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Алтайского края от 27.10.2017 N 380</w:t>
              <w:br/>
              <w:t xml:space="preserve">(ред. от 19.06.2023)</w:t>
              <w:br/>
              <w:t xml:space="preserve">"Об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27 октября 2017 г. N 380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ИЗ КРАЕВОГО БЮДЖЕТА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ПРЕДОСТАВЛЕНИЕ ГРАЖДАНАМ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09.04.2019 </w:t>
            </w:r>
            <w:hyperlink w:history="0" r:id="rId7" w:tooltip="Постановление Правительства Алтайского края от 09.04.2019 N 119 &quot;О внесении изменений в постановление Правительства Алтайского края от 27.10.2017 N 380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 от 04.06.2020 </w:t>
            </w:r>
            <w:hyperlink w:history="0" r:id="rId8" w:tooltip="Постановление Правительства Алтайского края от 04.06.2020 N 251 &quot;О внесении изменений в постановление Правительства Алтайского края от 27.10.2017 N 380&quot;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, от 29.07.2020 </w:t>
            </w:r>
            <w:hyperlink w:history="0" r:id="rId9" w:tooltip="Постановление Правительства Алтайского края от 29.07.2020 N 327 &quot;О внесении изменений в постановление Правительства Алтайского края от 27.10.2017 N 380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11.08.2021 </w:t>
            </w:r>
            <w:hyperlink w:history="0" r:id="rId10" w:tooltip="Постановление Правительства Алтайского края от 11.08.2021 N 299 &quot;О внесении изменения в постановление Правительства Алтайского края от 27.10.2017 N 380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, от 09.12.2021 </w:t>
            </w:r>
            <w:hyperlink w:history="0" r:id="rId11" w:tooltip="Постановление Правительства Алтайского края от 09.12.2021 N 452 &quot;О внесении изменений в постановление Правительства Алтайского края от 27.10.2017 N 380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, от 16.05.2022 </w:t>
            </w:r>
            <w:hyperlink w:history="0" r:id="rId12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19.06.2023 </w:t>
            </w:r>
            <w:hyperlink w:history="0" r:id="rId13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организациях", Федеральным </w:t>
      </w:r>
      <w:hyperlink w:history="0" r:id="rId1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 и Комплексным </w:t>
      </w:r>
      <w:hyperlink w:history="0" r:id="rId17" w:tooltip="Распоряжение Правительства Алтайского края от 22.09.2021 N 293-р &lt;Об утверждении Комплексного плана Алтайского края по обеспечению поэтапного доступа негосударственных организаций, осуществляющих деятельность в социальной сфере, социального предпринимательства к бюджетным средствам, выделяемым на предоставление социальных услуг населению, на 2021 - 2024 годы&gt;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Алтайского края по обеспечению поэтапного доступа негосударственных организаций, осуществляющих деятельность в социальной сфере, социального предпринимательства к бюджетным средствам, выделяемым на предоставление социальных услуг населению, на 2021 - 2024 годы, утвержденным распоряжением Правительства Алтайского края от 22.09.2021 N 293-р, Правительство Алтайского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Алтайского края от 09.12.2021 N 452 &quot;О внесении изменений в постановление Правительства Алтайского края от 27.10.2017 N 38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09.12.2021 N 452)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27 октября 2017 г. N 380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КРАЕВОГО БЮДЖЕТА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ПРЕДОСТАВЛЕНИЕ ГРАЖДАНАМ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11.08.2021 </w:t>
            </w:r>
            <w:hyperlink w:history="0" r:id="rId19" w:tooltip="Постановление Правительства Алтайского края от 11.08.2021 N 299 &quot;О внесении изменения в постановление Правительства Алтайского края от 27.10.2017 N 380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, от 09.12.2021 </w:t>
            </w:r>
            <w:hyperlink w:history="0" r:id="rId20" w:tooltip="Постановление Правительства Алтайского края от 09.12.2021 N 452 &quot;О внесении изменений в постановление Правительства Алтайского края от 27.10.2017 N 380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, от 16.05.2022 </w:t>
            </w:r>
            <w:hyperlink w:history="0" r:id="rId21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19.06.2023 </w:t>
            </w:r>
            <w:hyperlink w:history="0" r:id="rId22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правила предоставления из краевого бюджета субсидий социально ориентированным некоммерческим организациям на финансовое обеспечение расходов, возникающих в связи с предоставлением гражданам социальных услуг (далее - "субсидия").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16.05.2022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социально ориентированными некоммерческими организациями в настоящем Порядке понимаются негосударственные некоммерческие организации, созданные в формах, предусмотренных Федеральным </w:t>
      </w:r>
      <w:hyperlink w:history="0" r:id="rId2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(за исключением государственных корпораций, государственных компаний, общественных объединений, являющихся политическими партиями),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history="0" r:id="rId2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1 статьи 31.1</w:t>
        </w:r>
      </w:hyperlink>
      <w:r>
        <w:rPr>
          <w:sz w:val="20"/>
        </w:rPr>
        <w:t xml:space="preserve"> указанного Федерального закона (далее - "организация").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в настоящем Порядке, употребляются в значении, установленном Федеральным </w:t>
      </w:r>
      <w:hyperlink w:history="0" r:id="rId2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28.12.2013 N 442-ФЗ "Об основах социального обслуживания граждан в Российской Федерации".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организациям в целях предоставления гражданам социальных услуг в форме социального обслуживания на дому, или в полустационарной форме, или в стационарной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субсидии осуществляется в соответствии с государственной </w:t>
      </w:r>
      <w:hyperlink w:history="0" r:id="rId27" w:tooltip="Постановление Администрации Алтайского края от 14.01.2014 N 7 (ред. от 25.07.2023) &quot;Об утверждении государственной программы Алтайского края &quot;Социальная поддержка граждан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Алтайского края "Социальная поддержка граждан", утвержденной постановлением Администрации Алтайского края от 14.01.2014 N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 является Министерство социальной защиты Алтайского края (Минсоцзащита Алтайского края), до которого в установленном порядке доведены лимиты бюджетных обязательств на предоставление субсидий на соответствующий финансовый год и на плановый период на цели, указанные в </w:t>
      </w:r>
      <w:hyperlink w:history="0" w:anchor="P50" w:tooltip="1.3. Субсидии предоставляются организациям в целях предоставления гражданам социальных услуг в форме социального обслуживания на дому, или в полустационарной форме, или в стационарной форме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 краевом бюджете на очередной финансовый год и на плановый период (закона о внесении изменений в закон о краевом бюджете на очередной финансовый год и на плановый период), а также включаются в размещаемый на указанном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категории получателей субсидий относятся организации, которые включены в реестр поставщиков социальных услуг Алтайского края в соответствующей условиям конкурса форме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Получатели субсидии определяются путем проведения конкурсного отбора.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Конкурсный отбор проводится конкурсной комиссией Минсоцзащиты Алтайского края по отбору организаций для предоставления субсидий (далее - "конкурсная комиссия") в соответствии с критериями отбора, указанными в </w:t>
      </w:r>
      <w:hyperlink w:history="0" w:anchor="P130" w:tooltip="2.9. Оценка заявок, принятых для участия в конкурсном отборе, осуществляется по 20-балльной шкале по следующим критериям: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30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целях проведения конкурсного отбора и предоставления субсидий Минсоцзащита Алтайского края утверждает: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конкурсную документацию;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передачи организациями информации о предоставлении социальных услуг их получателям;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учета организациями социальных услуг и контроля за их предоставлением.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Субсидии направляются на финансовое обеспечение оплаты труда.</w:t>
      </w:r>
    </w:p>
    <w:p>
      <w:pPr>
        <w:pStyle w:val="0"/>
        <w:jc w:val="both"/>
      </w:pPr>
      <w:r>
        <w:rPr>
          <w:sz w:val="20"/>
        </w:rPr>
        <w:t xml:space="preserve">(п. 1.9 введен </w:t>
      </w:r>
      <w:hyperlink w:history="0" r:id="rId32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конкурсного отбора публикуется на официальном сайте Минсоцзащиты Алтайского края (</w:t>
      </w:r>
      <w:r>
        <w:rPr>
          <w:sz w:val="20"/>
        </w:rPr>
        <w:t xml:space="preserve">www.aksp.ru</w:t>
      </w:r>
      <w:r>
        <w:rPr>
          <w:sz w:val="20"/>
        </w:rPr>
        <w:t xml:space="preserve">) не менее чем за 30 календарных дней до даты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Содержащаяся в объявлении о проведении конкурсного отбора информация должна соответствовать требованиям, установленным </w:t>
      </w:r>
      <w:hyperlink w:history="0" r:id="rId3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 (далее - "общие требования").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окончания приема заявок устанавливается в объявлении о проведении конкурсного отбора и не может быть ранее 30-го календарного дня, следующего за днем размещения объявления о проведении конкурсного отбора.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4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16.05.2022 N 162)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Участники конкурсного отбора (организации) должны удовлетворять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быть зарегистрированными в качестве юридического лица в установленном порядке и осуществлять свою деятельность на территории Алтайского края не менее одного года и (или) осуществлять деятельность не менее одного года в качестве поставленного на налоговый учет филиала, представительства юридического лица, иного обособленного подразделения на территории Алтайского края в установленном законодательством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16.05.2022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установленные организацией тарифы на социальные услуги, не превышающие тарифы на социальные услуги, утвержденные для краевых государственных организаций социального обслуживания в соответствующей форме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не позднее чем за 30 календарных дней до дня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отсутствовать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факт уплаты в краевой бюджет в текущем году исчисленных в соответствии с налоговым законодательством сумм налогов, авансовых платежей по налогам, сборов, страховых взносов, обязанность уплаты которых возникла в текущем году;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в составе среднесписочной численности работников в период с января текущего года по месяц, предшествующий месяцу представления документов для участия в отборе, не менее одного работника;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Алтайским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 и в отношении их не введена процедура банкротства, а также деятельность их не приостановлена в порядке, предусмотренном действующим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краевого бюджета в соответствии с иными правовыми актами на цели, указанные в </w:t>
      </w:r>
      <w:hyperlink w:history="0" w:anchor="P50" w:tooltip="1.3. Субсидии предоставляются организациям в целях предоставления гражданам социальных услуг в форме социального обслуживания на дому, или в полустационарной форме, или в стационарной форме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выплате заработной платы перед работниками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договорам гражданско-правового характера, предметом которых является предоставление социальных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лицензию (при осуществлении организацией деятельности, требующей в соответствии с законодательством Российской Федерации лицензирования);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"офшорные компании"),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19.06.2023 N 212)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конкурсном отборе организации в сроки, установленные в объявлении о его проведении, представляют в Минсоцзащиту Алтайского края заявки,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предоставлении субсидии, содержащее 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документов, подтверждающих полномочия руководителя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справку о соответствии организации требованиям, определенным </w:t>
      </w:r>
      <w:hyperlink w:history="0" w:anchor="P77" w:tooltip="2.2. Участники конкурсного отбора (организации) должны удовлетворя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 (в свободной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численности работников за период с января текущего года по месяц, предшествующий месяцу представления документов для участия в отборе;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43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подтверждающие наличие факта уплаты участником отбора в краевой бюджет в текущем году исчисленных в соответствии с налоговым законодательством сумм налогов, авансовых платежей по налогам, сборов, страховых взносов, обязанность уплаты которых возникла в текущем году (заверенные участником отбора копии платежных поручений или иных платежных документов, копия уведомления об исчисленных суммах налогов, авансовых платежей по налогам, сборов, страховых взносов в текущем году по форме, утвержденной Федеральной налоговой службой, с отметкой о принятии со стороны налогового органа (в 2023 году при наличии), либо письменные сведения об отсутствии у участника отбора в текущем году обязанности уплатить в краевой бюджет налоги, авансовые платежи по налогам, сборы, страховые взносы в соответствии с налоговым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44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19.06.2023 N 212)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 может быть представлена организацией при личном обращении ее представителя либо направлена по почте по адресу: 656068, Алтайский край, г. Барнаул, ул. Партизанская, д. 69 или в электронной форме посредством информационного ресурса, указанного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документы могут быть представлены как в подлинниках, так и в копиях, заверенных в установленном законодательством Российской Федерации порядке. При отсутствии надлежащего заверения вместе с копиями представляются оригиналы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представитель организации дополнительно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(с предъявлением оригинала, если копия не заверена в установленном законодательством порядке);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полномочия представителя в соответствии с законодательством Российской Федерации (с предъявлением оригинала, если копия не заверена в установленном законодательством порядке).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направленные по почте заказным письмом, должны быть заверены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направленные в электронной форме, подписываются в соответствии с требованиями Федерального </w:t>
      </w:r>
      <w:hyperlink w:history="0" r:id="rId4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06.04.2011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Поданные на участие в конкурсном отборе заявки в течение 1 рабочего дня со дня их поступления регистрируются Минсоцзащитой Алтайского края в электронном журнале учета заявок с указанием перечня принятых документов, даты их получения и присвоенного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Одна организация может представить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Минсоцзащита Алтайского края в течение 3 рабочих дней со дня регистрации заявки проверяет ее и прилагаемые к ней документы на соответствие требованиям, установленным </w:t>
      </w:r>
      <w:hyperlink w:history="0" w:anchor="P102" w:tooltip="2.3. Для участия в конкурсном отборе организации в сроки, установленные в объявлении о его проведении, представляют в Минсоцзащиту Алтайского края заявки, включающие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111" w:tooltip="2.4. Заявка может быть представлена организацией при личном обращении ее представителя либо направлена по почте по адресу: 656068, Алтайский край, г. Барнаул, ул. Партизанская, д. 69 или в электронной форме посредством информационного ресурса, указанного в объявлении о проведении конкурса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а также в пределах компетенции осуществляет проверку достоверности информации, содержащейся в документах. По результатам проверки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приеме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Заявка отклоняется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предусмотренным </w:t>
      </w:r>
      <w:hyperlink w:history="0" w:anchor="P77" w:tooltip="2.2. Участники конкурсного отбора (организации) должны удовлетворя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установленным </w:t>
      </w:r>
      <w:hyperlink w:history="0" w:anchor="P102" w:tooltip="2.3. Для участия в конкурсном отборе организации в сроки, установленные в объявлении о его проведении, представляют в Минсоцзащиту Алтайского края заявки, включающие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111" w:tooltip="2.4. Заявка может быть представлена организацией при личном обращении ее представителя либо направлена по почте по адресу: 656068, Алтайский край, г. Барнаул, ул. Партизанская, д. 69 или в электронной форме посредством информационного ресурса, указанного в объявлении о проведении конкурса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информации, в том числе данных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конкурсного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Минсоцзащиты Алтайского края о приеме либо об отклонении заявки (с указанием причины отклонения) направляется организации посредством почтового отправления или вручается лично в течение 5 рабочих дней с момента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Отклонение заявки не препятствует ее повторной подаче в установленные сроки, если будут устранены недостатки, послужившие основанием для отклонения.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Оценка заявок, принятых для участия в конкурсном отборе, осуществляется по 20-балльной шкале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223"/>
        <w:gridCol w:w="4223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4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организации успешных практик по осуществлению деятельности, соответствующей целям предоставления субсидии</w:t>
            </w:r>
          </w:p>
        </w:tc>
        <w:tc>
          <w:tcPr>
            <w:tcW w:w="4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муниципальных образований, где реализовывалась практика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баллов за 1 муниципальное образование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продолжительность успешной практики по осуществлению деятельности, соответствующей целям предоставления субсидии, за 3 года, предшествующие дате подачи заявки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баллов за год успешной практики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положительных отзывов о реализованной практике от органов государственной власти, органов местного самоуправления, краевых государственных организаций социального обслуживания (далее также - "бюджетные учреждения"), общественных организаций за 12 месяцев, предшествующих дате подаче заявки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балла за наличие отзывов органов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балла за наличие отзывов органов местного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балла за наличие отзывов бюджетных учреждений;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балла за наличие отзывов общественных организаций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соглашений о социальном партнерстве с органами государственной власти, органами местного самоуправления, краевыми государственными организациями социального обслуживания, общественными организациями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балла за каждое соглашение (не более 5 соглашений);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соглашений - 0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замечаний по осуществлению деятельности, соответствующей целям предоставления субсидии, от Минсоцзащиты Алтайского края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снимается 10 баллов за каждое замечание;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замечаний - 15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работы руководителя и работников организации в сфере социального обслуживания</w:t>
            </w:r>
          </w:p>
        </w:tc>
        <w:tc>
          <w:tcPr>
            <w:tcW w:w="4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продолжительность работы руководителя организации в сфере социального обслуживания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года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 года до 3 лет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более 3 лет - 15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работников, имеющих опыт работы в сфере социального обслуживания более 3 лет, в общей численности работников организации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30%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 до 50%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более 50% - 20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организации общедоступных информационных ресурсов</w:t>
            </w:r>
          </w:p>
        </w:tc>
        <w:tc>
          <w:tcPr>
            <w:tcW w:w="4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общедоступного сайта организации в информационно-телекоммуникационной сети "Интернет"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- 0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продолжительность работы телефонной линии информационной поддержки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40 часов в неделю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40 часов в неделю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более 40 часов в неделю - 15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размещенных на официальном сайте организации тарифов на социальные услуги и дополнительные социальные услуги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- 0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организации в проведении социальных мероприятий, благотворительных акций при имеющихся положительных отзывах органов государственной власти, органов местного самоуправления, краевых государственных организаций социального обслуживания, общественных организаций</w:t>
            </w:r>
          </w:p>
        </w:tc>
        <w:tc>
          <w:tcPr>
            <w:tcW w:w="4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в том числе благотворительных акций, за 12 месяцев, предшествующих дате подачи заявки, при наличии положительных отзывов органов государственной власти, органов местного самоуправления, краевых государственных организаций социального обслуживания, общественных организаций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не проводились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1 - 2 мероприятия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 до 10 мероприятий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более 10 мероприятий - 15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необходимых для осуществления деятельности в соответствии с целями предоставления субсидии материально-технических ресурсов и помещений</w:t>
            </w:r>
          </w:p>
        </w:tc>
        <w:tc>
          <w:tcPr>
            <w:tcW w:w="4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помещения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собственности - 20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безвозмездном пользовании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долгосрочной (не менее 3 лет) аренде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краткосрочной (менее 1 года) аренде - 0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помещений на 1 получателя социальных услуг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или равно 5 кв. м на получателя социальных услуг - 20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менее 5 кв. м на получателя социальных услуг - 0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оборудования для оказания социальных услуг (указывается перечень оборудования в соответствии с </w:t>
            </w:r>
            <w:hyperlink w:history="0" r:id="rId46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Минтруда России от 24.11.2014 N 940н)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 баллов при наличии всего перечня оборудования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кадровых ресурсов для осуществления деятельности в заявленной сфере</w:t>
            </w:r>
          </w:p>
        </w:tc>
        <w:tc>
          <w:tcPr>
            <w:tcW w:w="4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работников, непосредственно занятых в предоставлении социальных услуг, соответствующих профессиональным стандартам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баллов за 1 работника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работников, непосредственно занятых в предоставлении социальных услуг, прошедших повышение квалификации (профессиональную переподготовку) по профилю социальной работы за последние 3 года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балла за 1 работника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средней заработной платы работников, непосредственно занятых в предоставлении социальных услуг, и средней заработной платы, установленной в Алтайском крае</w:t>
            </w:r>
          </w:p>
        </w:tc>
        <w:tc>
          <w:tcPr>
            <w:tcW w:w="4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средней начисленной заработной платы работников, непосредственно занятых в предоставлении социальных услуг (указывается планируемый размер), рублей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каждые 100 рублей отклонения от средней заработной платы, установленной в Алтайском крае, - 15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Предлагаемый организацией норматив числа получателей социальных услуг на 1 работника, непосредственно занятого в предоставлении социальных услуг (по среднесписочной численности работников)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8 человек на 1 работника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8 до 12 человек на 1 работника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более 12 человек на 1 работника - 0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софинансирования за счет средств организации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каждые 0,1% отклонения критерия от значения, установленного в извещении о проведении конкурса, - 3 балла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организации в реестре некоммерческих организаций - исполнителей общественно полезных услуг</w:t>
            </w:r>
          </w:p>
        </w:tc>
        <w:tc>
          <w:tcPr>
            <w:tcW w:w="42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- 0 баллов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47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 Срок рассмотрения заявок конкурсной комиссией составляет не более 15 рабочих дней с даты окончания их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 результатам проведения конкурсного отбора конкурсная комиссия определяет победителя. Победителем признается организация, набравшая согласно критериям, установленным </w:t>
      </w:r>
      <w:hyperlink w:history="0" w:anchor="P58" w:tooltip="1.7. Конкурсный отбор проводится конкурсной комиссией Минсоцзащиты Алтайского края по отбору организаций для предоставления субсидий (далее - &quot;конкурсная комиссия&quot;) в соответствии с критериями отбора, указанными в пункте 2.9 настоящего Порядка.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Порядка, наибольшее количество баллов. При равном количестве баллов побеждает организация, подавшая заявку ранее других (по дате и (или) времени подачи).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 определяется как общая сумма баллов, выставленных членами конкурсной комиссии по каждой представленной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принимается на основании протокола конкурсной комиссии приказом Минсоцзащиты Алтайского края в течение 5 рабочих дней со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2 рабочих дней со дня подписания протокола информация о результатах конкурсного отбора размещается на официальном сайте Минсоцзащиты Алтайского края. Указанная информация должна соответствовать требованиям, установленным </w:t>
      </w:r>
      <w:hyperlink w:history="0" r:id="rId4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абзацами пятым</w:t>
        </w:r>
      </w:hyperlink>
      <w:r>
        <w:rPr>
          <w:sz w:val="20"/>
        </w:rPr>
        <w:t xml:space="preserve"> - </w:t>
      </w:r>
      <w:hyperlink w:history="0" r:id="rId4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одиннадцатым подпункта "ж" пункта 4</w:t>
        </w:r>
      </w:hyperlink>
      <w:r>
        <w:rPr>
          <w:sz w:val="20"/>
        </w:rPr>
        <w:t xml:space="preserve"> общих требований.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16.05.2022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Минсоцзащита Алтайского края в соответствии с типовой формой соглашения (договора) о предоставлении из краевого бюджета субсидий некоммерческим организациям, не являющимся государственными (муниципальными) учреждениями, установленной Министерством финансов Алтайского края (далее - "соглашение"), в течение 5 рабочих дней со дня принятия приказа заключает с победителями конкурсного отбора соглашения о предоставлении субсидий, в которых в том числе предусматривается: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Минсоцзащитой Алтайского края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соблюдения получателем субсидии порядка и условий предоставления субсидий в соответствии со </w:t>
      </w:r>
      <w:hyperlink w:history="0" r:id="rId5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16.05.2022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согласовании новых условий соглашения или о расторжении соглашения при недостижении согласия по новым условиям в случае уменьшения Минсоцзащите Алтайского края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субсидии,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Министерством финансов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5 рабочих дней со дня размещения на официальном сайте Минсоцзащиты Алтайского края указанного приказа направляет в Минсоцзащиту Алтайского края подписанный со своей стороны проект соглашения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Алтайского края от 09.12.2021 N 452 &quot;О внесении изменений в постановление Правительства Алтайского края от 27.10.2017 N 38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09.12.2021 N 452)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настоящим пунктом, организация не представляет в Минсоцзащиту Алтайского края проект подписанного ею соглашения о предоставлении субсидии, она утрачивает право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Результатом предоставления субсидии является соотношение средней заработной платы социальных работников и средней заработной платы в регионе, а также количество оказанных гражданам социальных услуг в объеме не ниже планового значения,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с указанием даты завершения мероприятий по его достижению устанавливается соглашением.</w:t>
      </w:r>
    </w:p>
    <w:p>
      <w:pPr>
        <w:pStyle w:val="0"/>
        <w:jc w:val="both"/>
      </w:pPr>
      <w:r>
        <w:rPr>
          <w:sz w:val="20"/>
        </w:rPr>
        <w:t xml:space="preserve">(п. 2.12 в ред. </w:t>
      </w:r>
      <w:hyperlink w:history="0" r:id="rId55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Объем финансовых средств, выделяемых организации для предоставления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5621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 - объем финансовых средств, выделяемых для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коэффициент, корректирующий размер субсидии, равный: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для участников отбора, не допустивших за период с 01.01.2020 снижения размера налога на имущество и (или) земельного налога за счет уменьшения размера кадастровой стоимости объектов недвижимости (земельных участков), находящихся в их собственности и расположенных на территории Алтайского края, или допустивших такое снижение в случае исправления технической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0,9 - для участников отбора, допустивших за период с 01.01.2020 снижение размера налога на имущество и (или) земельного налога за счет уменьшения размера кадастровой стоимости объектов недвижимости (земельных участков), находящихся в их собственности и расположенных на территории Алтайского края, за исключением случаев такого снижения в результате исправления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(отсутствии) фактов уменьшения размера кадастровой стоимости объектов недвижимости, находящихся в собственности участников отбора и расположенных на территории Алтайского края, запрашивается Минсоцзащитой Алтайского края в управлении имущественных отношений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i-х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подушевой норматив финансирования на i-ю социальную услугу, утверждаемый приказом Минсоцзащиты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 - минимальный уровень софинансирования за счет средств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уровень софинансирования за счет средств организации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3716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w - уровень софинансирования за счет средств организации. Минимальный уровень софинансирования за счет средств организации определяется по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взимаемой платы поставщиками социальных услуг с получателей социальных услуг за предоставленные им социальные услуги за 6 календарных месяцев, предшествующих месяцу объявления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228600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количество фактически предоставленных поставщиками социальных услуг i-х социальных услуг за 6 календарных месяцев, предшествующих месяцу объявления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подушевой норматив финансирования на i-ю социальную услугу, утверждаемый приказом Минсоцзащиты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определения минимального уровня софинансирования за счет средств организации под поставщиками социальных услуг в настоящем пункте понимаются организации, включенные в реестр поставщиков социальных услуг Алтайского края и представляющие в Минсоцзащиту Алтайского края информацию об объеме взимаемой платы с получателей социальных услуг за предоставленные им социальные услуги и количестве предоставленных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не предусматривается для обслуживания граждан, нуждающихся в уходе, которым установлен 1 - 3 уровень нуждаемости в уходе, при предоставлении им социальных услуг в форме социального обслуживания на дому, входящих в социальный пакет долговременного ухода, на период реализации регионального проекта по созданию системы долговременного ухода за гражданами пожилого возраста и инвалидами, признанными нуждающимися в социальном обслуживании, в рамках регионального проекта "Разработка и реализация программы системной поддержки и повышения качества жизни граждан старшего поколения (Алтайский край)", обеспечивающего достижение целей, показателей и результатов федерального проекта "Разработка и реализация программы системной поддержки и повышения качества жизни граждан старшего поколения" в рамках государственной </w:t>
      </w:r>
      <w:hyperlink w:history="0" r:id="rId59" w:tooltip="Постановление Правительства РФ от 15.04.2014 N 296 (ред. от 09.11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"Социальная поддержка граждан", утвержденной постановлением Правительства Российской Федерации от 15.04.2014 N 296.</w:t>
      </w:r>
    </w:p>
    <w:p>
      <w:pPr>
        <w:pStyle w:val="0"/>
        <w:jc w:val="both"/>
      </w:pPr>
      <w:r>
        <w:rPr>
          <w:sz w:val="20"/>
        </w:rPr>
        <w:t xml:space="preserve">(п. 2.13 в ред. </w:t>
      </w:r>
      <w:hyperlink w:history="0" r:id="rId60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Субсидия перечисляется организации по частям за фактически предоставленные социальные услуги на основании соглашения о предоставлении субсидии и отчета организации о предоставленных социальных услугах по форме, утвержденной приказом Минсоцзащиты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Минсоцзащита Алтайского края ежемесячно не позднее 10 рабочих дней после принятия решения о представлении субсидий перечисляет субсидии на расчетные или корреспондентские счета получателей, открытые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Остаток субсидии, не использованный получателем субсидии в срок, установленный в соглашении, подлежит возврату в краевой бюджет в течение 30 календарных дней со дня завершения срока расходования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Порядок и сроки возврата средств субсидии в случае нарушения условий ее предоставления определяются </w:t>
      </w:r>
      <w:hyperlink w:history="0" w:anchor="P306" w:tooltip="4.2. При выявлении фактов нарушения условий предоставления субсидии, установленных настоящим Порядком и соглашением, а также в случае недостижения значений результатов предоставления субсидии средства подлежат возврату в краевой бюджет в порядке, предусмотренном бюджетным законодательством Российской Федерации, в установленные соответствующим требованием Минсоцзащиты Алтайского края или предписанием органов государственного финансового контроля сроки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Отчеты о расходах, источником финансового обеспечения которых является субсидия, и отчеты о достижении значений результатов устанавливаются соглашением в соответствии с требованиями типовой формы, установленной Министерством финансов Алтайского края, и представляются не реже одного раза в квартал.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Утратил силу. - </w:t>
      </w:r>
      <w:hyperlink w:history="0" r:id="rId62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19.06.2023 N 212.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Минсоцзащита Алтайского края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Осуществление контроля (мониторинга)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порядка предоставления субсидий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</w:t>
      </w:r>
    </w:p>
    <w:p>
      <w:pPr>
        <w:pStyle w:val="0"/>
        <w:jc w:val="center"/>
      </w:pPr>
      <w:r>
        <w:rPr>
          <w:sz w:val="20"/>
        </w:rPr>
        <w:t xml:space="preserve">от 16.05.2022 N 162)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Минсоцзащита Алтайского края осуществляет проверку соблюдения получателем субсидии и лицами, получающими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порядка и условий предоставления субсидии, в том числе в части достижения результатов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6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66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16.05.2022 N 162)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выявлении фактов нарушения условий предоставления субсидии, установленных настоящим Порядком и соглашением, а также в случае недостижения значений результатов предоставления субсидии средства подлежат возврату в краевой бюджет в порядке, предусмотренном бюджетным законодательством Российской Федерации, в установленные соответствующим требованием Минсоцзащиты Алтайского края или предписанием органов государственного финансового контроля сроки.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Алтайского края от 19.06.2023 N 212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19.06.2023 N 212)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актов, регулирующих бюджетные правоотношения, ущерб подлежит возмещению в доход краевого бюджета в течение срока, указанного в предписании органов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Главным администратором доходов, указанных в </w:t>
      </w:r>
      <w:hyperlink w:history="0" w:anchor="P306" w:tooltip="4.2. При выявлении фактов нарушения условий предоставления субсидии, установленных настоящим Порядком и соглашением, а также в случае недостижения значений результатов предоставления субсидии средства подлежат возврату в краевой бюджет в порядке, предусмотренном бюджетным законодательством Российской Федерации, в установленные соответствующим требованием Минсоцзащиты Алтайского края или предписанием органов государственного финансового контроля сроки.">
        <w:r>
          <w:rPr>
            <w:sz w:val="20"/>
            <w:color w:val="0000ff"/>
          </w:rPr>
          <w:t xml:space="preserve">пунктах 4.2</w:t>
        </w:r>
      </w:hyperlink>
      <w:r>
        <w:rPr>
          <w:sz w:val="20"/>
        </w:rPr>
        <w:t xml:space="preserve">, </w:t>
      </w:r>
      <w:hyperlink w:history="0" w:anchor="P308" w:tooltip="4.3.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, регулирующих бюджетные правоотношения, ущерб подлежит возмещению в доход краевого бюджета в течение срока, указанного в предписании органов государственного финансового контроля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Порядка, выступает главный распорядитель бюджетных средств, который в соответствии с действующим законодательством принимает меры по своевременному возврату субсидии, в том числе обращается в суд с исковыми заявлениями.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4.5 введен </w:t>
      </w:r>
      <w:hyperlink w:history="0" r:id="rId68" w:tooltip="Постановление Правительства Алтайского края от 16.05.2022 N 162 &quot;О некоторых постановлениях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16.05.2022 N 162)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27.10.2017 N 380</w:t>
            <w:br/>
            <w:t>(ред. от 19.06.2023)</w:t>
            <w:br/>
            <w:t>"Об утверждении порядка определения...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83735&amp;dst=100006" TargetMode = "External"/>
	<Relationship Id="rId8" Type="http://schemas.openxmlformats.org/officeDocument/2006/relationships/hyperlink" Target="https://login.consultant.ru/link/?req=doc&amp;base=RLAW016&amp;n=91231&amp;dst=100006" TargetMode = "External"/>
	<Relationship Id="rId9" Type="http://schemas.openxmlformats.org/officeDocument/2006/relationships/hyperlink" Target="https://login.consultant.ru/link/?req=doc&amp;base=RLAW016&amp;n=92215&amp;dst=100006" TargetMode = "External"/>
	<Relationship Id="rId10" Type="http://schemas.openxmlformats.org/officeDocument/2006/relationships/hyperlink" Target="https://login.consultant.ru/link/?req=doc&amp;base=RLAW016&amp;n=100057&amp;dst=100006" TargetMode = "External"/>
	<Relationship Id="rId11" Type="http://schemas.openxmlformats.org/officeDocument/2006/relationships/hyperlink" Target="https://login.consultant.ru/link/?req=doc&amp;base=RLAW016&amp;n=102620&amp;dst=100006" TargetMode = "External"/>
	<Relationship Id="rId12" Type="http://schemas.openxmlformats.org/officeDocument/2006/relationships/hyperlink" Target="https://login.consultant.ru/link/?req=doc&amp;base=RLAW016&amp;n=105848&amp;dst=100008" TargetMode = "External"/>
	<Relationship Id="rId13" Type="http://schemas.openxmlformats.org/officeDocument/2006/relationships/hyperlink" Target="https://login.consultant.ru/link/?req=doc&amp;base=RLAW016&amp;n=115343&amp;dst=100011" TargetMode = "External"/>
	<Relationship Id="rId14" Type="http://schemas.openxmlformats.org/officeDocument/2006/relationships/hyperlink" Target="https://login.consultant.ru/link/?req=doc&amp;base=LAW&amp;n=461085&amp;dst=103576" TargetMode = "External"/>
	<Relationship Id="rId15" Type="http://schemas.openxmlformats.org/officeDocument/2006/relationships/hyperlink" Target="https://login.consultant.ru/link/?req=doc&amp;base=LAW&amp;n=453316&amp;dst=466" TargetMode = "External"/>
	<Relationship Id="rId16" Type="http://schemas.openxmlformats.org/officeDocument/2006/relationships/hyperlink" Target="https://login.consultant.ru/link/?req=doc&amp;base=LAW&amp;n=446060" TargetMode = "External"/>
	<Relationship Id="rId17" Type="http://schemas.openxmlformats.org/officeDocument/2006/relationships/hyperlink" Target="https://login.consultant.ru/link/?req=doc&amp;base=RLAW016&amp;n=100908&amp;dst=100020" TargetMode = "External"/>
	<Relationship Id="rId18" Type="http://schemas.openxmlformats.org/officeDocument/2006/relationships/hyperlink" Target="https://login.consultant.ru/link/?req=doc&amp;base=RLAW016&amp;n=102620&amp;dst=100007" TargetMode = "External"/>
	<Relationship Id="rId19" Type="http://schemas.openxmlformats.org/officeDocument/2006/relationships/hyperlink" Target="https://login.consultant.ru/link/?req=doc&amp;base=RLAW016&amp;n=100057&amp;dst=100006" TargetMode = "External"/>
	<Relationship Id="rId20" Type="http://schemas.openxmlformats.org/officeDocument/2006/relationships/hyperlink" Target="https://login.consultant.ru/link/?req=doc&amp;base=RLAW016&amp;n=102620&amp;dst=100008" TargetMode = "External"/>
	<Relationship Id="rId21" Type="http://schemas.openxmlformats.org/officeDocument/2006/relationships/hyperlink" Target="https://login.consultant.ru/link/?req=doc&amp;base=RLAW016&amp;n=105848&amp;dst=100016" TargetMode = "External"/>
	<Relationship Id="rId22" Type="http://schemas.openxmlformats.org/officeDocument/2006/relationships/hyperlink" Target="https://login.consultant.ru/link/?req=doc&amp;base=RLAW016&amp;n=115343&amp;dst=100012" TargetMode = "External"/>
	<Relationship Id="rId23" Type="http://schemas.openxmlformats.org/officeDocument/2006/relationships/hyperlink" Target="https://login.consultant.ru/link/?req=doc&amp;base=RLAW016&amp;n=105848&amp;dst=100017" TargetMode = "External"/>
	<Relationship Id="rId24" Type="http://schemas.openxmlformats.org/officeDocument/2006/relationships/hyperlink" Target="https://login.consultant.ru/link/?req=doc&amp;base=LAW&amp;n=453316" TargetMode = "External"/>
	<Relationship Id="rId25" Type="http://schemas.openxmlformats.org/officeDocument/2006/relationships/hyperlink" Target="https://login.consultant.ru/link/?req=doc&amp;base=LAW&amp;n=453316&amp;dst=466" TargetMode = "External"/>
	<Relationship Id="rId26" Type="http://schemas.openxmlformats.org/officeDocument/2006/relationships/hyperlink" Target="https://login.consultant.ru/link/?req=doc&amp;base=LAW&amp;n=446060" TargetMode = "External"/>
	<Relationship Id="rId27" Type="http://schemas.openxmlformats.org/officeDocument/2006/relationships/hyperlink" Target="https://login.consultant.ru/link/?req=doc&amp;base=RLAW016&amp;n=116328&amp;dst=115982" TargetMode = "External"/>
	<Relationship Id="rId28" Type="http://schemas.openxmlformats.org/officeDocument/2006/relationships/hyperlink" Target="https://login.consultant.ru/link/?req=doc&amp;base=RLAW016&amp;n=115343&amp;dst=100013" TargetMode = "External"/>
	<Relationship Id="rId29" Type="http://schemas.openxmlformats.org/officeDocument/2006/relationships/hyperlink" Target="https://login.consultant.ru/link/?req=doc&amp;base=RLAW016&amp;n=115343&amp;dst=100015" TargetMode = "External"/>
	<Relationship Id="rId30" Type="http://schemas.openxmlformats.org/officeDocument/2006/relationships/hyperlink" Target="https://login.consultant.ru/link/?req=doc&amp;base=RLAW016&amp;n=115343&amp;dst=100016" TargetMode = "External"/>
	<Relationship Id="rId31" Type="http://schemas.openxmlformats.org/officeDocument/2006/relationships/hyperlink" Target="https://login.consultant.ru/link/?req=doc&amp;base=RLAW016&amp;n=115343&amp;dst=100018" TargetMode = "External"/>
	<Relationship Id="rId32" Type="http://schemas.openxmlformats.org/officeDocument/2006/relationships/hyperlink" Target="https://login.consultant.ru/link/?req=doc&amp;base=RLAW016&amp;n=115343&amp;dst=100019" TargetMode = "External"/>
	<Relationship Id="rId33" Type="http://schemas.openxmlformats.org/officeDocument/2006/relationships/hyperlink" Target="https://login.consultant.ru/link/?req=doc&amp;base=LAW&amp;n=435381&amp;dst=31" TargetMode = "External"/>
	<Relationship Id="rId34" Type="http://schemas.openxmlformats.org/officeDocument/2006/relationships/hyperlink" Target="https://login.consultant.ru/link/?req=doc&amp;base=RLAW016&amp;n=105848&amp;dst=100019" TargetMode = "External"/>
	<Relationship Id="rId35" Type="http://schemas.openxmlformats.org/officeDocument/2006/relationships/hyperlink" Target="https://login.consultant.ru/link/?req=doc&amp;base=RLAW016&amp;n=105848&amp;dst=100023" TargetMode = "External"/>
	<Relationship Id="rId36" Type="http://schemas.openxmlformats.org/officeDocument/2006/relationships/hyperlink" Target="https://login.consultant.ru/link/?req=doc&amp;base=LAW&amp;n=461836" TargetMode = "External"/>
	<Relationship Id="rId37" Type="http://schemas.openxmlformats.org/officeDocument/2006/relationships/hyperlink" Target="https://login.consultant.ru/link/?req=doc&amp;base=RLAW016&amp;n=115343&amp;dst=100025" TargetMode = "External"/>
	<Relationship Id="rId38" Type="http://schemas.openxmlformats.org/officeDocument/2006/relationships/hyperlink" Target="https://login.consultant.ru/link/?req=doc&amp;base=RLAW016&amp;n=115343&amp;dst=100027" TargetMode = "External"/>
	<Relationship Id="rId39" Type="http://schemas.openxmlformats.org/officeDocument/2006/relationships/hyperlink" Target="https://login.consultant.ru/link/?req=doc&amp;base=RLAW016&amp;n=115343&amp;dst=100022" TargetMode = "External"/>
	<Relationship Id="rId40" Type="http://schemas.openxmlformats.org/officeDocument/2006/relationships/hyperlink" Target="https://login.consultant.ru/link/?req=doc&amp;base=RLAW016&amp;n=115343&amp;dst=100022" TargetMode = "External"/>
	<Relationship Id="rId41" Type="http://schemas.openxmlformats.org/officeDocument/2006/relationships/hyperlink" Target="https://login.consultant.ru/link/?req=doc&amp;base=RLAW016&amp;n=115343&amp;dst=100023" TargetMode = "External"/>
	<Relationship Id="rId42" Type="http://schemas.openxmlformats.org/officeDocument/2006/relationships/hyperlink" Target="https://login.consultant.ru/link/?req=doc&amp;base=RLAW016&amp;n=115343&amp;dst=100028" TargetMode = "External"/>
	<Relationship Id="rId43" Type="http://schemas.openxmlformats.org/officeDocument/2006/relationships/hyperlink" Target="https://login.consultant.ru/link/?req=doc&amp;base=RLAW016&amp;n=115343&amp;dst=100030" TargetMode = "External"/>
	<Relationship Id="rId44" Type="http://schemas.openxmlformats.org/officeDocument/2006/relationships/hyperlink" Target="https://login.consultant.ru/link/?req=doc&amp;base=RLAW016&amp;n=115343&amp;dst=100032" TargetMode = "External"/>
	<Relationship Id="rId45" Type="http://schemas.openxmlformats.org/officeDocument/2006/relationships/hyperlink" Target="https://login.consultant.ru/link/?req=doc&amp;base=LAW&amp;n=454305" TargetMode = "External"/>
	<Relationship Id="rId46" Type="http://schemas.openxmlformats.org/officeDocument/2006/relationships/hyperlink" Target="https://login.consultant.ru/link/?req=doc&amp;base=LAW&amp;n=355461" TargetMode = "External"/>
	<Relationship Id="rId47" Type="http://schemas.openxmlformats.org/officeDocument/2006/relationships/hyperlink" Target="https://login.consultant.ru/link/?req=doc&amp;base=RLAW016&amp;n=115343&amp;dst=100033" TargetMode = "External"/>
	<Relationship Id="rId48" Type="http://schemas.openxmlformats.org/officeDocument/2006/relationships/hyperlink" Target="https://login.consultant.ru/link/?req=doc&amp;base=LAW&amp;n=435381&amp;dst=100069" TargetMode = "External"/>
	<Relationship Id="rId49" Type="http://schemas.openxmlformats.org/officeDocument/2006/relationships/hyperlink" Target="https://login.consultant.ru/link/?req=doc&amp;base=LAW&amp;n=435381&amp;dst=100075" TargetMode = "External"/>
	<Relationship Id="rId50" Type="http://schemas.openxmlformats.org/officeDocument/2006/relationships/hyperlink" Target="https://login.consultant.ru/link/?req=doc&amp;base=RLAW016&amp;n=105848&amp;dst=100026" TargetMode = "External"/>
	<Relationship Id="rId51" Type="http://schemas.openxmlformats.org/officeDocument/2006/relationships/hyperlink" Target="https://login.consultant.ru/link/?req=doc&amp;base=LAW&amp;n=461085&amp;dst=3704" TargetMode = "External"/>
	<Relationship Id="rId52" Type="http://schemas.openxmlformats.org/officeDocument/2006/relationships/hyperlink" Target="https://login.consultant.ru/link/?req=doc&amp;base=LAW&amp;n=461085&amp;dst=3722" TargetMode = "External"/>
	<Relationship Id="rId53" Type="http://schemas.openxmlformats.org/officeDocument/2006/relationships/hyperlink" Target="https://login.consultant.ru/link/?req=doc&amp;base=RLAW016&amp;n=105848&amp;dst=100027" TargetMode = "External"/>
	<Relationship Id="rId54" Type="http://schemas.openxmlformats.org/officeDocument/2006/relationships/hyperlink" Target="https://login.consultant.ru/link/?req=doc&amp;base=RLAW016&amp;n=102620&amp;dst=100013" TargetMode = "External"/>
	<Relationship Id="rId55" Type="http://schemas.openxmlformats.org/officeDocument/2006/relationships/hyperlink" Target="https://login.consultant.ru/link/?req=doc&amp;base=RLAW016&amp;n=115343&amp;dst=100115" TargetMode = "External"/>
	<Relationship Id="rId56" Type="http://schemas.openxmlformats.org/officeDocument/2006/relationships/image" Target="media/image2.wmf"/>
	<Relationship Id="rId57" Type="http://schemas.openxmlformats.org/officeDocument/2006/relationships/image" Target="media/image3.wmf"/>
	<Relationship Id="rId58" Type="http://schemas.openxmlformats.org/officeDocument/2006/relationships/image" Target="media/image4.wmf"/>
	<Relationship Id="rId59" Type="http://schemas.openxmlformats.org/officeDocument/2006/relationships/hyperlink" Target="https://login.consultant.ru/link/?req=doc&amp;base=LAW&amp;n=461674&amp;dst=2" TargetMode = "External"/>
	<Relationship Id="rId60" Type="http://schemas.openxmlformats.org/officeDocument/2006/relationships/hyperlink" Target="https://login.consultant.ru/link/?req=doc&amp;base=RLAW016&amp;n=115343&amp;dst=100118" TargetMode = "External"/>
	<Relationship Id="rId61" Type="http://schemas.openxmlformats.org/officeDocument/2006/relationships/hyperlink" Target="https://login.consultant.ru/link/?req=doc&amp;base=RLAW016&amp;n=115343&amp;dst=100136" TargetMode = "External"/>
	<Relationship Id="rId62" Type="http://schemas.openxmlformats.org/officeDocument/2006/relationships/hyperlink" Target="https://login.consultant.ru/link/?req=doc&amp;base=RLAW016&amp;n=115343&amp;dst=100137" TargetMode = "External"/>
	<Relationship Id="rId63" Type="http://schemas.openxmlformats.org/officeDocument/2006/relationships/hyperlink" Target="https://login.consultant.ru/link/?req=doc&amp;base=RLAW016&amp;n=105848&amp;dst=100031" TargetMode = "External"/>
	<Relationship Id="rId64" Type="http://schemas.openxmlformats.org/officeDocument/2006/relationships/hyperlink" Target="https://login.consultant.ru/link/?req=doc&amp;base=LAW&amp;n=461085&amp;dst=3704" TargetMode = "External"/>
	<Relationship Id="rId65" Type="http://schemas.openxmlformats.org/officeDocument/2006/relationships/hyperlink" Target="https://login.consultant.ru/link/?req=doc&amp;base=LAW&amp;n=461085&amp;dst=3722" TargetMode = "External"/>
	<Relationship Id="rId66" Type="http://schemas.openxmlformats.org/officeDocument/2006/relationships/hyperlink" Target="https://login.consultant.ru/link/?req=doc&amp;base=RLAW016&amp;n=105848&amp;dst=100033" TargetMode = "External"/>
	<Relationship Id="rId67" Type="http://schemas.openxmlformats.org/officeDocument/2006/relationships/hyperlink" Target="https://login.consultant.ru/link/?req=doc&amp;base=RLAW016&amp;n=115343&amp;dst=100138" TargetMode = "External"/>
	<Relationship Id="rId68" Type="http://schemas.openxmlformats.org/officeDocument/2006/relationships/hyperlink" Target="https://login.consultant.ru/link/?req=doc&amp;base=RLAW016&amp;n=105848&amp;dst=1000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27.10.2017 N 380
(ред. от 19.06.2023)
"Об утверждении порядка определения объема и предоставления из краевого бюджета субсидий социально ориентированным некоммерческим организациям на предоставление гражданам социальных услуг"</dc:title>
  <dcterms:created xsi:type="dcterms:W3CDTF">2023-11-30T14:47:00Z</dcterms:created>
</cp:coreProperties>
</file>