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29.10.2019 N 423</w:t>
              <w:br/>
              <w:t xml:space="preserve">(ред. от 13.11.2023)</w:t>
              <w:br/>
              <w:t xml:space="preserve">"Об утверждении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29 октября 2019 г. N 423</w:t>
      </w:r>
    </w:p>
    <w:p>
      <w:pPr>
        <w:pStyle w:val="2"/>
        <w:jc w:val="both"/>
      </w:pPr>
      <w:r>
        <w:rPr>
          <w:sz w:val="20"/>
        </w:rPr>
      </w:r>
    </w:p>
    <w:p>
      <w:pPr>
        <w:pStyle w:val="2"/>
        <w:jc w:val="center"/>
      </w:pPr>
      <w:r>
        <w:rPr>
          <w:sz w:val="20"/>
        </w:rPr>
        <w:t xml:space="preserve">ОБ УТВЕРЖДЕНИИ ГОСУДАРСТВЕННОЙ ПРОГРАММЫ АЛТАЙСКОГО КРАЯ</w:t>
      </w:r>
    </w:p>
    <w:p>
      <w:pPr>
        <w:pStyle w:val="2"/>
        <w:jc w:val="center"/>
      </w:pPr>
      <w:r>
        <w:rPr>
          <w:sz w:val="20"/>
        </w:rPr>
        <w:t xml:space="preserve">"СОЗДАНИЕ УСЛОВИЙ ДЛЯ ЭФФЕКТИВНОГО И ОТВЕТСТВЕННОГО</w:t>
      </w:r>
    </w:p>
    <w:p>
      <w:pPr>
        <w:pStyle w:val="2"/>
        <w:jc w:val="center"/>
      </w:pPr>
      <w:r>
        <w:rPr>
          <w:sz w:val="20"/>
        </w:rPr>
        <w:t xml:space="preserve">УПРАВЛЕНИЯ РЕГИОНАЛЬНЫМИ И МУНИЦИПАЛЬНЫМИ ФИНАНСАМИ"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02.03.2020 </w:t>
            </w:r>
            <w:hyperlink w:history="0" r:id="rId7"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color w:val="392c69"/>
              </w:rPr>
              <w:t xml:space="preserve">, от 18.11.2020 </w:t>
            </w:r>
            <w:hyperlink w:history="0" r:id="rId8"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color w:val="392c69"/>
              </w:rPr>
              <w:t xml:space="preserve">, от 25.12.2020 </w:t>
            </w:r>
            <w:hyperlink w:history="0" r:id="rId9"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16.04.2021 </w:t>
            </w:r>
            <w:hyperlink w:history="0" r:id="rId10"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color w:val="392c69"/>
              </w:rPr>
              <w:t xml:space="preserve">, от 27.08.2021 </w:t>
            </w:r>
            <w:hyperlink w:history="0" r:id="rId11"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N 315</w:t>
              </w:r>
            </w:hyperlink>
            <w:r>
              <w:rPr>
                <w:sz w:val="20"/>
                <w:color w:val="392c69"/>
              </w:rPr>
              <w:t xml:space="preserve">, от 23.11.2021 </w:t>
            </w:r>
            <w:hyperlink w:history="0" r:id="rId12" w:tooltip="Постановление Правительства Алтайского края от 23.11.2021 N 431 (ред. от 30.01.2023) &quot;О внесении изменений в некоторые постановления Администрации Алтайского края, Правительства Алтайского края&quot; {КонсультантПлюс}">
              <w:r>
                <w:rPr>
                  <w:sz w:val="20"/>
                  <w:color w:val="0000ff"/>
                </w:rPr>
                <w:t xml:space="preserve">N 431</w:t>
              </w:r>
            </w:hyperlink>
            <w:r>
              <w:rPr>
                <w:sz w:val="20"/>
                <w:color w:val="392c69"/>
              </w:rPr>
              <w:t xml:space="preserve">,</w:t>
            </w:r>
          </w:p>
          <w:p>
            <w:pPr>
              <w:pStyle w:val="0"/>
              <w:jc w:val="center"/>
            </w:pPr>
            <w:r>
              <w:rPr>
                <w:sz w:val="20"/>
                <w:color w:val="392c69"/>
              </w:rPr>
              <w:t xml:space="preserve">от 13.01.2022 </w:t>
            </w:r>
            <w:hyperlink w:history="0" r:id="rId13"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color w:val="392c69"/>
              </w:rPr>
              <w:t xml:space="preserve">, от 06.05.2022 </w:t>
            </w:r>
            <w:hyperlink w:history="0" r:id="rId14"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color w:val="392c69"/>
              </w:rPr>
              <w:t xml:space="preserve">, от 11.08.2022 </w:t>
            </w:r>
            <w:hyperlink w:history="0" r:id="rId15"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11.01.2023 </w:t>
            </w:r>
            <w:hyperlink w:history="0" r:id="rId16"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color w:val="392c69"/>
              </w:rPr>
              <w:t xml:space="preserve">, от 03.05.2023 </w:t>
            </w:r>
            <w:hyperlink w:history="0" r:id="rId17"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color w:val="392c69"/>
              </w:rPr>
              <w:t xml:space="preserve">, от 04.07.2023 </w:t>
            </w:r>
            <w:hyperlink w:history="0" r:id="rId18"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13.11.2023 </w:t>
            </w:r>
            <w:hyperlink w:history="0" r:id="rId19"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0"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постановляю:</w:t>
      </w:r>
    </w:p>
    <w:p>
      <w:pPr>
        <w:pStyle w:val="0"/>
        <w:spacing w:before="200" w:line-rule="auto"/>
        <w:ind w:firstLine="540"/>
        <w:jc w:val="both"/>
      </w:pPr>
      <w:r>
        <w:rPr>
          <w:sz w:val="20"/>
        </w:rPr>
        <w:t xml:space="preserve">1. Утвердить государственную </w:t>
      </w:r>
      <w:hyperlink w:history="0" w:anchor="P46" w:tooltip="ГОСУДАРСТВЕННАЯ ПРОГРАММА">
        <w:r>
          <w:rPr>
            <w:sz w:val="20"/>
            <w:color w:val="0000ff"/>
          </w:rPr>
          <w:t xml:space="preserve">программу</w:t>
        </w:r>
      </w:hyperlink>
      <w:r>
        <w:rPr>
          <w:sz w:val="20"/>
        </w:rPr>
        <w:t xml:space="preserve"> Алтайского края "Создание условий для эффективного и ответственного управления региональными и муниципальными финансами"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1" w:tooltip="Постановление Администрации Алтайского края от 31.12.2013 N 722 (ред. от 16.12.2019) &quot;Об утверждении государственной программы Алтайского края &quot;Создание условий для устойчивого исполнения бюджетов муниципальных образований и повышения эффективности бюджетных расходов в Алтайском крае&quot; ------------ Утратил силу или отменен {КонсультантПлюс}">
        <w:r>
          <w:rPr>
            <w:sz w:val="20"/>
            <w:color w:val="0000ff"/>
          </w:rPr>
          <w:t xml:space="preserve">постановление</w:t>
        </w:r>
      </w:hyperlink>
      <w:r>
        <w:rPr>
          <w:sz w:val="20"/>
        </w:rPr>
        <w:t xml:space="preserve"> Администрации края от 31.12.2013 N 722 "Об утверждении 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w:t>
      </w:r>
    </w:p>
    <w:p>
      <w:pPr>
        <w:pStyle w:val="0"/>
        <w:spacing w:before="200" w:line-rule="auto"/>
        <w:ind w:firstLine="540"/>
        <w:jc w:val="both"/>
      </w:pPr>
      <w:hyperlink w:history="0" r:id="rId22" w:tooltip="Постановление Администрации Алтайского края от 30.04.2015 N 167 &quot;О внесении изменений в постановление Администрации края от 31.12.2013 N 722&quot; ------------ Утратил силу или отменен {КонсультантПлюс}">
        <w:r>
          <w:rPr>
            <w:sz w:val="20"/>
            <w:color w:val="0000ff"/>
          </w:rPr>
          <w:t xml:space="preserve">постановление</w:t>
        </w:r>
      </w:hyperlink>
      <w:r>
        <w:rPr>
          <w:sz w:val="20"/>
        </w:rPr>
        <w:t xml:space="preserve"> Администрации края от 30.04.2015 N 167 "О внесении изменений в постановление Администрации края от 31.12.2013 N 722";</w:t>
      </w:r>
    </w:p>
    <w:p>
      <w:pPr>
        <w:pStyle w:val="0"/>
        <w:spacing w:before="200" w:line-rule="auto"/>
        <w:ind w:firstLine="540"/>
        <w:jc w:val="both"/>
      </w:pPr>
      <w:hyperlink w:history="0" r:id="rId23" w:tooltip="Постановление Администрации Алтайского края от 09.12.2015 N 494 &quot;О внесении изменений в постановление Администрации края от 31.12.2013 N 722&quot; ------------ Утратил силу или отменен {КонсультантПлюс}">
        <w:r>
          <w:rPr>
            <w:sz w:val="20"/>
            <w:color w:val="0000ff"/>
          </w:rPr>
          <w:t xml:space="preserve">постановление</w:t>
        </w:r>
      </w:hyperlink>
      <w:r>
        <w:rPr>
          <w:sz w:val="20"/>
        </w:rPr>
        <w:t xml:space="preserve"> Администрации края от 09.12.2015 N 494 "О внесении изменений в постановление Администрации края от 31.12.2013 N 722";</w:t>
      </w:r>
    </w:p>
    <w:p>
      <w:pPr>
        <w:pStyle w:val="0"/>
        <w:spacing w:before="200" w:line-rule="auto"/>
        <w:ind w:firstLine="540"/>
        <w:jc w:val="both"/>
      </w:pPr>
      <w:hyperlink w:history="0" r:id="rId24" w:tooltip="Постановление Администрации Алтайского края от 17.02.2016 N 48 &quot;О внесении изменений в постановление Администрации края от 31.12.2013 N 722&quot; ------------ Утратил силу или отменен {КонсультантПлюс}">
        <w:r>
          <w:rPr>
            <w:sz w:val="20"/>
            <w:color w:val="0000ff"/>
          </w:rPr>
          <w:t xml:space="preserve">постановление</w:t>
        </w:r>
      </w:hyperlink>
      <w:r>
        <w:rPr>
          <w:sz w:val="20"/>
        </w:rPr>
        <w:t xml:space="preserve"> Администрации края от 17.02.2016 N 48 "О внесении изменений в постановление Администрации края от 31.12.2013 N 722";</w:t>
      </w:r>
    </w:p>
    <w:p>
      <w:pPr>
        <w:pStyle w:val="0"/>
        <w:spacing w:before="200" w:line-rule="auto"/>
        <w:ind w:firstLine="540"/>
        <w:jc w:val="both"/>
      </w:pPr>
      <w:hyperlink w:history="0" r:id="rId25" w:tooltip="Постановление Администрации Алтайского края от 28.12.2016 N 447 &quot;О внесении изменений в постановление Администрации края от 31.12.2013 N 722&quot; ------------ Утратил силу или отменен {КонсультантПлюс}">
        <w:r>
          <w:rPr>
            <w:sz w:val="20"/>
            <w:color w:val="0000ff"/>
          </w:rPr>
          <w:t xml:space="preserve">постановление</w:t>
        </w:r>
      </w:hyperlink>
      <w:r>
        <w:rPr>
          <w:sz w:val="20"/>
        </w:rPr>
        <w:t xml:space="preserve"> Администрации края от 28.12.2016 N 447 "О внесении изменений в постановление Администрации края от 31.12.2013 N 722";</w:t>
      </w:r>
    </w:p>
    <w:p>
      <w:pPr>
        <w:pStyle w:val="0"/>
        <w:spacing w:before="200" w:line-rule="auto"/>
        <w:ind w:firstLine="540"/>
        <w:jc w:val="both"/>
      </w:pPr>
      <w:hyperlink w:history="0" r:id="rId26" w:tooltip="Постановление Правительства Алтайского края от 27.12.2017 N 488 &quot;О некоторых актах Администрации Алтайского края и Правительства Алтайского края&quot; ------------ Недействующая редакция {КонсультантПлюс}">
        <w:r>
          <w:rPr>
            <w:sz w:val="20"/>
            <w:color w:val="0000ff"/>
          </w:rPr>
          <w:t xml:space="preserve">пункт 1</w:t>
        </w:r>
      </w:hyperlink>
      <w:r>
        <w:rPr>
          <w:sz w:val="20"/>
        </w:rPr>
        <w:t xml:space="preserve"> постановления Правительства Алтайского края от 27.12.2017 N 488 "О некоторых актах Администрации Алтайского края и Правительства Алтайского края";</w:t>
      </w:r>
    </w:p>
    <w:p>
      <w:pPr>
        <w:pStyle w:val="0"/>
        <w:spacing w:before="200" w:line-rule="auto"/>
        <w:ind w:firstLine="540"/>
        <w:jc w:val="both"/>
      </w:pPr>
      <w:hyperlink w:history="0" r:id="rId27" w:tooltip="Постановление Правительства Алтайского края от 26.12.2018 N 471 &quot;О внесении изменений в постановление Администрации края от 31.12.2013 N 722&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26.12.2018 N 471 "О внесении изменений в постановление Администрации края от 31.12.2013 N 722".</w:t>
      </w:r>
    </w:p>
    <w:p>
      <w:pPr>
        <w:pStyle w:val="0"/>
        <w:spacing w:before="200" w:line-rule="auto"/>
        <w:ind w:firstLine="540"/>
        <w:jc w:val="both"/>
      </w:pPr>
      <w:r>
        <w:rPr>
          <w:sz w:val="20"/>
        </w:rPr>
        <w:t xml:space="preserve">2. Настоящее постановление вступает в силу с 01.01.2020.</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29 октября 2019 г. N 423</w:t>
      </w:r>
    </w:p>
    <w:p>
      <w:pPr>
        <w:pStyle w:val="0"/>
        <w:jc w:val="both"/>
      </w:pPr>
      <w:r>
        <w:rPr>
          <w:sz w:val="20"/>
        </w:rPr>
      </w:r>
    </w:p>
    <w:bookmarkStart w:id="46" w:name="P46"/>
    <w:bookmarkEnd w:id="46"/>
    <w:p>
      <w:pPr>
        <w:pStyle w:val="2"/>
        <w:jc w:val="center"/>
      </w:pPr>
      <w:r>
        <w:rPr>
          <w:sz w:val="20"/>
        </w:rPr>
        <w:t xml:space="preserve">ГОСУДАРСТВЕННАЯ ПРОГРАММА</w:t>
      </w:r>
    </w:p>
    <w:p>
      <w:pPr>
        <w:pStyle w:val="2"/>
        <w:jc w:val="center"/>
      </w:pPr>
      <w:r>
        <w:rPr>
          <w:sz w:val="20"/>
        </w:rPr>
        <w:t xml:space="preserve">АЛТАЙСКОГО КРАЯ "СОЗДАНИЕ УСЛОВИЙ ДЛЯ ЭФФЕКТИВНОГО</w:t>
      </w:r>
    </w:p>
    <w:p>
      <w:pPr>
        <w:pStyle w:val="2"/>
        <w:jc w:val="center"/>
      </w:pPr>
      <w:r>
        <w:rPr>
          <w:sz w:val="20"/>
        </w:rPr>
        <w:t xml:space="preserve">И ОТВЕТСТВЕННОГО УПРАВЛЕНИЯ РЕГИОНАЛЬНЫМИ И МУНИЦИПАЛЬНЫМИ</w:t>
      </w:r>
    </w:p>
    <w:p>
      <w:pPr>
        <w:pStyle w:val="2"/>
        <w:jc w:val="center"/>
      </w:pPr>
      <w:r>
        <w:rPr>
          <w:sz w:val="20"/>
        </w:rPr>
        <w:t xml:space="preserve">ФИНАНСАМИ"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02.03.2020 </w:t>
            </w:r>
            <w:hyperlink w:history="0" r:id="rId28"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color w:val="392c69"/>
              </w:rPr>
              <w:t xml:space="preserve">, от 18.11.2020 </w:t>
            </w:r>
            <w:hyperlink w:history="0" r:id="rId29"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color w:val="392c69"/>
              </w:rPr>
              <w:t xml:space="preserve">, от 25.12.2020 </w:t>
            </w:r>
            <w:hyperlink w:history="0" r:id="rId30"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16.04.2021 </w:t>
            </w:r>
            <w:hyperlink w:history="0" r:id="rId31"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color w:val="392c69"/>
              </w:rPr>
              <w:t xml:space="preserve">, от 27.08.2021 </w:t>
            </w:r>
            <w:hyperlink w:history="0" r:id="rId32"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N 315</w:t>
              </w:r>
            </w:hyperlink>
            <w:r>
              <w:rPr>
                <w:sz w:val="20"/>
                <w:color w:val="392c69"/>
              </w:rPr>
              <w:t xml:space="preserve">, от 23.11.2021 </w:t>
            </w:r>
            <w:hyperlink w:history="0" r:id="rId33" w:tooltip="Постановление Правительства Алтайского края от 23.11.2021 N 431 (ред. от 30.01.2023) &quot;О внесении изменений в некоторые постановления Администрации Алтайского края, Правительства Алтайского края&quot; {КонсультантПлюс}">
              <w:r>
                <w:rPr>
                  <w:sz w:val="20"/>
                  <w:color w:val="0000ff"/>
                </w:rPr>
                <w:t xml:space="preserve">N 431</w:t>
              </w:r>
            </w:hyperlink>
            <w:r>
              <w:rPr>
                <w:sz w:val="20"/>
                <w:color w:val="392c69"/>
              </w:rPr>
              <w:t xml:space="preserve">,</w:t>
            </w:r>
          </w:p>
          <w:p>
            <w:pPr>
              <w:pStyle w:val="0"/>
              <w:jc w:val="center"/>
            </w:pPr>
            <w:r>
              <w:rPr>
                <w:sz w:val="20"/>
                <w:color w:val="392c69"/>
              </w:rPr>
              <w:t xml:space="preserve">от 13.01.2022 </w:t>
            </w:r>
            <w:hyperlink w:history="0" r:id="rId34"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color w:val="392c69"/>
              </w:rPr>
              <w:t xml:space="preserve">, от 06.05.2022 </w:t>
            </w:r>
            <w:hyperlink w:history="0" r:id="rId35"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color w:val="392c69"/>
              </w:rPr>
              <w:t xml:space="preserve">, от 11.08.2022 </w:t>
            </w:r>
            <w:hyperlink w:history="0" r:id="rId36"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11.01.2023 </w:t>
            </w:r>
            <w:hyperlink w:history="0" r:id="rId3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color w:val="392c69"/>
              </w:rPr>
              <w:t xml:space="preserve">, от 03.05.2023 </w:t>
            </w:r>
            <w:hyperlink w:history="0" r:id="rId38"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color w:val="392c69"/>
              </w:rPr>
              <w:t xml:space="preserve">, от 04.07.2023 </w:t>
            </w:r>
            <w:hyperlink w:history="0" r:id="rId39"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13.11.2023 </w:t>
            </w:r>
            <w:hyperlink w:history="0" r:id="rId40"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Алтайского края</w:t>
      </w:r>
    </w:p>
    <w:p>
      <w:pPr>
        <w:pStyle w:val="2"/>
        <w:jc w:val="center"/>
      </w:pPr>
      <w:r>
        <w:rPr>
          <w:sz w:val="20"/>
        </w:rPr>
        <w:t xml:space="preserve">"Создание условий для эффективного и ответственного</w:t>
      </w:r>
    </w:p>
    <w:p>
      <w:pPr>
        <w:pStyle w:val="2"/>
        <w:jc w:val="center"/>
      </w:pPr>
      <w:r>
        <w:rPr>
          <w:sz w:val="20"/>
        </w:rPr>
        <w:t xml:space="preserve">управления региональными и муниципальными финансами"</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Ответственный исполнитель программы</w:t>
            </w:r>
          </w:p>
        </w:tc>
        <w:tc>
          <w:tcPr>
            <w:tcW w:w="6236" w:type="dxa"/>
            <w:tcBorders>
              <w:top w:val="nil"/>
              <w:left w:val="nil"/>
              <w:bottom w:val="nil"/>
              <w:right w:val="nil"/>
            </w:tcBorders>
          </w:tcPr>
          <w:p>
            <w:pPr>
              <w:pStyle w:val="0"/>
              <w:jc w:val="both"/>
            </w:pPr>
            <w:r>
              <w:rPr>
                <w:sz w:val="20"/>
              </w:rPr>
              <w:t xml:space="preserve">Министерство финансов Алтайского края</w:t>
            </w:r>
          </w:p>
        </w:tc>
      </w:tr>
      <w:tr>
        <w:tc>
          <w:tcPr>
            <w:tcW w:w="2835" w:type="dxa"/>
            <w:tcBorders>
              <w:top w:val="nil"/>
              <w:left w:val="nil"/>
              <w:bottom w:val="nil"/>
              <w:right w:val="nil"/>
            </w:tcBorders>
          </w:tcPr>
          <w:p>
            <w:pPr>
              <w:pStyle w:val="0"/>
              <w:jc w:val="both"/>
            </w:pPr>
            <w:r>
              <w:rPr>
                <w:sz w:val="20"/>
              </w:rPr>
              <w:t xml:space="preserve">Участники программы</w:t>
            </w:r>
          </w:p>
        </w:tc>
        <w:tc>
          <w:tcPr>
            <w:tcW w:w="6236" w:type="dxa"/>
            <w:tcBorders>
              <w:top w:val="nil"/>
              <w:left w:val="nil"/>
              <w:bottom w:val="nil"/>
              <w:right w:val="nil"/>
            </w:tcBorders>
          </w:tcPr>
          <w:p>
            <w:pPr>
              <w:pStyle w:val="0"/>
              <w:jc w:val="both"/>
            </w:pPr>
            <w:r>
              <w:rPr>
                <w:sz w:val="20"/>
              </w:rPr>
              <w:t xml:space="preserve">исполнительные органы Алтайского края, органы местного самоуправления (по согласованию), КАУ "Алтайский центр финансовых исследований"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1"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tc>
      </w:tr>
      <w:tr>
        <w:tc>
          <w:tcPr>
            <w:tcW w:w="2835" w:type="dxa"/>
            <w:tcBorders>
              <w:top w:val="nil"/>
              <w:left w:val="nil"/>
              <w:bottom w:val="nil"/>
              <w:right w:val="nil"/>
            </w:tcBorders>
          </w:tcPr>
          <w:p>
            <w:pPr>
              <w:pStyle w:val="0"/>
              <w:jc w:val="both"/>
            </w:pPr>
            <w:r>
              <w:rPr>
                <w:sz w:val="20"/>
              </w:rPr>
              <w:t xml:space="preserve">Подпрограммы программы</w:t>
            </w:r>
          </w:p>
        </w:tc>
        <w:tc>
          <w:tcPr>
            <w:tcW w:w="6236" w:type="dxa"/>
            <w:tcBorders>
              <w:top w:val="nil"/>
              <w:left w:val="nil"/>
              <w:bottom w:val="nil"/>
              <w:right w:val="nil"/>
            </w:tcBorders>
          </w:tcPr>
          <w:p>
            <w:pPr>
              <w:pStyle w:val="0"/>
              <w:jc w:val="both"/>
            </w:pPr>
            <w:r>
              <w:rPr>
                <w:sz w:val="20"/>
              </w:rPr>
              <w:t xml:space="preserve">подпрограмма 1 "Обеспечение стабильного функционирования бюджетной системы Алтайского края";</w:t>
            </w:r>
          </w:p>
          <w:p>
            <w:pPr>
              <w:pStyle w:val="0"/>
              <w:jc w:val="both"/>
            </w:pPr>
            <w:r>
              <w:rPr>
                <w:sz w:val="20"/>
              </w:rPr>
              <w:t xml:space="preserve">подпрограмма 2 "Поддержание и стимулирование устойчивого исполнения бюджетов муниципальных образований Алтайского края";</w:t>
            </w:r>
          </w:p>
          <w:p>
            <w:pPr>
              <w:pStyle w:val="0"/>
              <w:jc w:val="both"/>
            </w:pPr>
            <w:r>
              <w:rPr>
                <w:sz w:val="20"/>
              </w:rPr>
              <w:t xml:space="preserve">подпрограмма 3 "Повышение качества управления муниципальными финансами"</w:t>
            </w:r>
          </w:p>
        </w:tc>
      </w:tr>
      <w:tr>
        <w:tc>
          <w:tcPr>
            <w:tcW w:w="2835" w:type="dxa"/>
            <w:tcBorders>
              <w:top w:val="nil"/>
              <w:left w:val="nil"/>
              <w:bottom w:val="nil"/>
              <w:right w:val="nil"/>
            </w:tcBorders>
          </w:tcPr>
          <w:p>
            <w:pPr>
              <w:pStyle w:val="0"/>
              <w:jc w:val="both"/>
            </w:pPr>
            <w:r>
              <w:rPr>
                <w:sz w:val="20"/>
              </w:rPr>
              <w:t xml:space="preserve">Цели программы</w:t>
            </w:r>
          </w:p>
        </w:tc>
        <w:tc>
          <w:tcPr>
            <w:tcW w:w="6236" w:type="dxa"/>
            <w:tcBorders>
              <w:top w:val="nil"/>
              <w:left w:val="nil"/>
              <w:bottom w:val="nil"/>
              <w:right w:val="nil"/>
            </w:tcBorders>
          </w:tcPr>
          <w:p>
            <w:pPr>
              <w:pStyle w:val="0"/>
              <w:jc w:val="both"/>
            </w:pPr>
            <w:r>
              <w:rPr>
                <w:sz w:val="20"/>
              </w:rPr>
              <w:t xml:space="preserve">обеспечение стабильного функционирования бюджетной системы Алтайского края и эффективного управления региональными и муниципальными финансами</w:t>
            </w:r>
          </w:p>
        </w:tc>
      </w:tr>
      <w:tr>
        <w:tc>
          <w:tcPr>
            <w:tcW w:w="2835" w:type="dxa"/>
            <w:tcBorders>
              <w:top w:val="nil"/>
              <w:left w:val="nil"/>
              <w:bottom w:val="nil"/>
              <w:right w:val="nil"/>
            </w:tcBorders>
          </w:tcPr>
          <w:p>
            <w:pPr>
              <w:pStyle w:val="0"/>
              <w:jc w:val="both"/>
            </w:pPr>
            <w:r>
              <w:rPr>
                <w:sz w:val="20"/>
              </w:rPr>
              <w:t xml:space="preserve">Задачи программы</w:t>
            </w:r>
          </w:p>
        </w:tc>
        <w:tc>
          <w:tcPr>
            <w:tcW w:w="6236" w:type="dxa"/>
            <w:tcBorders>
              <w:top w:val="nil"/>
              <w:left w:val="nil"/>
              <w:bottom w:val="nil"/>
              <w:right w:val="nil"/>
            </w:tcBorders>
          </w:tcPr>
          <w:p>
            <w:pPr>
              <w:pStyle w:val="0"/>
              <w:jc w:val="both"/>
            </w:pPr>
            <w:r>
              <w:rPr>
                <w:sz w:val="20"/>
              </w:rPr>
              <w:t xml:space="preserve">создание условий для обеспечения стабильного функционирования бюджетной системы Алтайского края и эффективного управления региональными финансами;</w:t>
            </w:r>
          </w:p>
          <w:p>
            <w:pPr>
              <w:pStyle w:val="0"/>
              <w:jc w:val="both"/>
            </w:pPr>
            <w:r>
              <w:rPr>
                <w:sz w:val="20"/>
              </w:rPr>
              <w:t xml:space="preserve">создание условий для поддержания и стимулирование устойчивого исполнения бюджетов муниципальных образований Алтайского края;</w:t>
            </w:r>
          </w:p>
          <w:p>
            <w:pPr>
              <w:pStyle w:val="0"/>
              <w:jc w:val="both"/>
            </w:pPr>
            <w:r>
              <w:rPr>
                <w:sz w:val="20"/>
              </w:rPr>
              <w:t xml:space="preserve">создание условий для повышения качества управления муниципальными финансами</w:t>
            </w:r>
          </w:p>
        </w:tc>
      </w:tr>
      <w:tr>
        <w:tc>
          <w:tcPr>
            <w:tcW w:w="2835" w:type="dxa"/>
            <w:tcBorders>
              <w:top w:val="nil"/>
              <w:left w:val="nil"/>
              <w:bottom w:val="nil"/>
              <w:right w:val="nil"/>
            </w:tcBorders>
          </w:tcPr>
          <w:p>
            <w:pPr>
              <w:pStyle w:val="0"/>
              <w:jc w:val="both"/>
            </w:pPr>
            <w:r>
              <w:rPr>
                <w:sz w:val="20"/>
              </w:rPr>
              <w:t xml:space="preserve">Индикаторы и показатели программы</w:t>
            </w:r>
          </w:p>
        </w:tc>
        <w:tc>
          <w:tcPr>
            <w:tcW w:w="6236" w:type="dxa"/>
            <w:tcBorders>
              <w:top w:val="nil"/>
              <w:left w:val="nil"/>
              <w:bottom w:val="nil"/>
              <w:right w:val="nil"/>
            </w:tcBorders>
          </w:tcPr>
          <w:p>
            <w:pPr>
              <w:pStyle w:val="0"/>
              <w:jc w:val="both"/>
            </w:pPr>
            <w:r>
              <w:rPr>
                <w:sz w:val="20"/>
              </w:rPr>
              <w:t xml:space="preserve">темп роста налоговых и неналоговых доходов консолидированного бюджета Алтайского края (нарастающим итогом к уровню 2020 года);</w:t>
            </w:r>
          </w:p>
          <w:p>
            <w:pPr>
              <w:pStyle w:val="0"/>
              <w:jc w:val="both"/>
            </w:pPr>
            <w:r>
              <w:rPr>
                <w:sz w:val="20"/>
              </w:rPr>
              <w:t xml:space="preserve">доля просроченной кредиторской задолженности в расходах консолидированного бюджета Алтайского края;</w:t>
            </w:r>
          </w:p>
          <w:p>
            <w:pPr>
              <w:pStyle w:val="0"/>
              <w:jc w:val="both"/>
            </w:pPr>
            <w:r>
              <w:rPr>
                <w:sz w:val="20"/>
              </w:rPr>
              <w:t xml:space="preserve">темп роста критерия выравнивания расчетной бюджетной обеспеченности муниципальных районов, муниципальных округов, городских округов (нарастающим итогом к уровню 2020 года);</w:t>
            </w:r>
          </w:p>
          <w:p>
            <w:pPr>
              <w:pStyle w:val="0"/>
              <w:jc w:val="both"/>
            </w:pPr>
            <w:r>
              <w:rPr>
                <w:sz w:val="20"/>
              </w:rPr>
              <w:t xml:space="preserve">доля муниципальных районов, муниципальных округов, городских округов с высоким (надлежащим) качеством управления муниципальными финансами;</w:t>
            </w:r>
          </w:p>
          <w:p>
            <w:pPr>
              <w:pStyle w:val="0"/>
              <w:jc w:val="both"/>
            </w:pPr>
            <w:r>
              <w:rPr>
                <w:sz w:val="20"/>
              </w:rPr>
              <w:t xml:space="preserve">доля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4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25.12.2020 </w:t>
            </w:r>
            <w:hyperlink w:history="0" r:id="rId43"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44"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программы</w:t>
            </w:r>
          </w:p>
        </w:tc>
        <w:tc>
          <w:tcPr>
            <w:tcW w:w="6236" w:type="dxa"/>
            <w:tcBorders>
              <w:top w:val="nil"/>
              <w:left w:val="nil"/>
              <w:bottom w:val="nil"/>
              <w:right w:val="nil"/>
            </w:tcBorders>
          </w:tcPr>
          <w:p>
            <w:pPr>
              <w:pStyle w:val="0"/>
              <w:jc w:val="both"/>
            </w:pPr>
            <w:r>
              <w:rPr>
                <w:sz w:val="20"/>
              </w:rPr>
              <w:t xml:space="preserve">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5"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tc>
      </w:tr>
      <w:tr>
        <w:tc>
          <w:tcPr>
            <w:tcW w:w="2835" w:type="dxa"/>
            <w:tcBorders>
              <w:top w:val="nil"/>
              <w:left w:val="nil"/>
              <w:bottom w:val="nil"/>
              <w:right w:val="nil"/>
            </w:tcBorders>
          </w:tcPr>
          <w:p>
            <w:pPr>
              <w:pStyle w:val="0"/>
              <w:jc w:val="both"/>
            </w:pPr>
            <w:r>
              <w:rPr>
                <w:sz w:val="20"/>
              </w:rPr>
              <w:t xml:space="preserve">Объемы финансирования 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за счет всех источников составляет 33625581,2 тыс. рублей, в том числе по годам:</w:t>
            </w:r>
          </w:p>
          <w:p>
            <w:pPr>
              <w:pStyle w:val="0"/>
              <w:jc w:val="both"/>
            </w:pPr>
            <w:r>
              <w:rPr>
                <w:sz w:val="20"/>
              </w:rPr>
              <w:t xml:space="preserve">2020 год - 5863756,4 тыс. рублей;</w:t>
            </w:r>
          </w:p>
          <w:p>
            <w:pPr>
              <w:pStyle w:val="0"/>
              <w:jc w:val="both"/>
            </w:pPr>
            <w:r>
              <w:rPr>
                <w:sz w:val="20"/>
              </w:rPr>
              <w:t xml:space="preserve">2021 год - 5859331,4 тыс. рублей;</w:t>
            </w:r>
          </w:p>
          <w:p>
            <w:pPr>
              <w:pStyle w:val="0"/>
              <w:jc w:val="both"/>
            </w:pPr>
            <w:r>
              <w:rPr>
                <w:sz w:val="20"/>
              </w:rPr>
              <w:t xml:space="preserve">2022 год - 7858041,9 тыс. рублей;</w:t>
            </w:r>
          </w:p>
          <w:p>
            <w:pPr>
              <w:pStyle w:val="0"/>
              <w:jc w:val="both"/>
            </w:pPr>
            <w:r>
              <w:rPr>
                <w:sz w:val="20"/>
              </w:rPr>
              <w:t xml:space="preserve">2023 год - 9336851,5 тыс. рублей;</w:t>
            </w:r>
          </w:p>
          <w:p>
            <w:pPr>
              <w:pStyle w:val="0"/>
              <w:jc w:val="both"/>
            </w:pPr>
            <w:r>
              <w:rPr>
                <w:sz w:val="20"/>
              </w:rPr>
              <w:t xml:space="preserve">2024 год - 2351826,7 тыс. рублей;</w:t>
            </w:r>
          </w:p>
          <w:p>
            <w:pPr>
              <w:pStyle w:val="0"/>
              <w:jc w:val="both"/>
            </w:pPr>
            <w:r>
              <w:rPr>
                <w:sz w:val="20"/>
              </w:rPr>
              <w:t xml:space="preserve">2025 год - 2355773,3 тыс. рублей.</w:t>
            </w:r>
          </w:p>
          <w:p>
            <w:pPr>
              <w:pStyle w:val="0"/>
              <w:jc w:val="both"/>
            </w:pPr>
            <w:r>
              <w:rPr>
                <w:sz w:val="20"/>
              </w:rPr>
              <w:t xml:space="preserve">За счет средств федерального бюджета - 1551000,0 тыс. рублей, в том числе по годам:</w:t>
            </w:r>
          </w:p>
          <w:p>
            <w:pPr>
              <w:pStyle w:val="0"/>
              <w:jc w:val="both"/>
            </w:pPr>
            <w:r>
              <w:rPr>
                <w:sz w:val="20"/>
              </w:rPr>
              <w:t xml:space="preserve">2020 год - 101995,0 тыс. рублей;</w:t>
            </w:r>
          </w:p>
          <w:p>
            <w:pPr>
              <w:pStyle w:val="0"/>
              <w:jc w:val="both"/>
            </w:pPr>
            <w:r>
              <w:rPr>
                <w:sz w:val="20"/>
              </w:rPr>
              <w:t xml:space="preserve">2021 год - 1100463,0 тыс. рублей;</w:t>
            </w:r>
          </w:p>
          <w:p>
            <w:pPr>
              <w:pStyle w:val="0"/>
              <w:jc w:val="both"/>
            </w:pPr>
            <w:r>
              <w:rPr>
                <w:sz w:val="20"/>
              </w:rPr>
              <w:t xml:space="preserve">2022 год - 104581,0 тыс. рублей;</w:t>
            </w:r>
          </w:p>
          <w:p>
            <w:pPr>
              <w:pStyle w:val="0"/>
              <w:jc w:val="both"/>
            </w:pPr>
            <w:r>
              <w:rPr>
                <w:sz w:val="20"/>
              </w:rPr>
              <w:t xml:space="preserve">2023 год - 94163,0 тыс. рублей;</w:t>
            </w:r>
          </w:p>
          <w:p>
            <w:pPr>
              <w:pStyle w:val="0"/>
              <w:jc w:val="both"/>
            </w:pPr>
            <w:r>
              <w:rPr>
                <w:sz w:val="20"/>
              </w:rPr>
              <w:t xml:space="preserve">2024 год - 83665,0 тыс. рублей;</w:t>
            </w:r>
          </w:p>
          <w:p>
            <w:pPr>
              <w:pStyle w:val="0"/>
              <w:jc w:val="both"/>
            </w:pPr>
            <w:r>
              <w:rPr>
                <w:sz w:val="20"/>
              </w:rPr>
              <w:t xml:space="preserve">2025 год - 66133,0 тыс. рублей.</w:t>
            </w:r>
          </w:p>
          <w:p>
            <w:pPr>
              <w:pStyle w:val="0"/>
              <w:jc w:val="both"/>
            </w:pPr>
            <w:r>
              <w:rPr>
                <w:sz w:val="20"/>
              </w:rPr>
              <w:t xml:space="preserve">За счет средств краевого бюджета - 31571961,2 тыс. рублей, в том числе по годам:</w:t>
            </w:r>
          </w:p>
          <w:p>
            <w:pPr>
              <w:pStyle w:val="0"/>
              <w:jc w:val="both"/>
            </w:pPr>
            <w:r>
              <w:rPr>
                <w:sz w:val="20"/>
              </w:rPr>
              <w:t xml:space="preserve">2020 год - 5676511,4 тыс. рублей;</w:t>
            </w:r>
          </w:p>
          <w:p>
            <w:pPr>
              <w:pStyle w:val="0"/>
              <w:jc w:val="both"/>
            </w:pPr>
            <w:r>
              <w:rPr>
                <w:sz w:val="20"/>
              </w:rPr>
              <w:t xml:space="preserve">2021 год - 4677104,4 тыс. рублей;</w:t>
            </w:r>
          </w:p>
          <w:p>
            <w:pPr>
              <w:pStyle w:val="0"/>
              <w:jc w:val="both"/>
            </w:pPr>
            <w:r>
              <w:rPr>
                <w:sz w:val="20"/>
              </w:rPr>
              <w:t xml:space="preserve">2022 год - 7637183,0 тыс. рублей;</w:t>
            </w:r>
          </w:p>
          <w:p>
            <w:pPr>
              <w:pStyle w:val="0"/>
              <w:jc w:val="both"/>
            </w:pPr>
            <w:r>
              <w:rPr>
                <w:sz w:val="20"/>
              </w:rPr>
              <w:t xml:space="preserve">2023 год - 9113360,4 тыс. рублей;</w:t>
            </w:r>
          </w:p>
          <w:p>
            <w:pPr>
              <w:pStyle w:val="0"/>
              <w:jc w:val="both"/>
            </w:pPr>
            <w:r>
              <w:rPr>
                <w:sz w:val="20"/>
              </w:rPr>
              <w:t xml:space="preserve">2024 год - 2223161,7 тыс. рублей;</w:t>
            </w:r>
          </w:p>
          <w:p>
            <w:pPr>
              <w:pStyle w:val="0"/>
              <w:jc w:val="both"/>
            </w:pPr>
            <w:r>
              <w:rPr>
                <w:sz w:val="20"/>
              </w:rPr>
              <w:t xml:space="preserve">2025 год - 2244640,3 тыс. рублей.</w:t>
            </w:r>
          </w:p>
          <w:p>
            <w:pPr>
              <w:pStyle w:val="0"/>
              <w:jc w:val="both"/>
            </w:pPr>
            <w:r>
              <w:rPr>
                <w:sz w:val="20"/>
              </w:rPr>
              <w:t xml:space="preserve">За счет средств местных бюджетов - 392620,0 тыс. рублей, в том числе по годам:</w:t>
            </w:r>
          </w:p>
          <w:p>
            <w:pPr>
              <w:pStyle w:val="0"/>
              <w:jc w:val="both"/>
            </w:pPr>
            <w:r>
              <w:rPr>
                <w:sz w:val="20"/>
              </w:rPr>
              <w:t xml:space="preserve">2020 год - 70250,0 тыс. рублей;</w:t>
            </w:r>
          </w:p>
          <w:p>
            <w:pPr>
              <w:pStyle w:val="0"/>
              <w:jc w:val="both"/>
            </w:pPr>
            <w:r>
              <w:rPr>
                <w:sz w:val="20"/>
              </w:rPr>
              <w:t xml:space="preserve">2021 год - 63764,0 тыс. рублей;</w:t>
            </w:r>
          </w:p>
          <w:p>
            <w:pPr>
              <w:pStyle w:val="0"/>
              <w:jc w:val="both"/>
            </w:pPr>
            <w:r>
              <w:rPr>
                <w:sz w:val="20"/>
              </w:rPr>
              <w:t xml:space="preserve">2022 год - 93277,9 тыс. рублей;</w:t>
            </w:r>
          </w:p>
          <w:p>
            <w:pPr>
              <w:pStyle w:val="0"/>
              <w:jc w:val="both"/>
            </w:pPr>
            <w:r>
              <w:rPr>
                <w:sz w:val="20"/>
              </w:rPr>
              <w:t xml:space="preserve">2023 год - 105328,1 тыс. рублей;</w:t>
            </w:r>
          </w:p>
          <w:p>
            <w:pPr>
              <w:pStyle w:val="0"/>
              <w:jc w:val="both"/>
            </w:pPr>
            <w:r>
              <w:rPr>
                <w:sz w:val="20"/>
              </w:rPr>
              <w:t xml:space="preserve">2024 год - 30000,0 тыс. рублей;</w:t>
            </w:r>
          </w:p>
          <w:p>
            <w:pPr>
              <w:pStyle w:val="0"/>
              <w:jc w:val="both"/>
            </w:pPr>
            <w:r>
              <w:rPr>
                <w:sz w:val="20"/>
              </w:rPr>
              <w:t xml:space="preserve">2025 год - 30000,0 тыс. рублей.</w:t>
            </w:r>
          </w:p>
          <w:p>
            <w:pPr>
              <w:pStyle w:val="0"/>
              <w:jc w:val="both"/>
            </w:pPr>
            <w:r>
              <w:rPr>
                <w:sz w:val="20"/>
              </w:rPr>
              <w:t xml:space="preserve">За счет внебюджетных источников - 110000,0 тыс. рублей, в том числе по годам:</w:t>
            </w:r>
          </w:p>
          <w:p>
            <w:pPr>
              <w:pStyle w:val="0"/>
              <w:jc w:val="both"/>
            </w:pPr>
            <w:r>
              <w:rPr>
                <w:sz w:val="20"/>
              </w:rPr>
              <w:t xml:space="preserve">2020 год - 15000,0 тыс. рублей;</w:t>
            </w:r>
          </w:p>
          <w:p>
            <w:pPr>
              <w:pStyle w:val="0"/>
              <w:jc w:val="both"/>
            </w:pPr>
            <w:r>
              <w:rPr>
                <w:sz w:val="20"/>
              </w:rPr>
              <w:t xml:space="preserve">2021 год - 18000,0 тыс. рублей;</w:t>
            </w:r>
          </w:p>
          <w:p>
            <w:pPr>
              <w:pStyle w:val="0"/>
              <w:jc w:val="both"/>
            </w:pPr>
            <w:r>
              <w:rPr>
                <w:sz w:val="20"/>
              </w:rPr>
              <w:t xml:space="preserve">2022 год - 23000,0 тыс. рублей;</w:t>
            </w:r>
          </w:p>
          <w:p>
            <w:pPr>
              <w:pStyle w:val="0"/>
              <w:jc w:val="both"/>
            </w:pPr>
            <w:r>
              <w:rPr>
                <w:sz w:val="20"/>
              </w:rPr>
              <w:t xml:space="preserve">2023 год - 24000,0 тыс. рублей;</w:t>
            </w:r>
          </w:p>
          <w:p>
            <w:pPr>
              <w:pStyle w:val="0"/>
              <w:jc w:val="both"/>
            </w:pPr>
            <w:r>
              <w:rPr>
                <w:sz w:val="20"/>
              </w:rPr>
              <w:t xml:space="preserve">2024 год - 15000,0 тыс. рублей;</w:t>
            </w:r>
          </w:p>
          <w:p>
            <w:pPr>
              <w:pStyle w:val="0"/>
              <w:jc w:val="both"/>
            </w:pPr>
            <w:r>
              <w:rPr>
                <w:sz w:val="20"/>
              </w:rPr>
              <w:t xml:space="preserve">2025 год - 15000,0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06.05.2022 </w:t>
            </w:r>
            <w:hyperlink w:history="0" r:id="rId46"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rPr>
              <w:t xml:space="preserve">, от 11.08.2022 </w:t>
            </w:r>
            <w:hyperlink w:history="0" r:id="rId47"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4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49"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50"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51"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Справочно: объем налоговых расходов Алтайского края в рамках реализации государственной программы (всего)</w:t>
            </w:r>
          </w:p>
        </w:tc>
        <w:tc>
          <w:tcPr>
            <w:tcW w:w="6236" w:type="dxa"/>
            <w:tcBorders>
              <w:top w:val="nil"/>
              <w:left w:val="nil"/>
              <w:bottom w:val="nil"/>
              <w:right w:val="nil"/>
            </w:tcBorders>
          </w:tcPr>
          <w:p>
            <w:pPr>
              <w:pStyle w:val="0"/>
              <w:jc w:val="both"/>
            </w:pPr>
            <w:r>
              <w:rPr>
                <w:sz w:val="20"/>
              </w:rPr>
              <w:t xml:space="preserve">отсутствуют</w:t>
            </w:r>
          </w:p>
        </w:tc>
      </w:tr>
      <w:tr>
        <w:tc>
          <w:tcPr>
            <w:gridSpan w:val="2"/>
            <w:tcW w:w="9071" w:type="dxa"/>
            <w:tcBorders>
              <w:top w:val="nil"/>
              <w:left w:val="nil"/>
              <w:bottom w:val="nil"/>
              <w:right w:val="nil"/>
            </w:tcBorders>
          </w:tcPr>
          <w:p>
            <w:pPr>
              <w:pStyle w:val="0"/>
              <w:jc w:val="both"/>
            </w:pPr>
            <w:r>
              <w:rPr>
                <w:sz w:val="20"/>
              </w:rPr>
              <w:t xml:space="preserve">(введена </w:t>
            </w:r>
            <w:hyperlink w:history="0" r:id="rId52"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16.04.2021 N 128)</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программы</w:t>
            </w:r>
          </w:p>
        </w:tc>
        <w:tc>
          <w:tcPr>
            <w:tcW w:w="6236" w:type="dxa"/>
            <w:tcBorders>
              <w:top w:val="nil"/>
              <w:left w:val="nil"/>
              <w:bottom w:val="nil"/>
              <w:right w:val="nil"/>
            </w:tcBorders>
          </w:tcPr>
          <w:p>
            <w:pPr>
              <w:pStyle w:val="0"/>
              <w:jc w:val="both"/>
            </w:pPr>
            <w:r>
              <w:rPr>
                <w:sz w:val="20"/>
              </w:rPr>
              <w:t xml:space="preserve">рост налоговых и неналоговых доходов консолидированного бюджета Алтайского края (нарастающим итогом к уровню 2020 года) до 153,2 процента;</w:t>
            </w:r>
          </w:p>
          <w:p>
            <w:pPr>
              <w:pStyle w:val="0"/>
              <w:jc w:val="both"/>
            </w:pPr>
            <w:r>
              <w:rPr>
                <w:sz w:val="20"/>
              </w:rPr>
              <w:t xml:space="preserve">снижение доли просроченной кредиторской задолженности в расходах консолидированного бюджета Алтайского края до 0,26 процента;</w:t>
            </w:r>
          </w:p>
          <w:p>
            <w:pPr>
              <w:pStyle w:val="0"/>
              <w:jc w:val="both"/>
            </w:pPr>
            <w:r>
              <w:rPr>
                <w:sz w:val="20"/>
              </w:rPr>
              <w:t xml:space="preserve">рост критерия выравнивания расчетной бюджетной обеспеченности муниципальных районов, муниципальных округов, городских округов (нарастающим итогом к уровню 2020 года) до 147,3 процента;</w:t>
            </w:r>
          </w:p>
          <w:p>
            <w:pPr>
              <w:pStyle w:val="0"/>
              <w:jc w:val="both"/>
            </w:pPr>
            <w:r>
              <w:rPr>
                <w:sz w:val="20"/>
              </w:rPr>
              <w:t xml:space="preserve">рост доли муниципальных районов, муниципальных округов, городских округов с высоким (надлежащим) качеством управления муниципальными финансами до 45 процентов;</w:t>
            </w:r>
          </w:p>
          <w:p>
            <w:pPr>
              <w:pStyle w:val="0"/>
              <w:jc w:val="both"/>
            </w:pPr>
            <w:r>
              <w:rPr>
                <w:sz w:val="20"/>
              </w:rPr>
              <w:t xml:space="preserve">отсутствие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5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02.03.2020 </w:t>
            </w:r>
            <w:hyperlink w:history="0" r:id="rId54"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25.12.2020 </w:t>
            </w:r>
            <w:hyperlink w:history="0" r:id="rId55"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56"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13.01.2022 </w:t>
            </w:r>
            <w:hyperlink w:history="0" r:id="rId57"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 от 11.01.2023 </w:t>
            </w:r>
            <w:hyperlink w:history="0" r:id="rId5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tc>
      </w:tr>
    </w:tbl>
    <w:p>
      <w:pPr>
        <w:pStyle w:val="0"/>
        <w:jc w:val="both"/>
      </w:pPr>
      <w:r>
        <w:rPr>
          <w:sz w:val="20"/>
        </w:rPr>
      </w:r>
    </w:p>
    <w:p>
      <w:pPr>
        <w:pStyle w:val="2"/>
        <w:outlineLvl w:val="1"/>
        <w:jc w:val="center"/>
      </w:pPr>
      <w:r>
        <w:rPr>
          <w:sz w:val="20"/>
        </w:rPr>
        <w:t xml:space="preserve">I.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Настоящая государственная программа разработана для решения задач в сфере управления региональными и муниципальными финансами в целях обеспечения стабильного функционирования бюджетной системы Алтайского края, является логическим продолжением государственной </w:t>
      </w:r>
      <w:hyperlink w:history="0" r:id="rId59" w:tooltip="Постановление Администрации Алтайского края от 31.12.2013 N 722 (ред. от 16.12.2019) &quot;Об утверждении государственной программы Алтайского края &quot;Создание условий для устойчивого исполнения бюджетов муниципальных образований и повышения эффективности бюджетных расходов в Алтайском крае&quot; ------------ Утратил силу или отменен {КонсультантПлюс}">
        <w:r>
          <w:rPr>
            <w:sz w:val="20"/>
            <w:color w:val="0000ff"/>
          </w:rPr>
          <w:t xml:space="preserve">программы</w:t>
        </w:r>
      </w:hyperlink>
      <w:r>
        <w:rPr>
          <w:sz w:val="20"/>
        </w:rPr>
        <w:t xml:space="preserve"> "Создание условий для устойчивого исполнения бюджетов муниципальных образований и повышения эффективности бюджетных расходов в Алтайском крае" и сохраняет преемственность ее целей и задач.</w:t>
      </w:r>
    </w:p>
    <w:p>
      <w:pPr>
        <w:pStyle w:val="0"/>
        <w:spacing w:before="200" w:line-rule="auto"/>
        <w:ind w:firstLine="540"/>
        <w:jc w:val="both"/>
      </w:pPr>
      <w:r>
        <w:rPr>
          <w:sz w:val="20"/>
        </w:rPr>
        <w:t xml:space="preserve">В рамках реализации </w:t>
      </w:r>
      <w:hyperlink w:history="0" r:id="rId60" w:tooltip="Постановление Администрации Алтайского края от 31.12.2013 N 722 (ред. от 16.12.2019) &quot;Об утверждении государственной программы Алтайского края &quot;Создание условий для устойчивого исполнения бюджетов муниципальных образований и повышения эффективности бюджетных расходов в Алтайском крае&quot; ------------ Утратил силу или отменен {КонсультантПлюс}">
        <w:r>
          <w:rPr>
            <w:sz w:val="20"/>
            <w:color w:val="0000ff"/>
          </w:rPr>
          <w:t xml:space="preserve">подпрограммы 1</w:t>
        </w:r>
      </w:hyperlink>
      <w:r>
        <w:rPr>
          <w:sz w:val="20"/>
        </w:rPr>
        <w:t xml:space="preserve"> государственной программы "Создание условий для устойчивого исполнения бюджетов муниципальных образований и повышения эффективности бюджетных расходов в Алтайском крае" поддержка муниципальных образований, в том числе стимулирование повышения доходной базы и обеспечения устойчивости местных бюджетов, являлась приоритетным направлением.</w:t>
      </w:r>
    </w:p>
    <w:p>
      <w:pPr>
        <w:pStyle w:val="0"/>
        <w:spacing w:before="200" w:line-rule="auto"/>
        <w:ind w:firstLine="540"/>
        <w:jc w:val="both"/>
      </w:pPr>
      <w:r>
        <w:rPr>
          <w:sz w:val="20"/>
        </w:rPr>
        <w:t xml:space="preserve">С 2014 по 2019 годы доходы муниципальных образований края имеют положительную динамику. Темп роста прогноза налоговых и неналоговых доходов местных бюджетов в 2019 году к фактическому уровню 2014 года составляет по предварительным оценкам 114%.</w:t>
      </w:r>
    </w:p>
    <w:p>
      <w:pPr>
        <w:pStyle w:val="0"/>
        <w:spacing w:before="200" w:line-rule="auto"/>
        <w:ind w:firstLine="540"/>
        <w:jc w:val="both"/>
      </w:pPr>
      <w:r>
        <w:rPr>
          <w:sz w:val="20"/>
        </w:rPr>
        <w:t xml:space="preserve">Количество муниципальных образований, бюджеты которых исполнены с профицитом, в 2018 году составило 328 (46% от общего количества муниципальных образований), а исполненных с дефицитом - 391 (54% от общего количества муниципальных образований).</w:t>
      </w:r>
    </w:p>
    <w:p>
      <w:pPr>
        <w:pStyle w:val="0"/>
        <w:spacing w:before="200" w:line-rule="auto"/>
        <w:ind w:firstLine="540"/>
        <w:jc w:val="both"/>
      </w:pPr>
      <w:r>
        <w:rPr>
          <w:sz w:val="20"/>
        </w:rPr>
        <w:t xml:space="preserve">Несмотря на то, что соотношение профицитных и дефицитных бюджетов соответствует уровню 2014 года, изменилось их качественное наполнение. Объем суммарного профицита по местным бюджетам в 2018 году составил 297 млн рублей и увеличился к уровню 2014 года на 26%, объем суммарного дефицита по местным бюджетам ежегодно снижался, в 2018 году он составил 292 млн рублей и сократился к уровню 2014 года в 3,8 раза (в 2014 году суммарный объем дефицитов местных бюджетов составлял 1082 млн рублей).</w:t>
      </w:r>
    </w:p>
    <w:p>
      <w:pPr>
        <w:pStyle w:val="0"/>
        <w:spacing w:before="200" w:line-rule="auto"/>
        <w:ind w:firstLine="540"/>
        <w:jc w:val="both"/>
      </w:pPr>
      <w:r>
        <w:rPr>
          <w:sz w:val="20"/>
        </w:rPr>
        <w:t xml:space="preserve">Для Алтайского края характерна значительная дифференциация муниципалитетов по уровню бюджетной обеспеченности, исторически обусловленная сложившимся разветвленным административно-территориальным делением. По количеству муниципальных образований Алтайский край занимает 4 место в России (на 01.01.2019 - 719 муниципальных образований, в том числе 59 муниципальных районов, 10 городских округов, 7 городских и 643 сельских поселения) (по данным Росстата), уступая лишь республикам Татарстан, Башкортостан и Дагестан. По количеству муниципальных районов и городских округов - 2 место в России (после Свердловской области). Сложившееся административно-территориальное деление региона усложняет задачу выравнивания бюджетной обеспеченности входящих в его состав муниципалитетов.</w:t>
      </w:r>
    </w:p>
    <w:p>
      <w:pPr>
        <w:pStyle w:val="0"/>
        <w:spacing w:before="200" w:line-rule="auto"/>
        <w:ind w:firstLine="540"/>
        <w:jc w:val="both"/>
      </w:pPr>
      <w:r>
        <w:rPr>
          <w:sz w:val="20"/>
        </w:rPr>
        <w:t xml:space="preserve">В 2014 - 2019 годах реализованы меры по поэтапному повышению бюджетной обеспеченности муниципальных районов, городских округов за счет:</w:t>
      </w:r>
    </w:p>
    <w:p>
      <w:pPr>
        <w:pStyle w:val="0"/>
        <w:spacing w:before="200" w:line-rule="auto"/>
        <w:ind w:firstLine="540"/>
        <w:jc w:val="both"/>
      </w:pPr>
      <w:r>
        <w:rPr>
          <w:sz w:val="20"/>
        </w:rPr>
        <w:t xml:space="preserve">роста налоговых и неналоговых доходов местных бюджетов (114% к уровню 2014 года);</w:t>
      </w:r>
    </w:p>
    <w:p>
      <w:pPr>
        <w:pStyle w:val="0"/>
        <w:spacing w:before="200" w:line-rule="auto"/>
        <w:ind w:firstLine="540"/>
        <w:jc w:val="both"/>
      </w:pPr>
      <w:r>
        <w:rPr>
          <w:sz w:val="20"/>
        </w:rPr>
        <w:t xml:space="preserve">увеличения объема предоставляемой финансовой помощи в виде дотации на выравнивание бюджетной обеспеченности муниципальных районов, городских округов в 1,5 раза (с 1 млрд рублей в 2014 году до 1,5 млрд рублей в 2019 году).</w:t>
      </w:r>
    </w:p>
    <w:p>
      <w:pPr>
        <w:pStyle w:val="0"/>
        <w:spacing w:before="200" w:line-rule="auto"/>
        <w:ind w:firstLine="540"/>
        <w:jc w:val="both"/>
      </w:pPr>
      <w:r>
        <w:rPr>
          <w:sz w:val="20"/>
        </w:rPr>
        <w:t xml:space="preserve">Это позволило обеспечить рост критерия выравнивания расчетной бюджетной обеспеченности на 122 процента к уровню 2014 года (с 4748,9 рубля до 5797 рублей на жителя), сократить разрыв между максимальным и минимальным уровнем бюджетной обеспеченности с 4,0 до 1,9 раза (в 2014 году разрыв до и после выравнивания составлял 4,4 и 2,5 раза соответственно).</w:t>
      </w:r>
    </w:p>
    <w:p>
      <w:pPr>
        <w:pStyle w:val="0"/>
        <w:spacing w:before="200" w:line-rule="auto"/>
        <w:ind w:firstLine="540"/>
        <w:jc w:val="both"/>
      </w:pPr>
      <w:r>
        <w:rPr>
          <w:sz w:val="20"/>
        </w:rPr>
        <w:t xml:space="preserve">Кроме того, в 2018 году внесены изменения в </w:t>
      </w:r>
      <w:hyperlink w:history="0" r:id="rId61" w:tooltip="Закон Алтайского края от 03.11.2005 N 90-ЗС (ред. от 02.10.2023) &quot;О порядке распределения дотаций на выравнивание бюджетной обеспеченности муниципальных районов, муниципальных округов, городских округов и расчета субсидий из бюджетов муниципальных районов, муниципальных округов, городских округов в краевой бюджет&quot; (принят Постановлением АКСНД от 02.11.2005 N 630) {КонсультантПлюс}">
        <w:r>
          <w:rPr>
            <w:sz w:val="20"/>
            <w:color w:val="0000ff"/>
          </w:rPr>
          <w:t xml:space="preserve">методику</w:t>
        </w:r>
      </w:hyperlink>
      <w:r>
        <w:rPr>
          <w:sz w:val="20"/>
        </w:rPr>
        <w:t xml:space="preserve"> выравнивания бюджетной обеспеченности, утвержденную законом Алтайского края от 03.11.2005 N 90-ЗС, в целях более объективного учета факторов, оказывающих влияние на стоимость предоставляемых муниципальных услуг в расчете на одного потребителя.</w:t>
      </w:r>
    </w:p>
    <w:p>
      <w:pPr>
        <w:pStyle w:val="0"/>
        <w:spacing w:before="200" w:line-rule="auto"/>
        <w:ind w:firstLine="540"/>
        <w:jc w:val="both"/>
      </w:pPr>
      <w:r>
        <w:rPr>
          <w:sz w:val="20"/>
        </w:rPr>
        <w:t xml:space="preserve">В течение ряда лет проводилась работа по снижению кредиторской задолженности муниципальных образований и объема муниципального долга. Ежегодно из краевого бюджета выделяется финансовая помощь местным бюджетам на выполнение местных полномочий.</w:t>
      </w:r>
    </w:p>
    <w:p>
      <w:pPr>
        <w:pStyle w:val="0"/>
        <w:spacing w:before="200" w:line-rule="auto"/>
        <w:ind w:firstLine="540"/>
        <w:jc w:val="both"/>
      </w:pPr>
      <w:r>
        <w:rPr>
          <w:sz w:val="20"/>
        </w:rPr>
        <w:t xml:space="preserve">В 2017 году было принято решение о выделении субсидии местным бюджетам в размере 2,7 млрд рублей на софинансирование части расходных обязательств по вопросам местного значения, основной целью которой было сокращение муниципального долга и погашение просроченной кредиторской задолженности, а также софинансирование отдельных расходных обязательств местных бюджетов, в основном по выплате заработной платы с начислениями.</w:t>
      </w:r>
    </w:p>
    <w:p>
      <w:pPr>
        <w:pStyle w:val="0"/>
        <w:spacing w:before="200" w:line-rule="auto"/>
        <w:ind w:firstLine="540"/>
        <w:jc w:val="both"/>
      </w:pPr>
      <w:r>
        <w:rPr>
          <w:sz w:val="20"/>
        </w:rPr>
        <w:t xml:space="preserve">Объем кредиторской задолженности на 1 января 2019 года составил 0,4 млрд рублей и снизился к уровню 2014 года в 2 раза.</w:t>
      </w:r>
    </w:p>
    <w:p>
      <w:pPr>
        <w:pStyle w:val="0"/>
        <w:spacing w:before="200" w:line-rule="auto"/>
        <w:ind w:firstLine="540"/>
        <w:jc w:val="both"/>
      </w:pPr>
      <w:r>
        <w:rPr>
          <w:sz w:val="20"/>
        </w:rPr>
        <w:t xml:space="preserve">Объем муниципального долга сократился более чем на 1 млрд рублей за счет полного погашения банковских кредитов (его размер на 1 января 2018 года составил 1,4 млрд рублей) и значительного сокращения расходов на обслуживание муниципального долга. В 2016 году они составили 185 млн рублей, в 2017 году - 111 млн рублей, в 2018 году - 1,4 млн рублей. Это позволило высвободившиеся средства направлять на текущие расходы муниципальных образований.</w:t>
      </w:r>
    </w:p>
    <w:p>
      <w:pPr>
        <w:pStyle w:val="0"/>
        <w:spacing w:before="200" w:line-rule="auto"/>
        <w:ind w:firstLine="540"/>
        <w:jc w:val="both"/>
      </w:pPr>
      <w:r>
        <w:rPr>
          <w:sz w:val="20"/>
        </w:rPr>
        <w:t xml:space="preserve">В 2017 - 2018 годах проведена реструктуризация задолженности по бюджетным кредитам 39 муниципальных образований, это способствовало созданию условий для долговой устойчивости местных бюджетов. Реструктуризация осуществлялась путем предоставления переноса срока погашения задолженности по основному долгу в общем объеме 594 млн рублей на 2019 - 2025 годы с возможностью ее досрочного погашения.</w:t>
      </w:r>
    </w:p>
    <w:p>
      <w:pPr>
        <w:pStyle w:val="0"/>
        <w:spacing w:before="200" w:line-rule="auto"/>
        <w:ind w:firstLine="540"/>
        <w:jc w:val="both"/>
      </w:pPr>
      <w:r>
        <w:rPr>
          <w:sz w:val="20"/>
        </w:rPr>
        <w:t xml:space="preserve">Кроме того, на постоянной основе осуществляется поддержка местных бюджетов за счет:</w:t>
      </w:r>
    </w:p>
    <w:p>
      <w:pPr>
        <w:pStyle w:val="0"/>
        <w:spacing w:before="200" w:line-rule="auto"/>
        <w:ind w:firstLine="540"/>
        <w:jc w:val="both"/>
      </w:pPr>
      <w:r>
        <w:rPr>
          <w:sz w:val="20"/>
        </w:rPr>
        <w:t xml:space="preserve">стимулирования органов местного самоуправления к наращиванию собственной доходной базы посредством ежегодного предоставления из краевого бюджета дотации на сбалансированность;</w:t>
      </w:r>
    </w:p>
    <w:p>
      <w:pPr>
        <w:pStyle w:val="0"/>
        <w:spacing w:before="200" w:line-rule="auto"/>
        <w:ind w:firstLine="540"/>
        <w:jc w:val="both"/>
      </w:pPr>
      <w:r>
        <w:rPr>
          <w:sz w:val="20"/>
        </w:rPr>
        <w:t xml:space="preserve">поощрения органов местного самоуправления к повышению эффективности их деятельности путем осуществления ежегодной оценки их деятельности и выделения грантов за достижение наилучших значений;</w:t>
      </w:r>
    </w:p>
    <w:p>
      <w:pPr>
        <w:pStyle w:val="0"/>
        <w:spacing w:before="200" w:line-rule="auto"/>
        <w:ind w:firstLine="540"/>
        <w:jc w:val="both"/>
      </w:pPr>
      <w:r>
        <w:rPr>
          <w:sz w:val="20"/>
        </w:rPr>
        <w:t xml:space="preserve">поддержки инициативного бюджетирования.</w:t>
      </w:r>
    </w:p>
    <w:p>
      <w:pPr>
        <w:pStyle w:val="0"/>
        <w:spacing w:before="200" w:line-rule="auto"/>
        <w:ind w:firstLine="540"/>
        <w:jc w:val="both"/>
      </w:pPr>
      <w:r>
        <w:rPr>
          <w:sz w:val="20"/>
        </w:rPr>
        <w:t xml:space="preserve">В рамках реализации </w:t>
      </w:r>
      <w:hyperlink w:history="0" r:id="rId62" w:tooltip="Постановление Администрации Алтайского края от 31.12.2013 N 722 (ред. от 16.12.2019) &quot;Об утверждении государственной программы Алтайского края &quot;Создание условий для устойчивого исполнения бюджетов муниципальных образований и повышения эффективности бюджетных расходов в Алтайском крае&quot; ------------ Утратил силу или отменен {КонсультантПлюс}">
        <w:r>
          <w:rPr>
            <w:sz w:val="20"/>
            <w:color w:val="0000ff"/>
          </w:rPr>
          <w:t xml:space="preserve">подпрограммы 2</w:t>
        </w:r>
      </w:hyperlink>
      <w:r>
        <w:rPr>
          <w:sz w:val="20"/>
        </w:rPr>
        <w:t xml:space="preserve"> государственной программы "Создание условий для устойчивого исполнения бюджетов муниципальных образований и повышения эффективности бюджетных расходов в Алтайском крае" в 2014 - 2019 годах достигнуты следующие результаты:</w:t>
      </w:r>
    </w:p>
    <w:p>
      <w:pPr>
        <w:pStyle w:val="0"/>
        <w:spacing w:before="200" w:line-rule="auto"/>
        <w:ind w:firstLine="540"/>
        <w:jc w:val="both"/>
      </w:pPr>
      <w:r>
        <w:rPr>
          <w:sz w:val="20"/>
        </w:rPr>
        <w:t xml:space="preserve">осуществлен переход к долгосрочному бюджетному планированию;</w:t>
      </w:r>
    </w:p>
    <w:p>
      <w:pPr>
        <w:pStyle w:val="0"/>
        <w:spacing w:before="200" w:line-rule="auto"/>
        <w:ind w:firstLine="540"/>
        <w:jc w:val="both"/>
      </w:pPr>
      <w:r>
        <w:rPr>
          <w:sz w:val="20"/>
        </w:rPr>
        <w:t xml:space="preserve">внедрен программно-целевой метод формирования расходов краевого бюджета путем разработки и утверждения региональных государственных программ. В 2019 году в крае действуют 33 государственных программы Алтайского края. Удельный вес программных расходов краевого бюджета на 2019 год составил 89 процентов и увеличился к уровню 2014 года на 13 процентных пунктов;</w:t>
      </w:r>
    </w:p>
    <w:p>
      <w:pPr>
        <w:pStyle w:val="0"/>
        <w:spacing w:before="200" w:line-rule="auto"/>
        <w:ind w:firstLine="540"/>
        <w:jc w:val="both"/>
      </w:pPr>
      <w:r>
        <w:rPr>
          <w:sz w:val="20"/>
        </w:rPr>
        <w:t xml:space="preserve">в целях повышения эффективности использования бюджетных средств, обеспечения оптимизации бюджетных расходов проведены мероприятия по реструктуризации бюджетной сети. Распоряжением Правительства Алтайского края от 17.07.2018 N 208-р утверждена </w:t>
      </w:r>
      <w:hyperlink w:history="0" r:id="rId63" w:tooltip="Распоряжение Правительства Алтайского края от 17.07.2018 N 208-р &lt;Об утверждении программы мероприятий по росту доходного потенциала и по оптимизации расходов консолидированного бюджета Алтайского края на 2018 - 2020 годы&gt; ------------ Утратил силу или отменен {КонсультантПлюс}">
        <w:r>
          <w:rPr>
            <w:sz w:val="20"/>
            <w:color w:val="0000ff"/>
          </w:rPr>
          <w:t xml:space="preserve">Программа</w:t>
        </w:r>
      </w:hyperlink>
      <w:r>
        <w:rPr>
          <w:sz w:val="20"/>
        </w:rPr>
        <w:t xml:space="preserve"> мероприятий по росту доходного потенциала и оптимизации расходов консолидированного бюджета Алтайского края на 2018 - 2020 годы, в которой учтены меры, предложенные на федеральном уровне. Всем бюджетным и автономным учреждениям доведены государственные задания, сформированы планы финансово-хозяйственной деятельности, осуществляется контроль за их выполнением. На сайте </w:t>
      </w:r>
      <w:r>
        <w:rPr>
          <w:sz w:val="20"/>
        </w:rPr>
        <w:t xml:space="preserve">bus.gov.ru</w:t>
      </w:r>
      <w:r>
        <w:rPr>
          <w:sz w:val="20"/>
        </w:rPr>
        <w:t xml:space="preserve"> отражаются данные об этих учреждениях;</w:t>
      </w:r>
    </w:p>
    <w:p>
      <w:pPr>
        <w:pStyle w:val="0"/>
        <w:spacing w:before="200" w:line-rule="auto"/>
        <w:ind w:firstLine="540"/>
        <w:jc w:val="both"/>
      </w:pPr>
      <w:r>
        <w:rPr>
          <w:sz w:val="20"/>
        </w:rPr>
        <w:t xml:space="preserve">проведены мероприятия по повышению качества и объективности планирования бюджетных ассигнований; отказу от принятия новых расходных обязательств, не обеспеченных финансовыми источниками; обеспечению сбалансированности и устойчивости бюджетной системы края; исполнению действующих расходных обязательств и выполнению задач, определенных в указах Президента Российской Федерации от 7 мая 2012 года. По итогам мониторинга и оценки качества управления региональными финансами, </w:t>
      </w:r>
      <w:hyperlink w:history="0" r:id="rId64" w:tooltip="Приказ Минфина России от 03.12.2010 N 552 (ред. от 31.07.2023) &quot;О Порядке осуществления мониторинга и оценки качества управления региональными финансами&quot; {КонсультантПлюс}">
        <w:r>
          <w:rPr>
            <w:sz w:val="20"/>
            <w:color w:val="0000ff"/>
          </w:rPr>
          <w:t xml:space="preserve">порядок</w:t>
        </w:r>
      </w:hyperlink>
      <w:r>
        <w:rPr>
          <w:sz w:val="20"/>
        </w:rPr>
        <w:t xml:space="preserve"> проведения которого утвержден приказом Минфина России от 03.12.2010 N 552, Алтайский край стабильно входит в группу регионов с I степенью качества управления региональными финансами, а также относится к субъектам, осуществляющим лучшую практику по повышению прозрачности и открытости бюджета;</w:t>
      </w:r>
    </w:p>
    <w:p>
      <w:pPr>
        <w:pStyle w:val="0"/>
        <w:jc w:val="both"/>
      </w:pPr>
      <w:r>
        <w:rPr>
          <w:sz w:val="20"/>
        </w:rPr>
        <w:t xml:space="preserve">(в ред. </w:t>
      </w:r>
      <w:hyperlink w:history="0" r:id="rId65"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в рамках развития информационно-аналитических систем управления финансами: модернизировано оборудование, обрабатывающее данные при исполнении бюджетов; в целях построения единой системы управления бюджетным процессом, автоматизации исполнения бюджетов муниципальных районов и городских округов Алтайского края внедрена государственная информационная система "Финансы"; построена защищенная информационная сеть передачи данных, объединяющая Министерство финансов Алтайского края, главных распорядителей бюджетных средств и финансовые органы муниципальных районов и городских округов; внедрена новая система сбора и консолидации отчетности, предоставляющая через Интернет доступ каждому публично-правовому образованию Алтайского края, главным распорядителям бюджетных средств, учреждениям; внедрена информационная система финансово-экономического анализа, позволяющая использовать накопленные данные для аналитики и графического представления;</w:t>
      </w:r>
    </w:p>
    <w:p>
      <w:pPr>
        <w:pStyle w:val="0"/>
        <w:spacing w:before="200" w:line-rule="auto"/>
        <w:ind w:firstLine="540"/>
        <w:jc w:val="both"/>
      </w:pPr>
      <w:r>
        <w:rPr>
          <w:sz w:val="20"/>
        </w:rPr>
        <w:t xml:space="preserve">обеспечено поддержание высоких рейтинговых позиций Алтайского края. В результате системной работы по укреплению бюджета, внедрению современных принципов финансового менеджмента, стабильного высокого качества управления региональными финансами международное рейтинговое агентство Fitch Ratings в мае 2019 года повысило долгосрочные рейтинги дефолта эмитента Алтайского края в иностранной и национальной валюте с уровня "ВВ+" до "ВВВ-". Прогноз по долгосрочным рейтингам - "Стабильный". Первоначальный кредитный рейтинг Алтайскому краю был присвоен в 2008 году на уровне "ВВ-". До этого рейтинговые позиции края повышались в 2009 году ("ВВ") и в 2012 году ("ВВ+").</w:t>
      </w:r>
    </w:p>
    <w:p>
      <w:pPr>
        <w:pStyle w:val="0"/>
        <w:spacing w:before="200" w:line-rule="auto"/>
        <w:ind w:firstLine="540"/>
        <w:jc w:val="both"/>
      </w:pPr>
      <w:r>
        <w:rPr>
          <w:sz w:val="20"/>
        </w:rPr>
        <w:t xml:space="preserve">Вместе с тем остается ряд проблем, повышающих риски несбалансированности бюджетной системы края:</w:t>
      </w:r>
    </w:p>
    <w:p>
      <w:pPr>
        <w:pStyle w:val="0"/>
        <w:spacing w:before="200" w:line-rule="auto"/>
        <w:ind w:firstLine="540"/>
        <w:jc w:val="both"/>
      </w:pPr>
      <w:r>
        <w:rPr>
          <w:sz w:val="20"/>
        </w:rPr>
        <w:t xml:space="preserve">ограниченность бюджетных средств. Несмотря на стабильное функционирование бюджетной системы, Алтайский край относится к числу регионов с ограниченными финансовыми возможностями. Специфика Алтайского края как аграрного региона заключается в высокой зависимости сельскохозяйственной отрасли от экономической конъюнктуры и природных катаклизмов, неравномерности размещения налоговой базы в регионе;</w:t>
      </w:r>
    </w:p>
    <w:p>
      <w:pPr>
        <w:pStyle w:val="0"/>
        <w:spacing w:before="200" w:line-rule="auto"/>
        <w:ind w:firstLine="540"/>
        <w:jc w:val="both"/>
      </w:pPr>
      <w:r>
        <w:rPr>
          <w:sz w:val="20"/>
        </w:rPr>
        <w:t xml:space="preserve">высокая дифференциация муниципальных образований края по уровню социально-экономического развития вследствие исторически сложившейся разветвленной структуры муниципальных образований и, как следствие, высокий разрыв в их бюджетной обеспеченности;</w:t>
      </w:r>
    </w:p>
    <w:p>
      <w:pPr>
        <w:pStyle w:val="0"/>
        <w:spacing w:before="200" w:line-rule="auto"/>
        <w:ind w:firstLine="540"/>
        <w:jc w:val="both"/>
      </w:pPr>
      <w:r>
        <w:rPr>
          <w:sz w:val="20"/>
        </w:rPr>
        <w:t xml:space="preserve">низкое качество управления муниципальными финансами. Несмотря на позитивные результаты исполнения консолидированных бюджетов муниципальных образований, достигнутые в 2014 - 2019 годах, в некоторых из них сохраняется низкая финансовая дисциплина, отмечается низкое качество осуществляемой бюджетной политики. По итогам мониторинга соблюдения муниципальными образованиями края требований бюджетного законодательства и оценки качества управления муниципальными финансами, ежегодно проводимым Министерством финансов Алтайского края, в 48% муниципальных районов и городских округов от их общего количества в 2018 году установлено низкое или неудовлетворительное качество управления муниципальными финансами (в 2014 году - в 86%).</w:t>
      </w:r>
    </w:p>
    <w:p>
      <w:pPr>
        <w:pStyle w:val="0"/>
        <w:spacing w:before="200" w:line-rule="auto"/>
        <w:ind w:firstLine="540"/>
        <w:jc w:val="both"/>
      </w:pPr>
      <w:r>
        <w:rPr>
          <w:sz w:val="20"/>
        </w:rPr>
        <w:t xml:space="preserve">Указанные факторы требуют поиска мер, направленных на повышение стабильности бюджетной системы края, а также механизмов и инструментов повышения эффективности управления региональными и муниципальными финансами Алтайского края.</w:t>
      </w:r>
    </w:p>
    <w:p>
      <w:pPr>
        <w:pStyle w:val="0"/>
        <w:spacing w:before="200" w:line-rule="auto"/>
        <w:ind w:firstLine="540"/>
        <w:jc w:val="both"/>
      </w:pPr>
      <w:r>
        <w:rPr>
          <w:sz w:val="20"/>
        </w:rPr>
        <w:t xml:space="preserve">Особенности сферы реализации государственной программы, условия ее реализации и имеющиеся проблемы определяют цели, задачи, структуру и состав мероприятий государственной программы.</w:t>
      </w:r>
    </w:p>
    <w:p>
      <w:pPr>
        <w:pStyle w:val="0"/>
        <w:jc w:val="both"/>
      </w:pPr>
      <w:r>
        <w:rPr>
          <w:sz w:val="20"/>
        </w:rPr>
      </w:r>
    </w:p>
    <w:p>
      <w:pPr>
        <w:pStyle w:val="2"/>
        <w:outlineLvl w:val="1"/>
        <w:jc w:val="center"/>
      </w:pPr>
      <w:r>
        <w:rPr>
          <w:sz w:val="20"/>
        </w:rPr>
        <w:t xml:space="preserve">II. Приоритеты региональной политики в сфере реализации</w:t>
      </w:r>
    </w:p>
    <w:p>
      <w:pPr>
        <w:pStyle w:val="2"/>
        <w:jc w:val="center"/>
      </w:pPr>
      <w:r>
        <w:rPr>
          <w:sz w:val="20"/>
        </w:rPr>
        <w:t xml:space="preserve">государственной программы, цели и задачи, индикаторы</w:t>
      </w:r>
    </w:p>
    <w:p>
      <w:pPr>
        <w:pStyle w:val="2"/>
        <w:jc w:val="center"/>
      </w:pPr>
      <w:r>
        <w:rPr>
          <w:sz w:val="20"/>
        </w:rPr>
        <w:t xml:space="preserve">и описание основных ожидаемых конечных результатов</w:t>
      </w:r>
    </w:p>
    <w:p>
      <w:pPr>
        <w:pStyle w:val="2"/>
        <w:jc w:val="center"/>
      </w:pPr>
      <w:r>
        <w:rPr>
          <w:sz w:val="20"/>
        </w:rPr>
        <w:t xml:space="preserve">государственной программы, сроков и этапов ее реализации</w:t>
      </w:r>
    </w:p>
    <w:p>
      <w:pPr>
        <w:pStyle w:val="0"/>
        <w:jc w:val="center"/>
      </w:pPr>
      <w:r>
        <w:rPr>
          <w:sz w:val="20"/>
        </w:rPr>
        <w:t xml:space="preserve">(в ред. </w:t>
      </w:r>
      <w:hyperlink w:history="0" r:id="rId66"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2"/>
        <w:outlineLvl w:val="2"/>
        <w:jc w:val="center"/>
      </w:pPr>
      <w:r>
        <w:rPr>
          <w:sz w:val="20"/>
        </w:rPr>
        <w:t xml:space="preserve">1. Приоритеты региональной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Приоритеты региональной политики в сфере реализации государственной программы определены в следующих стратегических документах Российской Федерации и Алтайского края:</w:t>
      </w:r>
    </w:p>
    <w:p>
      <w:pPr>
        <w:pStyle w:val="0"/>
        <w:spacing w:before="200" w:line-rule="auto"/>
        <w:ind w:firstLine="540"/>
        <w:jc w:val="both"/>
      </w:pPr>
      <w:hyperlink w:history="0" r:id="rId6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послания Президента Российской Федерации Федеральному Собранию Российской Федерации;</w:t>
      </w:r>
    </w:p>
    <w:p>
      <w:pPr>
        <w:pStyle w:val="0"/>
        <w:spacing w:before="200" w:line-rule="auto"/>
        <w:ind w:firstLine="540"/>
        <w:jc w:val="both"/>
      </w:pPr>
      <w:hyperlink w:history="0" r:id="rId68" w:tooltip="Распоряжение Правительства РФ от 31.01.2019 N 117-р &lt;Об утверждении Концепции повышения эффективности бюджетных расходов в 2019 - 2024 годах&gt; {КонсультантПлюс}">
        <w:r>
          <w:rPr>
            <w:sz w:val="20"/>
            <w:color w:val="0000ff"/>
          </w:rPr>
          <w:t xml:space="preserve">Концепция</w:t>
        </w:r>
      </w:hyperlink>
      <w:r>
        <w:rPr>
          <w:sz w:val="20"/>
        </w:rPr>
        <w:t xml:space="preserve"> повышения эффективности бюджетных расходов в 2019 - 2024 годах, утвержденная распоряжением Правительства Российской Федерации от 31.01.2019 N 117-р;</w:t>
      </w:r>
    </w:p>
    <w:p>
      <w:pPr>
        <w:pStyle w:val="0"/>
        <w:spacing w:before="200" w:line-rule="auto"/>
        <w:ind w:firstLine="540"/>
        <w:jc w:val="both"/>
      </w:pPr>
      <w:hyperlink w:history="0" r:id="rId6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13.02.2019 N 207-р;</w:t>
      </w:r>
    </w:p>
    <w:p>
      <w:pPr>
        <w:pStyle w:val="0"/>
        <w:spacing w:before="200" w:line-rule="auto"/>
        <w:ind w:firstLine="540"/>
        <w:jc w:val="both"/>
      </w:pPr>
      <w:hyperlink w:history="0" r:id="rId70"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стратегия</w:t>
        </w:r>
      </w:hyperlink>
      <w:r>
        <w:rPr>
          <w:sz w:val="20"/>
        </w:rPr>
        <w:t xml:space="preserve"> социально-экономического развития Алтайского края до 2035 года, утвержденная законом Алтайского края от 06.09.2021 N 86-ЗС;</w:t>
      </w:r>
    </w:p>
    <w:p>
      <w:pPr>
        <w:pStyle w:val="0"/>
        <w:jc w:val="both"/>
      </w:pPr>
      <w:r>
        <w:rPr>
          <w:sz w:val="20"/>
        </w:rPr>
        <w:t xml:space="preserve">(в ред. </w:t>
      </w:r>
      <w:hyperlink w:history="0" r:id="rId71" w:tooltip="Постановление Правительства Алтайского края от 23.11.2021 N 431 (ред. от 30.01.2023) &quot;О внесении изменений в некоторые постановления Администрации Алтайского кра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23.11.2021 N 431)</w:t>
      </w:r>
    </w:p>
    <w:p>
      <w:pPr>
        <w:pStyle w:val="0"/>
        <w:spacing w:before="200" w:line-rule="auto"/>
        <w:ind w:firstLine="540"/>
        <w:jc w:val="both"/>
      </w:pPr>
      <w:r>
        <w:rPr>
          <w:sz w:val="20"/>
        </w:rPr>
        <w:t xml:space="preserve">бюджетный </w:t>
      </w:r>
      <w:hyperlink w:history="0" r:id="rId72" w:tooltip="Постановление Правительства Алтайского края от 16.02.2017 N 53 (ред. от 25.01.2022) &quot;Об утверждении бюджетного прогноза Алтайского края на период до 2028 года&quot; ------------ Утратил силу или отменен {КонсультантПлюс}">
        <w:r>
          <w:rPr>
            <w:sz w:val="20"/>
            <w:color w:val="0000ff"/>
          </w:rPr>
          <w:t xml:space="preserve">прогноз</w:t>
        </w:r>
      </w:hyperlink>
      <w:r>
        <w:rPr>
          <w:sz w:val="20"/>
        </w:rPr>
        <w:t xml:space="preserve"> Алтайского края, утвержденный постановлением Правительства Алтайского края от 16.02.2017 N 53;</w:t>
      </w:r>
    </w:p>
    <w:p>
      <w:pPr>
        <w:pStyle w:val="0"/>
        <w:spacing w:before="200" w:line-rule="auto"/>
        <w:ind w:firstLine="540"/>
        <w:jc w:val="both"/>
      </w:pPr>
      <w:hyperlink w:history="0" r:id="rId73" w:tooltip="Распоряжение Правительства Алтайского края от 23.08.2019 N 321-р (ред. от 06.03.2020) &lt;Об утверждении программы мероприятий по росту доходного потенциала и оптимизации расходов консолидированного бюджета Алтайского края на 2019 - 2024 годы&gt; {КонсультантПлюс}">
        <w:r>
          <w:rPr>
            <w:sz w:val="20"/>
            <w:color w:val="0000ff"/>
          </w:rPr>
          <w:t xml:space="preserve">программа</w:t>
        </w:r>
      </w:hyperlink>
      <w:r>
        <w:rPr>
          <w:sz w:val="20"/>
        </w:rPr>
        <w:t xml:space="preserve"> мероприятий по росту доходного потенциала и оптимизации расходов консолидированного бюджета Алтайского края на 2019 - 2024 годы, утвержденная распоряжением Правительства Алтайского края от 23.08.2019 N 321-р;</w:t>
      </w:r>
    </w:p>
    <w:p>
      <w:pPr>
        <w:pStyle w:val="0"/>
        <w:spacing w:before="200" w:line-rule="auto"/>
        <w:ind w:firstLine="540"/>
        <w:jc w:val="both"/>
      </w:pPr>
      <w:r>
        <w:rPr>
          <w:sz w:val="20"/>
        </w:rPr>
        <w:t xml:space="preserve">основные направления бюджетной и налоговой политики, разрабатываемые в составе материалов к проекту краевого бюджета на очередной финансовый год и на плановый период.</w:t>
      </w:r>
    </w:p>
    <w:p>
      <w:pPr>
        <w:pStyle w:val="0"/>
        <w:spacing w:before="200" w:line-rule="auto"/>
        <w:ind w:firstLine="540"/>
        <w:jc w:val="both"/>
      </w:pPr>
      <w:r>
        <w:rPr>
          <w:sz w:val="20"/>
        </w:rPr>
        <w:t xml:space="preserve">В соответствии с указанными документами приоритетами региональной политики в сфере реализации государственной программы является создание условий для стабильного функционирования бюджетной системы Алтайского края и эффективного управления региональными и муниципальными финансами.</w:t>
      </w:r>
    </w:p>
    <w:p>
      <w:pPr>
        <w:pStyle w:val="0"/>
        <w:jc w:val="both"/>
      </w:pPr>
      <w:r>
        <w:rPr>
          <w:sz w:val="20"/>
        </w:rPr>
      </w:r>
    </w:p>
    <w:bookmarkStart w:id="196" w:name="P196"/>
    <w:bookmarkEnd w:id="196"/>
    <w:p>
      <w:pPr>
        <w:pStyle w:val="2"/>
        <w:outlineLvl w:val="2"/>
        <w:jc w:val="center"/>
      </w:pPr>
      <w:r>
        <w:rPr>
          <w:sz w:val="20"/>
        </w:rPr>
        <w:t xml:space="preserve">2. Цели и задачи государственной программы</w:t>
      </w:r>
    </w:p>
    <w:p>
      <w:pPr>
        <w:pStyle w:val="0"/>
        <w:jc w:val="both"/>
      </w:pPr>
      <w:r>
        <w:rPr>
          <w:sz w:val="20"/>
        </w:rPr>
      </w:r>
    </w:p>
    <w:p>
      <w:pPr>
        <w:pStyle w:val="0"/>
        <w:ind w:firstLine="540"/>
        <w:jc w:val="both"/>
      </w:pPr>
      <w:r>
        <w:rPr>
          <w:sz w:val="20"/>
        </w:rPr>
        <w:t xml:space="preserve">Цель государственной программы - создание условий для обеспечения стабильного функционирования бюджетной системы Алтайского края и эффективного управления региональными и муниципальными финансами.</w:t>
      </w:r>
    </w:p>
    <w:p>
      <w:pPr>
        <w:pStyle w:val="0"/>
        <w:spacing w:before="200" w:line-rule="auto"/>
        <w:ind w:firstLine="540"/>
        <w:jc w:val="both"/>
      </w:pPr>
      <w:r>
        <w:rPr>
          <w:sz w:val="20"/>
        </w:rPr>
        <w:t xml:space="preserve">Достижение цели государственной программы будет осуществляться посредством решения следующих задач:</w:t>
      </w:r>
    </w:p>
    <w:p>
      <w:pPr>
        <w:pStyle w:val="0"/>
        <w:spacing w:before="200" w:line-rule="auto"/>
        <w:ind w:firstLine="540"/>
        <w:jc w:val="both"/>
      </w:pPr>
      <w:r>
        <w:rPr>
          <w:sz w:val="20"/>
        </w:rPr>
        <w:t xml:space="preserve">создание условий для обеспечения стабильного функционирования бюджетной системы Алтайского края и эффективного управления региональными финансами;</w:t>
      </w:r>
    </w:p>
    <w:p>
      <w:pPr>
        <w:pStyle w:val="0"/>
        <w:spacing w:before="200" w:line-rule="auto"/>
        <w:ind w:firstLine="540"/>
        <w:jc w:val="both"/>
      </w:pPr>
      <w:r>
        <w:rPr>
          <w:sz w:val="20"/>
        </w:rPr>
        <w:t xml:space="preserve">создание условий для поддержания и стимулирования устойчивого исполнения бюджетов муниципальных образований Алтайского края;</w:t>
      </w:r>
    </w:p>
    <w:p>
      <w:pPr>
        <w:pStyle w:val="0"/>
        <w:spacing w:before="200" w:line-rule="auto"/>
        <w:ind w:firstLine="540"/>
        <w:jc w:val="both"/>
      </w:pPr>
      <w:r>
        <w:rPr>
          <w:sz w:val="20"/>
        </w:rPr>
        <w:t xml:space="preserve">создание условий для повышения качества управления муниципальными финансами.</w:t>
      </w:r>
    </w:p>
    <w:p>
      <w:pPr>
        <w:pStyle w:val="0"/>
        <w:spacing w:before="200" w:line-rule="auto"/>
        <w:ind w:firstLine="540"/>
        <w:jc w:val="both"/>
      </w:pPr>
      <w:r>
        <w:rPr>
          <w:sz w:val="20"/>
        </w:rPr>
        <w:t xml:space="preserve">Каждой из указанных задач соответствует отдельная подпрограмма.</w:t>
      </w:r>
    </w:p>
    <w:p>
      <w:pPr>
        <w:pStyle w:val="0"/>
        <w:spacing w:before="200" w:line-rule="auto"/>
        <w:ind w:firstLine="540"/>
        <w:jc w:val="both"/>
      </w:pPr>
      <w:r>
        <w:rPr>
          <w:sz w:val="20"/>
        </w:rPr>
        <w:t xml:space="preserve">Первой задаче соответствует подпрограмма 1 "Обеспечение стабильного функционирования бюджетной системы Алтайского края". Обобщенными ожидаемыми результатами реализации подпрограммы 1 являются минимизация рисков разбалансированности бюджетной системы, обеспечения поступления доходов в консолидированный бюджет края, создание условий для эффективного расходования бюджетных средств и ответственного управления региональными финансами.</w:t>
      </w:r>
    </w:p>
    <w:p>
      <w:pPr>
        <w:pStyle w:val="0"/>
        <w:spacing w:before="200" w:line-rule="auto"/>
        <w:ind w:firstLine="540"/>
        <w:jc w:val="both"/>
      </w:pPr>
      <w:r>
        <w:rPr>
          <w:sz w:val="20"/>
        </w:rPr>
        <w:t xml:space="preserve">Второй задаче соответствует подпрограмма 2 "Поддержание и стимулирование устойчивого исполнения бюджетов муниципальных образований Алтайского края". Обобщенными ожидаемыми результатами реализации подпрограммы 2 являются снижение дифференциации муниципальных образований Алтайского края по уровню бюджетной обеспеченности, создание условий для устойчивого исполнения местных бюджетов, развитие инициативного бюджетирования.</w:t>
      </w:r>
    </w:p>
    <w:p>
      <w:pPr>
        <w:pStyle w:val="0"/>
        <w:spacing w:before="200" w:line-rule="auto"/>
        <w:ind w:firstLine="540"/>
        <w:jc w:val="both"/>
      </w:pPr>
      <w:r>
        <w:rPr>
          <w:sz w:val="20"/>
        </w:rPr>
        <w:t xml:space="preserve">Третьей задаче соответствует подпрограмма 3 "Повышение качества управления муниципальными финансами". Обобщенным ожидаемым результатом реализации подпрограммы 3 является повышение эффективности управления муниципальными финансами.</w:t>
      </w:r>
    </w:p>
    <w:p>
      <w:pPr>
        <w:pStyle w:val="0"/>
        <w:jc w:val="both"/>
      </w:pPr>
      <w:r>
        <w:rPr>
          <w:sz w:val="20"/>
        </w:rPr>
      </w:r>
    </w:p>
    <w:p>
      <w:pPr>
        <w:pStyle w:val="2"/>
        <w:outlineLvl w:val="2"/>
        <w:jc w:val="center"/>
      </w:pPr>
      <w:r>
        <w:rPr>
          <w:sz w:val="20"/>
        </w:rPr>
        <w:t xml:space="preserve">3. Индикаторы и конечные результаты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74"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r>
        <w:rPr>
          <w:sz w:val="20"/>
        </w:rPr>
        <w:t xml:space="preserve">Основными результатами реализации программы будут являться:</w:t>
      </w:r>
    </w:p>
    <w:p>
      <w:pPr>
        <w:pStyle w:val="0"/>
        <w:spacing w:before="200" w:line-rule="auto"/>
        <w:ind w:firstLine="540"/>
        <w:jc w:val="both"/>
      </w:pPr>
      <w:r>
        <w:rPr>
          <w:sz w:val="20"/>
        </w:rPr>
        <w:t xml:space="preserve">рост налоговых и неналоговых доходов консолидированного бюджета Алтайского края (нарастающим итогом к уровню 2020 года) до 153,2 процента;</w:t>
      </w:r>
    </w:p>
    <w:p>
      <w:pPr>
        <w:pStyle w:val="0"/>
        <w:jc w:val="both"/>
      </w:pPr>
      <w:r>
        <w:rPr>
          <w:sz w:val="20"/>
        </w:rPr>
        <w:t xml:space="preserve">(в ред. Постановлений Правительства Алтайского края от 02.03.2020 </w:t>
      </w:r>
      <w:hyperlink w:history="0" r:id="rId75"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13.01.2022 </w:t>
      </w:r>
      <w:hyperlink w:history="0" r:id="rId76"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 от 11.01.2023 </w:t>
      </w:r>
      <w:hyperlink w:history="0" r:id="rId7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снижение доли просроченной кредиторской задолженности в расходах консолидированного бюджета Алтайского края до 0,26 процента;</w:t>
      </w:r>
    </w:p>
    <w:p>
      <w:pPr>
        <w:pStyle w:val="0"/>
        <w:jc w:val="both"/>
      </w:pPr>
      <w:r>
        <w:rPr>
          <w:sz w:val="20"/>
        </w:rPr>
        <w:t xml:space="preserve">(в ред. </w:t>
      </w:r>
      <w:hyperlink w:history="0" r:id="rId78"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рост критерия выравнивания расчетной бюджетной обеспеченности муниципальных районов, муниципальных округов, городских округов (нарастающим итогом к уровню 2020 года) до 147,3 процента;</w:t>
      </w:r>
    </w:p>
    <w:p>
      <w:pPr>
        <w:pStyle w:val="0"/>
        <w:jc w:val="both"/>
      </w:pPr>
      <w:r>
        <w:rPr>
          <w:sz w:val="20"/>
        </w:rPr>
        <w:t xml:space="preserve">(в ред. Постановлений Правительства Алтайского края от 25.12.2020 </w:t>
      </w:r>
      <w:hyperlink w:history="0" r:id="rId79"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80"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13.01.2022 </w:t>
      </w:r>
      <w:hyperlink w:history="0" r:id="rId81"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 от 11.01.2023 </w:t>
      </w:r>
      <w:hyperlink w:history="0" r:id="rId8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рост доли муниципальных районов, муниципальных округов, городских округов с высоким (надлежащим) качеством управления муниципальными финансами до 45 процентов;</w:t>
      </w:r>
    </w:p>
    <w:p>
      <w:pPr>
        <w:pStyle w:val="0"/>
        <w:jc w:val="both"/>
      </w:pPr>
      <w:r>
        <w:rPr>
          <w:sz w:val="20"/>
        </w:rPr>
        <w:t xml:space="preserve">(в ред. Постановлений Правительства Алтайского края от 25.12.2020 </w:t>
      </w:r>
      <w:hyperlink w:history="0" r:id="rId83"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84"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w:t>
      </w:r>
    </w:p>
    <w:p>
      <w:pPr>
        <w:pStyle w:val="0"/>
        <w:spacing w:before="200" w:line-rule="auto"/>
        <w:ind w:firstLine="540"/>
        <w:jc w:val="both"/>
      </w:pPr>
      <w:r>
        <w:rPr>
          <w:sz w:val="20"/>
        </w:rPr>
        <w:t xml:space="preserve">отсутствие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8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86"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hyperlink w:history="0" w:anchor="P320" w:tooltip="Сведения">
        <w:r>
          <w:rPr>
            <w:sz w:val="20"/>
            <w:color w:val="0000ff"/>
          </w:rPr>
          <w:t xml:space="preserve">Сведения</w:t>
        </w:r>
      </w:hyperlink>
      <w:r>
        <w:rPr>
          <w:sz w:val="20"/>
        </w:rPr>
        <w:t xml:space="preserve"> об индикаторах государственной программы (показателях подпрограмм) и их значениях приведены в таблице 1 государственной программы.</w:t>
      </w:r>
    </w:p>
    <w:p>
      <w:pPr>
        <w:pStyle w:val="0"/>
        <w:jc w:val="both"/>
      </w:pPr>
      <w:r>
        <w:rPr>
          <w:sz w:val="20"/>
        </w:rPr>
      </w:r>
    </w:p>
    <w:p>
      <w:pPr>
        <w:pStyle w:val="2"/>
        <w:outlineLvl w:val="2"/>
        <w:jc w:val="center"/>
      </w:pPr>
      <w:r>
        <w:rPr>
          <w:sz w:val="20"/>
        </w:rPr>
        <w:t xml:space="preserve">4. Сроки и этапы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Алтайского края "Создание условий для эффективного и ответственного управления региональными и муниципальными финансами" реализуется с 2020 по 2025 год.</w:t>
      </w:r>
    </w:p>
    <w:p>
      <w:pPr>
        <w:pStyle w:val="0"/>
        <w:jc w:val="both"/>
      </w:pPr>
      <w:r>
        <w:rPr>
          <w:sz w:val="20"/>
        </w:rPr>
        <w:t xml:space="preserve">(в ред. </w:t>
      </w:r>
      <w:hyperlink w:history="0" r:id="rId87"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p>
      <w:pPr>
        <w:pStyle w:val="0"/>
        <w:jc w:val="both"/>
      </w:pPr>
      <w:r>
        <w:rPr>
          <w:sz w:val="20"/>
        </w:rPr>
      </w:r>
    </w:p>
    <w:p>
      <w:pPr>
        <w:pStyle w:val="2"/>
        <w:outlineLvl w:val="1"/>
        <w:jc w:val="center"/>
      </w:pPr>
      <w:r>
        <w:rPr>
          <w:sz w:val="20"/>
        </w:rPr>
        <w:t xml:space="preserve">III. Обобщенная характеристика мероприятий</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88"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r>
        <w:rPr>
          <w:sz w:val="20"/>
        </w:rPr>
        <w:t xml:space="preserve">Достижение целей и решение задач государственной программы обеспечивается реализацией основных мероприятий, сгруппированных в рамках трех подпрограмм.</w:t>
      </w:r>
    </w:p>
    <w:p>
      <w:pPr>
        <w:pStyle w:val="0"/>
        <w:spacing w:before="200" w:line-rule="auto"/>
        <w:ind w:firstLine="540"/>
        <w:jc w:val="both"/>
      </w:pPr>
      <w:r>
        <w:rPr>
          <w:sz w:val="20"/>
        </w:rPr>
        <w:t xml:space="preserve">В рамках подпрограммы 1 "Обеспечение стабильного функционирования бюджетной системы Алтайского края" реализуются мероприятия, направленные на обеспечение поступлений налоговых и неналоговых доходов в консолидированный бюджет Алтайского края, формирование и реализацию бюджетной политики, обеспечение процесса бюджетного планирования, создание условий для эффективного расходования бюджетных средств, осуществление взвешенной долговой политики и поддержание кредитного рейтинга Алтайского края.</w:t>
      </w:r>
    </w:p>
    <w:p>
      <w:pPr>
        <w:pStyle w:val="0"/>
        <w:spacing w:before="200" w:line-rule="auto"/>
        <w:ind w:firstLine="540"/>
        <w:jc w:val="both"/>
      </w:pPr>
      <w:r>
        <w:rPr>
          <w:sz w:val="20"/>
        </w:rPr>
        <w:t xml:space="preserve">В рамках подпрограммы 2 "Поддержание и стимулирование устойчивого исполнения бюджетов муниципальных образований Алтайского края" реализуются мероприятия, направленные на сокращение дифференциации муниципальных образований по уровню бюджетной обеспеченности, обеспечение сбалансированности местных бюджетов, поддержку инициативного бюджетирования.</w:t>
      </w:r>
    </w:p>
    <w:p>
      <w:pPr>
        <w:pStyle w:val="0"/>
        <w:spacing w:before="200" w:line-rule="auto"/>
        <w:ind w:firstLine="540"/>
        <w:jc w:val="both"/>
      </w:pPr>
      <w:r>
        <w:rPr>
          <w:sz w:val="20"/>
        </w:rPr>
        <w:t xml:space="preserve">В рамках подпрограммы 3 "Повышение качества управления муниципальными финансами" реализуются мероприятия, направленные на повышение качества управления муниципальными финансами.</w:t>
      </w:r>
    </w:p>
    <w:p>
      <w:pPr>
        <w:pStyle w:val="0"/>
        <w:spacing w:before="200" w:line-rule="auto"/>
        <w:ind w:firstLine="540"/>
        <w:jc w:val="both"/>
      </w:pPr>
      <w:hyperlink w:history="0" w:anchor="P572" w:tooltip="Перечень">
        <w:r>
          <w:rPr>
            <w:sz w:val="20"/>
            <w:color w:val="0000ff"/>
          </w:rPr>
          <w:t xml:space="preserve">Перечень</w:t>
        </w:r>
      </w:hyperlink>
      <w:r>
        <w:rPr>
          <w:sz w:val="20"/>
        </w:rPr>
        <w:t xml:space="preserve"> мероприятий государственной программы с указанием объема финансирования по подпрограммам приведен в таблице 2 государственной программы.</w:t>
      </w:r>
    </w:p>
    <w:p>
      <w:pPr>
        <w:pStyle w:val="0"/>
        <w:jc w:val="both"/>
      </w:pPr>
      <w:r>
        <w:rPr>
          <w:sz w:val="20"/>
        </w:rPr>
      </w:r>
    </w:p>
    <w:p>
      <w:pPr>
        <w:pStyle w:val="2"/>
        <w:outlineLvl w:val="1"/>
        <w:jc w:val="center"/>
      </w:pPr>
      <w:r>
        <w:rPr>
          <w:sz w:val="20"/>
        </w:rPr>
        <w:t xml:space="preserve">IV. Общий объем финансовых ресурсов, необходимых</w:t>
      </w:r>
    </w:p>
    <w:p>
      <w:pPr>
        <w:pStyle w:val="2"/>
        <w:jc w:val="center"/>
      </w:pPr>
      <w:r>
        <w:rPr>
          <w:sz w:val="20"/>
        </w:rPr>
        <w:t xml:space="preserve">для реализации государственной программы</w:t>
      </w:r>
    </w:p>
    <w:p>
      <w:pPr>
        <w:pStyle w:val="0"/>
        <w:jc w:val="center"/>
      </w:pPr>
      <w:r>
        <w:rPr>
          <w:sz w:val="20"/>
        </w:rPr>
        <w:t xml:space="preserve">(в ред. </w:t>
      </w:r>
      <w:hyperlink w:history="0" r:id="rId89"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06.05.2022 N 151)</w:t>
      </w:r>
    </w:p>
    <w:p>
      <w:pPr>
        <w:pStyle w:val="0"/>
        <w:jc w:val="both"/>
      </w:pPr>
      <w:r>
        <w:rPr>
          <w:sz w:val="20"/>
        </w:rPr>
      </w:r>
    </w:p>
    <w:p>
      <w:pPr>
        <w:pStyle w:val="0"/>
        <w:ind w:firstLine="540"/>
        <w:jc w:val="both"/>
      </w:pPr>
      <w:r>
        <w:rPr>
          <w:sz w:val="20"/>
        </w:rPr>
        <w:t xml:space="preserve">Общий </w:t>
      </w:r>
      <w:hyperlink w:history="0" w:anchor="P1020" w:tooltip="Объем">
        <w:r>
          <w:rPr>
            <w:sz w:val="20"/>
            <w:color w:val="0000ff"/>
          </w:rPr>
          <w:t xml:space="preserve">объем</w:t>
        </w:r>
      </w:hyperlink>
      <w:r>
        <w:rPr>
          <w:sz w:val="20"/>
        </w:rPr>
        <w:t xml:space="preserve"> финансирования государственной программы (таблица 3 государственной программы) за счет всех источников составляет 33625581,2 тыс. рублей, в том числе по годам:</w:t>
      </w:r>
    </w:p>
    <w:p>
      <w:pPr>
        <w:pStyle w:val="0"/>
        <w:jc w:val="both"/>
      </w:pPr>
      <w:r>
        <w:rPr>
          <w:sz w:val="20"/>
        </w:rPr>
        <w:t xml:space="preserve">(в ред. Постановлений Правительства Алтайского края от 11.08.2022 </w:t>
      </w:r>
      <w:hyperlink w:history="0" r:id="rId90"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91"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92"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93"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94"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2020 год - 5863756,4 тыс. рублей;</w:t>
      </w:r>
    </w:p>
    <w:p>
      <w:pPr>
        <w:pStyle w:val="0"/>
        <w:spacing w:before="200" w:line-rule="auto"/>
        <w:ind w:firstLine="540"/>
        <w:jc w:val="both"/>
      </w:pPr>
      <w:r>
        <w:rPr>
          <w:sz w:val="20"/>
        </w:rPr>
        <w:t xml:space="preserve">2021 год - 5859331,4 тыс. рублей;</w:t>
      </w:r>
    </w:p>
    <w:p>
      <w:pPr>
        <w:pStyle w:val="0"/>
        <w:spacing w:before="200" w:line-rule="auto"/>
        <w:ind w:firstLine="540"/>
        <w:jc w:val="both"/>
      </w:pPr>
      <w:r>
        <w:rPr>
          <w:sz w:val="20"/>
        </w:rPr>
        <w:t xml:space="preserve">2022 год - 7858041,9 тыс. рублей;</w:t>
      </w:r>
    </w:p>
    <w:p>
      <w:pPr>
        <w:pStyle w:val="0"/>
        <w:jc w:val="both"/>
      </w:pPr>
      <w:r>
        <w:rPr>
          <w:sz w:val="20"/>
        </w:rPr>
        <w:t xml:space="preserve">(в ред. Постановлений Правительства Алтайского края от 11.08.2022 </w:t>
      </w:r>
      <w:hyperlink w:history="0" r:id="rId95"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96"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2023 год - 9336851,5 тыс. рублей;</w:t>
      </w:r>
    </w:p>
    <w:p>
      <w:pPr>
        <w:pStyle w:val="0"/>
        <w:jc w:val="both"/>
      </w:pPr>
      <w:r>
        <w:rPr>
          <w:sz w:val="20"/>
        </w:rPr>
        <w:t xml:space="preserve">(в ред. Постановлений Правительства Алтайского края от 11.01.2023 </w:t>
      </w:r>
      <w:hyperlink w:history="0" r:id="rId9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98"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99"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100"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2024 год - 2351826,7 тыс. рублей;</w:t>
      </w:r>
    </w:p>
    <w:p>
      <w:pPr>
        <w:pStyle w:val="0"/>
        <w:jc w:val="both"/>
      </w:pPr>
      <w:r>
        <w:rPr>
          <w:sz w:val="20"/>
        </w:rPr>
        <w:t xml:space="preserve">(в ред. </w:t>
      </w:r>
      <w:hyperlink w:history="0" r:id="rId101"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2025 год - 2355773,3 тыс. рублей.</w:t>
      </w:r>
    </w:p>
    <w:p>
      <w:pPr>
        <w:pStyle w:val="0"/>
        <w:jc w:val="both"/>
      </w:pPr>
      <w:r>
        <w:rPr>
          <w:sz w:val="20"/>
        </w:rPr>
        <w:t xml:space="preserve">(в ред. </w:t>
      </w:r>
      <w:hyperlink w:history="0" r:id="rId10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За счет средств федерального бюджета - 1551000,0 тыс. рублей, в том числе по годам:</w:t>
      </w:r>
    </w:p>
    <w:p>
      <w:pPr>
        <w:pStyle w:val="0"/>
        <w:jc w:val="both"/>
      </w:pPr>
      <w:r>
        <w:rPr>
          <w:sz w:val="20"/>
        </w:rPr>
        <w:t xml:space="preserve">(в ред. </w:t>
      </w:r>
      <w:hyperlink w:history="0" r:id="rId103"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2020 год - 101995,0 тыс. рублей;</w:t>
      </w:r>
    </w:p>
    <w:p>
      <w:pPr>
        <w:pStyle w:val="0"/>
        <w:spacing w:before="200" w:line-rule="auto"/>
        <w:ind w:firstLine="540"/>
        <w:jc w:val="both"/>
      </w:pPr>
      <w:r>
        <w:rPr>
          <w:sz w:val="20"/>
        </w:rPr>
        <w:t xml:space="preserve">2021 год - 1100463,0 тыс. рублей;</w:t>
      </w:r>
    </w:p>
    <w:p>
      <w:pPr>
        <w:pStyle w:val="0"/>
        <w:spacing w:before="200" w:line-rule="auto"/>
        <w:ind w:firstLine="540"/>
        <w:jc w:val="both"/>
      </w:pPr>
      <w:r>
        <w:rPr>
          <w:sz w:val="20"/>
        </w:rPr>
        <w:t xml:space="preserve">2022 год - 104581,0 тыс. рублей;</w:t>
      </w:r>
    </w:p>
    <w:p>
      <w:pPr>
        <w:pStyle w:val="0"/>
        <w:spacing w:before="200" w:line-rule="auto"/>
        <w:ind w:firstLine="540"/>
        <w:jc w:val="both"/>
      </w:pPr>
      <w:r>
        <w:rPr>
          <w:sz w:val="20"/>
        </w:rPr>
        <w:t xml:space="preserve">2023 год - 94163,0 тыс. рублей;</w:t>
      </w:r>
    </w:p>
    <w:p>
      <w:pPr>
        <w:pStyle w:val="0"/>
        <w:jc w:val="both"/>
      </w:pPr>
      <w:r>
        <w:rPr>
          <w:sz w:val="20"/>
        </w:rPr>
        <w:t xml:space="preserve">(в ред. </w:t>
      </w:r>
      <w:hyperlink w:history="0" r:id="rId104"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2024 год - 83665,0 тыс. рублей;</w:t>
      </w:r>
    </w:p>
    <w:p>
      <w:pPr>
        <w:pStyle w:val="0"/>
        <w:spacing w:before="200" w:line-rule="auto"/>
        <w:ind w:firstLine="540"/>
        <w:jc w:val="both"/>
      </w:pPr>
      <w:r>
        <w:rPr>
          <w:sz w:val="20"/>
        </w:rPr>
        <w:t xml:space="preserve">2025 год - 66133,0 тыс. рублей.</w:t>
      </w:r>
    </w:p>
    <w:p>
      <w:pPr>
        <w:pStyle w:val="0"/>
        <w:jc w:val="both"/>
      </w:pPr>
      <w:r>
        <w:rPr>
          <w:sz w:val="20"/>
        </w:rPr>
        <w:t xml:space="preserve">(в ред. </w:t>
      </w:r>
      <w:hyperlink w:history="0" r:id="rId105"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За счет средств краевого бюджета - 31571961,2 тыс. рублей, в том числе по годам:</w:t>
      </w:r>
    </w:p>
    <w:p>
      <w:pPr>
        <w:pStyle w:val="0"/>
        <w:jc w:val="both"/>
      </w:pPr>
      <w:r>
        <w:rPr>
          <w:sz w:val="20"/>
        </w:rPr>
        <w:t xml:space="preserve">(в ред. Постановлений Правительства Алтайского края от 11.08.2022 </w:t>
      </w:r>
      <w:hyperlink w:history="0" r:id="rId106"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10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108"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109"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110"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2020 год - 5676511,4 тыс. рублей;</w:t>
      </w:r>
    </w:p>
    <w:p>
      <w:pPr>
        <w:pStyle w:val="0"/>
        <w:spacing w:before="200" w:line-rule="auto"/>
        <w:ind w:firstLine="540"/>
        <w:jc w:val="both"/>
      </w:pPr>
      <w:r>
        <w:rPr>
          <w:sz w:val="20"/>
        </w:rPr>
        <w:t xml:space="preserve">2021 год - 4677104,4 тыс. рублей;</w:t>
      </w:r>
    </w:p>
    <w:p>
      <w:pPr>
        <w:pStyle w:val="0"/>
        <w:spacing w:before="200" w:line-rule="auto"/>
        <w:ind w:firstLine="540"/>
        <w:jc w:val="both"/>
      </w:pPr>
      <w:r>
        <w:rPr>
          <w:sz w:val="20"/>
        </w:rPr>
        <w:t xml:space="preserve">2022 год - 7637183,0 тыс. рублей;</w:t>
      </w:r>
    </w:p>
    <w:p>
      <w:pPr>
        <w:pStyle w:val="0"/>
        <w:jc w:val="both"/>
      </w:pPr>
      <w:r>
        <w:rPr>
          <w:sz w:val="20"/>
        </w:rPr>
        <w:t xml:space="preserve">(в ред. Постановлений Правительства Алтайского края от 11.08.2022 </w:t>
      </w:r>
      <w:hyperlink w:history="0" r:id="rId111"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11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2023 год - 9113360,4 тыс. рублей;</w:t>
      </w:r>
    </w:p>
    <w:p>
      <w:pPr>
        <w:pStyle w:val="0"/>
        <w:jc w:val="both"/>
      </w:pPr>
      <w:r>
        <w:rPr>
          <w:sz w:val="20"/>
        </w:rPr>
        <w:t xml:space="preserve">(в ред. Постановлений Правительства Алтайского края от 11.01.2023 </w:t>
      </w:r>
      <w:hyperlink w:history="0" r:id="rId113"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114"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115"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116"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2024 год - 2223161,7 тыс. рублей;</w:t>
      </w:r>
    </w:p>
    <w:p>
      <w:pPr>
        <w:pStyle w:val="0"/>
        <w:jc w:val="both"/>
      </w:pPr>
      <w:r>
        <w:rPr>
          <w:sz w:val="20"/>
        </w:rPr>
        <w:t xml:space="preserve">(в ред. </w:t>
      </w:r>
      <w:hyperlink w:history="0" r:id="rId11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2025 год - 2244640,3 тыс. рублей.</w:t>
      </w:r>
    </w:p>
    <w:p>
      <w:pPr>
        <w:pStyle w:val="0"/>
        <w:jc w:val="both"/>
      </w:pPr>
      <w:r>
        <w:rPr>
          <w:sz w:val="20"/>
        </w:rPr>
        <w:t xml:space="preserve">(в ред. </w:t>
      </w:r>
      <w:hyperlink w:history="0" r:id="rId11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За счет средств местных бюджетов - 392620,0 тыс. рублей, в том числе по годам:</w:t>
      </w:r>
    </w:p>
    <w:p>
      <w:pPr>
        <w:pStyle w:val="0"/>
        <w:jc w:val="both"/>
      </w:pPr>
      <w:r>
        <w:rPr>
          <w:sz w:val="20"/>
        </w:rPr>
        <w:t xml:space="preserve">(в ред. Постановлений Правительства Алтайского края от 11.08.2022 </w:t>
      </w:r>
      <w:hyperlink w:history="0" r:id="rId119"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12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121"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13.11.2023 </w:t>
      </w:r>
      <w:hyperlink w:history="0" r:id="rId122"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2020 год - 70250,0 тыс. рублей;</w:t>
      </w:r>
    </w:p>
    <w:p>
      <w:pPr>
        <w:pStyle w:val="0"/>
        <w:spacing w:before="200" w:line-rule="auto"/>
        <w:ind w:firstLine="540"/>
        <w:jc w:val="both"/>
      </w:pPr>
      <w:r>
        <w:rPr>
          <w:sz w:val="20"/>
        </w:rPr>
        <w:t xml:space="preserve">2021 год - 63764,0 тыс. рублей;</w:t>
      </w:r>
    </w:p>
    <w:p>
      <w:pPr>
        <w:pStyle w:val="0"/>
        <w:spacing w:before="200" w:line-rule="auto"/>
        <w:ind w:firstLine="540"/>
        <w:jc w:val="both"/>
      </w:pPr>
      <w:r>
        <w:rPr>
          <w:sz w:val="20"/>
        </w:rPr>
        <w:t xml:space="preserve">2022 год - 93277,9 тыс. рублей;</w:t>
      </w:r>
    </w:p>
    <w:p>
      <w:pPr>
        <w:pStyle w:val="0"/>
        <w:jc w:val="both"/>
      </w:pPr>
      <w:r>
        <w:rPr>
          <w:sz w:val="20"/>
        </w:rPr>
        <w:t xml:space="preserve">(в ред. </w:t>
      </w:r>
      <w:hyperlink w:history="0" r:id="rId123"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11.08.2022 N 286)</w:t>
      </w:r>
    </w:p>
    <w:p>
      <w:pPr>
        <w:pStyle w:val="0"/>
        <w:spacing w:before="200" w:line-rule="auto"/>
        <w:ind w:firstLine="540"/>
        <w:jc w:val="both"/>
      </w:pPr>
      <w:r>
        <w:rPr>
          <w:sz w:val="20"/>
        </w:rPr>
        <w:t xml:space="preserve">2023 год - 105328,1 тыс. рублей;</w:t>
      </w:r>
    </w:p>
    <w:p>
      <w:pPr>
        <w:pStyle w:val="0"/>
        <w:jc w:val="both"/>
      </w:pPr>
      <w:r>
        <w:rPr>
          <w:sz w:val="20"/>
        </w:rPr>
        <w:t xml:space="preserve">(в ред. Постановлений Правительства Алтайского края от 11.01.2023 </w:t>
      </w:r>
      <w:hyperlink w:history="0" r:id="rId124"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125"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13.11.2023 </w:t>
      </w:r>
      <w:hyperlink w:history="0" r:id="rId126"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2024 год - 30000,0 тыс. рублей;</w:t>
      </w:r>
    </w:p>
    <w:p>
      <w:pPr>
        <w:pStyle w:val="0"/>
        <w:spacing w:before="200" w:line-rule="auto"/>
        <w:ind w:firstLine="540"/>
        <w:jc w:val="both"/>
      </w:pPr>
      <w:r>
        <w:rPr>
          <w:sz w:val="20"/>
        </w:rPr>
        <w:t xml:space="preserve">2025 год - 30000,0 тыс. рублей.</w:t>
      </w:r>
    </w:p>
    <w:p>
      <w:pPr>
        <w:pStyle w:val="0"/>
        <w:spacing w:before="200" w:line-rule="auto"/>
        <w:ind w:firstLine="540"/>
        <w:jc w:val="both"/>
      </w:pPr>
      <w:r>
        <w:rPr>
          <w:sz w:val="20"/>
        </w:rPr>
        <w:t xml:space="preserve">За счет внебюджетных источников - 110000,0 тыс. рублей, в том числе по годам:</w:t>
      </w:r>
    </w:p>
    <w:p>
      <w:pPr>
        <w:pStyle w:val="0"/>
        <w:jc w:val="both"/>
      </w:pPr>
      <w:r>
        <w:rPr>
          <w:sz w:val="20"/>
        </w:rPr>
        <w:t xml:space="preserve">(в ред. </w:t>
      </w:r>
      <w:hyperlink w:history="0" r:id="rId12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2020 год - 15000,0 тыс. рублей;</w:t>
      </w:r>
    </w:p>
    <w:p>
      <w:pPr>
        <w:pStyle w:val="0"/>
        <w:spacing w:before="200" w:line-rule="auto"/>
        <w:ind w:firstLine="540"/>
        <w:jc w:val="both"/>
      </w:pPr>
      <w:r>
        <w:rPr>
          <w:sz w:val="20"/>
        </w:rPr>
        <w:t xml:space="preserve">2021 год - 18000,0 тыс. рублей;</w:t>
      </w:r>
    </w:p>
    <w:p>
      <w:pPr>
        <w:pStyle w:val="0"/>
        <w:spacing w:before="200" w:line-rule="auto"/>
        <w:ind w:firstLine="540"/>
        <w:jc w:val="both"/>
      </w:pPr>
      <w:r>
        <w:rPr>
          <w:sz w:val="20"/>
        </w:rPr>
        <w:t xml:space="preserve">2022 год - 23000,0 тыс. рублей;</w:t>
      </w:r>
    </w:p>
    <w:p>
      <w:pPr>
        <w:pStyle w:val="0"/>
        <w:spacing w:before="200" w:line-rule="auto"/>
        <w:ind w:firstLine="540"/>
        <w:jc w:val="both"/>
      </w:pPr>
      <w:r>
        <w:rPr>
          <w:sz w:val="20"/>
        </w:rPr>
        <w:t xml:space="preserve">2023 год - 24000,0 тыс. рублей;</w:t>
      </w:r>
    </w:p>
    <w:p>
      <w:pPr>
        <w:pStyle w:val="0"/>
        <w:jc w:val="both"/>
      </w:pPr>
      <w:r>
        <w:rPr>
          <w:sz w:val="20"/>
        </w:rPr>
        <w:t xml:space="preserve">(в ред. </w:t>
      </w:r>
      <w:hyperlink w:history="0" r:id="rId12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2024 год - 15000,0 тыс. рублей;</w:t>
      </w:r>
    </w:p>
    <w:p>
      <w:pPr>
        <w:pStyle w:val="0"/>
        <w:spacing w:before="200" w:line-rule="auto"/>
        <w:ind w:firstLine="540"/>
        <w:jc w:val="both"/>
      </w:pPr>
      <w:r>
        <w:rPr>
          <w:sz w:val="20"/>
        </w:rPr>
        <w:t xml:space="preserve">2025 год - 15000,0 тыс. рублей.</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V. Анализ рисков реализации государственной программы</w:t>
      </w:r>
    </w:p>
    <w:p>
      <w:pPr>
        <w:pStyle w:val="2"/>
        <w:jc w:val="center"/>
      </w:pPr>
      <w:r>
        <w:rPr>
          <w:sz w:val="20"/>
        </w:rPr>
        <w:t xml:space="preserve">и описание мер управления рисками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 реализации государственной программы могут возникнуть следующие риски:</w:t>
      </w:r>
    </w:p>
    <w:p>
      <w:pPr>
        <w:pStyle w:val="0"/>
        <w:spacing w:before="200" w:line-rule="auto"/>
        <w:ind w:firstLine="540"/>
        <w:jc w:val="both"/>
      </w:pPr>
      <w:r>
        <w:rPr>
          <w:sz w:val="20"/>
        </w:rPr>
        <w:t xml:space="preserve">повышение несбалансированности краевого бюджета и бюджетов муниципальных образований вследствие изменения параметров экономической конъюнктуры;</w:t>
      </w:r>
    </w:p>
    <w:p>
      <w:pPr>
        <w:pStyle w:val="0"/>
        <w:spacing w:before="200" w:line-rule="auto"/>
        <w:ind w:firstLine="540"/>
        <w:jc w:val="both"/>
      </w:pPr>
      <w:r>
        <w:rPr>
          <w:sz w:val="20"/>
        </w:rPr>
        <w:t xml:space="preserve">изменение федерального и регионального законодательства в части перераспределения полномочий между региональным и муниципальным уровнями;</w:t>
      </w:r>
    </w:p>
    <w:p>
      <w:pPr>
        <w:pStyle w:val="0"/>
        <w:spacing w:before="200" w:line-rule="auto"/>
        <w:ind w:firstLine="540"/>
        <w:jc w:val="both"/>
      </w:pPr>
      <w:r>
        <w:rPr>
          <w:sz w:val="20"/>
        </w:rPr>
        <w:t xml:space="preserve">увеличение просроченной кредиторской задолженности вследствие несвоевременного осуществления или осуществления не в полном объеме полномочий, закрепленных за органами местного самоуправления;</w:t>
      </w:r>
    </w:p>
    <w:p>
      <w:pPr>
        <w:pStyle w:val="0"/>
        <w:spacing w:before="200" w:line-rule="auto"/>
        <w:ind w:firstLine="540"/>
        <w:jc w:val="both"/>
      </w:pPr>
      <w:r>
        <w:rPr>
          <w:sz w:val="20"/>
        </w:rPr>
        <w:t xml:space="preserve">невыполнение муниципальными образованиями обязательств по выполнению соглашений, которыми предусматриваются меры по социально-экономическому развитию и оздоровлению муниципальных финансов.</w:t>
      </w:r>
    </w:p>
    <w:p>
      <w:pPr>
        <w:pStyle w:val="0"/>
        <w:spacing w:before="200" w:line-rule="auto"/>
        <w:ind w:firstLine="540"/>
        <w:jc w:val="both"/>
      </w:pPr>
      <w:r>
        <w:rPr>
          <w:sz w:val="20"/>
        </w:rPr>
        <w:t xml:space="preserve">Минимизация указанных рисков возможна на основе учета конъюнктурных колебаний при бюджетном прогнозировании; принятия мер по развитию налогового потенциала краевого бюджета и бюджетов муниципальных образований, в том числе его диверсификации; повышения эффективности бюджетных расходов и их оптимизации при обеспечении гарантированного качества государственных и муниципальных услуг.</w:t>
      </w:r>
    </w:p>
    <w:p>
      <w:pPr>
        <w:pStyle w:val="0"/>
        <w:spacing w:before="200" w:line-rule="auto"/>
        <w:ind w:firstLine="540"/>
        <w:jc w:val="both"/>
      </w:pPr>
      <w:r>
        <w:rPr>
          <w:sz w:val="20"/>
        </w:rPr>
        <w:t xml:space="preserve">Снижение указанных рисков возможно путем реализации следующих мер: анализ исполнения консолидированного бюджета Алтайского края; подготовка предложений по предоставлению дополнительной финансовой помощи бюджетам муниципальных образований Алтайского края; выявление рисков несбалансированности бюджетов, недостаточности средств на финансовое обеспечение социально значимых расходных обязательств, возникновения обязательств по погашению накопленной задолженности; анализ бюджетных расходов и разработка предложений по их оптимизации.</w:t>
      </w:r>
    </w:p>
    <w:p>
      <w:pPr>
        <w:pStyle w:val="0"/>
        <w:jc w:val="both"/>
      </w:pPr>
      <w:r>
        <w:rPr>
          <w:sz w:val="20"/>
        </w:rPr>
      </w:r>
    </w:p>
    <w:p>
      <w:pPr>
        <w:pStyle w:val="2"/>
        <w:outlineLvl w:val="1"/>
        <w:jc w:val="center"/>
      </w:pPr>
      <w:r>
        <w:rPr>
          <w:sz w:val="20"/>
        </w:rPr>
        <w:t xml:space="preserve">VI. Методика оценки эффективности государственной программы</w:t>
      </w:r>
    </w:p>
    <w:p>
      <w:pPr>
        <w:pStyle w:val="0"/>
        <w:jc w:val="both"/>
      </w:pPr>
      <w:r>
        <w:rPr>
          <w:sz w:val="20"/>
        </w:rPr>
      </w:r>
    </w:p>
    <w:p>
      <w:pPr>
        <w:pStyle w:val="0"/>
        <w:ind w:firstLine="540"/>
        <w:jc w:val="both"/>
      </w:pPr>
      <w:r>
        <w:rPr>
          <w:sz w:val="20"/>
        </w:rPr>
        <w:t xml:space="preserve">Исключен. - </w:t>
      </w:r>
      <w:hyperlink w:history="0" r:id="rId129"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02.03.2020 N 89.</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320" w:name="P320"/>
    <w:bookmarkEnd w:id="320"/>
    <w:p>
      <w:pPr>
        <w:pStyle w:val="2"/>
        <w:jc w:val="center"/>
      </w:pPr>
      <w:r>
        <w:rPr>
          <w:sz w:val="20"/>
        </w:rPr>
        <w:t xml:space="preserve">Сведения</w:t>
      </w:r>
    </w:p>
    <w:p>
      <w:pPr>
        <w:pStyle w:val="2"/>
        <w:jc w:val="center"/>
      </w:pPr>
      <w:r>
        <w:rPr>
          <w:sz w:val="20"/>
        </w:rPr>
        <w:t xml:space="preserve">об индикаторах государственной программы</w:t>
      </w:r>
    </w:p>
    <w:p>
      <w:pPr>
        <w:pStyle w:val="2"/>
        <w:jc w:val="center"/>
      </w:pPr>
      <w:r>
        <w:rPr>
          <w:sz w:val="20"/>
        </w:rPr>
        <w:t xml:space="preserve">(показателях подпрограммы) и их значениях</w:t>
      </w:r>
    </w:p>
    <w:p>
      <w:pPr>
        <w:pStyle w:val="0"/>
        <w:jc w:val="center"/>
      </w:pPr>
      <w:r>
        <w:rPr>
          <w:sz w:val="20"/>
        </w:rPr>
        <w:t xml:space="preserve">(в ред. </w:t>
      </w:r>
      <w:hyperlink w:history="0" r:id="rId130"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06.05.2022 N 151)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247"/>
        <w:gridCol w:w="1147"/>
        <w:gridCol w:w="1147"/>
        <w:gridCol w:w="1147"/>
        <w:gridCol w:w="1147"/>
        <w:gridCol w:w="1147"/>
        <w:gridCol w:w="1147"/>
        <w:gridCol w:w="1147"/>
        <w:gridCol w:w="1150"/>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индикатора (показателя)</w:t>
            </w:r>
          </w:p>
        </w:tc>
        <w:tc>
          <w:tcPr>
            <w:tcW w:w="1247" w:type="dxa"/>
            <w:vMerge w:val="restart"/>
          </w:tcPr>
          <w:p>
            <w:pPr>
              <w:pStyle w:val="0"/>
              <w:jc w:val="center"/>
            </w:pPr>
            <w:r>
              <w:rPr>
                <w:sz w:val="20"/>
              </w:rPr>
              <w:t xml:space="preserve">Единица измерения</w:t>
            </w:r>
          </w:p>
        </w:tc>
        <w:tc>
          <w:tcPr>
            <w:gridSpan w:val="8"/>
            <w:tcW w:w="9179"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1147" w:type="dxa"/>
            <w:vMerge w:val="restart"/>
          </w:tcPr>
          <w:p>
            <w:pPr>
              <w:pStyle w:val="0"/>
              <w:jc w:val="center"/>
            </w:pPr>
            <w:r>
              <w:rPr>
                <w:sz w:val="20"/>
              </w:rPr>
              <w:t xml:space="preserve">2018 г. (факт)</w:t>
            </w:r>
          </w:p>
        </w:tc>
        <w:tc>
          <w:tcPr>
            <w:tcW w:w="1147" w:type="dxa"/>
            <w:vMerge w:val="restart"/>
          </w:tcPr>
          <w:p>
            <w:pPr>
              <w:pStyle w:val="0"/>
              <w:jc w:val="center"/>
            </w:pPr>
            <w:r>
              <w:rPr>
                <w:sz w:val="20"/>
              </w:rPr>
              <w:t xml:space="preserve">2019 г. (оценка)</w:t>
            </w:r>
          </w:p>
        </w:tc>
        <w:tc>
          <w:tcPr>
            <w:gridSpan w:val="6"/>
            <w:tcW w:w="6885"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1147" w:type="dxa"/>
          </w:tcPr>
          <w:p>
            <w:pPr>
              <w:pStyle w:val="0"/>
              <w:jc w:val="center"/>
            </w:pPr>
            <w:r>
              <w:rPr>
                <w:sz w:val="20"/>
              </w:rPr>
              <w:t xml:space="preserve">2020 г.</w:t>
            </w:r>
          </w:p>
        </w:tc>
        <w:tc>
          <w:tcPr>
            <w:tcW w:w="1147" w:type="dxa"/>
          </w:tcPr>
          <w:p>
            <w:pPr>
              <w:pStyle w:val="0"/>
              <w:jc w:val="center"/>
            </w:pPr>
            <w:r>
              <w:rPr>
                <w:sz w:val="20"/>
              </w:rPr>
              <w:t xml:space="preserve">2021 г.</w:t>
            </w:r>
          </w:p>
        </w:tc>
        <w:tc>
          <w:tcPr>
            <w:tcW w:w="1147" w:type="dxa"/>
          </w:tcPr>
          <w:p>
            <w:pPr>
              <w:pStyle w:val="0"/>
              <w:jc w:val="center"/>
            </w:pPr>
            <w:r>
              <w:rPr>
                <w:sz w:val="20"/>
              </w:rPr>
              <w:t xml:space="preserve">2022 г.</w:t>
            </w:r>
          </w:p>
        </w:tc>
        <w:tc>
          <w:tcPr>
            <w:tcW w:w="1147" w:type="dxa"/>
          </w:tcPr>
          <w:p>
            <w:pPr>
              <w:pStyle w:val="0"/>
              <w:jc w:val="center"/>
            </w:pPr>
            <w:r>
              <w:rPr>
                <w:sz w:val="20"/>
              </w:rPr>
              <w:t xml:space="preserve">2023 г.</w:t>
            </w:r>
          </w:p>
        </w:tc>
        <w:tc>
          <w:tcPr>
            <w:tcW w:w="1147" w:type="dxa"/>
          </w:tcPr>
          <w:p>
            <w:pPr>
              <w:pStyle w:val="0"/>
              <w:jc w:val="center"/>
            </w:pPr>
            <w:r>
              <w:rPr>
                <w:sz w:val="20"/>
              </w:rPr>
              <w:t xml:space="preserve">2024 г.</w:t>
            </w:r>
          </w:p>
        </w:tc>
        <w:tc>
          <w:tcPr>
            <w:tcW w:w="1150" w:type="dxa"/>
          </w:tcPr>
          <w:p>
            <w:pPr>
              <w:pStyle w:val="0"/>
              <w:jc w:val="center"/>
            </w:pPr>
            <w:r>
              <w:rPr>
                <w:sz w:val="20"/>
              </w:rPr>
              <w:t xml:space="preserve">2025 г.</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247" w:type="dxa"/>
          </w:tcPr>
          <w:p>
            <w:pPr>
              <w:pStyle w:val="0"/>
              <w:jc w:val="center"/>
            </w:pPr>
            <w:r>
              <w:rPr>
                <w:sz w:val="20"/>
              </w:rPr>
              <w:t xml:space="preserve">3</w:t>
            </w:r>
          </w:p>
        </w:tc>
        <w:tc>
          <w:tcPr>
            <w:tcW w:w="1147" w:type="dxa"/>
          </w:tcPr>
          <w:p>
            <w:pPr>
              <w:pStyle w:val="0"/>
              <w:jc w:val="center"/>
            </w:pPr>
            <w:r>
              <w:rPr>
                <w:sz w:val="20"/>
              </w:rPr>
              <w:t xml:space="preserve">4</w:t>
            </w:r>
          </w:p>
        </w:tc>
        <w:tc>
          <w:tcPr>
            <w:tcW w:w="1147" w:type="dxa"/>
          </w:tcPr>
          <w:p>
            <w:pPr>
              <w:pStyle w:val="0"/>
              <w:jc w:val="center"/>
            </w:pPr>
            <w:r>
              <w:rPr>
                <w:sz w:val="20"/>
              </w:rPr>
              <w:t xml:space="preserve">5</w:t>
            </w:r>
          </w:p>
        </w:tc>
        <w:tc>
          <w:tcPr>
            <w:tcW w:w="1147" w:type="dxa"/>
          </w:tcPr>
          <w:p>
            <w:pPr>
              <w:pStyle w:val="0"/>
              <w:jc w:val="center"/>
            </w:pPr>
            <w:r>
              <w:rPr>
                <w:sz w:val="20"/>
              </w:rPr>
              <w:t xml:space="preserve">6</w:t>
            </w:r>
          </w:p>
        </w:tc>
        <w:tc>
          <w:tcPr>
            <w:tcW w:w="1147" w:type="dxa"/>
          </w:tcPr>
          <w:p>
            <w:pPr>
              <w:pStyle w:val="0"/>
              <w:jc w:val="center"/>
            </w:pPr>
            <w:r>
              <w:rPr>
                <w:sz w:val="20"/>
              </w:rPr>
              <w:t xml:space="preserve">7</w:t>
            </w:r>
          </w:p>
        </w:tc>
        <w:tc>
          <w:tcPr>
            <w:tcW w:w="1147" w:type="dxa"/>
          </w:tcPr>
          <w:p>
            <w:pPr>
              <w:pStyle w:val="0"/>
              <w:jc w:val="center"/>
            </w:pPr>
            <w:r>
              <w:rPr>
                <w:sz w:val="20"/>
              </w:rPr>
              <w:t xml:space="preserve">8</w:t>
            </w:r>
          </w:p>
        </w:tc>
        <w:tc>
          <w:tcPr>
            <w:tcW w:w="1147" w:type="dxa"/>
          </w:tcPr>
          <w:p>
            <w:pPr>
              <w:pStyle w:val="0"/>
              <w:jc w:val="center"/>
            </w:pPr>
            <w:r>
              <w:rPr>
                <w:sz w:val="20"/>
              </w:rPr>
              <w:t xml:space="preserve">9</w:t>
            </w:r>
          </w:p>
        </w:tc>
        <w:tc>
          <w:tcPr>
            <w:tcW w:w="1147" w:type="dxa"/>
          </w:tcPr>
          <w:p>
            <w:pPr>
              <w:pStyle w:val="0"/>
              <w:jc w:val="center"/>
            </w:pPr>
            <w:r>
              <w:rPr>
                <w:sz w:val="20"/>
              </w:rPr>
              <w:t xml:space="preserve">10</w:t>
            </w:r>
          </w:p>
        </w:tc>
        <w:tc>
          <w:tcPr>
            <w:tcW w:w="1150" w:type="dxa"/>
          </w:tcPr>
          <w:p>
            <w:pPr>
              <w:pStyle w:val="0"/>
              <w:jc w:val="center"/>
            </w:pPr>
            <w:r>
              <w:rPr>
                <w:sz w:val="20"/>
              </w:rPr>
              <w:t xml:space="preserve">11</w:t>
            </w:r>
          </w:p>
        </w:tc>
      </w:tr>
      <w:tr>
        <w:tc>
          <w:tcPr>
            <w:gridSpan w:val="11"/>
            <w:tcW w:w="13601" w:type="dxa"/>
          </w:tcPr>
          <w:p>
            <w:pPr>
              <w:pStyle w:val="0"/>
              <w:outlineLvl w:val="2"/>
              <w:jc w:val="center"/>
            </w:pPr>
            <w:r>
              <w:rPr>
                <w:sz w:val="20"/>
              </w:rPr>
              <w:t xml:space="preserve">Государственная программа Алтайского края "Создание условий для эффективного и ответственного управления региональными и муниципальными финансами"</w:t>
            </w:r>
          </w:p>
        </w:tc>
      </w:tr>
      <w:tr>
        <w:tblPrEx>
          <w:tblBorders>
            <w:insideH w:val="nil"/>
          </w:tblBorders>
        </w:tblPrEx>
        <w:tc>
          <w:tcPr>
            <w:tcW w:w="624" w:type="dxa"/>
            <w:tcBorders>
              <w:bottom w:val="nil"/>
            </w:tcBorders>
          </w:tcPr>
          <w:p>
            <w:pPr>
              <w:pStyle w:val="0"/>
              <w:jc w:val="both"/>
            </w:pPr>
            <w:r>
              <w:rPr>
                <w:sz w:val="20"/>
              </w:rPr>
              <w:t xml:space="preserve">1.</w:t>
            </w:r>
          </w:p>
        </w:tc>
        <w:tc>
          <w:tcPr>
            <w:tcW w:w="2551" w:type="dxa"/>
            <w:tcBorders>
              <w:bottom w:val="nil"/>
            </w:tcBorders>
          </w:tcPr>
          <w:p>
            <w:pPr>
              <w:pStyle w:val="0"/>
              <w:jc w:val="both"/>
            </w:pPr>
            <w:r>
              <w:rPr>
                <w:sz w:val="20"/>
              </w:rPr>
              <w:t xml:space="preserve">Темп роста налоговых и неналоговых доходов консолидированного бюджета Алтайского края (нарастающим итогом к уровню 2020 года)</w:t>
            </w:r>
          </w:p>
        </w:tc>
        <w:tc>
          <w:tcPr>
            <w:tcW w:w="1247" w:type="dxa"/>
            <w:tcBorders>
              <w:bottom w:val="nil"/>
            </w:tcBorders>
          </w:tcPr>
          <w:p>
            <w:pPr>
              <w:pStyle w:val="0"/>
              <w:jc w:val="center"/>
            </w:pPr>
            <w:r>
              <w:rPr>
                <w:sz w:val="20"/>
              </w:rPr>
              <w:t xml:space="preserve">%</w:t>
            </w:r>
          </w:p>
        </w:tc>
        <w:tc>
          <w:tcPr>
            <w:tcW w:w="1147" w:type="dxa"/>
            <w:tcBorders>
              <w:bottom w:val="nil"/>
            </w:tcBorders>
          </w:tcPr>
          <w:p>
            <w:pPr>
              <w:pStyle w:val="0"/>
              <w:jc w:val="center"/>
            </w:pPr>
            <w:r>
              <w:rPr>
                <w:sz w:val="20"/>
              </w:rPr>
              <w:t xml:space="preserve">-</w:t>
            </w:r>
          </w:p>
        </w:tc>
        <w:tc>
          <w:tcPr>
            <w:tcW w:w="1147" w:type="dxa"/>
            <w:tcBorders>
              <w:bottom w:val="nil"/>
            </w:tcBorders>
          </w:tcPr>
          <w:p>
            <w:pPr>
              <w:pStyle w:val="0"/>
              <w:jc w:val="center"/>
            </w:pPr>
            <w:r>
              <w:rPr>
                <w:sz w:val="20"/>
              </w:rPr>
              <w:t xml:space="preserve">-</w:t>
            </w:r>
          </w:p>
        </w:tc>
        <w:tc>
          <w:tcPr>
            <w:tcW w:w="1147" w:type="dxa"/>
            <w:tcBorders>
              <w:bottom w:val="nil"/>
            </w:tcBorders>
          </w:tcPr>
          <w:p>
            <w:pPr>
              <w:pStyle w:val="0"/>
              <w:jc w:val="center"/>
            </w:pPr>
            <w:r>
              <w:rPr>
                <w:sz w:val="20"/>
              </w:rPr>
              <w:t xml:space="preserve">100,0</w:t>
            </w:r>
          </w:p>
        </w:tc>
        <w:tc>
          <w:tcPr>
            <w:tcW w:w="1147" w:type="dxa"/>
            <w:tcBorders>
              <w:bottom w:val="nil"/>
            </w:tcBorders>
          </w:tcPr>
          <w:p>
            <w:pPr>
              <w:pStyle w:val="0"/>
              <w:jc w:val="center"/>
            </w:pPr>
            <w:r>
              <w:rPr>
                <w:sz w:val="20"/>
              </w:rPr>
              <w:t xml:space="preserve">113,5</w:t>
            </w:r>
          </w:p>
        </w:tc>
        <w:tc>
          <w:tcPr>
            <w:tcW w:w="1147" w:type="dxa"/>
            <w:tcBorders>
              <w:bottom w:val="nil"/>
            </w:tcBorders>
          </w:tcPr>
          <w:p>
            <w:pPr>
              <w:pStyle w:val="0"/>
              <w:jc w:val="center"/>
            </w:pPr>
            <w:r>
              <w:rPr>
                <w:sz w:val="20"/>
              </w:rPr>
              <w:t xml:space="preserve">117,8</w:t>
            </w:r>
          </w:p>
        </w:tc>
        <w:tc>
          <w:tcPr>
            <w:tcW w:w="1147" w:type="dxa"/>
            <w:tcBorders>
              <w:bottom w:val="nil"/>
            </w:tcBorders>
          </w:tcPr>
          <w:p>
            <w:pPr>
              <w:pStyle w:val="0"/>
              <w:jc w:val="center"/>
            </w:pPr>
            <w:r>
              <w:rPr>
                <w:sz w:val="20"/>
              </w:rPr>
              <w:t xml:space="preserve">135,0</w:t>
            </w:r>
          </w:p>
        </w:tc>
        <w:tc>
          <w:tcPr>
            <w:tcW w:w="1147" w:type="dxa"/>
            <w:tcBorders>
              <w:bottom w:val="nil"/>
            </w:tcBorders>
          </w:tcPr>
          <w:p>
            <w:pPr>
              <w:pStyle w:val="0"/>
              <w:jc w:val="center"/>
            </w:pPr>
            <w:r>
              <w:rPr>
                <w:sz w:val="20"/>
              </w:rPr>
              <w:t xml:space="preserve">142,9</w:t>
            </w:r>
          </w:p>
        </w:tc>
        <w:tc>
          <w:tcPr>
            <w:tcW w:w="1150" w:type="dxa"/>
            <w:tcBorders>
              <w:bottom w:val="nil"/>
            </w:tcBorders>
          </w:tcPr>
          <w:p>
            <w:pPr>
              <w:pStyle w:val="0"/>
              <w:jc w:val="center"/>
            </w:pPr>
            <w:r>
              <w:rPr>
                <w:sz w:val="20"/>
              </w:rPr>
              <w:t xml:space="preserve">153,2</w:t>
            </w:r>
          </w:p>
        </w:tc>
      </w:tr>
      <w:tr>
        <w:tblPrEx>
          <w:tblBorders>
            <w:insideH w:val="nil"/>
          </w:tblBorders>
        </w:tblPrEx>
        <w:tc>
          <w:tcPr>
            <w:gridSpan w:val="11"/>
            <w:tcW w:w="13601" w:type="dxa"/>
            <w:tcBorders>
              <w:top w:val="nil"/>
            </w:tcBorders>
          </w:tcPr>
          <w:p>
            <w:pPr>
              <w:pStyle w:val="0"/>
              <w:jc w:val="both"/>
            </w:pPr>
            <w:r>
              <w:rPr>
                <w:sz w:val="20"/>
              </w:rPr>
              <w:t xml:space="preserve">(п. 1 в ред. </w:t>
            </w:r>
            <w:hyperlink w:history="0" r:id="rId133"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tc>
      </w:tr>
      <w:tr>
        <w:tc>
          <w:tcPr>
            <w:tcW w:w="624" w:type="dxa"/>
          </w:tcPr>
          <w:p>
            <w:pPr>
              <w:pStyle w:val="0"/>
              <w:jc w:val="both"/>
            </w:pPr>
            <w:r>
              <w:rPr>
                <w:sz w:val="20"/>
              </w:rPr>
              <w:t xml:space="preserve">2.</w:t>
            </w:r>
          </w:p>
        </w:tc>
        <w:tc>
          <w:tcPr>
            <w:tcW w:w="2551" w:type="dxa"/>
          </w:tcPr>
          <w:p>
            <w:pPr>
              <w:pStyle w:val="0"/>
              <w:jc w:val="both"/>
            </w:pPr>
            <w:r>
              <w:rPr>
                <w:sz w:val="20"/>
              </w:rPr>
              <w:t xml:space="preserve">Доля просроченной кредиторской задолженности в расходах консолидированного бюджета Алтайского края</w:t>
            </w:r>
          </w:p>
        </w:tc>
        <w:tc>
          <w:tcPr>
            <w:tcW w:w="1247" w:type="dxa"/>
          </w:tcPr>
          <w:p>
            <w:pPr>
              <w:pStyle w:val="0"/>
              <w:jc w:val="center"/>
            </w:pPr>
            <w:r>
              <w:rPr>
                <w:sz w:val="20"/>
              </w:rPr>
              <w:t xml:space="preserve">%</w:t>
            </w:r>
          </w:p>
        </w:tc>
        <w:tc>
          <w:tcPr>
            <w:tcW w:w="1147" w:type="dxa"/>
          </w:tcPr>
          <w:p>
            <w:pPr>
              <w:pStyle w:val="0"/>
              <w:jc w:val="center"/>
            </w:pPr>
            <w:r>
              <w:rPr>
                <w:sz w:val="20"/>
              </w:rPr>
              <w:t xml:space="preserve">0,39</w:t>
            </w:r>
          </w:p>
        </w:tc>
        <w:tc>
          <w:tcPr>
            <w:tcW w:w="1147" w:type="dxa"/>
          </w:tcPr>
          <w:p>
            <w:pPr>
              <w:pStyle w:val="0"/>
              <w:jc w:val="center"/>
            </w:pPr>
            <w:r>
              <w:rPr>
                <w:sz w:val="20"/>
              </w:rPr>
              <w:t xml:space="preserve">не более 0,49</w:t>
            </w:r>
          </w:p>
        </w:tc>
        <w:tc>
          <w:tcPr>
            <w:tcW w:w="1147" w:type="dxa"/>
          </w:tcPr>
          <w:p>
            <w:pPr>
              <w:pStyle w:val="0"/>
              <w:jc w:val="center"/>
            </w:pPr>
            <w:r>
              <w:rPr>
                <w:sz w:val="20"/>
              </w:rPr>
              <w:t xml:space="preserve">не более 0,34</w:t>
            </w:r>
          </w:p>
        </w:tc>
        <w:tc>
          <w:tcPr>
            <w:tcW w:w="1147" w:type="dxa"/>
          </w:tcPr>
          <w:p>
            <w:pPr>
              <w:pStyle w:val="0"/>
              <w:jc w:val="center"/>
            </w:pPr>
            <w:r>
              <w:rPr>
                <w:sz w:val="20"/>
              </w:rPr>
              <w:t xml:space="preserve">не более 0,32</w:t>
            </w:r>
          </w:p>
        </w:tc>
        <w:tc>
          <w:tcPr>
            <w:tcW w:w="1147" w:type="dxa"/>
          </w:tcPr>
          <w:p>
            <w:pPr>
              <w:pStyle w:val="0"/>
              <w:jc w:val="center"/>
            </w:pPr>
            <w:r>
              <w:rPr>
                <w:sz w:val="20"/>
              </w:rPr>
              <w:t xml:space="preserve">не более 0,3</w:t>
            </w:r>
          </w:p>
        </w:tc>
        <w:tc>
          <w:tcPr>
            <w:tcW w:w="1147" w:type="dxa"/>
          </w:tcPr>
          <w:p>
            <w:pPr>
              <w:pStyle w:val="0"/>
              <w:jc w:val="center"/>
            </w:pPr>
            <w:r>
              <w:rPr>
                <w:sz w:val="20"/>
              </w:rPr>
              <w:t xml:space="preserve">не более 0,28</w:t>
            </w:r>
          </w:p>
        </w:tc>
        <w:tc>
          <w:tcPr>
            <w:tcW w:w="1147" w:type="dxa"/>
          </w:tcPr>
          <w:p>
            <w:pPr>
              <w:pStyle w:val="0"/>
              <w:jc w:val="center"/>
            </w:pPr>
            <w:r>
              <w:rPr>
                <w:sz w:val="20"/>
              </w:rPr>
              <w:t xml:space="preserve">не более 0,26</w:t>
            </w:r>
          </w:p>
        </w:tc>
        <w:tc>
          <w:tcPr>
            <w:tcW w:w="1150" w:type="dxa"/>
          </w:tcPr>
          <w:p>
            <w:pPr>
              <w:pStyle w:val="0"/>
              <w:jc w:val="center"/>
            </w:pPr>
            <w:r>
              <w:rPr>
                <w:sz w:val="20"/>
              </w:rPr>
              <w:t xml:space="preserve">не более 0,26</w:t>
            </w:r>
          </w:p>
        </w:tc>
      </w:tr>
      <w:tr>
        <w:tblPrEx>
          <w:tblBorders>
            <w:insideH w:val="nil"/>
          </w:tblBorders>
        </w:tblPrEx>
        <w:tc>
          <w:tcPr>
            <w:tcW w:w="624" w:type="dxa"/>
            <w:tcBorders>
              <w:bottom w:val="nil"/>
            </w:tcBorders>
          </w:tcPr>
          <w:p>
            <w:pPr>
              <w:pStyle w:val="0"/>
              <w:jc w:val="both"/>
            </w:pPr>
            <w:r>
              <w:rPr>
                <w:sz w:val="20"/>
              </w:rPr>
              <w:t xml:space="preserve">3.</w:t>
            </w:r>
          </w:p>
        </w:tc>
        <w:tc>
          <w:tcPr>
            <w:tcW w:w="2551" w:type="dxa"/>
            <w:tcBorders>
              <w:bottom w:val="nil"/>
            </w:tcBorders>
          </w:tcPr>
          <w:p>
            <w:pPr>
              <w:pStyle w:val="0"/>
              <w:jc w:val="both"/>
            </w:pPr>
            <w:r>
              <w:rPr>
                <w:sz w:val="20"/>
              </w:rPr>
              <w:t xml:space="preserve">Темп роста критерия выравнивания расчетной бюджетной обеспеченности муниципальных районов, муниципальных округов, городских округов (нарастающим итогом к уровню 2020 года)</w:t>
            </w:r>
          </w:p>
        </w:tc>
        <w:tc>
          <w:tcPr>
            <w:tcW w:w="1247" w:type="dxa"/>
            <w:tcBorders>
              <w:bottom w:val="nil"/>
            </w:tcBorders>
          </w:tcPr>
          <w:p>
            <w:pPr>
              <w:pStyle w:val="0"/>
              <w:jc w:val="center"/>
            </w:pPr>
            <w:r>
              <w:rPr>
                <w:sz w:val="20"/>
              </w:rPr>
              <w:t xml:space="preserve">%</w:t>
            </w:r>
          </w:p>
        </w:tc>
        <w:tc>
          <w:tcPr>
            <w:tcW w:w="1147" w:type="dxa"/>
            <w:tcBorders>
              <w:bottom w:val="nil"/>
            </w:tcBorders>
          </w:tcPr>
          <w:p>
            <w:pPr>
              <w:pStyle w:val="0"/>
              <w:jc w:val="center"/>
            </w:pPr>
            <w:r>
              <w:rPr>
                <w:sz w:val="20"/>
              </w:rPr>
              <w:t xml:space="preserve">-</w:t>
            </w:r>
          </w:p>
        </w:tc>
        <w:tc>
          <w:tcPr>
            <w:tcW w:w="1147" w:type="dxa"/>
            <w:tcBorders>
              <w:bottom w:val="nil"/>
            </w:tcBorders>
          </w:tcPr>
          <w:p>
            <w:pPr>
              <w:pStyle w:val="0"/>
              <w:jc w:val="center"/>
            </w:pPr>
            <w:r>
              <w:rPr>
                <w:sz w:val="20"/>
              </w:rPr>
              <w:t xml:space="preserve">-</w:t>
            </w:r>
          </w:p>
        </w:tc>
        <w:tc>
          <w:tcPr>
            <w:tcW w:w="1147" w:type="dxa"/>
            <w:tcBorders>
              <w:bottom w:val="nil"/>
            </w:tcBorders>
          </w:tcPr>
          <w:p>
            <w:pPr>
              <w:pStyle w:val="0"/>
              <w:jc w:val="center"/>
            </w:pPr>
            <w:r>
              <w:rPr>
                <w:sz w:val="20"/>
              </w:rPr>
              <w:t xml:space="preserve">100,0</w:t>
            </w:r>
          </w:p>
        </w:tc>
        <w:tc>
          <w:tcPr>
            <w:tcW w:w="1147" w:type="dxa"/>
            <w:tcBorders>
              <w:bottom w:val="nil"/>
            </w:tcBorders>
          </w:tcPr>
          <w:p>
            <w:pPr>
              <w:pStyle w:val="0"/>
              <w:jc w:val="center"/>
            </w:pPr>
            <w:r>
              <w:rPr>
                <w:sz w:val="20"/>
              </w:rPr>
              <w:t xml:space="preserve">104,6</w:t>
            </w:r>
          </w:p>
        </w:tc>
        <w:tc>
          <w:tcPr>
            <w:tcW w:w="1147" w:type="dxa"/>
            <w:tcBorders>
              <w:bottom w:val="nil"/>
            </w:tcBorders>
          </w:tcPr>
          <w:p>
            <w:pPr>
              <w:pStyle w:val="0"/>
              <w:jc w:val="center"/>
            </w:pPr>
            <w:r>
              <w:rPr>
                <w:sz w:val="20"/>
              </w:rPr>
              <w:t xml:space="preserve">126,5</w:t>
            </w:r>
          </w:p>
        </w:tc>
        <w:tc>
          <w:tcPr>
            <w:tcW w:w="1147" w:type="dxa"/>
            <w:tcBorders>
              <w:bottom w:val="nil"/>
            </w:tcBorders>
          </w:tcPr>
          <w:p>
            <w:pPr>
              <w:pStyle w:val="0"/>
              <w:jc w:val="center"/>
            </w:pPr>
            <w:r>
              <w:rPr>
                <w:sz w:val="20"/>
              </w:rPr>
              <w:t xml:space="preserve">160,0</w:t>
            </w:r>
          </w:p>
        </w:tc>
        <w:tc>
          <w:tcPr>
            <w:tcW w:w="1147" w:type="dxa"/>
            <w:tcBorders>
              <w:bottom w:val="nil"/>
            </w:tcBorders>
          </w:tcPr>
          <w:p>
            <w:pPr>
              <w:pStyle w:val="0"/>
              <w:jc w:val="center"/>
            </w:pPr>
            <w:r>
              <w:rPr>
                <w:sz w:val="20"/>
              </w:rPr>
              <w:t xml:space="preserve">131,8</w:t>
            </w:r>
          </w:p>
        </w:tc>
        <w:tc>
          <w:tcPr>
            <w:tcW w:w="1150" w:type="dxa"/>
            <w:tcBorders>
              <w:bottom w:val="nil"/>
            </w:tcBorders>
          </w:tcPr>
          <w:p>
            <w:pPr>
              <w:pStyle w:val="0"/>
              <w:jc w:val="center"/>
            </w:pPr>
            <w:r>
              <w:rPr>
                <w:sz w:val="20"/>
              </w:rPr>
              <w:t xml:space="preserve">147,3</w:t>
            </w:r>
          </w:p>
        </w:tc>
      </w:tr>
      <w:tr>
        <w:tblPrEx>
          <w:tblBorders>
            <w:insideH w:val="nil"/>
          </w:tblBorders>
        </w:tblPrEx>
        <w:tc>
          <w:tcPr>
            <w:gridSpan w:val="11"/>
            <w:tcW w:w="13601" w:type="dxa"/>
            <w:tcBorders>
              <w:top w:val="nil"/>
            </w:tcBorders>
          </w:tcPr>
          <w:p>
            <w:pPr>
              <w:pStyle w:val="0"/>
              <w:jc w:val="both"/>
            </w:pPr>
            <w:r>
              <w:rPr>
                <w:sz w:val="20"/>
              </w:rPr>
              <w:t xml:space="preserve">(п. 3 в ред. </w:t>
            </w:r>
            <w:hyperlink w:history="0" r:id="rId134"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tc>
      </w:tr>
      <w:tr>
        <w:tc>
          <w:tcPr>
            <w:tcW w:w="624" w:type="dxa"/>
          </w:tcPr>
          <w:p>
            <w:pPr>
              <w:pStyle w:val="0"/>
              <w:jc w:val="both"/>
            </w:pPr>
            <w:r>
              <w:rPr>
                <w:sz w:val="20"/>
              </w:rPr>
              <w:t xml:space="preserve">4.</w:t>
            </w:r>
          </w:p>
        </w:tc>
        <w:tc>
          <w:tcPr>
            <w:tcW w:w="2551" w:type="dxa"/>
          </w:tcPr>
          <w:p>
            <w:pPr>
              <w:pStyle w:val="0"/>
              <w:jc w:val="both"/>
            </w:pPr>
            <w:r>
              <w:rPr>
                <w:sz w:val="20"/>
              </w:rPr>
              <w:t xml:space="preserve">Доля муниципальных районов, муниципальных округов, городских округов с высоким (надлежащим) качеством управления муниципальными финансами</w:t>
            </w:r>
          </w:p>
        </w:tc>
        <w:tc>
          <w:tcPr>
            <w:tcW w:w="1247" w:type="dxa"/>
          </w:tcPr>
          <w:p>
            <w:pPr>
              <w:pStyle w:val="0"/>
              <w:jc w:val="center"/>
            </w:pPr>
            <w:r>
              <w:rPr>
                <w:sz w:val="20"/>
              </w:rPr>
              <w:t xml:space="preserve">%</w:t>
            </w:r>
          </w:p>
        </w:tc>
        <w:tc>
          <w:tcPr>
            <w:tcW w:w="1147" w:type="dxa"/>
          </w:tcPr>
          <w:p>
            <w:pPr>
              <w:pStyle w:val="0"/>
              <w:jc w:val="center"/>
            </w:pPr>
            <w:r>
              <w:rPr>
                <w:sz w:val="20"/>
              </w:rPr>
              <w:t xml:space="preserve">52</w:t>
            </w:r>
          </w:p>
        </w:tc>
        <w:tc>
          <w:tcPr>
            <w:tcW w:w="1147" w:type="dxa"/>
          </w:tcPr>
          <w:p>
            <w:pPr>
              <w:pStyle w:val="0"/>
              <w:jc w:val="center"/>
            </w:pPr>
            <w:r>
              <w:rPr>
                <w:sz w:val="20"/>
              </w:rPr>
              <w:t xml:space="preserve">не менее 40</w:t>
            </w:r>
          </w:p>
        </w:tc>
        <w:tc>
          <w:tcPr>
            <w:tcW w:w="1147" w:type="dxa"/>
          </w:tcPr>
          <w:p>
            <w:pPr>
              <w:pStyle w:val="0"/>
              <w:jc w:val="center"/>
            </w:pPr>
            <w:r>
              <w:rPr>
                <w:sz w:val="20"/>
              </w:rPr>
              <w:t xml:space="preserve">не менее 41</w:t>
            </w:r>
          </w:p>
        </w:tc>
        <w:tc>
          <w:tcPr>
            <w:tcW w:w="1147" w:type="dxa"/>
          </w:tcPr>
          <w:p>
            <w:pPr>
              <w:pStyle w:val="0"/>
              <w:jc w:val="center"/>
            </w:pPr>
            <w:r>
              <w:rPr>
                <w:sz w:val="20"/>
              </w:rPr>
              <w:t xml:space="preserve">не менее 42</w:t>
            </w:r>
          </w:p>
        </w:tc>
        <w:tc>
          <w:tcPr>
            <w:tcW w:w="1147" w:type="dxa"/>
          </w:tcPr>
          <w:p>
            <w:pPr>
              <w:pStyle w:val="0"/>
              <w:jc w:val="center"/>
            </w:pPr>
            <w:r>
              <w:rPr>
                <w:sz w:val="20"/>
              </w:rPr>
              <w:t xml:space="preserve">не менее 43</w:t>
            </w:r>
          </w:p>
        </w:tc>
        <w:tc>
          <w:tcPr>
            <w:tcW w:w="1147" w:type="dxa"/>
          </w:tcPr>
          <w:p>
            <w:pPr>
              <w:pStyle w:val="0"/>
              <w:jc w:val="center"/>
            </w:pPr>
            <w:r>
              <w:rPr>
                <w:sz w:val="20"/>
              </w:rPr>
              <w:t xml:space="preserve">не менее 44</w:t>
            </w:r>
          </w:p>
        </w:tc>
        <w:tc>
          <w:tcPr>
            <w:tcW w:w="1147" w:type="dxa"/>
          </w:tcPr>
          <w:p>
            <w:pPr>
              <w:pStyle w:val="0"/>
              <w:jc w:val="center"/>
            </w:pPr>
            <w:r>
              <w:rPr>
                <w:sz w:val="20"/>
              </w:rPr>
              <w:t xml:space="preserve">не менее 45</w:t>
            </w:r>
          </w:p>
        </w:tc>
        <w:tc>
          <w:tcPr>
            <w:tcW w:w="1150" w:type="dxa"/>
          </w:tcPr>
          <w:p>
            <w:pPr>
              <w:pStyle w:val="0"/>
              <w:jc w:val="center"/>
            </w:pPr>
            <w:r>
              <w:rPr>
                <w:sz w:val="20"/>
              </w:rPr>
              <w:t xml:space="preserve">не менее 45</w:t>
            </w:r>
          </w:p>
        </w:tc>
      </w:tr>
      <w:tr>
        <w:tc>
          <w:tcPr>
            <w:tcW w:w="624" w:type="dxa"/>
          </w:tcPr>
          <w:p>
            <w:pPr>
              <w:pStyle w:val="0"/>
              <w:jc w:val="both"/>
            </w:pPr>
            <w:r>
              <w:rPr>
                <w:sz w:val="20"/>
              </w:rPr>
              <w:t xml:space="preserve">5.</w:t>
            </w:r>
          </w:p>
        </w:tc>
        <w:tc>
          <w:tcPr>
            <w:tcW w:w="2551" w:type="dxa"/>
          </w:tcPr>
          <w:p>
            <w:pPr>
              <w:pStyle w:val="0"/>
              <w:jc w:val="both"/>
            </w:pPr>
            <w:r>
              <w:rPr>
                <w:sz w:val="20"/>
              </w:rPr>
              <w:t xml:space="preserve">Доля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13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tc>
        <w:tc>
          <w:tcPr>
            <w:tcW w:w="1247" w:type="dxa"/>
          </w:tcPr>
          <w:p>
            <w:pPr>
              <w:pStyle w:val="0"/>
              <w:jc w:val="center"/>
            </w:pPr>
            <w:r>
              <w:rPr>
                <w:sz w:val="20"/>
              </w:rPr>
              <w:t xml:space="preserve">%</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50" w:type="dxa"/>
          </w:tcPr>
          <w:p>
            <w:pPr>
              <w:pStyle w:val="0"/>
              <w:jc w:val="center"/>
            </w:pPr>
            <w:r>
              <w:rPr>
                <w:sz w:val="20"/>
              </w:rPr>
              <w:t xml:space="preserve">0</w:t>
            </w:r>
          </w:p>
        </w:tc>
      </w:tr>
      <w:tr>
        <w:tc>
          <w:tcPr>
            <w:gridSpan w:val="11"/>
            <w:tcW w:w="13601" w:type="dxa"/>
          </w:tcPr>
          <w:p>
            <w:pPr>
              <w:pStyle w:val="0"/>
              <w:outlineLvl w:val="3"/>
              <w:jc w:val="center"/>
            </w:pPr>
            <w:r>
              <w:rPr>
                <w:sz w:val="20"/>
              </w:rPr>
              <w:t xml:space="preserve">Подпрограмма 1 "Обеспечение стабильного функционирования бюджетной системы Алтайского края"</w:t>
            </w:r>
          </w:p>
        </w:tc>
      </w:tr>
      <w:tr>
        <w:tblPrEx>
          <w:tblBorders>
            <w:insideH w:val="nil"/>
          </w:tblBorders>
        </w:tblPrEx>
        <w:tc>
          <w:tcPr>
            <w:tcW w:w="624" w:type="dxa"/>
            <w:tcBorders>
              <w:bottom w:val="nil"/>
            </w:tcBorders>
          </w:tcPr>
          <w:p>
            <w:pPr>
              <w:pStyle w:val="0"/>
              <w:jc w:val="both"/>
            </w:pPr>
            <w:r>
              <w:rPr>
                <w:sz w:val="20"/>
              </w:rPr>
              <w:t xml:space="preserve">6.</w:t>
            </w:r>
          </w:p>
        </w:tc>
        <w:tc>
          <w:tcPr>
            <w:tcW w:w="2551" w:type="dxa"/>
            <w:tcBorders>
              <w:bottom w:val="nil"/>
            </w:tcBorders>
          </w:tcPr>
          <w:p>
            <w:pPr>
              <w:pStyle w:val="0"/>
              <w:jc w:val="both"/>
            </w:pPr>
            <w:r>
              <w:rPr>
                <w:sz w:val="20"/>
              </w:rPr>
              <w:t xml:space="preserve">Общий объем налоговых и неналоговых доходов консолидированного бюджета Алтайского края</w:t>
            </w:r>
          </w:p>
        </w:tc>
        <w:tc>
          <w:tcPr>
            <w:tcW w:w="1247" w:type="dxa"/>
            <w:tcBorders>
              <w:bottom w:val="nil"/>
            </w:tcBorders>
          </w:tcPr>
          <w:p>
            <w:pPr>
              <w:pStyle w:val="0"/>
              <w:jc w:val="center"/>
            </w:pPr>
            <w:r>
              <w:rPr>
                <w:sz w:val="20"/>
              </w:rPr>
              <w:t xml:space="preserve">млн руб.</w:t>
            </w:r>
          </w:p>
        </w:tc>
        <w:tc>
          <w:tcPr>
            <w:tcW w:w="1147" w:type="dxa"/>
            <w:tcBorders>
              <w:bottom w:val="nil"/>
            </w:tcBorders>
          </w:tcPr>
          <w:p>
            <w:pPr>
              <w:pStyle w:val="0"/>
              <w:jc w:val="center"/>
            </w:pPr>
            <w:r>
              <w:rPr>
                <w:sz w:val="20"/>
              </w:rPr>
              <w:t xml:space="preserve">72045,6</w:t>
            </w:r>
          </w:p>
        </w:tc>
        <w:tc>
          <w:tcPr>
            <w:tcW w:w="1147" w:type="dxa"/>
            <w:tcBorders>
              <w:bottom w:val="nil"/>
            </w:tcBorders>
          </w:tcPr>
          <w:p>
            <w:pPr>
              <w:pStyle w:val="0"/>
              <w:jc w:val="center"/>
            </w:pPr>
            <w:r>
              <w:rPr>
                <w:sz w:val="20"/>
              </w:rPr>
              <w:t xml:space="preserve">73090,7</w:t>
            </w:r>
          </w:p>
        </w:tc>
        <w:tc>
          <w:tcPr>
            <w:tcW w:w="1147" w:type="dxa"/>
            <w:tcBorders>
              <w:bottom w:val="nil"/>
            </w:tcBorders>
          </w:tcPr>
          <w:p>
            <w:pPr>
              <w:pStyle w:val="0"/>
              <w:jc w:val="center"/>
            </w:pPr>
            <w:r>
              <w:rPr>
                <w:sz w:val="20"/>
              </w:rPr>
              <w:t xml:space="preserve">76367,5</w:t>
            </w:r>
          </w:p>
        </w:tc>
        <w:tc>
          <w:tcPr>
            <w:tcW w:w="1147" w:type="dxa"/>
            <w:tcBorders>
              <w:bottom w:val="nil"/>
            </w:tcBorders>
          </w:tcPr>
          <w:p>
            <w:pPr>
              <w:pStyle w:val="0"/>
              <w:jc w:val="center"/>
            </w:pPr>
            <w:r>
              <w:rPr>
                <w:sz w:val="20"/>
              </w:rPr>
              <w:t xml:space="preserve">86683,0</w:t>
            </w:r>
          </w:p>
        </w:tc>
        <w:tc>
          <w:tcPr>
            <w:tcW w:w="1147" w:type="dxa"/>
            <w:tcBorders>
              <w:bottom w:val="nil"/>
            </w:tcBorders>
          </w:tcPr>
          <w:p>
            <w:pPr>
              <w:pStyle w:val="0"/>
              <w:jc w:val="center"/>
            </w:pPr>
            <w:r>
              <w:rPr>
                <w:sz w:val="20"/>
              </w:rPr>
              <w:t xml:space="preserve">89961,6</w:t>
            </w:r>
          </w:p>
        </w:tc>
        <w:tc>
          <w:tcPr>
            <w:tcW w:w="1147" w:type="dxa"/>
            <w:tcBorders>
              <w:bottom w:val="nil"/>
            </w:tcBorders>
          </w:tcPr>
          <w:p>
            <w:pPr>
              <w:pStyle w:val="0"/>
              <w:jc w:val="center"/>
            </w:pPr>
            <w:r>
              <w:rPr>
                <w:sz w:val="20"/>
              </w:rPr>
              <w:t xml:space="preserve">103065,0</w:t>
            </w:r>
          </w:p>
        </w:tc>
        <w:tc>
          <w:tcPr>
            <w:tcW w:w="1147" w:type="dxa"/>
            <w:tcBorders>
              <w:bottom w:val="nil"/>
            </w:tcBorders>
          </w:tcPr>
          <w:p>
            <w:pPr>
              <w:pStyle w:val="0"/>
              <w:jc w:val="center"/>
            </w:pPr>
            <w:r>
              <w:rPr>
                <w:sz w:val="20"/>
              </w:rPr>
              <w:t xml:space="preserve">109122,6</w:t>
            </w:r>
          </w:p>
        </w:tc>
        <w:tc>
          <w:tcPr>
            <w:tcW w:w="1150" w:type="dxa"/>
            <w:tcBorders>
              <w:bottom w:val="nil"/>
            </w:tcBorders>
          </w:tcPr>
          <w:p>
            <w:pPr>
              <w:pStyle w:val="0"/>
              <w:jc w:val="center"/>
            </w:pPr>
            <w:r>
              <w:rPr>
                <w:sz w:val="20"/>
              </w:rPr>
              <w:t xml:space="preserve">116997,5</w:t>
            </w:r>
          </w:p>
        </w:tc>
      </w:tr>
      <w:tr>
        <w:tblPrEx>
          <w:tblBorders>
            <w:insideH w:val="nil"/>
          </w:tblBorders>
        </w:tblPrEx>
        <w:tc>
          <w:tcPr>
            <w:gridSpan w:val="11"/>
            <w:tcW w:w="13601" w:type="dxa"/>
            <w:tcBorders>
              <w:top w:val="nil"/>
            </w:tcBorders>
          </w:tcPr>
          <w:p>
            <w:pPr>
              <w:pStyle w:val="0"/>
              <w:jc w:val="both"/>
            </w:pPr>
            <w:r>
              <w:rPr>
                <w:sz w:val="20"/>
              </w:rPr>
              <w:t xml:space="preserve">(п. 6 в ред. </w:t>
            </w:r>
            <w:hyperlink w:history="0" r:id="rId136"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tc>
      </w:tr>
      <w:tr>
        <w:tc>
          <w:tcPr>
            <w:tcW w:w="624" w:type="dxa"/>
          </w:tcPr>
          <w:p>
            <w:pPr>
              <w:pStyle w:val="0"/>
              <w:jc w:val="both"/>
            </w:pPr>
            <w:r>
              <w:rPr>
                <w:sz w:val="20"/>
              </w:rPr>
              <w:t xml:space="preserve">7.</w:t>
            </w:r>
          </w:p>
        </w:tc>
        <w:tc>
          <w:tcPr>
            <w:tcW w:w="2551" w:type="dxa"/>
          </w:tcPr>
          <w:p>
            <w:pPr>
              <w:pStyle w:val="0"/>
              <w:jc w:val="both"/>
            </w:pPr>
            <w:r>
              <w:rPr>
                <w:sz w:val="20"/>
              </w:rPr>
              <w:t xml:space="preserve">Доля недоимки по региональным и местным налогам, налогам со специальным налоговым режимом в общем объеме налоговых доходов консолидированного бюджета Алтайского края</w:t>
            </w:r>
          </w:p>
        </w:tc>
        <w:tc>
          <w:tcPr>
            <w:tcW w:w="1247" w:type="dxa"/>
          </w:tcPr>
          <w:p>
            <w:pPr>
              <w:pStyle w:val="0"/>
              <w:jc w:val="center"/>
            </w:pPr>
            <w:r>
              <w:rPr>
                <w:sz w:val="20"/>
              </w:rPr>
              <w:t xml:space="preserve">%</w:t>
            </w:r>
          </w:p>
        </w:tc>
        <w:tc>
          <w:tcPr>
            <w:tcW w:w="1147" w:type="dxa"/>
          </w:tcPr>
          <w:p>
            <w:pPr>
              <w:pStyle w:val="0"/>
              <w:jc w:val="center"/>
            </w:pPr>
            <w:r>
              <w:rPr>
                <w:sz w:val="20"/>
              </w:rPr>
              <w:t xml:space="preserve">4,5</w:t>
            </w:r>
          </w:p>
        </w:tc>
        <w:tc>
          <w:tcPr>
            <w:tcW w:w="1147" w:type="dxa"/>
          </w:tcPr>
          <w:p>
            <w:pPr>
              <w:pStyle w:val="0"/>
              <w:jc w:val="center"/>
            </w:pPr>
            <w:r>
              <w:rPr>
                <w:sz w:val="20"/>
              </w:rPr>
              <w:t xml:space="preserve">не более 6</w:t>
            </w:r>
          </w:p>
        </w:tc>
        <w:tc>
          <w:tcPr>
            <w:tcW w:w="1147" w:type="dxa"/>
          </w:tcPr>
          <w:p>
            <w:pPr>
              <w:pStyle w:val="0"/>
              <w:jc w:val="center"/>
            </w:pPr>
            <w:r>
              <w:rPr>
                <w:sz w:val="20"/>
              </w:rPr>
              <w:t xml:space="preserve">не более 6</w:t>
            </w:r>
          </w:p>
        </w:tc>
        <w:tc>
          <w:tcPr>
            <w:tcW w:w="1147" w:type="dxa"/>
          </w:tcPr>
          <w:p>
            <w:pPr>
              <w:pStyle w:val="0"/>
              <w:jc w:val="center"/>
            </w:pPr>
            <w:r>
              <w:rPr>
                <w:sz w:val="20"/>
              </w:rPr>
              <w:t xml:space="preserve">не более 6</w:t>
            </w:r>
          </w:p>
        </w:tc>
        <w:tc>
          <w:tcPr>
            <w:tcW w:w="1147" w:type="dxa"/>
          </w:tcPr>
          <w:p>
            <w:pPr>
              <w:pStyle w:val="0"/>
              <w:jc w:val="center"/>
            </w:pPr>
            <w:r>
              <w:rPr>
                <w:sz w:val="20"/>
              </w:rPr>
              <w:t xml:space="preserve">не более 5,5</w:t>
            </w:r>
          </w:p>
        </w:tc>
        <w:tc>
          <w:tcPr>
            <w:tcW w:w="1147" w:type="dxa"/>
          </w:tcPr>
          <w:p>
            <w:pPr>
              <w:pStyle w:val="0"/>
              <w:jc w:val="center"/>
            </w:pPr>
            <w:r>
              <w:rPr>
                <w:sz w:val="20"/>
              </w:rPr>
              <w:t xml:space="preserve">не более 5,5</w:t>
            </w:r>
          </w:p>
        </w:tc>
        <w:tc>
          <w:tcPr>
            <w:tcW w:w="1147" w:type="dxa"/>
          </w:tcPr>
          <w:p>
            <w:pPr>
              <w:pStyle w:val="0"/>
              <w:jc w:val="center"/>
            </w:pPr>
            <w:r>
              <w:rPr>
                <w:sz w:val="20"/>
              </w:rPr>
              <w:t xml:space="preserve">не более 5,5</w:t>
            </w:r>
          </w:p>
        </w:tc>
        <w:tc>
          <w:tcPr>
            <w:tcW w:w="1150" w:type="dxa"/>
          </w:tcPr>
          <w:p>
            <w:pPr>
              <w:pStyle w:val="0"/>
              <w:jc w:val="center"/>
            </w:pPr>
            <w:r>
              <w:rPr>
                <w:sz w:val="20"/>
              </w:rPr>
              <w:t xml:space="preserve">не более 5,5</w:t>
            </w:r>
          </w:p>
        </w:tc>
      </w:tr>
      <w:tr>
        <w:tc>
          <w:tcPr>
            <w:tcW w:w="624" w:type="dxa"/>
          </w:tcPr>
          <w:p>
            <w:pPr>
              <w:pStyle w:val="0"/>
              <w:jc w:val="both"/>
            </w:pPr>
            <w:r>
              <w:rPr>
                <w:sz w:val="20"/>
              </w:rPr>
              <w:t xml:space="preserve">8.</w:t>
            </w:r>
          </w:p>
        </w:tc>
        <w:tc>
          <w:tcPr>
            <w:tcW w:w="2551" w:type="dxa"/>
          </w:tcPr>
          <w:p>
            <w:pPr>
              <w:pStyle w:val="0"/>
              <w:jc w:val="both"/>
            </w:pPr>
            <w:r>
              <w:rPr>
                <w:sz w:val="20"/>
              </w:rPr>
              <w:t xml:space="preserve">Удельный вес расходов краевого бюджета, формируемых в рамках программ</w:t>
            </w:r>
          </w:p>
        </w:tc>
        <w:tc>
          <w:tcPr>
            <w:tcW w:w="1247" w:type="dxa"/>
          </w:tcPr>
          <w:p>
            <w:pPr>
              <w:pStyle w:val="0"/>
              <w:jc w:val="center"/>
            </w:pPr>
            <w:r>
              <w:rPr>
                <w:sz w:val="20"/>
              </w:rPr>
              <w:t xml:space="preserve">%</w:t>
            </w:r>
          </w:p>
        </w:tc>
        <w:tc>
          <w:tcPr>
            <w:tcW w:w="1147" w:type="dxa"/>
          </w:tcPr>
          <w:p>
            <w:pPr>
              <w:pStyle w:val="0"/>
              <w:jc w:val="center"/>
            </w:pPr>
            <w:r>
              <w:rPr>
                <w:sz w:val="20"/>
              </w:rPr>
              <w:t xml:space="preserve">91,9</w:t>
            </w:r>
          </w:p>
        </w:tc>
        <w:tc>
          <w:tcPr>
            <w:tcW w:w="1147" w:type="dxa"/>
          </w:tcPr>
          <w:p>
            <w:pPr>
              <w:pStyle w:val="0"/>
              <w:jc w:val="center"/>
            </w:pPr>
            <w:r>
              <w:rPr>
                <w:sz w:val="20"/>
              </w:rPr>
              <w:t xml:space="preserve">не менее 85</w:t>
            </w:r>
          </w:p>
        </w:tc>
        <w:tc>
          <w:tcPr>
            <w:tcW w:w="1147" w:type="dxa"/>
          </w:tcPr>
          <w:p>
            <w:pPr>
              <w:pStyle w:val="0"/>
              <w:jc w:val="center"/>
            </w:pPr>
            <w:r>
              <w:rPr>
                <w:sz w:val="20"/>
              </w:rPr>
              <w:t xml:space="preserve">не менее 85</w:t>
            </w:r>
          </w:p>
        </w:tc>
        <w:tc>
          <w:tcPr>
            <w:tcW w:w="1147" w:type="dxa"/>
          </w:tcPr>
          <w:p>
            <w:pPr>
              <w:pStyle w:val="0"/>
              <w:jc w:val="center"/>
            </w:pPr>
            <w:r>
              <w:rPr>
                <w:sz w:val="20"/>
              </w:rPr>
              <w:t xml:space="preserve">не менее 85</w:t>
            </w:r>
          </w:p>
        </w:tc>
        <w:tc>
          <w:tcPr>
            <w:tcW w:w="1147" w:type="dxa"/>
          </w:tcPr>
          <w:p>
            <w:pPr>
              <w:pStyle w:val="0"/>
              <w:jc w:val="center"/>
            </w:pPr>
            <w:r>
              <w:rPr>
                <w:sz w:val="20"/>
              </w:rPr>
              <w:t xml:space="preserve">не менее 85</w:t>
            </w:r>
          </w:p>
        </w:tc>
        <w:tc>
          <w:tcPr>
            <w:tcW w:w="1147" w:type="dxa"/>
          </w:tcPr>
          <w:p>
            <w:pPr>
              <w:pStyle w:val="0"/>
              <w:jc w:val="center"/>
            </w:pPr>
            <w:r>
              <w:rPr>
                <w:sz w:val="20"/>
              </w:rPr>
              <w:t xml:space="preserve">не менее 85</w:t>
            </w:r>
          </w:p>
        </w:tc>
        <w:tc>
          <w:tcPr>
            <w:tcW w:w="1147" w:type="dxa"/>
          </w:tcPr>
          <w:p>
            <w:pPr>
              <w:pStyle w:val="0"/>
              <w:jc w:val="center"/>
            </w:pPr>
            <w:r>
              <w:rPr>
                <w:sz w:val="20"/>
              </w:rPr>
              <w:t xml:space="preserve">не менее 85</w:t>
            </w:r>
          </w:p>
        </w:tc>
        <w:tc>
          <w:tcPr>
            <w:tcW w:w="1150" w:type="dxa"/>
          </w:tcPr>
          <w:p>
            <w:pPr>
              <w:pStyle w:val="0"/>
              <w:jc w:val="center"/>
            </w:pPr>
            <w:r>
              <w:rPr>
                <w:sz w:val="20"/>
              </w:rPr>
              <w:t xml:space="preserve">не менее 85</w:t>
            </w:r>
          </w:p>
        </w:tc>
      </w:tr>
      <w:tr>
        <w:tblPrEx>
          <w:tblBorders>
            <w:insideH w:val="nil"/>
          </w:tblBorders>
        </w:tblPrEx>
        <w:tc>
          <w:tcPr>
            <w:tcW w:w="624" w:type="dxa"/>
            <w:tcBorders>
              <w:bottom w:val="nil"/>
            </w:tcBorders>
          </w:tcPr>
          <w:p>
            <w:pPr>
              <w:pStyle w:val="0"/>
              <w:jc w:val="both"/>
            </w:pPr>
            <w:r>
              <w:rPr>
                <w:sz w:val="20"/>
              </w:rPr>
              <w:t xml:space="preserve">9.</w:t>
            </w:r>
          </w:p>
        </w:tc>
        <w:tc>
          <w:tcPr>
            <w:tcW w:w="2551" w:type="dxa"/>
            <w:tcBorders>
              <w:bottom w:val="nil"/>
            </w:tcBorders>
          </w:tcPr>
          <w:p>
            <w:pPr>
              <w:pStyle w:val="0"/>
              <w:jc w:val="both"/>
            </w:pPr>
            <w:r>
              <w:rPr>
                <w:sz w:val="20"/>
              </w:rPr>
              <w:t xml:space="preserve">Отношение объема государственного долга (за вычетом выданных гарантий и объема государственного долга по бюджетным кредитам, предоставленным из федерального бюджета бюджету Алтайского края на финансовое обеспечение реализации инфраструктурных проектов) к доходам краевого бюджета без учета объема безвозмездных поступлений</w:t>
            </w:r>
          </w:p>
        </w:tc>
        <w:tc>
          <w:tcPr>
            <w:tcW w:w="1247" w:type="dxa"/>
            <w:tcBorders>
              <w:bottom w:val="nil"/>
            </w:tcBorders>
          </w:tcPr>
          <w:p>
            <w:pPr>
              <w:pStyle w:val="0"/>
              <w:jc w:val="center"/>
            </w:pPr>
            <w:r>
              <w:rPr>
                <w:sz w:val="20"/>
              </w:rPr>
              <w:t xml:space="preserve">%</w:t>
            </w:r>
          </w:p>
        </w:tc>
        <w:tc>
          <w:tcPr>
            <w:tcW w:w="1147" w:type="dxa"/>
            <w:tcBorders>
              <w:bottom w:val="nil"/>
            </w:tcBorders>
          </w:tcPr>
          <w:p>
            <w:pPr>
              <w:pStyle w:val="0"/>
              <w:jc w:val="center"/>
            </w:pPr>
            <w:r>
              <w:rPr>
                <w:sz w:val="20"/>
              </w:rPr>
              <w:t xml:space="preserve">4</w:t>
            </w:r>
          </w:p>
        </w:tc>
        <w:tc>
          <w:tcPr>
            <w:tcW w:w="1147" w:type="dxa"/>
            <w:tcBorders>
              <w:bottom w:val="nil"/>
            </w:tcBorders>
          </w:tcPr>
          <w:p>
            <w:pPr>
              <w:pStyle w:val="0"/>
              <w:jc w:val="center"/>
            </w:pPr>
            <w:r>
              <w:rPr>
                <w:sz w:val="20"/>
              </w:rPr>
              <w:t xml:space="preserve">не более 7</w:t>
            </w:r>
          </w:p>
        </w:tc>
        <w:tc>
          <w:tcPr>
            <w:tcW w:w="1147" w:type="dxa"/>
            <w:tcBorders>
              <w:bottom w:val="nil"/>
            </w:tcBorders>
          </w:tcPr>
          <w:p>
            <w:pPr>
              <w:pStyle w:val="0"/>
              <w:jc w:val="center"/>
            </w:pPr>
            <w:r>
              <w:rPr>
                <w:sz w:val="20"/>
              </w:rPr>
              <w:t xml:space="preserve">не более 7</w:t>
            </w:r>
          </w:p>
        </w:tc>
        <w:tc>
          <w:tcPr>
            <w:tcW w:w="1147" w:type="dxa"/>
            <w:tcBorders>
              <w:bottom w:val="nil"/>
            </w:tcBorders>
          </w:tcPr>
          <w:p>
            <w:pPr>
              <w:pStyle w:val="0"/>
              <w:jc w:val="center"/>
            </w:pPr>
            <w:r>
              <w:rPr>
                <w:sz w:val="20"/>
              </w:rPr>
              <w:t xml:space="preserve">не более 7</w:t>
            </w:r>
          </w:p>
        </w:tc>
        <w:tc>
          <w:tcPr>
            <w:tcW w:w="1147" w:type="dxa"/>
            <w:tcBorders>
              <w:bottom w:val="nil"/>
            </w:tcBorders>
          </w:tcPr>
          <w:p>
            <w:pPr>
              <w:pStyle w:val="0"/>
              <w:jc w:val="center"/>
            </w:pPr>
            <w:r>
              <w:rPr>
                <w:sz w:val="20"/>
              </w:rPr>
              <w:t xml:space="preserve">не более 7</w:t>
            </w:r>
          </w:p>
        </w:tc>
        <w:tc>
          <w:tcPr>
            <w:tcW w:w="1147" w:type="dxa"/>
            <w:tcBorders>
              <w:bottom w:val="nil"/>
            </w:tcBorders>
          </w:tcPr>
          <w:p>
            <w:pPr>
              <w:pStyle w:val="0"/>
              <w:jc w:val="center"/>
            </w:pPr>
            <w:r>
              <w:rPr>
                <w:sz w:val="20"/>
              </w:rPr>
              <w:t xml:space="preserve">не более 7</w:t>
            </w:r>
          </w:p>
        </w:tc>
        <w:tc>
          <w:tcPr>
            <w:tcW w:w="1147" w:type="dxa"/>
            <w:tcBorders>
              <w:bottom w:val="nil"/>
            </w:tcBorders>
          </w:tcPr>
          <w:p>
            <w:pPr>
              <w:pStyle w:val="0"/>
              <w:jc w:val="center"/>
            </w:pPr>
            <w:r>
              <w:rPr>
                <w:sz w:val="20"/>
              </w:rPr>
              <w:t xml:space="preserve">не более 6</w:t>
            </w:r>
          </w:p>
        </w:tc>
        <w:tc>
          <w:tcPr>
            <w:tcW w:w="1150" w:type="dxa"/>
            <w:tcBorders>
              <w:bottom w:val="nil"/>
            </w:tcBorders>
          </w:tcPr>
          <w:p>
            <w:pPr>
              <w:pStyle w:val="0"/>
              <w:jc w:val="center"/>
            </w:pPr>
            <w:r>
              <w:rPr>
                <w:sz w:val="20"/>
              </w:rPr>
              <w:t xml:space="preserve">не более 8</w:t>
            </w:r>
          </w:p>
        </w:tc>
      </w:tr>
      <w:tr>
        <w:tblPrEx>
          <w:tblBorders>
            <w:insideH w:val="nil"/>
          </w:tblBorders>
        </w:tblPrEx>
        <w:tc>
          <w:tcPr>
            <w:gridSpan w:val="11"/>
            <w:tcW w:w="13601" w:type="dxa"/>
            <w:tcBorders>
              <w:top w:val="nil"/>
            </w:tcBorders>
          </w:tcPr>
          <w:p>
            <w:pPr>
              <w:pStyle w:val="0"/>
              <w:jc w:val="both"/>
            </w:pPr>
            <w:r>
              <w:rPr>
                <w:sz w:val="20"/>
              </w:rPr>
              <w:t xml:space="preserve">(п. 9 в ред. </w:t>
            </w:r>
            <w:hyperlink w:history="0" r:id="rId13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tc>
      </w:tr>
      <w:tr>
        <w:tc>
          <w:tcPr>
            <w:tcW w:w="624" w:type="dxa"/>
          </w:tcPr>
          <w:p>
            <w:pPr>
              <w:pStyle w:val="0"/>
              <w:jc w:val="both"/>
            </w:pPr>
            <w:r>
              <w:rPr>
                <w:sz w:val="20"/>
              </w:rPr>
              <w:t xml:space="preserve">10.</w:t>
            </w:r>
          </w:p>
        </w:tc>
        <w:tc>
          <w:tcPr>
            <w:tcW w:w="2551" w:type="dxa"/>
          </w:tcPr>
          <w:p>
            <w:pPr>
              <w:pStyle w:val="0"/>
              <w:jc w:val="both"/>
            </w:pPr>
            <w:r>
              <w:rPr>
                <w:sz w:val="20"/>
              </w:rPr>
              <w:t xml:space="preserve">Отношение объема расходов на обслуживание государственного долга края к расходам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47" w:type="dxa"/>
          </w:tcPr>
          <w:p>
            <w:pPr>
              <w:pStyle w:val="0"/>
              <w:jc w:val="center"/>
            </w:pPr>
            <w:r>
              <w:rPr>
                <w:sz w:val="20"/>
              </w:rPr>
              <w:t xml:space="preserve">%</w:t>
            </w:r>
          </w:p>
        </w:tc>
        <w:tc>
          <w:tcPr>
            <w:tcW w:w="1147" w:type="dxa"/>
          </w:tcPr>
          <w:p>
            <w:pPr>
              <w:pStyle w:val="0"/>
              <w:jc w:val="center"/>
            </w:pPr>
            <w:r>
              <w:rPr>
                <w:sz w:val="20"/>
              </w:rPr>
              <w:t xml:space="preserve">0,0023</w:t>
            </w:r>
          </w:p>
        </w:tc>
        <w:tc>
          <w:tcPr>
            <w:tcW w:w="1147" w:type="dxa"/>
          </w:tcPr>
          <w:p>
            <w:pPr>
              <w:pStyle w:val="0"/>
              <w:jc w:val="center"/>
            </w:pPr>
            <w:r>
              <w:rPr>
                <w:sz w:val="20"/>
              </w:rPr>
              <w:t xml:space="preserve">не более 1</w:t>
            </w:r>
          </w:p>
        </w:tc>
        <w:tc>
          <w:tcPr>
            <w:tcW w:w="1147" w:type="dxa"/>
          </w:tcPr>
          <w:p>
            <w:pPr>
              <w:pStyle w:val="0"/>
              <w:jc w:val="center"/>
            </w:pPr>
            <w:r>
              <w:rPr>
                <w:sz w:val="20"/>
              </w:rPr>
              <w:t xml:space="preserve">не более 4</w:t>
            </w:r>
          </w:p>
        </w:tc>
        <w:tc>
          <w:tcPr>
            <w:tcW w:w="1147" w:type="dxa"/>
          </w:tcPr>
          <w:p>
            <w:pPr>
              <w:pStyle w:val="0"/>
              <w:jc w:val="center"/>
            </w:pPr>
            <w:r>
              <w:rPr>
                <w:sz w:val="20"/>
              </w:rPr>
              <w:t xml:space="preserve">не более 4</w:t>
            </w:r>
          </w:p>
        </w:tc>
        <w:tc>
          <w:tcPr>
            <w:tcW w:w="1147" w:type="dxa"/>
          </w:tcPr>
          <w:p>
            <w:pPr>
              <w:pStyle w:val="0"/>
              <w:jc w:val="center"/>
            </w:pPr>
            <w:r>
              <w:rPr>
                <w:sz w:val="20"/>
              </w:rPr>
              <w:t xml:space="preserve">не более 4</w:t>
            </w:r>
          </w:p>
        </w:tc>
        <w:tc>
          <w:tcPr>
            <w:tcW w:w="1147" w:type="dxa"/>
          </w:tcPr>
          <w:p>
            <w:pPr>
              <w:pStyle w:val="0"/>
              <w:jc w:val="center"/>
            </w:pPr>
            <w:r>
              <w:rPr>
                <w:sz w:val="20"/>
              </w:rPr>
              <w:t xml:space="preserve">не более 4</w:t>
            </w:r>
          </w:p>
        </w:tc>
        <w:tc>
          <w:tcPr>
            <w:tcW w:w="1147" w:type="dxa"/>
          </w:tcPr>
          <w:p>
            <w:pPr>
              <w:pStyle w:val="0"/>
              <w:jc w:val="center"/>
            </w:pPr>
            <w:r>
              <w:rPr>
                <w:sz w:val="20"/>
              </w:rPr>
              <w:t xml:space="preserve">не более 4</w:t>
            </w:r>
          </w:p>
        </w:tc>
        <w:tc>
          <w:tcPr>
            <w:tcW w:w="1150" w:type="dxa"/>
          </w:tcPr>
          <w:p>
            <w:pPr>
              <w:pStyle w:val="0"/>
              <w:jc w:val="center"/>
            </w:pPr>
            <w:r>
              <w:rPr>
                <w:sz w:val="20"/>
              </w:rPr>
              <w:t xml:space="preserve">не более 4</w:t>
            </w:r>
          </w:p>
        </w:tc>
      </w:tr>
      <w:tr>
        <w:tc>
          <w:tcPr>
            <w:gridSpan w:val="11"/>
            <w:tcW w:w="13601" w:type="dxa"/>
          </w:tcPr>
          <w:p>
            <w:pPr>
              <w:pStyle w:val="0"/>
              <w:outlineLvl w:val="3"/>
              <w:jc w:val="center"/>
            </w:pPr>
            <w:r>
              <w:rPr>
                <w:sz w:val="20"/>
              </w:rPr>
              <w:t xml:space="preserve">Подпрограмма 2 "Поддержание и стимулирование устойчивого исполнения бюджетов муниципальных образований Алтайского края"</w:t>
            </w:r>
          </w:p>
        </w:tc>
      </w:tr>
      <w:tr>
        <w:tblPrEx>
          <w:tblBorders>
            <w:insideH w:val="nil"/>
          </w:tblBorders>
        </w:tblPrEx>
        <w:tc>
          <w:tcPr>
            <w:tcW w:w="624" w:type="dxa"/>
            <w:tcBorders>
              <w:bottom w:val="nil"/>
            </w:tcBorders>
          </w:tcPr>
          <w:p>
            <w:pPr>
              <w:pStyle w:val="0"/>
              <w:jc w:val="both"/>
            </w:pPr>
            <w:r>
              <w:rPr>
                <w:sz w:val="20"/>
              </w:rPr>
              <w:t xml:space="preserve">11.</w:t>
            </w:r>
          </w:p>
        </w:tc>
        <w:tc>
          <w:tcPr>
            <w:tcW w:w="2551" w:type="dxa"/>
            <w:tcBorders>
              <w:bottom w:val="nil"/>
            </w:tcBorders>
          </w:tcPr>
          <w:p>
            <w:pPr>
              <w:pStyle w:val="0"/>
              <w:jc w:val="both"/>
            </w:pPr>
            <w:r>
              <w:rPr>
                <w:sz w:val="20"/>
              </w:rPr>
              <w:t xml:space="preserve">Критерий выравнивания расчетной бюджетной обеспеченности муниципальных районов, муниципальных округов, городских округов</w:t>
            </w:r>
          </w:p>
        </w:tc>
        <w:tc>
          <w:tcPr>
            <w:tcW w:w="1247" w:type="dxa"/>
            <w:tcBorders>
              <w:bottom w:val="nil"/>
            </w:tcBorders>
          </w:tcPr>
          <w:p>
            <w:pPr>
              <w:pStyle w:val="0"/>
              <w:jc w:val="center"/>
            </w:pPr>
            <w:r>
              <w:rPr>
                <w:sz w:val="20"/>
              </w:rPr>
              <w:t xml:space="preserve">рублей на жителя</w:t>
            </w:r>
          </w:p>
        </w:tc>
        <w:tc>
          <w:tcPr>
            <w:tcW w:w="1147" w:type="dxa"/>
            <w:tcBorders>
              <w:bottom w:val="nil"/>
            </w:tcBorders>
          </w:tcPr>
          <w:p>
            <w:pPr>
              <w:pStyle w:val="0"/>
              <w:jc w:val="center"/>
            </w:pPr>
            <w:r>
              <w:rPr>
                <w:sz w:val="20"/>
              </w:rPr>
              <w:t xml:space="preserve">5267,09</w:t>
            </w:r>
          </w:p>
        </w:tc>
        <w:tc>
          <w:tcPr>
            <w:tcW w:w="1147" w:type="dxa"/>
            <w:tcBorders>
              <w:bottom w:val="nil"/>
            </w:tcBorders>
          </w:tcPr>
          <w:p>
            <w:pPr>
              <w:pStyle w:val="0"/>
              <w:jc w:val="center"/>
            </w:pPr>
            <w:r>
              <w:rPr>
                <w:sz w:val="20"/>
              </w:rPr>
              <w:t xml:space="preserve">5797,0</w:t>
            </w:r>
          </w:p>
        </w:tc>
        <w:tc>
          <w:tcPr>
            <w:tcW w:w="1147" w:type="dxa"/>
            <w:tcBorders>
              <w:bottom w:val="nil"/>
            </w:tcBorders>
          </w:tcPr>
          <w:p>
            <w:pPr>
              <w:pStyle w:val="0"/>
              <w:jc w:val="center"/>
            </w:pPr>
            <w:r>
              <w:rPr>
                <w:sz w:val="20"/>
              </w:rPr>
              <w:t xml:space="preserve">6325,3</w:t>
            </w:r>
          </w:p>
        </w:tc>
        <w:tc>
          <w:tcPr>
            <w:tcW w:w="1147" w:type="dxa"/>
            <w:tcBorders>
              <w:bottom w:val="nil"/>
            </w:tcBorders>
          </w:tcPr>
          <w:p>
            <w:pPr>
              <w:pStyle w:val="0"/>
              <w:jc w:val="center"/>
            </w:pPr>
            <w:r>
              <w:rPr>
                <w:sz w:val="20"/>
              </w:rPr>
              <w:t xml:space="preserve">6617,0</w:t>
            </w:r>
          </w:p>
        </w:tc>
        <w:tc>
          <w:tcPr>
            <w:tcW w:w="1147" w:type="dxa"/>
            <w:tcBorders>
              <w:bottom w:val="nil"/>
            </w:tcBorders>
          </w:tcPr>
          <w:p>
            <w:pPr>
              <w:pStyle w:val="0"/>
              <w:jc w:val="center"/>
            </w:pPr>
            <w:r>
              <w:rPr>
                <w:sz w:val="20"/>
              </w:rPr>
              <w:t xml:space="preserve">8002,1</w:t>
            </w:r>
          </w:p>
        </w:tc>
        <w:tc>
          <w:tcPr>
            <w:tcW w:w="1147" w:type="dxa"/>
            <w:tcBorders>
              <w:bottom w:val="nil"/>
            </w:tcBorders>
          </w:tcPr>
          <w:p>
            <w:pPr>
              <w:pStyle w:val="0"/>
              <w:jc w:val="center"/>
            </w:pPr>
            <w:r>
              <w:rPr>
                <w:sz w:val="20"/>
              </w:rPr>
              <w:t xml:space="preserve">10118,0</w:t>
            </w:r>
          </w:p>
        </w:tc>
        <w:tc>
          <w:tcPr>
            <w:tcW w:w="1147" w:type="dxa"/>
            <w:tcBorders>
              <w:bottom w:val="nil"/>
            </w:tcBorders>
          </w:tcPr>
          <w:p>
            <w:pPr>
              <w:pStyle w:val="0"/>
              <w:jc w:val="center"/>
            </w:pPr>
            <w:r>
              <w:rPr>
                <w:sz w:val="20"/>
              </w:rPr>
              <w:t xml:space="preserve">8338,5</w:t>
            </w:r>
          </w:p>
        </w:tc>
        <w:tc>
          <w:tcPr>
            <w:tcW w:w="1150" w:type="dxa"/>
            <w:tcBorders>
              <w:bottom w:val="nil"/>
            </w:tcBorders>
          </w:tcPr>
          <w:p>
            <w:pPr>
              <w:pStyle w:val="0"/>
              <w:jc w:val="center"/>
            </w:pPr>
            <w:r>
              <w:rPr>
                <w:sz w:val="20"/>
              </w:rPr>
              <w:t xml:space="preserve">9317,5</w:t>
            </w:r>
          </w:p>
        </w:tc>
      </w:tr>
      <w:tr>
        <w:tblPrEx>
          <w:tblBorders>
            <w:insideH w:val="nil"/>
          </w:tblBorders>
        </w:tblPrEx>
        <w:tc>
          <w:tcPr>
            <w:gridSpan w:val="11"/>
            <w:tcW w:w="13601" w:type="dxa"/>
            <w:tcBorders>
              <w:top w:val="nil"/>
            </w:tcBorders>
          </w:tcPr>
          <w:p>
            <w:pPr>
              <w:pStyle w:val="0"/>
              <w:jc w:val="both"/>
            </w:pPr>
            <w:r>
              <w:rPr>
                <w:sz w:val="20"/>
              </w:rPr>
              <w:t xml:space="preserve">(п. 11 в ред. </w:t>
            </w:r>
            <w:hyperlink w:history="0" r:id="rId13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tc>
      </w:tr>
      <w:tr>
        <w:tc>
          <w:tcPr>
            <w:tcW w:w="624" w:type="dxa"/>
          </w:tcPr>
          <w:p>
            <w:pPr>
              <w:pStyle w:val="0"/>
              <w:jc w:val="both"/>
            </w:pPr>
            <w:r>
              <w:rPr>
                <w:sz w:val="20"/>
              </w:rPr>
              <w:t xml:space="preserve">12.</w:t>
            </w:r>
          </w:p>
        </w:tc>
        <w:tc>
          <w:tcPr>
            <w:tcW w:w="2551" w:type="dxa"/>
          </w:tcPr>
          <w:p>
            <w:pPr>
              <w:pStyle w:val="0"/>
              <w:jc w:val="both"/>
            </w:pPr>
            <w:r>
              <w:rPr>
                <w:sz w:val="20"/>
              </w:rPr>
              <w:t xml:space="preserve">Доля просроченной кредиторской задолженности в расходах бюджетов муниципальных образований Алтайского края</w:t>
            </w:r>
          </w:p>
        </w:tc>
        <w:tc>
          <w:tcPr>
            <w:tcW w:w="1247" w:type="dxa"/>
          </w:tcPr>
          <w:p>
            <w:pPr>
              <w:pStyle w:val="0"/>
              <w:jc w:val="center"/>
            </w:pPr>
            <w:r>
              <w:rPr>
                <w:sz w:val="20"/>
              </w:rPr>
              <w:t xml:space="preserve">%</w:t>
            </w:r>
          </w:p>
        </w:tc>
        <w:tc>
          <w:tcPr>
            <w:tcW w:w="1147" w:type="dxa"/>
          </w:tcPr>
          <w:p>
            <w:pPr>
              <w:pStyle w:val="0"/>
              <w:jc w:val="center"/>
            </w:pPr>
            <w:r>
              <w:rPr>
                <w:sz w:val="20"/>
              </w:rPr>
              <w:t xml:space="preserve">1</w:t>
            </w:r>
          </w:p>
        </w:tc>
        <w:tc>
          <w:tcPr>
            <w:tcW w:w="1147" w:type="dxa"/>
          </w:tcPr>
          <w:p>
            <w:pPr>
              <w:pStyle w:val="0"/>
              <w:jc w:val="center"/>
            </w:pPr>
            <w:r>
              <w:rPr>
                <w:sz w:val="20"/>
              </w:rPr>
              <w:t xml:space="preserve">не более 2</w:t>
            </w:r>
          </w:p>
        </w:tc>
        <w:tc>
          <w:tcPr>
            <w:tcW w:w="1147" w:type="dxa"/>
          </w:tcPr>
          <w:p>
            <w:pPr>
              <w:pStyle w:val="0"/>
              <w:jc w:val="center"/>
            </w:pPr>
            <w:r>
              <w:rPr>
                <w:sz w:val="20"/>
              </w:rPr>
              <w:t xml:space="preserve">не более 2</w:t>
            </w:r>
          </w:p>
        </w:tc>
        <w:tc>
          <w:tcPr>
            <w:tcW w:w="1147" w:type="dxa"/>
          </w:tcPr>
          <w:p>
            <w:pPr>
              <w:pStyle w:val="0"/>
              <w:jc w:val="center"/>
            </w:pPr>
            <w:r>
              <w:rPr>
                <w:sz w:val="20"/>
              </w:rPr>
              <w:t xml:space="preserve">не более 2</w:t>
            </w:r>
          </w:p>
        </w:tc>
        <w:tc>
          <w:tcPr>
            <w:tcW w:w="1147" w:type="dxa"/>
          </w:tcPr>
          <w:p>
            <w:pPr>
              <w:pStyle w:val="0"/>
              <w:jc w:val="center"/>
            </w:pPr>
            <w:r>
              <w:rPr>
                <w:sz w:val="20"/>
              </w:rPr>
              <w:t xml:space="preserve">не более 2</w:t>
            </w:r>
          </w:p>
        </w:tc>
        <w:tc>
          <w:tcPr>
            <w:tcW w:w="1147" w:type="dxa"/>
          </w:tcPr>
          <w:p>
            <w:pPr>
              <w:pStyle w:val="0"/>
              <w:jc w:val="center"/>
            </w:pPr>
            <w:r>
              <w:rPr>
                <w:sz w:val="20"/>
              </w:rPr>
              <w:t xml:space="preserve">не более 2</w:t>
            </w:r>
          </w:p>
        </w:tc>
        <w:tc>
          <w:tcPr>
            <w:tcW w:w="1147" w:type="dxa"/>
          </w:tcPr>
          <w:p>
            <w:pPr>
              <w:pStyle w:val="0"/>
              <w:jc w:val="center"/>
            </w:pPr>
            <w:r>
              <w:rPr>
                <w:sz w:val="20"/>
              </w:rPr>
              <w:t xml:space="preserve">не более 2</w:t>
            </w:r>
          </w:p>
        </w:tc>
        <w:tc>
          <w:tcPr>
            <w:tcW w:w="1150" w:type="dxa"/>
          </w:tcPr>
          <w:p>
            <w:pPr>
              <w:pStyle w:val="0"/>
              <w:jc w:val="center"/>
            </w:pPr>
            <w:r>
              <w:rPr>
                <w:sz w:val="20"/>
              </w:rPr>
              <w:t xml:space="preserve">не более 2</w:t>
            </w:r>
          </w:p>
        </w:tc>
      </w:tr>
      <w:tr>
        <w:tc>
          <w:tcPr>
            <w:tcW w:w="624" w:type="dxa"/>
          </w:tcPr>
          <w:p>
            <w:pPr>
              <w:pStyle w:val="0"/>
              <w:jc w:val="both"/>
            </w:pPr>
            <w:r>
              <w:rPr>
                <w:sz w:val="20"/>
              </w:rPr>
              <w:t xml:space="preserve">13.</w:t>
            </w:r>
          </w:p>
        </w:tc>
        <w:tc>
          <w:tcPr>
            <w:tcW w:w="2551" w:type="dxa"/>
          </w:tcPr>
          <w:p>
            <w:pPr>
              <w:pStyle w:val="0"/>
              <w:jc w:val="both"/>
            </w:pPr>
            <w:r>
              <w:rPr>
                <w:sz w:val="20"/>
              </w:rPr>
              <w:t xml:space="preserve">Количество муниципальных образований (муниципальных районов, муниципальных округов, городских округов), в которых имеется просроченная кредиторская задолженность по выплате заработной платы работникам муниципальных учреждений</w:t>
            </w:r>
          </w:p>
        </w:tc>
        <w:tc>
          <w:tcPr>
            <w:tcW w:w="1247" w:type="dxa"/>
          </w:tcPr>
          <w:p>
            <w:pPr>
              <w:pStyle w:val="0"/>
              <w:jc w:val="center"/>
            </w:pPr>
            <w:r>
              <w:rPr>
                <w:sz w:val="20"/>
              </w:rPr>
              <w:t xml:space="preserve">ед.</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50" w:type="dxa"/>
          </w:tcPr>
          <w:p>
            <w:pPr>
              <w:pStyle w:val="0"/>
              <w:jc w:val="center"/>
            </w:pPr>
            <w:r>
              <w:rPr>
                <w:sz w:val="20"/>
              </w:rPr>
              <w:t xml:space="preserve">0</w:t>
            </w:r>
          </w:p>
        </w:tc>
      </w:tr>
      <w:tr>
        <w:tc>
          <w:tcPr>
            <w:tcW w:w="624" w:type="dxa"/>
          </w:tcPr>
          <w:p>
            <w:pPr>
              <w:pStyle w:val="0"/>
              <w:jc w:val="both"/>
            </w:pPr>
            <w:r>
              <w:rPr>
                <w:sz w:val="20"/>
              </w:rPr>
              <w:t xml:space="preserve">14.</w:t>
            </w:r>
          </w:p>
        </w:tc>
        <w:tc>
          <w:tcPr>
            <w:tcW w:w="2551" w:type="dxa"/>
          </w:tcPr>
          <w:p>
            <w:pPr>
              <w:pStyle w:val="0"/>
              <w:jc w:val="both"/>
            </w:pPr>
            <w:r>
              <w:rPr>
                <w:sz w:val="20"/>
              </w:rPr>
              <w:t xml:space="preserve">Доля внебюджетных средств, привлеченных для финансирования инициативных проектов развития (создания) общественной инфраструктуры муниципальных образований, в общем объеме средств</w:t>
            </w:r>
          </w:p>
        </w:tc>
        <w:tc>
          <w:tcPr>
            <w:tcW w:w="1247" w:type="dxa"/>
          </w:tcPr>
          <w:p>
            <w:pPr>
              <w:pStyle w:val="0"/>
              <w:jc w:val="center"/>
            </w:pPr>
            <w:r>
              <w:rPr>
                <w:sz w:val="20"/>
              </w:rPr>
              <w:t xml:space="preserve">%</w:t>
            </w:r>
          </w:p>
        </w:tc>
        <w:tc>
          <w:tcPr>
            <w:tcW w:w="1147" w:type="dxa"/>
          </w:tcPr>
          <w:p>
            <w:pPr>
              <w:pStyle w:val="0"/>
              <w:jc w:val="center"/>
            </w:pPr>
            <w:r>
              <w:rPr>
                <w:sz w:val="20"/>
              </w:rPr>
              <w:t xml:space="preserve">14,5</w:t>
            </w:r>
          </w:p>
        </w:tc>
        <w:tc>
          <w:tcPr>
            <w:tcW w:w="1147" w:type="dxa"/>
          </w:tcPr>
          <w:p>
            <w:pPr>
              <w:pStyle w:val="0"/>
              <w:jc w:val="center"/>
            </w:pPr>
            <w:r>
              <w:rPr>
                <w:sz w:val="20"/>
              </w:rPr>
              <w:t xml:space="preserve">13</w:t>
            </w:r>
          </w:p>
        </w:tc>
        <w:tc>
          <w:tcPr>
            <w:tcW w:w="1147" w:type="dxa"/>
          </w:tcPr>
          <w:p>
            <w:pPr>
              <w:pStyle w:val="0"/>
              <w:jc w:val="center"/>
            </w:pPr>
            <w:r>
              <w:rPr>
                <w:sz w:val="20"/>
              </w:rPr>
              <w:t xml:space="preserve">не менее 8</w:t>
            </w:r>
          </w:p>
        </w:tc>
        <w:tc>
          <w:tcPr>
            <w:tcW w:w="1147" w:type="dxa"/>
          </w:tcPr>
          <w:p>
            <w:pPr>
              <w:pStyle w:val="0"/>
              <w:jc w:val="center"/>
            </w:pPr>
            <w:r>
              <w:rPr>
                <w:sz w:val="20"/>
              </w:rPr>
              <w:t xml:space="preserve">не менее 8</w:t>
            </w:r>
          </w:p>
        </w:tc>
        <w:tc>
          <w:tcPr>
            <w:tcW w:w="1147" w:type="dxa"/>
          </w:tcPr>
          <w:p>
            <w:pPr>
              <w:pStyle w:val="0"/>
              <w:jc w:val="center"/>
            </w:pPr>
            <w:r>
              <w:rPr>
                <w:sz w:val="20"/>
              </w:rPr>
              <w:t xml:space="preserve">не менее 9</w:t>
            </w:r>
          </w:p>
        </w:tc>
        <w:tc>
          <w:tcPr>
            <w:tcW w:w="1147" w:type="dxa"/>
          </w:tcPr>
          <w:p>
            <w:pPr>
              <w:pStyle w:val="0"/>
              <w:jc w:val="center"/>
            </w:pPr>
            <w:r>
              <w:rPr>
                <w:sz w:val="20"/>
              </w:rPr>
              <w:t xml:space="preserve">не менее 9</w:t>
            </w:r>
          </w:p>
        </w:tc>
        <w:tc>
          <w:tcPr>
            <w:tcW w:w="1147" w:type="dxa"/>
          </w:tcPr>
          <w:p>
            <w:pPr>
              <w:pStyle w:val="0"/>
              <w:jc w:val="center"/>
            </w:pPr>
            <w:r>
              <w:rPr>
                <w:sz w:val="20"/>
              </w:rPr>
              <w:t xml:space="preserve">не менее 10</w:t>
            </w:r>
          </w:p>
        </w:tc>
        <w:tc>
          <w:tcPr>
            <w:tcW w:w="1150" w:type="dxa"/>
          </w:tcPr>
          <w:p>
            <w:pPr>
              <w:pStyle w:val="0"/>
              <w:jc w:val="center"/>
            </w:pPr>
            <w:r>
              <w:rPr>
                <w:sz w:val="20"/>
              </w:rPr>
              <w:t xml:space="preserve">не менее 10</w:t>
            </w:r>
          </w:p>
        </w:tc>
      </w:tr>
      <w:tr>
        <w:tc>
          <w:tcPr>
            <w:gridSpan w:val="11"/>
            <w:tcW w:w="13601" w:type="dxa"/>
          </w:tcPr>
          <w:p>
            <w:pPr>
              <w:pStyle w:val="0"/>
              <w:outlineLvl w:val="3"/>
              <w:jc w:val="center"/>
            </w:pPr>
            <w:r>
              <w:rPr>
                <w:sz w:val="20"/>
              </w:rPr>
              <w:t xml:space="preserve">Подпрограмма 3 "Повышение качества управления муниципальными финансами"</w:t>
            </w:r>
          </w:p>
        </w:tc>
      </w:tr>
      <w:tr>
        <w:tc>
          <w:tcPr>
            <w:tcW w:w="624" w:type="dxa"/>
          </w:tcPr>
          <w:p>
            <w:pPr>
              <w:pStyle w:val="0"/>
              <w:jc w:val="both"/>
            </w:pPr>
            <w:r>
              <w:rPr>
                <w:sz w:val="20"/>
              </w:rPr>
              <w:t xml:space="preserve">15.</w:t>
            </w:r>
          </w:p>
        </w:tc>
        <w:tc>
          <w:tcPr>
            <w:tcW w:w="2551" w:type="dxa"/>
          </w:tcPr>
          <w:p>
            <w:pPr>
              <w:pStyle w:val="0"/>
              <w:jc w:val="both"/>
            </w:pPr>
            <w:r>
              <w:rPr>
                <w:sz w:val="20"/>
              </w:rPr>
              <w:t xml:space="preserve">Количество муниципальных районов, муниципальных округов, городских округов с высоким (надлежащим) качеством управления муниципальными финансами</w:t>
            </w:r>
          </w:p>
        </w:tc>
        <w:tc>
          <w:tcPr>
            <w:tcW w:w="1247" w:type="dxa"/>
          </w:tcPr>
          <w:p>
            <w:pPr>
              <w:pStyle w:val="0"/>
              <w:jc w:val="center"/>
            </w:pPr>
            <w:r>
              <w:rPr>
                <w:sz w:val="20"/>
              </w:rPr>
              <w:t xml:space="preserve">ед.</w:t>
            </w:r>
          </w:p>
        </w:tc>
        <w:tc>
          <w:tcPr>
            <w:tcW w:w="1147" w:type="dxa"/>
          </w:tcPr>
          <w:p>
            <w:pPr>
              <w:pStyle w:val="0"/>
              <w:jc w:val="center"/>
            </w:pPr>
            <w:r>
              <w:rPr>
                <w:sz w:val="20"/>
              </w:rPr>
              <w:t xml:space="preserve">36</w:t>
            </w:r>
          </w:p>
        </w:tc>
        <w:tc>
          <w:tcPr>
            <w:tcW w:w="1147" w:type="dxa"/>
          </w:tcPr>
          <w:p>
            <w:pPr>
              <w:pStyle w:val="0"/>
              <w:jc w:val="center"/>
            </w:pPr>
            <w:r>
              <w:rPr>
                <w:sz w:val="20"/>
              </w:rPr>
              <w:t xml:space="preserve">не менее 30</w:t>
            </w:r>
          </w:p>
        </w:tc>
        <w:tc>
          <w:tcPr>
            <w:tcW w:w="1147" w:type="dxa"/>
          </w:tcPr>
          <w:p>
            <w:pPr>
              <w:pStyle w:val="0"/>
              <w:jc w:val="center"/>
            </w:pPr>
            <w:r>
              <w:rPr>
                <w:sz w:val="20"/>
              </w:rPr>
              <w:t xml:space="preserve">не менее 30</w:t>
            </w:r>
          </w:p>
        </w:tc>
        <w:tc>
          <w:tcPr>
            <w:tcW w:w="1147" w:type="dxa"/>
          </w:tcPr>
          <w:p>
            <w:pPr>
              <w:pStyle w:val="0"/>
              <w:jc w:val="center"/>
            </w:pPr>
            <w:r>
              <w:rPr>
                <w:sz w:val="20"/>
              </w:rPr>
              <w:t xml:space="preserve">не менее 30</w:t>
            </w:r>
          </w:p>
        </w:tc>
        <w:tc>
          <w:tcPr>
            <w:tcW w:w="1147" w:type="dxa"/>
          </w:tcPr>
          <w:p>
            <w:pPr>
              <w:pStyle w:val="0"/>
              <w:jc w:val="center"/>
            </w:pPr>
            <w:r>
              <w:rPr>
                <w:sz w:val="20"/>
              </w:rPr>
              <w:t xml:space="preserve">не менее 30</w:t>
            </w:r>
          </w:p>
        </w:tc>
        <w:tc>
          <w:tcPr>
            <w:tcW w:w="1147" w:type="dxa"/>
          </w:tcPr>
          <w:p>
            <w:pPr>
              <w:pStyle w:val="0"/>
              <w:jc w:val="center"/>
            </w:pPr>
            <w:r>
              <w:rPr>
                <w:sz w:val="20"/>
              </w:rPr>
              <w:t xml:space="preserve">не менее 31</w:t>
            </w:r>
          </w:p>
        </w:tc>
        <w:tc>
          <w:tcPr>
            <w:tcW w:w="1147" w:type="dxa"/>
          </w:tcPr>
          <w:p>
            <w:pPr>
              <w:pStyle w:val="0"/>
              <w:jc w:val="center"/>
            </w:pPr>
            <w:r>
              <w:rPr>
                <w:sz w:val="20"/>
              </w:rPr>
              <w:t xml:space="preserve">не менее 32</w:t>
            </w:r>
          </w:p>
        </w:tc>
        <w:tc>
          <w:tcPr>
            <w:tcW w:w="1150" w:type="dxa"/>
          </w:tcPr>
          <w:p>
            <w:pPr>
              <w:pStyle w:val="0"/>
              <w:jc w:val="center"/>
            </w:pPr>
            <w:r>
              <w:rPr>
                <w:sz w:val="20"/>
              </w:rPr>
              <w:t xml:space="preserve">не менее 32</w:t>
            </w:r>
          </w:p>
        </w:tc>
      </w:tr>
      <w:tr>
        <w:tc>
          <w:tcPr>
            <w:tcW w:w="624" w:type="dxa"/>
          </w:tcPr>
          <w:p>
            <w:pPr>
              <w:pStyle w:val="0"/>
              <w:jc w:val="both"/>
            </w:pPr>
            <w:r>
              <w:rPr>
                <w:sz w:val="20"/>
              </w:rPr>
              <w:t xml:space="preserve">16.</w:t>
            </w:r>
          </w:p>
        </w:tc>
        <w:tc>
          <w:tcPr>
            <w:tcW w:w="2551" w:type="dxa"/>
          </w:tcPr>
          <w:p>
            <w:pPr>
              <w:pStyle w:val="0"/>
              <w:jc w:val="both"/>
            </w:pPr>
            <w:r>
              <w:rPr>
                <w:sz w:val="20"/>
              </w:rPr>
              <w:t xml:space="preserve">Доля муниципальных образований, утвердивших бюджеты на очередной финансовый год и плановый период</w:t>
            </w:r>
          </w:p>
        </w:tc>
        <w:tc>
          <w:tcPr>
            <w:tcW w:w="1247" w:type="dxa"/>
          </w:tcPr>
          <w:p>
            <w:pPr>
              <w:pStyle w:val="0"/>
              <w:jc w:val="center"/>
            </w:pPr>
            <w:r>
              <w:rPr>
                <w:sz w:val="20"/>
              </w:rPr>
              <w:t xml:space="preserve">%</w:t>
            </w:r>
          </w:p>
        </w:tc>
        <w:tc>
          <w:tcPr>
            <w:tcW w:w="1147" w:type="dxa"/>
          </w:tcPr>
          <w:p>
            <w:pPr>
              <w:pStyle w:val="0"/>
              <w:jc w:val="center"/>
            </w:pPr>
            <w:r>
              <w:rPr>
                <w:sz w:val="20"/>
              </w:rPr>
              <w:t xml:space="preserve">7</w:t>
            </w:r>
          </w:p>
        </w:tc>
        <w:tc>
          <w:tcPr>
            <w:tcW w:w="1147" w:type="dxa"/>
          </w:tcPr>
          <w:p>
            <w:pPr>
              <w:pStyle w:val="0"/>
              <w:jc w:val="center"/>
            </w:pPr>
            <w:r>
              <w:rPr>
                <w:sz w:val="20"/>
              </w:rPr>
              <w:t xml:space="preserve">7</w:t>
            </w:r>
          </w:p>
        </w:tc>
        <w:tc>
          <w:tcPr>
            <w:tcW w:w="1147" w:type="dxa"/>
          </w:tcPr>
          <w:p>
            <w:pPr>
              <w:pStyle w:val="0"/>
              <w:jc w:val="center"/>
            </w:pPr>
            <w:r>
              <w:rPr>
                <w:sz w:val="20"/>
              </w:rPr>
              <w:t xml:space="preserve">не менее 8</w:t>
            </w:r>
          </w:p>
        </w:tc>
        <w:tc>
          <w:tcPr>
            <w:tcW w:w="1147" w:type="dxa"/>
          </w:tcPr>
          <w:p>
            <w:pPr>
              <w:pStyle w:val="0"/>
              <w:jc w:val="center"/>
            </w:pPr>
            <w:r>
              <w:rPr>
                <w:sz w:val="20"/>
              </w:rPr>
              <w:t xml:space="preserve">не менее 9</w:t>
            </w:r>
          </w:p>
        </w:tc>
        <w:tc>
          <w:tcPr>
            <w:tcW w:w="1147" w:type="dxa"/>
          </w:tcPr>
          <w:p>
            <w:pPr>
              <w:pStyle w:val="0"/>
              <w:jc w:val="center"/>
            </w:pPr>
            <w:r>
              <w:rPr>
                <w:sz w:val="20"/>
              </w:rPr>
              <w:t xml:space="preserve">не менее 10</w:t>
            </w:r>
          </w:p>
        </w:tc>
        <w:tc>
          <w:tcPr>
            <w:tcW w:w="1147" w:type="dxa"/>
          </w:tcPr>
          <w:p>
            <w:pPr>
              <w:pStyle w:val="0"/>
              <w:jc w:val="center"/>
            </w:pPr>
            <w:r>
              <w:rPr>
                <w:sz w:val="20"/>
              </w:rPr>
              <w:t xml:space="preserve">не менее 12</w:t>
            </w:r>
          </w:p>
        </w:tc>
        <w:tc>
          <w:tcPr>
            <w:tcW w:w="1147" w:type="dxa"/>
          </w:tcPr>
          <w:p>
            <w:pPr>
              <w:pStyle w:val="0"/>
              <w:jc w:val="center"/>
            </w:pPr>
            <w:r>
              <w:rPr>
                <w:sz w:val="20"/>
              </w:rPr>
              <w:t xml:space="preserve">не менее 15</w:t>
            </w:r>
          </w:p>
        </w:tc>
        <w:tc>
          <w:tcPr>
            <w:tcW w:w="1150" w:type="dxa"/>
          </w:tcPr>
          <w:p>
            <w:pPr>
              <w:pStyle w:val="0"/>
              <w:jc w:val="center"/>
            </w:pPr>
            <w:r>
              <w:rPr>
                <w:sz w:val="20"/>
              </w:rPr>
              <w:t xml:space="preserve">не менее 15</w:t>
            </w:r>
          </w:p>
        </w:tc>
      </w:tr>
      <w:tr>
        <w:tc>
          <w:tcPr>
            <w:tcW w:w="624" w:type="dxa"/>
          </w:tcPr>
          <w:p>
            <w:pPr>
              <w:pStyle w:val="0"/>
              <w:jc w:val="both"/>
            </w:pPr>
            <w:r>
              <w:rPr>
                <w:sz w:val="20"/>
              </w:rPr>
              <w:t xml:space="preserve">17.</w:t>
            </w:r>
          </w:p>
        </w:tc>
        <w:tc>
          <w:tcPr>
            <w:tcW w:w="2551" w:type="dxa"/>
          </w:tcPr>
          <w:p>
            <w:pPr>
              <w:pStyle w:val="0"/>
              <w:jc w:val="both"/>
            </w:pPr>
            <w:r>
              <w:rPr>
                <w:sz w:val="20"/>
              </w:rPr>
              <w:t xml:space="preserve">Количество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13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tc>
        <w:tc>
          <w:tcPr>
            <w:tcW w:w="1247" w:type="dxa"/>
          </w:tcPr>
          <w:p>
            <w:pPr>
              <w:pStyle w:val="0"/>
              <w:jc w:val="center"/>
            </w:pPr>
            <w:r>
              <w:rPr>
                <w:sz w:val="20"/>
              </w:rPr>
              <w:t xml:space="preserve">ед.</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47" w:type="dxa"/>
          </w:tcPr>
          <w:p>
            <w:pPr>
              <w:pStyle w:val="0"/>
              <w:jc w:val="center"/>
            </w:pPr>
            <w:r>
              <w:rPr>
                <w:sz w:val="20"/>
              </w:rPr>
              <w:t xml:space="preserve">0</w:t>
            </w:r>
          </w:p>
        </w:tc>
        <w:tc>
          <w:tcPr>
            <w:tcW w:w="1150" w:type="dxa"/>
          </w:tcPr>
          <w:p>
            <w:pPr>
              <w:pStyle w:val="0"/>
              <w:jc w:val="center"/>
            </w:pPr>
            <w:r>
              <w:rPr>
                <w:sz w:val="20"/>
              </w:rPr>
              <w:t xml:space="preserve">0</w:t>
            </w:r>
          </w:p>
        </w:tc>
      </w:tr>
      <w:tr>
        <w:tblPrEx>
          <w:tblBorders>
            <w:insideH w:val="nil"/>
          </w:tblBorders>
        </w:tblPrEx>
        <w:tc>
          <w:tcPr>
            <w:tcW w:w="624" w:type="dxa"/>
            <w:tcBorders>
              <w:bottom w:val="nil"/>
            </w:tcBorders>
          </w:tcPr>
          <w:p>
            <w:pPr>
              <w:pStyle w:val="0"/>
              <w:jc w:val="both"/>
            </w:pPr>
            <w:r>
              <w:rPr>
                <w:sz w:val="20"/>
              </w:rPr>
              <w:t xml:space="preserve">18.</w:t>
            </w:r>
          </w:p>
        </w:tc>
        <w:tc>
          <w:tcPr>
            <w:tcW w:w="2551" w:type="dxa"/>
            <w:tcBorders>
              <w:bottom w:val="nil"/>
            </w:tcBorders>
          </w:tcPr>
          <w:p>
            <w:pPr>
              <w:pStyle w:val="0"/>
              <w:jc w:val="both"/>
            </w:pPr>
            <w:r>
              <w:rPr>
                <w:sz w:val="20"/>
              </w:rPr>
              <w:t xml:space="preserve">Количество муниципальных районов, муниципальных округов, городских округов Алтайского края, получающих гранты в целях содействия достижению и (или) поощрения достижения наилучших значений комплексной оценки эффективности деятельности органов местного самоуправления</w:t>
            </w:r>
          </w:p>
        </w:tc>
        <w:tc>
          <w:tcPr>
            <w:tcW w:w="1247" w:type="dxa"/>
            <w:tcBorders>
              <w:bottom w:val="nil"/>
            </w:tcBorders>
          </w:tcPr>
          <w:p>
            <w:pPr>
              <w:pStyle w:val="0"/>
              <w:jc w:val="center"/>
            </w:pPr>
            <w:r>
              <w:rPr>
                <w:sz w:val="20"/>
              </w:rPr>
              <w:t xml:space="preserve">ед.</w:t>
            </w:r>
          </w:p>
        </w:tc>
        <w:tc>
          <w:tcPr>
            <w:tcW w:w="1147" w:type="dxa"/>
            <w:tcBorders>
              <w:bottom w:val="nil"/>
            </w:tcBorders>
          </w:tcPr>
          <w:p>
            <w:pPr>
              <w:pStyle w:val="0"/>
              <w:jc w:val="center"/>
            </w:pPr>
            <w:r>
              <w:rPr>
                <w:sz w:val="20"/>
              </w:rPr>
              <w:t xml:space="preserve">4</w:t>
            </w:r>
          </w:p>
        </w:tc>
        <w:tc>
          <w:tcPr>
            <w:tcW w:w="1147" w:type="dxa"/>
            <w:tcBorders>
              <w:bottom w:val="nil"/>
            </w:tcBorders>
          </w:tcPr>
          <w:p>
            <w:pPr>
              <w:pStyle w:val="0"/>
              <w:jc w:val="center"/>
            </w:pPr>
            <w:r>
              <w:rPr>
                <w:sz w:val="20"/>
              </w:rPr>
              <w:t xml:space="preserve">4</w:t>
            </w:r>
          </w:p>
        </w:tc>
        <w:tc>
          <w:tcPr>
            <w:tcW w:w="1147" w:type="dxa"/>
            <w:tcBorders>
              <w:bottom w:val="nil"/>
            </w:tcBorders>
          </w:tcPr>
          <w:p>
            <w:pPr>
              <w:pStyle w:val="0"/>
              <w:jc w:val="center"/>
            </w:pPr>
            <w:r>
              <w:rPr>
                <w:sz w:val="20"/>
              </w:rPr>
              <w:t xml:space="preserve">4</w:t>
            </w:r>
          </w:p>
        </w:tc>
        <w:tc>
          <w:tcPr>
            <w:tcW w:w="1147" w:type="dxa"/>
            <w:tcBorders>
              <w:bottom w:val="nil"/>
            </w:tcBorders>
          </w:tcPr>
          <w:p>
            <w:pPr>
              <w:pStyle w:val="0"/>
              <w:jc w:val="center"/>
            </w:pPr>
            <w:r>
              <w:rPr>
                <w:sz w:val="20"/>
              </w:rPr>
              <w:t xml:space="preserve">4</w:t>
            </w:r>
          </w:p>
        </w:tc>
        <w:tc>
          <w:tcPr>
            <w:tcW w:w="1147" w:type="dxa"/>
            <w:tcBorders>
              <w:bottom w:val="nil"/>
            </w:tcBorders>
          </w:tcPr>
          <w:p>
            <w:pPr>
              <w:pStyle w:val="0"/>
              <w:jc w:val="center"/>
            </w:pPr>
            <w:r>
              <w:rPr>
                <w:sz w:val="20"/>
              </w:rPr>
              <w:t xml:space="preserve">13</w:t>
            </w:r>
          </w:p>
        </w:tc>
        <w:tc>
          <w:tcPr>
            <w:tcW w:w="1147" w:type="dxa"/>
            <w:tcBorders>
              <w:bottom w:val="nil"/>
            </w:tcBorders>
          </w:tcPr>
          <w:p>
            <w:pPr>
              <w:pStyle w:val="0"/>
              <w:jc w:val="center"/>
            </w:pPr>
            <w:r>
              <w:rPr>
                <w:sz w:val="20"/>
              </w:rPr>
              <w:t xml:space="preserve">13</w:t>
            </w:r>
          </w:p>
        </w:tc>
        <w:tc>
          <w:tcPr>
            <w:tcW w:w="1147" w:type="dxa"/>
            <w:tcBorders>
              <w:bottom w:val="nil"/>
            </w:tcBorders>
          </w:tcPr>
          <w:p>
            <w:pPr>
              <w:pStyle w:val="0"/>
              <w:jc w:val="center"/>
            </w:pPr>
            <w:r>
              <w:rPr>
                <w:sz w:val="20"/>
              </w:rPr>
              <w:t xml:space="preserve">13</w:t>
            </w:r>
          </w:p>
        </w:tc>
        <w:tc>
          <w:tcPr>
            <w:tcW w:w="1150" w:type="dxa"/>
            <w:tcBorders>
              <w:bottom w:val="nil"/>
            </w:tcBorders>
          </w:tcPr>
          <w:p>
            <w:pPr>
              <w:pStyle w:val="0"/>
              <w:jc w:val="center"/>
            </w:pPr>
            <w:r>
              <w:rPr>
                <w:sz w:val="20"/>
              </w:rPr>
              <w:t xml:space="preserve">13</w:t>
            </w:r>
          </w:p>
        </w:tc>
      </w:tr>
      <w:tr>
        <w:tblPrEx>
          <w:tblBorders>
            <w:insideH w:val="nil"/>
          </w:tblBorders>
        </w:tblPrEx>
        <w:tc>
          <w:tcPr>
            <w:gridSpan w:val="11"/>
            <w:tcW w:w="13601" w:type="dxa"/>
            <w:tcBorders>
              <w:top w:val="nil"/>
            </w:tcBorders>
          </w:tcPr>
          <w:p>
            <w:pPr>
              <w:pStyle w:val="0"/>
              <w:jc w:val="both"/>
            </w:pPr>
            <w:r>
              <w:rPr>
                <w:sz w:val="20"/>
              </w:rPr>
              <w:t xml:space="preserve">(п. 18 в ред. </w:t>
            </w:r>
            <w:hyperlink w:history="0" r:id="rId14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tc>
      </w:tr>
      <w:tr>
        <w:tc>
          <w:tcPr>
            <w:tcW w:w="624" w:type="dxa"/>
          </w:tcPr>
          <w:p>
            <w:pPr>
              <w:pStyle w:val="0"/>
              <w:jc w:val="both"/>
            </w:pPr>
            <w:r>
              <w:rPr>
                <w:sz w:val="20"/>
              </w:rPr>
              <w:t xml:space="preserve">19.</w:t>
            </w:r>
          </w:p>
        </w:tc>
        <w:tc>
          <w:tcPr>
            <w:tcW w:w="2551" w:type="dxa"/>
          </w:tcPr>
          <w:p>
            <w:pPr>
              <w:pStyle w:val="0"/>
              <w:jc w:val="both"/>
            </w:pPr>
            <w:r>
              <w:rPr>
                <w:sz w:val="20"/>
              </w:rPr>
              <w:t xml:space="preserve">Количество муниципальных образований Алтайского края - победителей регионального этапа Всероссийского конкурса "Лучшая муниципальная практика"</w:t>
            </w:r>
          </w:p>
        </w:tc>
        <w:tc>
          <w:tcPr>
            <w:tcW w:w="1247" w:type="dxa"/>
          </w:tcPr>
          <w:p>
            <w:pPr>
              <w:pStyle w:val="0"/>
              <w:jc w:val="center"/>
            </w:pPr>
            <w:r>
              <w:rPr>
                <w:sz w:val="20"/>
              </w:rPr>
              <w:t xml:space="preserve">ед.</w:t>
            </w:r>
          </w:p>
        </w:tc>
        <w:tc>
          <w:tcPr>
            <w:tcW w:w="1147" w:type="dxa"/>
          </w:tcPr>
          <w:p>
            <w:pPr>
              <w:pStyle w:val="0"/>
              <w:jc w:val="center"/>
            </w:pPr>
            <w:r>
              <w:rPr>
                <w:sz w:val="20"/>
              </w:rPr>
              <w:t xml:space="preserve">3</w:t>
            </w:r>
          </w:p>
        </w:tc>
        <w:tc>
          <w:tcPr>
            <w:tcW w:w="1147" w:type="dxa"/>
          </w:tcPr>
          <w:p>
            <w:pPr>
              <w:pStyle w:val="0"/>
              <w:jc w:val="center"/>
            </w:pPr>
            <w:r>
              <w:rPr>
                <w:sz w:val="20"/>
              </w:rPr>
              <w:t xml:space="preserve">10</w:t>
            </w:r>
          </w:p>
        </w:tc>
        <w:tc>
          <w:tcPr>
            <w:tcW w:w="1147" w:type="dxa"/>
          </w:tcPr>
          <w:p>
            <w:pPr>
              <w:pStyle w:val="0"/>
              <w:jc w:val="center"/>
            </w:pPr>
            <w:r>
              <w:rPr>
                <w:sz w:val="20"/>
              </w:rPr>
              <w:t xml:space="preserve">не менее 3</w:t>
            </w:r>
          </w:p>
        </w:tc>
        <w:tc>
          <w:tcPr>
            <w:tcW w:w="1147" w:type="dxa"/>
          </w:tcPr>
          <w:p>
            <w:pPr>
              <w:pStyle w:val="0"/>
              <w:jc w:val="center"/>
            </w:pPr>
            <w:r>
              <w:rPr>
                <w:sz w:val="20"/>
              </w:rPr>
              <w:t xml:space="preserve">не менее 3</w:t>
            </w:r>
          </w:p>
        </w:tc>
        <w:tc>
          <w:tcPr>
            <w:tcW w:w="1147" w:type="dxa"/>
          </w:tcPr>
          <w:p>
            <w:pPr>
              <w:pStyle w:val="0"/>
              <w:jc w:val="center"/>
            </w:pPr>
            <w:r>
              <w:rPr>
                <w:sz w:val="20"/>
              </w:rPr>
              <w:t xml:space="preserve">не менее 3</w:t>
            </w:r>
          </w:p>
        </w:tc>
        <w:tc>
          <w:tcPr>
            <w:tcW w:w="1147" w:type="dxa"/>
          </w:tcPr>
          <w:p>
            <w:pPr>
              <w:pStyle w:val="0"/>
              <w:jc w:val="center"/>
            </w:pPr>
            <w:r>
              <w:rPr>
                <w:sz w:val="20"/>
              </w:rPr>
              <w:t xml:space="preserve">не менее 3</w:t>
            </w:r>
          </w:p>
        </w:tc>
        <w:tc>
          <w:tcPr>
            <w:tcW w:w="1147" w:type="dxa"/>
          </w:tcPr>
          <w:p>
            <w:pPr>
              <w:pStyle w:val="0"/>
              <w:jc w:val="center"/>
            </w:pPr>
            <w:r>
              <w:rPr>
                <w:sz w:val="20"/>
              </w:rPr>
              <w:t xml:space="preserve">не менее 3</w:t>
            </w:r>
          </w:p>
        </w:tc>
        <w:tc>
          <w:tcPr>
            <w:tcW w:w="1150" w:type="dxa"/>
          </w:tcPr>
          <w:p>
            <w:pPr>
              <w:pStyle w:val="0"/>
              <w:jc w:val="center"/>
            </w:pPr>
            <w:r>
              <w:rPr>
                <w:sz w:val="20"/>
              </w:rPr>
              <w:t xml:space="preserve">не менее 3</w:t>
            </w:r>
          </w:p>
        </w:tc>
      </w:tr>
    </w:tbl>
    <w:p>
      <w:pPr>
        <w:sectPr>
          <w:headerReference w:type="default" r:id="rId131"/>
          <w:headerReference w:type="first" r:id="rId131"/>
          <w:footerReference w:type="default" r:id="rId132"/>
          <w:footerReference w:type="first" r:id="rId132"/>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572" w:name="P572"/>
    <w:bookmarkEnd w:id="572"/>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pStyle w:val="2"/>
        <w:jc w:val="center"/>
      </w:pPr>
      <w:r>
        <w:rPr>
          <w:sz w:val="20"/>
        </w:rPr>
        <w:t xml:space="preserve">обеспеченных финансированием по подпрограммам</w:t>
      </w:r>
    </w:p>
    <w:p>
      <w:pPr>
        <w:pStyle w:val="0"/>
        <w:jc w:val="center"/>
      </w:pPr>
      <w:r>
        <w:rPr>
          <w:sz w:val="20"/>
        </w:rPr>
        <w:t xml:space="preserve">(в ред. </w:t>
      </w:r>
      <w:hyperlink w:history="0" r:id="rId141"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11.01.2023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54"/>
        <w:gridCol w:w="850"/>
        <w:gridCol w:w="1834"/>
        <w:gridCol w:w="1144"/>
        <w:gridCol w:w="1144"/>
        <w:gridCol w:w="1144"/>
        <w:gridCol w:w="1144"/>
        <w:gridCol w:w="1144"/>
        <w:gridCol w:w="1144"/>
        <w:gridCol w:w="1264"/>
        <w:gridCol w:w="1134"/>
      </w:tblGrid>
      <w:tr>
        <w:tc>
          <w:tcPr>
            <w:tcW w:w="567" w:type="dxa"/>
            <w:vMerge w:val="restart"/>
          </w:tcPr>
          <w:p>
            <w:pPr>
              <w:pStyle w:val="0"/>
              <w:jc w:val="center"/>
            </w:pPr>
            <w:r>
              <w:rPr>
                <w:sz w:val="20"/>
              </w:rPr>
              <w:t xml:space="preserve">N п/п</w:t>
            </w:r>
          </w:p>
        </w:tc>
        <w:tc>
          <w:tcPr>
            <w:tcW w:w="2254" w:type="dxa"/>
            <w:vMerge w:val="restart"/>
          </w:tcPr>
          <w:p>
            <w:pPr>
              <w:pStyle w:val="0"/>
              <w:jc w:val="center"/>
            </w:pPr>
            <w:r>
              <w:rPr>
                <w:sz w:val="20"/>
              </w:rPr>
              <w:t xml:space="preserve">Цель, задача, мероприятие</w:t>
            </w:r>
          </w:p>
        </w:tc>
        <w:tc>
          <w:tcPr>
            <w:tcW w:w="850" w:type="dxa"/>
            <w:vMerge w:val="restart"/>
          </w:tcPr>
          <w:p>
            <w:pPr>
              <w:pStyle w:val="0"/>
              <w:jc w:val="center"/>
            </w:pPr>
            <w:r>
              <w:rPr>
                <w:sz w:val="20"/>
              </w:rPr>
              <w:t xml:space="preserve">Срок реализации</w:t>
            </w:r>
          </w:p>
        </w:tc>
        <w:tc>
          <w:tcPr>
            <w:tcW w:w="1834" w:type="dxa"/>
            <w:vMerge w:val="restart"/>
          </w:tcPr>
          <w:p>
            <w:pPr>
              <w:pStyle w:val="0"/>
              <w:jc w:val="center"/>
            </w:pPr>
            <w:r>
              <w:rPr>
                <w:sz w:val="20"/>
              </w:rPr>
              <w:t xml:space="preserve">Участник программы</w:t>
            </w:r>
          </w:p>
        </w:tc>
        <w:tc>
          <w:tcPr>
            <w:gridSpan w:val="7"/>
            <w:tcW w:w="8128" w:type="dxa"/>
          </w:tcPr>
          <w:p>
            <w:pPr>
              <w:pStyle w:val="0"/>
              <w:jc w:val="center"/>
            </w:pPr>
            <w:r>
              <w:rPr>
                <w:sz w:val="20"/>
              </w:rPr>
              <w:t xml:space="preserve">Сумма расходов, тыс. рублей</w:t>
            </w:r>
          </w:p>
        </w:tc>
        <w:tc>
          <w:tcPr>
            <w:tcW w:w="1134"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2020 г.</w:t>
            </w:r>
          </w:p>
        </w:tc>
        <w:tc>
          <w:tcPr>
            <w:tcW w:w="1144" w:type="dxa"/>
          </w:tcPr>
          <w:p>
            <w:pPr>
              <w:pStyle w:val="0"/>
              <w:jc w:val="center"/>
            </w:pPr>
            <w:r>
              <w:rPr>
                <w:sz w:val="20"/>
              </w:rPr>
              <w:t xml:space="preserve">2021 г.</w:t>
            </w:r>
          </w:p>
        </w:tc>
        <w:tc>
          <w:tcPr>
            <w:tcW w:w="1144" w:type="dxa"/>
          </w:tcPr>
          <w:p>
            <w:pPr>
              <w:pStyle w:val="0"/>
              <w:jc w:val="center"/>
            </w:pPr>
            <w:r>
              <w:rPr>
                <w:sz w:val="20"/>
              </w:rPr>
              <w:t xml:space="preserve">2022 г.</w:t>
            </w:r>
          </w:p>
        </w:tc>
        <w:tc>
          <w:tcPr>
            <w:tcW w:w="1144" w:type="dxa"/>
          </w:tcPr>
          <w:p>
            <w:pPr>
              <w:pStyle w:val="0"/>
              <w:jc w:val="center"/>
            </w:pPr>
            <w:r>
              <w:rPr>
                <w:sz w:val="20"/>
              </w:rPr>
              <w:t xml:space="preserve">2023 г.</w:t>
            </w:r>
          </w:p>
        </w:tc>
        <w:tc>
          <w:tcPr>
            <w:tcW w:w="1144" w:type="dxa"/>
          </w:tcPr>
          <w:p>
            <w:pPr>
              <w:pStyle w:val="0"/>
              <w:jc w:val="center"/>
            </w:pPr>
            <w:r>
              <w:rPr>
                <w:sz w:val="20"/>
              </w:rPr>
              <w:t xml:space="preserve">2024 г.</w:t>
            </w:r>
          </w:p>
        </w:tc>
        <w:tc>
          <w:tcPr>
            <w:tcW w:w="1144" w:type="dxa"/>
          </w:tcPr>
          <w:p>
            <w:pPr>
              <w:pStyle w:val="0"/>
              <w:jc w:val="center"/>
            </w:pPr>
            <w:r>
              <w:rPr>
                <w:sz w:val="20"/>
              </w:rPr>
              <w:t xml:space="preserve">2025 г.</w:t>
            </w:r>
          </w:p>
        </w:tc>
        <w:tc>
          <w:tcPr>
            <w:tcW w:w="1264" w:type="dxa"/>
          </w:tcPr>
          <w:p>
            <w:pPr>
              <w:pStyle w:val="0"/>
              <w:jc w:val="center"/>
            </w:pPr>
            <w:r>
              <w:rPr>
                <w:sz w:val="20"/>
              </w:rPr>
              <w:t xml:space="preserve">всего</w:t>
            </w:r>
          </w:p>
        </w:tc>
        <w:tc>
          <w:tcPr>
            <w:vMerge w:val="continue"/>
          </w:tcPr>
          <w:p/>
        </w:tc>
      </w:tr>
      <w:tr>
        <w:tc>
          <w:tcPr>
            <w:tcW w:w="567" w:type="dxa"/>
          </w:tcPr>
          <w:p>
            <w:pPr>
              <w:pStyle w:val="0"/>
              <w:jc w:val="center"/>
            </w:pPr>
            <w:r>
              <w:rPr>
                <w:sz w:val="20"/>
              </w:rPr>
              <w:t xml:space="preserve">1</w:t>
            </w:r>
          </w:p>
        </w:tc>
        <w:tc>
          <w:tcPr>
            <w:tcW w:w="2254" w:type="dxa"/>
          </w:tcPr>
          <w:p>
            <w:pPr>
              <w:pStyle w:val="0"/>
              <w:jc w:val="center"/>
            </w:pPr>
            <w:r>
              <w:rPr>
                <w:sz w:val="20"/>
              </w:rPr>
              <w:t xml:space="preserve">2</w:t>
            </w:r>
          </w:p>
        </w:tc>
        <w:tc>
          <w:tcPr>
            <w:tcW w:w="850" w:type="dxa"/>
          </w:tcPr>
          <w:p>
            <w:pPr>
              <w:pStyle w:val="0"/>
              <w:jc w:val="center"/>
            </w:pPr>
            <w:r>
              <w:rPr>
                <w:sz w:val="20"/>
              </w:rPr>
              <w:t xml:space="preserve">3</w:t>
            </w:r>
          </w:p>
        </w:tc>
        <w:tc>
          <w:tcPr>
            <w:tcW w:w="183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264" w:type="dxa"/>
          </w:tcPr>
          <w:p>
            <w:pPr>
              <w:pStyle w:val="0"/>
              <w:jc w:val="center"/>
            </w:pPr>
            <w:r>
              <w:rPr>
                <w:sz w:val="20"/>
              </w:rPr>
              <w:t xml:space="preserve">11</w:t>
            </w:r>
          </w:p>
        </w:tc>
        <w:tc>
          <w:tcPr>
            <w:tcW w:w="1134" w:type="dxa"/>
          </w:tcPr>
          <w:p>
            <w:pPr>
              <w:pStyle w:val="0"/>
              <w:jc w:val="center"/>
            </w:pPr>
            <w:r>
              <w:rPr>
                <w:sz w:val="20"/>
              </w:rPr>
              <w:t xml:space="preserve">12</w:t>
            </w:r>
          </w:p>
        </w:tc>
      </w:tr>
      <w:tr>
        <w:tc>
          <w:tcPr>
            <w:gridSpan w:val="12"/>
            <w:tcW w:w="14767" w:type="dxa"/>
          </w:tcPr>
          <w:p>
            <w:pPr>
              <w:pStyle w:val="0"/>
              <w:outlineLvl w:val="2"/>
              <w:jc w:val="center"/>
            </w:pPr>
            <w:r>
              <w:rPr>
                <w:sz w:val="20"/>
              </w:rPr>
              <w:t xml:space="preserve">Подпрограмма 1 "Обеспечение стабильного функционирования бюджетной системы Алтайского края"</w:t>
            </w:r>
          </w:p>
        </w:tc>
      </w:tr>
      <w:tr>
        <w:tblPrEx>
          <w:tblBorders>
            <w:insideH w:val="nil"/>
          </w:tblBorders>
        </w:tblPrEx>
        <w:tc>
          <w:tcPr>
            <w:tcW w:w="567" w:type="dxa"/>
            <w:tcBorders>
              <w:bottom w:val="nil"/>
            </w:tcBorders>
          </w:tcPr>
          <w:p>
            <w:pPr>
              <w:pStyle w:val="0"/>
              <w:jc w:val="both"/>
            </w:pPr>
            <w:r>
              <w:rPr>
                <w:sz w:val="20"/>
              </w:rPr>
              <w:t xml:space="preserve">1.</w:t>
            </w:r>
          </w:p>
        </w:tc>
        <w:tc>
          <w:tcPr>
            <w:tcW w:w="2254" w:type="dxa"/>
            <w:tcBorders>
              <w:bottom w:val="nil"/>
            </w:tcBorders>
          </w:tcPr>
          <w:p>
            <w:pPr>
              <w:pStyle w:val="0"/>
              <w:jc w:val="both"/>
            </w:pPr>
            <w:r>
              <w:rPr>
                <w:sz w:val="20"/>
              </w:rPr>
              <w:t xml:space="preserve">Цель 1. Создание условий для обеспечения стабильного функционирования бюджетной системы Алтайского края и эффективного управления региональными финансами</w:t>
            </w:r>
          </w:p>
        </w:tc>
        <w:tc>
          <w:tcPr>
            <w:tcW w:w="850" w:type="dxa"/>
            <w:tcBorders>
              <w:bottom w:val="nil"/>
            </w:tcBorders>
          </w:tcPr>
          <w:p>
            <w:pPr>
              <w:pStyle w:val="0"/>
              <w:jc w:val="both"/>
            </w:pPr>
            <w:r>
              <w:rPr>
                <w:sz w:val="20"/>
              </w:rPr>
              <w:t xml:space="preserve">2020 - 2025 годы</w:t>
            </w:r>
          </w:p>
        </w:tc>
        <w:tc>
          <w:tcPr>
            <w:tcW w:w="1834" w:type="dxa"/>
            <w:tcBorders>
              <w:bottom w:val="nil"/>
            </w:tcBorders>
          </w:tcPr>
          <w:p>
            <w:pPr>
              <w:pStyle w:val="0"/>
              <w:jc w:val="center"/>
            </w:pPr>
            <w:r>
              <w:rPr>
                <w:sz w:val="20"/>
              </w:rPr>
              <w:t xml:space="preserve">-</w:t>
            </w:r>
          </w:p>
        </w:tc>
        <w:tc>
          <w:tcPr>
            <w:tcW w:w="1144" w:type="dxa"/>
            <w:tcBorders>
              <w:bottom w:val="nil"/>
            </w:tcBorders>
          </w:tcPr>
          <w:p>
            <w:pPr>
              <w:pStyle w:val="0"/>
              <w:jc w:val="center"/>
            </w:pPr>
            <w:r>
              <w:rPr>
                <w:sz w:val="20"/>
              </w:rPr>
              <w:t xml:space="preserve">58448,3</w:t>
            </w:r>
          </w:p>
        </w:tc>
        <w:tc>
          <w:tcPr>
            <w:tcW w:w="1144" w:type="dxa"/>
            <w:tcBorders>
              <w:bottom w:val="nil"/>
            </w:tcBorders>
          </w:tcPr>
          <w:p>
            <w:pPr>
              <w:pStyle w:val="0"/>
              <w:jc w:val="center"/>
            </w:pPr>
            <w:r>
              <w:rPr>
                <w:sz w:val="20"/>
              </w:rPr>
              <w:t xml:space="preserve">84054,6</w:t>
            </w:r>
          </w:p>
        </w:tc>
        <w:tc>
          <w:tcPr>
            <w:tcW w:w="1144" w:type="dxa"/>
            <w:tcBorders>
              <w:bottom w:val="nil"/>
            </w:tcBorders>
          </w:tcPr>
          <w:p>
            <w:pPr>
              <w:pStyle w:val="0"/>
              <w:jc w:val="center"/>
            </w:pPr>
            <w:r>
              <w:rPr>
                <w:sz w:val="20"/>
              </w:rPr>
              <w:t xml:space="preserve">156866,7</w:t>
            </w:r>
          </w:p>
        </w:tc>
        <w:tc>
          <w:tcPr>
            <w:tcW w:w="1144" w:type="dxa"/>
            <w:tcBorders>
              <w:bottom w:val="nil"/>
            </w:tcBorders>
          </w:tcPr>
          <w:p>
            <w:pPr>
              <w:pStyle w:val="0"/>
              <w:jc w:val="center"/>
            </w:pPr>
            <w:r>
              <w:rPr>
                <w:sz w:val="20"/>
              </w:rPr>
              <w:t xml:space="preserve">302805,9</w:t>
            </w:r>
          </w:p>
        </w:tc>
        <w:tc>
          <w:tcPr>
            <w:tcW w:w="1144" w:type="dxa"/>
            <w:tcBorders>
              <w:bottom w:val="nil"/>
            </w:tcBorders>
          </w:tcPr>
          <w:p>
            <w:pPr>
              <w:pStyle w:val="0"/>
              <w:jc w:val="center"/>
            </w:pPr>
            <w:r>
              <w:rPr>
                <w:sz w:val="20"/>
              </w:rPr>
              <w:t xml:space="preserve">618161,7</w:t>
            </w:r>
          </w:p>
        </w:tc>
        <w:tc>
          <w:tcPr>
            <w:tcW w:w="1144" w:type="dxa"/>
            <w:tcBorders>
              <w:bottom w:val="nil"/>
            </w:tcBorders>
          </w:tcPr>
          <w:p>
            <w:pPr>
              <w:pStyle w:val="0"/>
              <w:jc w:val="center"/>
            </w:pPr>
            <w:r>
              <w:rPr>
                <w:sz w:val="20"/>
              </w:rPr>
              <w:t xml:space="preserve">639640,3</w:t>
            </w:r>
          </w:p>
        </w:tc>
        <w:tc>
          <w:tcPr>
            <w:tcW w:w="1264" w:type="dxa"/>
            <w:tcBorders>
              <w:bottom w:val="nil"/>
            </w:tcBorders>
          </w:tcPr>
          <w:p>
            <w:pPr>
              <w:pStyle w:val="0"/>
              <w:jc w:val="center"/>
            </w:pPr>
            <w:r>
              <w:rPr>
                <w:sz w:val="20"/>
              </w:rPr>
              <w:t xml:space="preserve">1859977,5</w:t>
            </w:r>
          </w:p>
        </w:tc>
        <w:tc>
          <w:tcPr>
            <w:tcW w:w="1134" w:type="dxa"/>
            <w:tcBorders>
              <w:bottom w:val="nil"/>
            </w:tcBorders>
          </w:tcPr>
          <w:p>
            <w:pPr>
              <w:pStyle w:val="0"/>
              <w:jc w:val="both"/>
            </w:pPr>
            <w:r>
              <w:rPr>
                <w:sz w:val="20"/>
              </w:rPr>
              <w:t xml:space="preserve">краевой бюджет</w:t>
            </w:r>
          </w:p>
        </w:tc>
      </w:tr>
      <w:tr>
        <w:tblPrEx>
          <w:tblBorders>
            <w:insideH w:val="nil"/>
          </w:tblBorders>
        </w:tblPrEx>
        <w:tc>
          <w:tcPr>
            <w:gridSpan w:val="12"/>
            <w:tcW w:w="14767" w:type="dxa"/>
            <w:tcBorders>
              <w:top w:val="nil"/>
            </w:tcBorders>
          </w:tcPr>
          <w:p>
            <w:pPr>
              <w:pStyle w:val="0"/>
              <w:jc w:val="both"/>
            </w:pPr>
            <w:r>
              <w:rPr>
                <w:sz w:val="20"/>
              </w:rPr>
              <w:t xml:space="preserve">(п. 1 в ред. </w:t>
            </w:r>
            <w:hyperlink w:history="0" r:id="rId142"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13.11.2023 N 422)</w:t>
            </w:r>
          </w:p>
        </w:tc>
      </w:tr>
      <w:tr>
        <w:tc>
          <w:tcPr>
            <w:tcW w:w="567" w:type="dxa"/>
          </w:tcPr>
          <w:p>
            <w:pPr>
              <w:pStyle w:val="0"/>
              <w:jc w:val="both"/>
            </w:pPr>
            <w:r>
              <w:rPr>
                <w:sz w:val="20"/>
              </w:rPr>
              <w:t xml:space="preserve">2.</w:t>
            </w:r>
          </w:p>
        </w:tc>
        <w:tc>
          <w:tcPr>
            <w:tcW w:w="2254" w:type="dxa"/>
          </w:tcPr>
          <w:p>
            <w:pPr>
              <w:pStyle w:val="0"/>
              <w:jc w:val="both"/>
            </w:pPr>
            <w:r>
              <w:rPr>
                <w:sz w:val="20"/>
              </w:rPr>
              <w:t xml:space="preserve">Задача 1.1. Планирование доходов и содействие в обеспечении поступлений налоговых и неналоговых доходов в консолидированный бюджет Алтайского края </w:t>
            </w:r>
            <w:hyperlink w:history="0" w:anchor="P1016" w:tooltip="&lt;*&gt; Мероприятия организационного характера (не требующие финансового обеспечения) приведены в подразделе 2 раздела 2 подпрограммы 1.">
              <w:r>
                <w:rPr>
                  <w:sz w:val="20"/>
                  <w:color w:val="0000ff"/>
                </w:rPr>
                <w:t xml:space="preserve">&lt;*&gt;</w:t>
              </w:r>
            </w:hyperlink>
          </w:p>
        </w:tc>
        <w:tc>
          <w:tcPr>
            <w:tcW w:w="850" w:type="dxa"/>
          </w:tcPr>
          <w:p>
            <w:pPr>
              <w:pStyle w:val="0"/>
              <w:jc w:val="both"/>
            </w:pPr>
            <w:r>
              <w:rPr>
                <w:sz w:val="20"/>
              </w:rPr>
              <w:t xml:space="preserve">2020 - 2025 годы</w:t>
            </w:r>
          </w:p>
        </w:tc>
        <w:tc>
          <w:tcPr>
            <w:tcW w:w="183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jc w:val="both"/>
            </w:pPr>
            <w:r>
              <w:rPr>
                <w:sz w:val="20"/>
              </w:rPr>
              <w:t xml:space="preserve">3.</w:t>
            </w:r>
          </w:p>
        </w:tc>
        <w:tc>
          <w:tcPr>
            <w:tcW w:w="2254" w:type="dxa"/>
          </w:tcPr>
          <w:p>
            <w:pPr>
              <w:pStyle w:val="0"/>
              <w:jc w:val="both"/>
            </w:pPr>
            <w:r>
              <w:rPr>
                <w:sz w:val="20"/>
              </w:rPr>
              <w:t xml:space="preserve">Задача 1.2. Создание условий для финансового обеспечения задач и функций государства и повышения эффективного расходования бюджетных средств </w:t>
            </w:r>
            <w:hyperlink w:history="0" w:anchor="P1016" w:tooltip="&lt;*&gt; Мероприятия организационного характера (не требующие финансового обеспечения) приведены в подразделе 2 раздела 2 подпрограммы 1.">
              <w:r>
                <w:rPr>
                  <w:sz w:val="20"/>
                  <w:color w:val="0000ff"/>
                </w:rPr>
                <w:t xml:space="preserve">&lt;*&gt;</w:t>
              </w:r>
            </w:hyperlink>
          </w:p>
        </w:tc>
        <w:tc>
          <w:tcPr>
            <w:tcW w:w="850" w:type="dxa"/>
          </w:tcPr>
          <w:p>
            <w:pPr>
              <w:pStyle w:val="0"/>
              <w:jc w:val="both"/>
            </w:pPr>
            <w:r>
              <w:rPr>
                <w:sz w:val="20"/>
              </w:rPr>
              <w:t xml:space="preserve">2020 - 2025 годы</w:t>
            </w:r>
          </w:p>
        </w:tc>
        <w:tc>
          <w:tcPr>
            <w:tcW w:w="183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both"/>
            </w:pPr>
            <w:r>
              <w:rPr>
                <w:sz w:val="20"/>
              </w:rPr>
              <w:t xml:space="preserve">4.</w:t>
            </w:r>
          </w:p>
        </w:tc>
        <w:tc>
          <w:tcPr>
            <w:tcW w:w="2254" w:type="dxa"/>
            <w:tcBorders>
              <w:bottom w:val="nil"/>
            </w:tcBorders>
          </w:tcPr>
          <w:p>
            <w:pPr>
              <w:pStyle w:val="0"/>
              <w:jc w:val="both"/>
            </w:pPr>
            <w:r>
              <w:rPr>
                <w:sz w:val="20"/>
              </w:rPr>
              <w:t xml:space="preserve">Задача 1.3. Создание условий для эффективного управления государственным долгом</w:t>
            </w:r>
          </w:p>
        </w:tc>
        <w:tc>
          <w:tcPr>
            <w:tcW w:w="850" w:type="dxa"/>
            <w:tcBorders>
              <w:bottom w:val="nil"/>
            </w:tcBorders>
          </w:tcPr>
          <w:p>
            <w:pPr>
              <w:pStyle w:val="0"/>
              <w:jc w:val="both"/>
            </w:pPr>
            <w:r>
              <w:rPr>
                <w:sz w:val="20"/>
              </w:rPr>
              <w:t xml:space="preserve">2020 - 2025 годы</w:t>
            </w:r>
          </w:p>
        </w:tc>
        <w:tc>
          <w:tcPr>
            <w:tcW w:w="1834" w:type="dxa"/>
            <w:tcBorders>
              <w:bottom w:val="nil"/>
            </w:tcBorders>
          </w:tcPr>
          <w:p>
            <w:pPr>
              <w:pStyle w:val="0"/>
              <w:jc w:val="center"/>
            </w:pPr>
            <w:r>
              <w:rPr>
                <w:sz w:val="20"/>
              </w:rPr>
              <w:t xml:space="preserve">-</w:t>
            </w:r>
          </w:p>
        </w:tc>
        <w:tc>
          <w:tcPr>
            <w:tcW w:w="1144" w:type="dxa"/>
            <w:tcBorders>
              <w:bottom w:val="nil"/>
            </w:tcBorders>
          </w:tcPr>
          <w:p>
            <w:pPr>
              <w:pStyle w:val="0"/>
              <w:jc w:val="center"/>
            </w:pPr>
            <w:r>
              <w:rPr>
                <w:sz w:val="20"/>
              </w:rPr>
              <w:t xml:space="preserve">11040,3</w:t>
            </w:r>
          </w:p>
        </w:tc>
        <w:tc>
          <w:tcPr>
            <w:tcW w:w="1144" w:type="dxa"/>
            <w:tcBorders>
              <w:bottom w:val="nil"/>
            </w:tcBorders>
          </w:tcPr>
          <w:p>
            <w:pPr>
              <w:pStyle w:val="0"/>
              <w:jc w:val="center"/>
            </w:pPr>
            <w:r>
              <w:rPr>
                <w:sz w:val="20"/>
              </w:rPr>
              <w:t xml:space="preserve">14646,6</w:t>
            </w:r>
          </w:p>
        </w:tc>
        <w:tc>
          <w:tcPr>
            <w:tcW w:w="1144" w:type="dxa"/>
            <w:tcBorders>
              <w:bottom w:val="nil"/>
            </w:tcBorders>
          </w:tcPr>
          <w:p>
            <w:pPr>
              <w:pStyle w:val="0"/>
              <w:jc w:val="center"/>
            </w:pPr>
            <w:r>
              <w:rPr>
                <w:sz w:val="20"/>
              </w:rPr>
              <w:t xml:space="preserve">68237,7</w:t>
            </w:r>
          </w:p>
        </w:tc>
        <w:tc>
          <w:tcPr>
            <w:tcW w:w="1144" w:type="dxa"/>
            <w:tcBorders>
              <w:bottom w:val="nil"/>
            </w:tcBorders>
          </w:tcPr>
          <w:p>
            <w:pPr>
              <w:pStyle w:val="0"/>
              <w:jc w:val="center"/>
            </w:pPr>
            <w:r>
              <w:rPr>
                <w:sz w:val="20"/>
              </w:rPr>
              <w:t xml:space="preserve">214176,9</w:t>
            </w:r>
          </w:p>
        </w:tc>
        <w:tc>
          <w:tcPr>
            <w:tcW w:w="1144" w:type="dxa"/>
            <w:tcBorders>
              <w:bottom w:val="nil"/>
            </w:tcBorders>
          </w:tcPr>
          <w:p>
            <w:pPr>
              <w:pStyle w:val="0"/>
              <w:jc w:val="center"/>
            </w:pPr>
            <w:r>
              <w:rPr>
                <w:sz w:val="20"/>
              </w:rPr>
              <w:t xml:space="preserve">568753,7</w:t>
            </w:r>
          </w:p>
        </w:tc>
        <w:tc>
          <w:tcPr>
            <w:tcW w:w="1144" w:type="dxa"/>
            <w:tcBorders>
              <w:bottom w:val="nil"/>
            </w:tcBorders>
          </w:tcPr>
          <w:p>
            <w:pPr>
              <w:pStyle w:val="0"/>
              <w:jc w:val="center"/>
            </w:pPr>
            <w:r>
              <w:rPr>
                <w:sz w:val="20"/>
              </w:rPr>
              <w:t xml:space="preserve">590232,3</w:t>
            </w:r>
          </w:p>
        </w:tc>
        <w:tc>
          <w:tcPr>
            <w:tcW w:w="1264" w:type="dxa"/>
            <w:tcBorders>
              <w:bottom w:val="nil"/>
            </w:tcBorders>
          </w:tcPr>
          <w:p>
            <w:pPr>
              <w:pStyle w:val="0"/>
              <w:jc w:val="center"/>
            </w:pPr>
            <w:r>
              <w:rPr>
                <w:sz w:val="20"/>
              </w:rPr>
              <w:t xml:space="preserve">1467087,5</w:t>
            </w:r>
          </w:p>
        </w:tc>
        <w:tc>
          <w:tcPr>
            <w:tcW w:w="1134" w:type="dxa"/>
            <w:tcBorders>
              <w:bottom w:val="nil"/>
            </w:tcBorders>
          </w:tcPr>
          <w:p>
            <w:pPr>
              <w:pStyle w:val="0"/>
              <w:jc w:val="both"/>
            </w:pPr>
            <w:r>
              <w:rPr>
                <w:sz w:val="20"/>
              </w:rPr>
              <w:t xml:space="preserve">краевой бюджет</w:t>
            </w:r>
          </w:p>
        </w:tc>
      </w:tr>
      <w:tr>
        <w:tblPrEx>
          <w:tblBorders>
            <w:insideH w:val="nil"/>
          </w:tblBorders>
        </w:tblPrEx>
        <w:tc>
          <w:tcPr>
            <w:gridSpan w:val="12"/>
            <w:tcW w:w="14767" w:type="dxa"/>
            <w:tcBorders>
              <w:top w:val="nil"/>
            </w:tcBorders>
          </w:tcPr>
          <w:p>
            <w:pPr>
              <w:pStyle w:val="0"/>
              <w:jc w:val="both"/>
            </w:pPr>
            <w:r>
              <w:rPr>
                <w:sz w:val="20"/>
              </w:rPr>
              <w:t xml:space="preserve">(п. 4 в ред. </w:t>
            </w:r>
            <w:hyperlink w:history="0" r:id="rId143"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13.11.2023 N 422)</w:t>
            </w:r>
          </w:p>
        </w:tc>
      </w:tr>
      <w:tr>
        <w:tblPrEx>
          <w:tblBorders>
            <w:insideH w:val="nil"/>
          </w:tblBorders>
        </w:tblPrEx>
        <w:tc>
          <w:tcPr>
            <w:tcW w:w="567" w:type="dxa"/>
            <w:tcBorders>
              <w:bottom w:val="nil"/>
            </w:tcBorders>
          </w:tcPr>
          <w:p>
            <w:pPr>
              <w:pStyle w:val="0"/>
              <w:jc w:val="both"/>
            </w:pPr>
            <w:r>
              <w:rPr>
                <w:sz w:val="20"/>
              </w:rPr>
              <w:t xml:space="preserve">5.</w:t>
            </w:r>
          </w:p>
        </w:tc>
        <w:tc>
          <w:tcPr>
            <w:tcW w:w="2254" w:type="dxa"/>
            <w:tcBorders>
              <w:bottom w:val="nil"/>
            </w:tcBorders>
          </w:tcPr>
          <w:p>
            <w:pPr>
              <w:pStyle w:val="0"/>
              <w:jc w:val="both"/>
            </w:pPr>
            <w:r>
              <w:rPr>
                <w:sz w:val="20"/>
              </w:rPr>
              <w:t xml:space="preserve">Мероприятие 1.3.1. Осуществление взвешенной долговой политики и поддержание кредитного рейтинга Алтайского края</w:t>
            </w:r>
          </w:p>
        </w:tc>
        <w:tc>
          <w:tcPr>
            <w:tcW w:w="850" w:type="dxa"/>
            <w:tcBorders>
              <w:bottom w:val="nil"/>
            </w:tcBorders>
          </w:tcPr>
          <w:p>
            <w:pPr>
              <w:pStyle w:val="0"/>
              <w:jc w:val="both"/>
            </w:pPr>
            <w:r>
              <w:rPr>
                <w:sz w:val="20"/>
              </w:rPr>
              <w:t xml:space="preserve">2020 - 2025 годы</w:t>
            </w:r>
          </w:p>
        </w:tc>
        <w:tc>
          <w:tcPr>
            <w:tcW w:w="1834" w:type="dxa"/>
            <w:tcBorders>
              <w:bottom w:val="nil"/>
            </w:tcBorders>
          </w:tcPr>
          <w:p>
            <w:pPr>
              <w:pStyle w:val="0"/>
              <w:jc w:val="both"/>
            </w:pPr>
            <w:r>
              <w:rPr>
                <w:sz w:val="20"/>
              </w:rPr>
              <w:t xml:space="preserve">Министерство финансов Алтайского края, КАУ "Алтайский центр финансовых исследований"</w:t>
            </w:r>
          </w:p>
        </w:tc>
        <w:tc>
          <w:tcPr>
            <w:tcW w:w="1144" w:type="dxa"/>
            <w:tcBorders>
              <w:bottom w:val="nil"/>
            </w:tcBorders>
          </w:tcPr>
          <w:p>
            <w:pPr>
              <w:pStyle w:val="0"/>
              <w:jc w:val="center"/>
            </w:pPr>
            <w:r>
              <w:rPr>
                <w:sz w:val="20"/>
              </w:rPr>
              <w:t xml:space="preserve">11040,3</w:t>
            </w:r>
          </w:p>
        </w:tc>
        <w:tc>
          <w:tcPr>
            <w:tcW w:w="1144" w:type="dxa"/>
            <w:tcBorders>
              <w:bottom w:val="nil"/>
            </w:tcBorders>
          </w:tcPr>
          <w:p>
            <w:pPr>
              <w:pStyle w:val="0"/>
              <w:jc w:val="center"/>
            </w:pPr>
            <w:r>
              <w:rPr>
                <w:sz w:val="20"/>
              </w:rPr>
              <w:t xml:space="preserve">14646,6</w:t>
            </w:r>
          </w:p>
        </w:tc>
        <w:tc>
          <w:tcPr>
            <w:tcW w:w="1144" w:type="dxa"/>
            <w:tcBorders>
              <w:bottom w:val="nil"/>
            </w:tcBorders>
          </w:tcPr>
          <w:p>
            <w:pPr>
              <w:pStyle w:val="0"/>
              <w:jc w:val="center"/>
            </w:pPr>
            <w:r>
              <w:rPr>
                <w:sz w:val="20"/>
              </w:rPr>
              <w:t xml:space="preserve">68237,7</w:t>
            </w:r>
          </w:p>
        </w:tc>
        <w:tc>
          <w:tcPr>
            <w:tcW w:w="1144" w:type="dxa"/>
            <w:tcBorders>
              <w:bottom w:val="nil"/>
            </w:tcBorders>
          </w:tcPr>
          <w:p>
            <w:pPr>
              <w:pStyle w:val="0"/>
              <w:jc w:val="center"/>
            </w:pPr>
            <w:r>
              <w:rPr>
                <w:sz w:val="20"/>
              </w:rPr>
              <w:t xml:space="preserve">214176,9</w:t>
            </w:r>
          </w:p>
        </w:tc>
        <w:tc>
          <w:tcPr>
            <w:tcW w:w="1144" w:type="dxa"/>
            <w:tcBorders>
              <w:bottom w:val="nil"/>
            </w:tcBorders>
          </w:tcPr>
          <w:p>
            <w:pPr>
              <w:pStyle w:val="0"/>
              <w:jc w:val="center"/>
            </w:pPr>
            <w:r>
              <w:rPr>
                <w:sz w:val="20"/>
              </w:rPr>
              <w:t xml:space="preserve">568753,7</w:t>
            </w:r>
          </w:p>
        </w:tc>
        <w:tc>
          <w:tcPr>
            <w:tcW w:w="1144" w:type="dxa"/>
            <w:tcBorders>
              <w:bottom w:val="nil"/>
            </w:tcBorders>
          </w:tcPr>
          <w:p>
            <w:pPr>
              <w:pStyle w:val="0"/>
              <w:jc w:val="center"/>
            </w:pPr>
            <w:r>
              <w:rPr>
                <w:sz w:val="20"/>
              </w:rPr>
              <w:t xml:space="preserve">590232,3</w:t>
            </w:r>
          </w:p>
        </w:tc>
        <w:tc>
          <w:tcPr>
            <w:tcW w:w="1264" w:type="dxa"/>
            <w:tcBorders>
              <w:bottom w:val="nil"/>
            </w:tcBorders>
          </w:tcPr>
          <w:p>
            <w:pPr>
              <w:pStyle w:val="0"/>
              <w:jc w:val="center"/>
            </w:pPr>
            <w:r>
              <w:rPr>
                <w:sz w:val="20"/>
              </w:rPr>
              <w:t xml:space="preserve">1467087,5</w:t>
            </w:r>
          </w:p>
        </w:tc>
        <w:tc>
          <w:tcPr>
            <w:tcW w:w="1134" w:type="dxa"/>
            <w:tcBorders>
              <w:bottom w:val="nil"/>
            </w:tcBorders>
          </w:tcPr>
          <w:p>
            <w:pPr>
              <w:pStyle w:val="0"/>
              <w:jc w:val="both"/>
            </w:pPr>
            <w:r>
              <w:rPr>
                <w:sz w:val="20"/>
              </w:rPr>
              <w:t xml:space="preserve">краевой бюджет</w:t>
            </w:r>
          </w:p>
        </w:tc>
      </w:tr>
      <w:tr>
        <w:tblPrEx>
          <w:tblBorders>
            <w:insideH w:val="nil"/>
          </w:tblBorders>
        </w:tblPrEx>
        <w:tc>
          <w:tcPr>
            <w:gridSpan w:val="12"/>
            <w:tcW w:w="14767" w:type="dxa"/>
            <w:tcBorders>
              <w:top w:val="nil"/>
            </w:tcBorders>
          </w:tcPr>
          <w:p>
            <w:pPr>
              <w:pStyle w:val="0"/>
              <w:jc w:val="both"/>
            </w:pPr>
            <w:r>
              <w:rPr>
                <w:sz w:val="20"/>
              </w:rPr>
              <w:t xml:space="preserve">(п. 5 в ред. </w:t>
            </w:r>
            <w:hyperlink w:history="0" r:id="rId144"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13.11.2023 N 422)</w:t>
            </w:r>
          </w:p>
        </w:tc>
      </w:tr>
      <w:tr>
        <w:tc>
          <w:tcPr>
            <w:tcW w:w="567" w:type="dxa"/>
          </w:tcPr>
          <w:p>
            <w:pPr>
              <w:pStyle w:val="0"/>
              <w:jc w:val="both"/>
            </w:pPr>
            <w:r>
              <w:rPr>
                <w:sz w:val="20"/>
              </w:rPr>
              <w:t xml:space="preserve">6.</w:t>
            </w:r>
          </w:p>
        </w:tc>
        <w:tc>
          <w:tcPr>
            <w:tcW w:w="2254" w:type="dxa"/>
          </w:tcPr>
          <w:p>
            <w:pPr>
              <w:pStyle w:val="0"/>
              <w:jc w:val="both"/>
            </w:pPr>
            <w:r>
              <w:rPr>
                <w:sz w:val="20"/>
              </w:rPr>
              <w:t xml:space="preserve">Задача 1.4. Создание условий для развития информационной инфраструктуры управления государственными и муниципальными финансами</w:t>
            </w:r>
          </w:p>
        </w:tc>
        <w:tc>
          <w:tcPr>
            <w:tcW w:w="850" w:type="dxa"/>
          </w:tcPr>
          <w:p>
            <w:pPr>
              <w:pStyle w:val="0"/>
              <w:jc w:val="both"/>
            </w:pPr>
            <w:r>
              <w:rPr>
                <w:sz w:val="20"/>
              </w:rPr>
              <w:t xml:space="preserve">2020 - 2025 годы</w:t>
            </w:r>
          </w:p>
        </w:tc>
        <w:tc>
          <w:tcPr>
            <w:tcW w:w="1834" w:type="dxa"/>
          </w:tcPr>
          <w:p>
            <w:pPr>
              <w:pStyle w:val="0"/>
              <w:jc w:val="center"/>
            </w:pPr>
            <w:r>
              <w:rPr>
                <w:sz w:val="20"/>
              </w:rPr>
              <w:t xml:space="preserve">-</w:t>
            </w:r>
          </w:p>
        </w:tc>
        <w:tc>
          <w:tcPr>
            <w:tcW w:w="1144" w:type="dxa"/>
          </w:tcPr>
          <w:p>
            <w:pPr>
              <w:pStyle w:val="0"/>
              <w:jc w:val="center"/>
            </w:pPr>
            <w:r>
              <w:rPr>
                <w:sz w:val="20"/>
              </w:rPr>
              <w:t xml:space="preserve">47408,0</w:t>
            </w:r>
          </w:p>
        </w:tc>
        <w:tc>
          <w:tcPr>
            <w:tcW w:w="1144" w:type="dxa"/>
          </w:tcPr>
          <w:p>
            <w:pPr>
              <w:pStyle w:val="0"/>
              <w:jc w:val="center"/>
            </w:pPr>
            <w:r>
              <w:rPr>
                <w:sz w:val="20"/>
              </w:rPr>
              <w:t xml:space="preserve">69408,0</w:t>
            </w:r>
          </w:p>
        </w:tc>
        <w:tc>
          <w:tcPr>
            <w:tcW w:w="1144" w:type="dxa"/>
          </w:tcPr>
          <w:p>
            <w:pPr>
              <w:pStyle w:val="0"/>
              <w:jc w:val="center"/>
            </w:pPr>
            <w:r>
              <w:rPr>
                <w:sz w:val="20"/>
              </w:rPr>
              <w:t xml:space="preserve">88629,0</w:t>
            </w:r>
          </w:p>
        </w:tc>
        <w:tc>
          <w:tcPr>
            <w:tcW w:w="1144" w:type="dxa"/>
          </w:tcPr>
          <w:p>
            <w:pPr>
              <w:pStyle w:val="0"/>
              <w:jc w:val="center"/>
            </w:pPr>
            <w:r>
              <w:rPr>
                <w:sz w:val="20"/>
              </w:rPr>
              <w:t xml:space="preserve">88629,0</w:t>
            </w:r>
          </w:p>
        </w:tc>
        <w:tc>
          <w:tcPr>
            <w:tcW w:w="1144" w:type="dxa"/>
          </w:tcPr>
          <w:p>
            <w:pPr>
              <w:pStyle w:val="0"/>
              <w:jc w:val="center"/>
            </w:pPr>
            <w:r>
              <w:rPr>
                <w:sz w:val="20"/>
              </w:rPr>
              <w:t xml:space="preserve">49408,0</w:t>
            </w:r>
          </w:p>
        </w:tc>
        <w:tc>
          <w:tcPr>
            <w:tcW w:w="1144" w:type="dxa"/>
          </w:tcPr>
          <w:p>
            <w:pPr>
              <w:pStyle w:val="0"/>
              <w:jc w:val="center"/>
            </w:pPr>
            <w:r>
              <w:rPr>
                <w:sz w:val="20"/>
              </w:rPr>
              <w:t xml:space="preserve">49408,0</w:t>
            </w:r>
          </w:p>
        </w:tc>
        <w:tc>
          <w:tcPr>
            <w:tcW w:w="1264" w:type="dxa"/>
          </w:tcPr>
          <w:p>
            <w:pPr>
              <w:pStyle w:val="0"/>
              <w:jc w:val="center"/>
            </w:pPr>
            <w:r>
              <w:rPr>
                <w:sz w:val="20"/>
              </w:rPr>
              <w:t xml:space="preserve">392890,0</w:t>
            </w:r>
          </w:p>
        </w:tc>
        <w:tc>
          <w:tcPr>
            <w:tcW w:w="1134" w:type="dxa"/>
          </w:tcPr>
          <w:p>
            <w:pPr>
              <w:pStyle w:val="0"/>
              <w:jc w:val="both"/>
            </w:pPr>
            <w:r>
              <w:rPr>
                <w:sz w:val="20"/>
              </w:rPr>
              <w:t xml:space="preserve">краевой бюджет</w:t>
            </w:r>
          </w:p>
        </w:tc>
      </w:tr>
      <w:tr>
        <w:tc>
          <w:tcPr>
            <w:tcW w:w="567" w:type="dxa"/>
          </w:tcPr>
          <w:p>
            <w:pPr>
              <w:pStyle w:val="0"/>
              <w:jc w:val="both"/>
            </w:pPr>
            <w:r>
              <w:rPr>
                <w:sz w:val="20"/>
              </w:rPr>
              <w:t xml:space="preserve">7.</w:t>
            </w:r>
          </w:p>
        </w:tc>
        <w:tc>
          <w:tcPr>
            <w:tcW w:w="2254" w:type="dxa"/>
          </w:tcPr>
          <w:p>
            <w:pPr>
              <w:pStyle w:val="0"/>
              <w:jc w:val="both"/>
            </w:pPr>
            <w:r>
              <w:rPr>
                <w:sz w:val="20"/>
              </w:rPr>
              <w:t xml:space="preserve">Мероприятие 1.4.1. Развитие информационной инфраструктуры управления государственными и муниципальными финансами</w:t>
            </w:r>
          </w:p>
        </w:tc>
        <w:tc>
          <w:tcPr>
            <w:tcW w:w="850" w:type="dxa"/>
          </w:tcPr>
          <w:p>
            <w:pPr>
              <w:pStyle w:val="0"/>
              <w:jc w:val="both"/>
            </w:pPr>
            <w:r>
              <w:rPr>
                <w:sz w:val="20"/>
              </w:rPr>
              <w:t xml:space="preserve">2020 - 2025 годы</w:t>
            </w:r>
          </w:p>
        </w:tc>
        <w:tc>
          <w:tcPr>
            <w:tcW w:w="1834" w:type="dxa"/>
          </w:tcPr>
          <w:p>
            <w:pPr>
              <w:pStyle w:val="0"/>
              <w:jc w:val="both"/>
            </w:pPr>
            <w:r>
              <w:rPr>
                <w:sz w:val="20"/>
              </w:rPr>
              <w:t xml:space="preserve">Министерство финансов Алтайского края, КАУ "Алтайский центр финансовых исследований"</w:t>
            </w:r>
          </w:p>
        </w:tc>
        <w:tc>
          <w:tcPr>
            <w:tcW w:w="1144" w:type="dxa"/>
          </w:tcPr>
          <w:p>
            <w:pPr>
              <w:pStyle w:val="0"/>
              <w:jc w:val="center"/>
            </w:pPr>
            <w:r>
              <w:rPr>
                <w:sz w:val="20"/>
              </w:rPr>
              <w:t xml:space="preserve">47408,0</w:t>
            </w:r>
          </w:p>
        </w:tc>
        <w:tc>
          <w:tcPr>
            <w:tcW w:w="1144" w:type="dxa"/>
          </w:tcPr>
          <w:p>
            <w:pPr>
              <w:pStyle w:val="0"/>
              <w:jc w:val="center"/>
            </w:pPr>
            <w:r>
              <w:rPr>
                <w:sz w:val="20"/>
              </w:rPr>
              <w:t xml:space="preserve">69408,0</w:t>
            </w:r>
          </w:p>
        </w:tc>
        <w:tc>
          <w:tcPr>
            <w:tcW w:w="1144" w:type="dxa"/>
          </w:tcPr>
          <w:p>
            <w:pPr>
              <w:pStyle w:val="0"/>
              <w:jc w:val="center"/>
            </w:pPr>
            <w:r>
              <w:rPr>
                <w:sz w:val="20"/>
              </w:rPr>
              <w:t xml:space="preserve">88629,0</w:t>
            </w:r>
          </w:p>
        </w:tc>
        <w:tc>
          <w:tcPr>
            <w:tcW w:w="1144" w:type="dxa"/>
          </w:tcPr>
          <w:p>
            <w:pPr>
              <w:pStyle w:val="0"/>
              <w:jc w:val="center"/>
            </w:pPr>
            <w:r>
              <w:rPr>
                <w:sz w:val="20"/>
              </w:rPr>
              <w:t xml:space="preserve">88629,0</w:t>
            </w:r>
          </w:p>
        </w:tc>
        <w:tc>
          <w:tcPr>
            <w:tcW w:w="1144" w:type="dxa"/>
          </w:tcPr>
          <w:p>
            <w:pPr>
              <w:pStyle w:val="0"/>
              <w:jc w:val="center"/>
            </w:pPr>
            <w:r>
              <w:rPr>
                <w:sz w:val="20"/>
              </w:rPr>
              <w:t xml:space="preserve">49408,0</w:t>
            </w:r>
          </w:p>
        </w:tc>
        <w:tc>
          <w:tcPr>
            <w:tcW w:w="1144" w:type="dxa"/>
          </w:tcPr>
          <w:p>
            <w:pPr>
              <w:pStyle w:val="0"/>
              <w:jc w:val="center"/>
            </w:pPr>
            <w:r>
              <w:rPr>
                <w:sz w:val="20"/>
              </w:rPr>
              <w:t xml:space="preserve">49408,0</w:t>
            </w:r>
          </w:p>
        </w:tc>
        <w:tc>
          <w:tcPr>
            <w:tcW w:w="1264" w:type="dxa"/>
          </w:tcPr>
          <w:p>
            <w:pPr>
              <w:pStyle w:val="0"/>
              <w:jc w:val="center"/>
            </w:pPr>
            <w:r>
              <w:rPr>
                <w:sz w:val="20"/>
              </w:rPr>
              <w:t xml:space="preserve">392890,0</w:t>
            </w:r>
          </w:p>
        </w:tc>
        <w:tc>
          <w:tcPr>
            <w:tcW w:w="1134" w:type="dxa"/>
          </w:tcPr>
          <w:p>
            <w:pPr>
              <w:pStyle w:val="0"/>
              <w:jc w:val="both"/>
            </w:pPr>
            <w:r>
              <w:rPr>
                <w:sz w:val="20"/>
              </w:rPr>
              <w:t xml:space="preserve">краевой бюджет</w:t>
            </w:r>
          </w:p>
        </w:tc>
      </w:tr>
      <w:tr>
        <w:tc>
          <w:tcPr>
            <w:gridSpan w:val="12"/>
            <w:tcW w:w="14767" w:type="dxa"/>
          </w:tcPr>
          <w:p>
            <w:pPr>
              <w:pStyle w:val="0"/>
              <w:outlineLvl w:val="2"/>
              <w:jc w:val="center"/>
            </w:pPr>
            <w:r>
              <w:rPr>
                <w:sz w:val="20"/>
              </w:rPr>
              <w:t xml:space="preserve">Подпрограмма 2 "Поддержание и стимулирование устойчивого исполнения бюджетов муниципальных образований Алтайского края"</w:t>
            </w:r>
          </w:p>
        </w:tc>
      </w:tr>
      <w:tr>
        <w:tc>
          <w:tcPr>
            <w:tcW w:w="567" w:type="dxa"/>
            <w:tcBorders>
              <w:bottom w:val="nil"/>
            </w:tcBorders>
            <w:vMerge w:val="restart"/>
          </w:tcPr>
          <w:p>
            <w:pPr>
              <w:pStyle w:val="0"/>
              <w:jc w:val="both"/>
            </w:pPr>
            <w:r>
              <w:rPr>
                <w:sz w:val="20"/>
              </w:rPr>
              <w:t xml:space="preserve">8.</w:t>
            </w:r>
          </w:p>
        </w:tc>
        <w:tc>
          <w:tcPr>
            <w:tcW w:w="2254" w:type="dxa"/>
            <w:tcBorders>
              <w:bottom w:val="nil"/>
            </w:tcBorders>
            <w:vMerge w:val="restart"/>
          </w:tcPr>
          <w:p>
            <w:pPr>
              <w:pStyle w:val="0"/>
              <w:jc w:val="both"/>
            </w:pPr>
            <w:r>
              <w:rPr>
                <w:sz w:val="20"/>
              </w:rPr>
              <w:t xml:space="preserve">Цель 2. Создание условий для поддержания и стимулирования устойчивого исполнения бюджетов муниципальных образований Алтайского края</w:t>
            </w:r>
          </w:p>
        </w:tc>
        <w:tc>
          <w:tcPr>
            <w:tcW w:w="850" w:type="dxa"/>
            <w:tcBorders>
              <w:bottom w:val="nil"/>
            </w:tcBorders>
            <w:vMerge w:val="restart"/>
          </w:tcPr>
          <w:p>
            <w:pPr>
              <w:pStyle w:val="0"/>
              <w:jc w:val="both"/>
            </w:pPr>
            <w:r>
              <w:rPr>
                <w:sz w:val="20"/>
              </w:rPr>
              <w:t xml:space="preserve">2020 - 2025 годы</w:t>
            </w:r>
          </w:p>
        </w:tc>
        <w:tc>
          <w:tcPr>
            <w:tcW w:w="1834" w:type="dxa"/>
            <w:tcBorders>
              <w:bottom w:val="nil"/>
            </w:tcBorders>
            <w:vMerge w:val="restart"/>
          </w:tcPr>
          <w:p>
            <w:pPr>
              <w:pStyle w:val="0"/>
            </w:pPr>
            <w:r>
              <w:rPr>
                <w:sz w:val="20"/>
              </w:rPr>
            </w:r>
          </w:p>
        </w:tc>
        <w:tc>
          <w:tcPr>
            <w:tcW w:w="1144" w:type="dxa"/>
          </w:tcPr>
          <w:p>
            <w:pPr>
              <w:pStyle w:val="0"/>
              <w:jc w:val="center"/>
            </w:pPr>
            <w:r>
              <w:rPr>
                <w:sz w:val="20"/>
              </w:rPr>
              <w:t xml:space="preserve">5785308,1</w:t>
            </w:r>
          </w:p>
        </w:tc>
        <w:tc>
          <w:tcPr>
            <w:tcW w:w="1144" w:type="dxa"/>
          </w:tcPr>
          <w:p>
            <w:pPr>
              <w:pStyle w:val="0"/>
              <w:jc w:val="center"/>
            </w:pPr>
            <w:r>
              <w:rPr>
                <w:sz w:val="20"/>
              </w:rPr>
              <w:t xml:space="preserve">5755276,8</w:t>
            </w:r>
          </w:p>
        </w:tc>
        <w:tc>
          <w:tcPr>
            <w:tcW w:w="1144" w:type="dxa"/>
          </w:tcPr>
          <w:p>
            <w:pPr>
              <w:pStyle w:val="0"/>
              <w:jc w:val="center"/>
            </w:pPr>
            <w:r>
              <w:rPr>
                <w:sz w:val="20"/>
              </w:rPr>
              <w:t xml:space="preserve">7576175,2</w:t>
            </w:r>
          </w:p>
        </w:tc>
        <w:tc>
          <w:tcPr>
            <w:tcW w:w="1144" w:type="dxa"/>
          </w:tcPr>
          <w:p>
            <w:pPr>
              <w:pStyle w:val="0"/>
              <w:jc w:val="center"/>
            </w:pPr>
            <w:r>
              <w:rPr>
                <w:sz w:val="20"/>
              </w:rPr>
              <w:t xml:space="preserve">8909045,6</w:t>
            </w:r>
          </w:p>
        </w:tc>
        <w:tc>
          <w:tcPr>
            <w:tcW w:w="1144" w:type="dxa"/>
          </w:tcPr>
          <w:p>
            <w:pPr>
              <w:pStyle w:val="0"/>
              <w:jc w:val="center"/>
            </w:pPr>
            <w:r>
              <w:rPr>
                <w:sz w:val="20"/>
              </w:rPr>
              <w:t xml:space="preserve">1658665,0</w:t>
            </w:r>
          </w:p>
        </w:tc>
        <w:tc>
          <w:tcPr>
            <w:tcW w:w="1144" w:type="dxa"/>
          </w:tcPr>
          <w:p>
            <w:pPr>
              <w:pStyle w:val="0"/>
              <w:jc w:val="center"/>
            </w:pPr>
            <w:r>
              <w:rPr>
                <w:sz w:val="20"/>
              </w:rPr>
              <w:t xml:space="preserve">1641133,0</w:t>
            </w:r>
          </w:p>
        </w:tc>
        <w:tc>
          <w:tcPr>
            <w:tcW w:w="1264" w:type="dxa"/>
          </w:tcPr>
          <w:p>
            <w:pPr>
              <w:pStyle w:val="0"/>
              <w:jc w:val="center"/>
            </w:pPr>
            <w:r>
              <w:rPr>
                <w:sz w:val="20"/>
              </w:rPr>
              <w:t xml:space="preserve">31325603,7</w:t>
            </w:r>
          </w:p>
        </w:tc>
        <w:tc>
          <w:tcPr>
            <w:tcW w:w="1134" w:type="dxa"/>
          </w:tcPr>
          <w:p>
            <w:pPr>
              <w:pStyle w:val="0"/>
              <w:jc w:val="both"/>
            </w:pPr>
            <w:r>
              <w:rPr>
                <w:sz w:val="20"/>
              </w:rPr>
              <w:t xml:space="preserve">всего, 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Pr>
          <w:p>
            <w:pPr>
              <w:pStyle w:val="0"/>
              <w:jc w:val="center"/>
            </w:pPr>
            <w:r>
              <w:rPr>
                <w:sz w:val="20"/>
              </w:rPr>
              <w:t xml:space="preserve">101995,0</w:t>
            </w:r>
          </w:p>
        </w:tc>
        <w:tc>
          <w:tcPr>
            <w:tcW w:w="1144" w:type="dxa"/>
          </w:tcPr>
          <w:p>
            <w:pPr>
              <w:pStyle w:val="0"/>
              <w:jc w:val="center"/>
            </w:pPr>
            <w:r>
              <w:rPr>
                <w:sz w:val="20"/>
              </w:rPr>
              <w:t xml:space="preserve">1100463,0</w:t>
            </w:r>
          </w:p>
        </w:tc>
        <w:tc>
          <w:tcPr>
            <w:tcW w:w="1144" w:type="dxa"/>
          </w:tcPr>
          <w:p>
            <w:pPr>
              <w:pStyle w:val="0"/>
              <w:jc w:val="center"/>
            </w:pPr>
            <w:r>
              <w:rPr>
                <w:sz w:val="20"/>
              </w:rPr>
              <w:t xml:space="preserve">104581,0</w:t>
            </w:r>
          </w:p>
        </w:tc>
        <w:tc>
          <w:tcPr>
            <w:tcW w:w="1144" w:type="dxa"/>
          </w:tcPr>
          <w:p>
            <w:pPr>
              <w:pStyle w:val="0"/>
              <w:jc w:val="center"/>
            </w:pPr>
            <w:r>
              <w:rPr>
                <w:sz w:val="20"/>
              </w:rPr>
              <w:t xml:space="preserve">94163,0</w:t>
            </w:r>
          </w:p>
        </w:tc>
        <w:tc>
          <w:tcPr>
            <w:tcW w:w="1144" w:type="dxa"/>
          </w:tcPr>
          <w:p>
            <w:pPr>
              <w:pStyle w:val="0"/>
              <w:jc w:val="center"/>
            </w:pPr>
            <w:r>
              <w:rPr>
                <w:sz w:val="20"/>
              </w:rPr>
              <w:t xml:space="preserve">83665,0</w:t>
            </w:r>
          </w:p>
        </w:tc>
        <w:tc>
          <w:tcPr>
            <w:tcW w:w="1144" w:type="dxa"/>
          </w:tcPr>
          <w:p>
            <w:pPr>
              <w:pStyle w:val="0"/>
              <w:jc w:val="center"/>
            </w:pPr>
            <w:r>
              <w:rPr>
                <w:sz w:val="20"/>
              </w:rPr>
              <w:t xml:space="preserve">66133,0</w:t>
            </w:r>
          </w:p>
        </w:tc>
        <w:tc>
          <w:tcPr>
            <w:tcW w:w="1264" w:type="dxa"/>
          </w:tcPr>
          <w:p>
            <w:pPr>
              <w:pStyle w:val="0"/>
              <w:jc w:val="center"/>
            </w:pPr>
            <w:r>
              <w:rPr>
                <w:sz w:val="20"/>
              </w:rPr>
              <w:t xml:space="preserve">1551000,0</w:t>
            </w:r>
          </w:p>
        </w:tc>
        <w:tc>
          <w:tcPr>
            <w:tcW w:w="1134"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Pr>
          <w:p>
            <w:pPr>
              <w:pStyle w:val="0"/>
              <w:jc w:val="center"/>
            </w:pPr>
            <w:r>
              <w:rPr>
                <w:sz w:val="20"/>
              </w:rPr>
              <w:t xml:space="preserve">5598063,1</w:t>
            </w:r>
          </w:p>
        </w:tc>
        <w:tc>
          <w:tcPr>
            <w:tcW w:w="1144" w:type="dxa"/>
          </w:tcPr>
          <w:p>
            <w:pPr>
              <w:pStyle w:val="0"/>
              <w:jc w:val="center"/>
            </w:pPr>
            <w:r>
              <w:rPr>
                <w:sz w:val="20"/>
              </w:rPr>
              <w:t xml:space="preserve">4573049,8</w:t>
            </w:r>
          </w:p>
        </w:tc>
        <w:tc>
          <w:tcPr>
            <w:tcW w:w="1144" w:type="dxa"/>
          </w:tcPr>
          <w:p>
            <w:pPr>
              <w:pStyle w:val="0"/>
              <w:jc w:val="center"/>
            </w:pPr>
            <w:r>
              <w:rPr>
                <w:sz w:val="20"/>
              </w:rPr>
              <w:t xml:space="preserve">7355316,3</w:t>
            </w:r>
          </w:p>
        </w:tc>
        <w:tc>
          <w:tcPr>
            <w:tcW w:w="1144" w:type="dxa"/>
          </w:tcPr>
          <w:p>
            <w:pPr>
              <w:pStyle w:val="0"/>
              <w:jc w:val="center"/>
            </w:pPr>
            <w:r>
              <w:rPr>
                <w:sz w:val="20"/>
              </w:rPr>
              <w:t xml:space="preserve">8685554,5</w:t>
            </w:r>
          </w:p>
        </w:tc>
        <w:tc>
          <w:tcPr>
            <w:tcW w:w="1144" w:type="dxa"/>
          </w:tcPr>
          <w:p>
            <w:pPr>
              <w:pStyle w:val="0"/>
              <w:jc w:val="center"/>
            </w:pPr>
            <w:r>
              <w:rPr>
                <w:sz w:val="20"/>
              </w:rPr>
              <w:t xml:space="preserve">1530000,0</w:t>
            </w:r>
          </w:p>
        </w:tc>
        <w:tc>
          <w:tcPr>
            <w:tcW w:w="1144" w:type="dxa"/>
          </w:tcPr>
          <w:p>
            <w:pPr>
              <w:pStyle w:val="0"/>
              <w:jc w:val="center"/>
            </w:pPr>
            <w:r>
              <w:rPr>
                <w:sz w:val="20"/>
              </w:rPr>
              <w:t xml:space="preserve">1530000,0</w:t>
            </w:r>
          </w:p>
        </w:tc>
        <w:tc>
          <w:tcPr>
            <w:tcW w:w="1264" w:type="dxa"/>
          </w:tcPr>
          <w:p>
            <w:pPr>
              <w:pStyle w:val="0"/>
              <w:jc w:val="center"/>
            </w:pPr>
            <w:r>
              <w:rPr>
                <w:sz w:val="20"/>
              </w:rPr>
              <w:t xml:space="preserve">29271983,7</w:t>
            </w:r>
          </w:p>
        </w:tc>
        <w:tc>
          <w:tcPr>
            <w:tcW w:w="1134" w:type="dxa"/>
          </w:tcPr>
          <w:p>
            <w:pPr>
              <w:pStyle w:val="0"/>
              <w:jc w:val="both"/>
            </w:pPr>
            <w:r>
              <w:rPr>
                <w:sz w:val="20"/>
              </w:rPr>
              <w:t xml:space="preserve">краевой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Pr>
          <w:p>
            <w:pPr>
              <w:pStyle w:val="0"/>
              <w:jc w:val="center"/>
            </w:pPr>
            <w:r>
              <w:rPr>
                <w:sz w:val="20"/>
              </w:rPr>
              <w:t xml:space="preserve">70250,0</w:t>
            </w:r>
          </w:p>
        </w:tc>
        <w:tc>
          <w:tcPr>
            <w:tcW w:w="1144" w:type="dxa"/>
          </w:tcPr>
          <w:p>
            <w:pPr>
              <w:pStyle w:val="0"/>
              <w:jc w:val="center"/>
            </w:pPr>
            <w:r>
              <w:rPr>
                <w:sz w:val="20"/>
              </w:rPr>
              <w:t xml:space="preserve">63764,0</w:t>
            </w:r>
          </w:p>
        </w:tc>
        <w:tc>
          <w:tcPr>
            <w:tcW w:w="1144" w:type="dxa"/>
          </w:tcPr>
          <w:p>
            <w:pPr>
              <w:pStyle w:val="0"/>
              <w:jc w:val="center"/>
            </w:pPr>
            <w:r>
              <w:rPr>
                <w:sz w:val="20"/>
              </w:rPr>
              <w:t xml:space="preserve">93277,9</w:t>
            </w:r>
          </w:p>
        </w:tc>
        <w:tc>
          <w:tcPr>
            <w:tcW w:w="1144" w:type="dxa"/>
          </w:tcPr>
          <w:p>
            <w:pPr>
              <w:pStyle w:val="0"/>
              <w:jc w:val="center"/>
            </w:pPr>
            <w:r>
              <w:rPr>
                <w:sz w:val="20"/>
              </w:rPr>
              <w:t xml:space="preserve">105328,1</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264" w:type="dxa"/>
          </w:tcPr>
          <w:p>
            <w:pPr>
              <w:pStyle w:val="0"/>
              <w:jc w:val="center"/>
            </w:pPr>
            <w:r>
              <w:rPr>
                <w:sz w:val="20"/>
              </w:rPr>
              <w:t xml:space="preserve">392620,0</w:t>
            </w:r>
          </w:p>
        </w:tc>
        <w:tc>
          <w:tcPr>
            <w:tcW w:w="1134" w:type="dxa"/>
          </w:tcPr>
          <w:p>
            <w:pPr>
              <w:pStyle w:val="0"/>
              <w:jc w:val="both"/>
            </w:pPr>
            <w:r>
              <w:rPr>
                <w:sz w:val="20"/>
              </w:rPr>
              <w:t xml:space="preserve">местный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Borders>
              <w:bottom w:val="nil"/>
            </w:tcBorders>
          </w:tcPr>
          <w:p>
            <w:pPr>
              <w:pStyle w:val="0"/>
              <w:jc w:val="center"/>
            </w:pPr>
            <w:r>
              <w:rPr>
                <w:sz w:val="20"/>
              </w:rPr>
              <w:t xml:space="preserve">15000,0</w:t>
            </w:r>
          </w:p>
        </w:tc>
        <w:tc>
          <w:tcPr>
            <w:tcW w:w="1144" w:type="dxa"/>
            <w:tcBorders>
              <w:bottom w:val="nil"/>
            </w:tcBorders>
          </w:tcPr>
          <w:p>
            <w:pPr>
              <w:pStyle w:val="0"/>
              <w:jc w:val="center"/>
            </w:pPr>
            <w:r>
              <w:rPr>
                <w:sz w:val="20"/>
              </w:rPr>
              <w:t xml:space="preserve">18000,0</w:t>
            </w:r>
          </w:p>
        </w:tc>
        <w:tc>
          <w:tcPr>
            <w:tcW w:w="1144" w:type="dxa"/>
            <w:tcBorders>
              <w:bottom w:val="nil"/>
            </w:tcBorders>
          </w:tcPr>
          <w:p>
            <w:pPr>
              <w:pStyle w:val="0"/>
              <w:jc w:val="center"/>
            </w:pPr>
            <w:r>
              <w:rPr>
                <w:sz w:val="20"/>
              </w:rPr>
              <w:t xml:space="preserve">23000,0</w:t>
            </w:r>
          </w:p>
        </w:tc>
        <w:tc>
          <w:tcPr>
            <w:tcW w:w="1144" w:type="dxa"/>
            <w:tcBorders>
              <w:bottom w:val="nil"/>
            </w:tcBorders>
          </w:tcPr>
          <w:p>
            <w:pPr>
              <w:pStyle w:val="0"/>
              <w:jc w:val="center"/>
            </w:pPr>
            <w:r>
              <w:rPr>
                <w:sz w:val="20"/>
              </w:rPr>
              <w:t xml:space="preserve">24000,0</w:t>
            </w:r>
          </w:p>
        </w:tc>
        <w:tc>
          <w:tcPr>
            <w:tcW w:w="1144" w:type="dxa"/>
            <w:tcBorders>
              <w:bottom w:val="nil"/>
            </w:tcBorders>
          </w:tcPr>
          <w:p>
            <w:pPr>
              <w:pStyle w:val="0"/>
              <w:jc w:val="center"/>
            </w:pPr>
            <w:r>
              <w:rPr>
                <w:sz w:val="20"/>
              </w:rPr>
              <w:t xml:space="preserve">15000,0</w:t>
            </w:r>
          </w:p>
        </w:tc>
        <w:tc>
          <w:tcPr>
            <w:tcW w:w="1144" w:type="dxa"/>
            <w:tcBorders>
              <w:bottom w:val="nil"/>
            </w:tcBorders>
          </w:tcPr>
          <w:p>
            <w:pPr>
              <w:pStyle w:val="0"/>
              <w:jc w:val="center"/>
            </w:pPr>
            <w:r>
              <w:rPr>
                <w:sz w:val="20"/>
              </w:rPr>
              <w:t xml:space="preserve">15000,0</w:t>
            </w:r>
          </w:p>
        </w:tc>
        <w:tc>
          <w:tcPr>
            <w:tcW w:w="1264" w:type="dxa"/>
            <w:tcBorders>
              <w:bottom w:val="nil"/>
            </w:tcBorders>
          </w:tcPr>
          <w:p>
            <w:pPr>
              <w:pStyle w:val="0"/>
              <w:jc w:val="center"/>
            </w:pPr>
            <w:r>
              <w:rPr>
                <w:sz w:val="20"/>
              </w:rPr>
              <w:t xml:space="preserve">110000,0</w:t>
            </w:r>
          </w:p>
        </w:tc>
        <w:tc>
          <w:tcPr>
            <w:tcW w:w="1134" w:type="dxa"/>
            <w:tcBorders>
              <w:bottom w:val="nil"/>
            </w:tcBorders>
          </w:tcPr>
          <w:p>
            <w:pPr>
              <w:pStyle w:val="0"/>
              <w:jc w:val="both"/>
            </w:pPr>
            <w:r>
              <w:rPr>
                <w:sz w:val="20"/>
              </w:rPr>
              <w:t xml:space="preserve">внебюджетные источники</w:t>
            </w:r>
          </w:p>
        </w:tc>
      </w:tr>
      <w:tr>
        <w:tblPrEx>
          <w:tblBorders>
            <w:insideH w:val="nil"/>
          </w:tblBorders>
        </w:tblPrEx>
        <w:tc>
          <w:tcPr>
            <w:gridSpan w:val="12"/>
            <w:tcW w:w="14767" w:type="dxa"/>
            <w:tcBorders>
              <w:top w:val="nil"/>
            </w:tcBorders>
          </w:tcPr>
          <w:p>
            <w:pPr>
              <w:pStyle w:val="0"/>
              <w:jc w:val="both"/>
            </w:pPr>
            <w:r>
              <w:rPr>
                <w:sz w:val="20"/>
              </w:rPr>
              <w:t xml:space="preserve">(п. 8 в ред. </w:t>
            </w:r>
            <w:hyperlink w:history="0" r:id="rId145"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13.11.2023 N 422)</w:t>
            </w:r>
          </w:p>
        </w:tc>
      </w:tr>
      <w:tr>
        <w:tc>
          <w:tcPr>
            <w:tcW w:w="567" w:type="dxa"/>
          </w:tcPr>
          <w:p>
            <w:pPr>
              <w:pStyle w:val="0"/>
              <w:jc w:val="both"/>
            </w:pPr>
            <w:r>
              <w:rPr>
                <w:sz w:val="20"/>
              </w:rPr>
              <w:t xml:space="preserve">9.</w:t>
            </w:r>
          </w:p>
        </w:tc>
        <w:tc>
          <w:tcPr>
            <w:tcW w:w="2254" w:type="dxa"/>
          </w:tcPr>
          <w:p>
            <w:pPr>
              <w:pStyle w:val="0"/>
              <w:jc w:val="both"/>
            </w:pPr>
            <w:r>
              <w:rPr>
                <w:sz w:val="20"/>
              </w:rPr>
              <w:t xml:space="preserve">Задача 2.1. Сокращение дифференциации муниципальных образований по уровню бюджетной обеспеченности</w:t>
            </w:r>
          </w:p>
        </w:tc>
        <w:tc>
          <w:tcPr>
            <w:tcW w:w="850" w:type="dxa"/>
          </w:tcPr>
          <w:p>
            <w:pPr>
              <w:pStyle w:val="0"/>
              <w:jc w:val="both"/>
            </w:pPr>
            <w:r>
              <w:rPr>
                <w:sz w:val="20"/>
              </w:rPr>
              <w:t xml:space="preserve">2020 - 2025 годы</w:t>
            </w:r>
          </w:p>
        </w:tc>
        <w:tc>
          <w:tcPr>
            <w:tcW w:w="1834" w:type="dxa"/>
          </w:tcPr>
          <w:p>
            <w:pPr>
              <w:pStyle w:val="0"/>
              <w:jc w:val="center"/>
            </w:pPr>
            <w:r>
              <w:rPr>
                <w:sz w:val="20"/>
              </w:rPr>
              <w:t xml:space="preserve">-</w:t>
            </w:r>
          </w:p>
        </w:tc>
        <w:tc>
          <w:tcPr>
            <w:tcW w:w="1144" w:type="dxa"/>
          </w:tcPr>
          <w:p>
            <w:pPr>
              <w:pStyle w:val="0"/>
              <w:jc w:val="center"/>
            </w:pPr>
            <w:r>
              <w:rPr>
                <w:sz w:val="20"/>
              </w:rPr>
              <w:t xml:space="preserve">1670063,1</w:t>
            </w:r>
          </w:p>
        </w:tc>
        <w:tc>
          <w:tcPr>
            <w:tcW w:w="1144" w:type="dxa"/>
          </w:tcPr>
          <w:p>
            <w:pPr>
              <w:pStyle w:val="0"/>
              <w:jc w:val="center"/>
            </w:pPr>
            <w:r>
              <w:rPr>
                <w:sz w:val="20"/>
              </w:rPr>
              <w:t xml:space="preserve">1670049,8</w:t>
            </w:r>
          </w:p>
        </w:tc>
        <w:tc>
          <w:tcPr>
            <w:tcW w:w="1144" w:type="dxa"/>
          </w:tcPr>
          <w:p>
            <w:pPr>
              <w:pStyle w:val="0"/>
              <w:jc w:val="center"/>
            </w:pPr>
            <w:r>
              <w:rPr>
                <w:sz w:val="20"/>
              </w:rPr>
              <w:t xml:space="preserve">1980316,3</w:t>
            </w:r>
          </w:p>
        </w:tc>
        <w:tc>
          <w:tcPr>
            <w:tcW w:w="1144" w:type="dxa"/>
          </w:tcPr>
          <w:p>
            <w:pPr>
              <w:pStyle w:val="0"/>
              <w:jc w:val="center"/>
            </w:pPr>
            <w:r>
              <w:rPr>
                <w:sz w:val="20"/>
              </w:rPr>
              <w:t xml:space="preserve">2485554,5</w:t>
            </w:r>
          </w:p>
        </w:tc>
        <w:tc>
          <w:tcPr>
            <w:tcW w:w="1144" w:type="dxa"/>
          </w:tcPr>
          <w:p>
            <w:pPr>
              <w:pStyle w:val="0"/>
              <w:jc w:val="center"/>
            </w:pPr>
            <w:r>
              <w:rPr>
                <w:sz w:val="20"/>
              </w:rPr>
              <w:t xml:space="preserve">1280000,0</w:t>
            </w:r>
          </w:p>
        </w:tc>
        <w:tc>
          <w:tcPr>
            <w:tcW w:w="1144" w:type="dxa"/>
          </w:tcPr>
          <w:p>
            <w:pPr>
              <w:pStyle w:val="0"/>
              <w:jc w:val="center"/>
            </w:pPr>
            <w:r>
              <w:rPr>
                <w:sz w:val="20"/>
              </w:rPr>
              <w:t xml:space="preserve">1280000,0</w:t>
            </w:r>
          </w:p>
        </w:tc>
        <w:tc>
          <w:tcPr>
            <w:tcW w:w="1264" w:type="dxa"/>
          </w:tcPr>
          <w:p>
            <w:pPr>
              <w:pStyle w:val="0"/>
              <w:jc w:val="center"/>
            </w:pPr>
            <w:r>
              <w:rPr>
                <w:sz w:val="20"/>
              </w:rPr>
              <w:t xml:space="preserve">10365983,7</w:t>
            </w:r>
          </w:p>
        </w:tc>
        <w:tc>
          <w:tcPr>
            <w:tcW w:w="1134" w:type="dxa"/>
          </w:tcPr>
          <w:p>
            <w:pPr>
              <w:pStyle w:val="0"/>
              <w:jc w:val="both"/>
            </w:pPr>
            <w:r>
              <w:rPr>
                <w:sz w:val="20"/>
              </w:rPr>
              <w:t xml:space="preserve">краевой бюджет</w:t>
            </w:r>
          </w:p>
        </w:tc>
      </w:tr>
      <w:tr>
        <w:tc>
          <w:tcPr>
            <w:tcW w:w="567" w:type="dxa"/>
          </w:tcPr>
          <w:p>
            <w:pPr>
              <w:pStyle w:val="0"/>
              <w:jc w:val="both"/>
            </w:pPr>
            <w:r>
              <w:rPr>
                <w:sz w:val="20"/>
              </w:rPr>
              <w:t xml:space="preserve">10.</w:t>
            </w:r>
          </w:p>
        </w:tc>
        <w:tc>
          <w:tcPr>
            <w:tcW w:w="2254" w:type="dxa"/>
          </w:tcPr>
          <w:p>
            <w:pPr>
              <w:pStyle w:val="0"/>
              <w:jc w:val="both"/>
            </w:pPr>
            <w:r>
              <w:rPr>
                <w:sz w:val="20"/>
              </w:rPr>
              <w:t xml:space="preserve">Мероприятие 2.1.1. Выравнивание бюджетной обеспеченности муниципальных образований Алтайского края</w:t>
            </w:r>
          </w:p>
        </w:tc>
        <w:tc>
          <w:tcPr>
            <w:tcW w:w="850" w:type="dxa"/>
          </w:tcPr>
          <w:p>
            <w:pPr>
              <w:pStyle w:val="0"/>
              <w:jc w:val="both"/>
            </w:pPr>
            <w:r>
              <w:rPr>
                <w:sz w:val="20"/>
              </w:rPr>
              <w:t xml:space="preserve">2020 - 2025 годы</w:t>
            </w:r>
          </w:p>
        </w:tc>
        <w:tc>
          <w:tcPr>
            <w:tcW w:w="1834" w:type="dxa"/>
          </w:tcPr>
          <w:p>
            <w:pPr>
              <w:pStyle w:val="0"/>
              <w:jc w:val="both"/>
            </w:pPr>
            <w:r>
              <w:rPr>
                <w:sz w:val="20"/>
              </w:rPr>
              <w:t xml:space="preserve">Министерство финансов Алтайского края</w:t>
            </w:r>
          </w:p>
        </w:tc>
        <w:tc>
          <w:tcPr>
            <w:tcW w:w="1144" w:type="dxa"/>
          </w:tcPr>
          <w:p>
            <w:pPr>
              <w:pStyle w:val="0"/>
              <w:jc w:val="center"/>
            </w:pPr>
            <w:r>
              <w:rPr>
                <w:sz w:val="20"/>
              </w:rPr>
              <w:t xml:space="preserve">1670063,1</w:t>
            </w:r>
          </w:p>
        </w:tc>
        <w:tc>
          <w:tcPr>
            <w:tcW w:w="1144" w:type="dxa"/>
          </w:tcPr>
          <w:p>
            <w:pPr>
              <w:pStyle w:val="0"/>
              <w:jc w:val="center"/>
            </w:pPr>
            <w:r>
              <w:rPr>
                <w:sz w:val="20"/>
              </w:rPr>
              <w:t xml:space="preserve">1670049,8</w:t>
            </w:r>
          </w:p>
        </w:tc>
        <w:tc>
          <w:tcPr>
            <w:tcW w:w="1144" w:type="dxa"/>
          </w:tcPr>
          <w:p>
            <w:pPr>
              <w:pStyle w:val="0"/>
              <w:jc w:val="center"/>
            </w:pPr>
            <w:r>
              <w:rPr>
                <w:sz w:val="20"/>
              </w:rPr>
              <w:t xml:space="preserve">1980316,3</w:t>
            </w:r>
          </w:p>
        </w:tc>
        <w:tc>
          <w:tcPr>
            <w:tcW w:w="1144" w:type="dxa"/>
          </w:tcPr>
          <w:p>
            <w:pPr>
              <w:pStyle w:val="0"/>
              <w:jc w:val="center"/>
            </w:pPr>
            <w:r>
              <w:rPr>
                <w:sz w:val="20"/>
              </w:rPr>
              <w:t xml:space="preserve">2485554,5</w:t>
            </w:r>
          </w:p>
        </w:tc>
        <w:tc>
          <w:tcPr>
            <w:tcW w:w="1144" w:type="dxa"/>
          </w:tcPr>
          <w:p>
            <w:pPr>
              <w:pStyle w:val="0"/>
              <w:jc w:val="center"/>
            </w:pPr>
            <w:r>
              <w:rPr>
                <w:sz w:val="20"/>
              </w:rPr>
              <w:t xml:space="preserve">1280000,0</w:t>
            </w:r>
          </w:p>
        </w:tc>
        <w:tc>
          <w:tcPr>
            <w:tcW w:w="1144" w:type="dxa"/>
          </w:tcPr>
          <w:p>
            <w:pPr>
              <w:pStyle w:val="0"/>
              <w:jc w:val="center"/>
            </w:pPr>
            <w:r>
              <w:rPr>
                <w:sz w:val="20"/>
              </w:rPr>
              <w:t xml:space="preserve">1280000,0</w:t>
            </w:r>
          </w:p>
        </w:tc>
        <w:tc>
          <w:tcPr>
            <w:tcW w:w="1264" w:type="dxa"/>
          </w:tcPr>
          <w:p>
            <w:pPr>
              <w:pStyle w:val="0"/>
              <w:jc w:val="center"/>
            </w:pPr>
            <w:r>
              <w:rPr>
                <w:sz w:val="20"/>
              </w:rPr>
              <w:t xml:space="preserve">10365983,7</w:t>
            </w:r>
          </w:p>
        </w:tc>
        <w:tc>
          <w:tcPr>
            <w:tcW w:w="1134" w:type="dxa"/>
          </w:tcPr>
          <w:p>
            <w:pPr>
              <w:pStyle w:val="0"/>
              <w:jc w:val="both"/>
            </w:pPr>
            <w:r>
              <w:rPr>
                <w:sz w:val="20"/>
              </w:rPr>
              <w:t xml:space="preserve">краевой бюджет</w:t>
            </w:r>
          </w:p>
        </w:tc>
      </w:tr>
      <w:tr>
        <w:tc>
          <w:tcPr>
            <w:tcW w:w="567" w:type="dxa"/>
            <w:tcBorders>
              <w:bottom w:val="nil"/>
            </w:tcBorders>
            <w:vMerge w:val="restart"/>
          </w:tcPr>
          <w:p>
            <w:pPr>
              <w:pStyle w:val="0"/>
              <w:jc w:val="both"/>
            </w:pPr>
            <w:r>
              <w:rPr>
                <w:sz w:val="20"/>
              </w:rPr>
              <w:t xml:space="preserve">11.</w:t>
            </w:r>
          </w:p>
        </w:tc>
        <w:tc>
          <w:tcPr>
            <w:tcW w:w="2254" w:type="dxa"/>
            <w:tcBorders>
              <w:bottom w:val="nil"/>
            </w:tcBorders>
            <w:vMerge w:val="restart"/>
          </w:tcPr>
          <w:p>
            <w:pPr>
              <w:pStyle w:val="0"/>
              <w:jc w:val="both"/>
            </w:pPr>
            <w:r>
              <w:rPr>
                <w:sz w:val="20"/>
              </w:rPr>
              <w:t xml:space="preserve">Задача 2.2. Обеспечение сбалансированности бюджетов муниципальных образований</w:t>
            </w:r>
          </w:p>
        </w:tc>
        <w:tc>
          <w:tcPr>
            <w:tcW w:w="850" w:type="dxa"/>
            <w:tcBorders>
              <w:bottom w:val="nil"/>
            </w:tcBorders>
            <w:vMerge w:val="restart"/>
          </w:tcPr>
          <w:p>
            <w:pPr>
              <w:pStyle w:val="0"/>
              <w:jc w:val="both"/>
            </w:pPr>
            <w:r>
              <w:rPr>
                <w:sz w:val="20"/>
              </w:rPr>
              <w:t xml:space="preserve">2020 - 2025 годы</w:t>
            </w:r>
          </w:p>
        </w:tc>
        <w:tc>
          <w:tcPr>
            <w:tcW w:w="1834" w:type="dxa"/>
            <w:tcBorders>
              <w:bottom w:val="nil"/>
            </w:tcBorders>
            <w:vMerge w:val="restart"/>
          </w:tcPr>
          <w:p>
            <w:pPr>
              <w:pStyle w:val="0"/>
            </w:pPr>
            <w:r>
              <w:rPr>
                <w:sz w:val="20"/>
              </w:rPr>
            </w:r>
          </w:p>
        </w:tc>
        <w:tc>
          <w:tcPr>
            <w:tcW w:w="1144" w:type="dxa"/>
          </w:tcPr>
          <w:p>
            <w:pPr>
              <w:pStyle w:val="0"/>
              <w:jc w:val="center"/>
            </w:pPr>
            <w:r>
              <w:rPr>
                <w:sz w:val="20"/>
              </w:rPr>
              <w:t xml:space="preserve">3820245,0</w:t>
            </w:r>
          </w:p>
        </w:tc>
        <w:tc>
          <w:tcPr>
            <w:tcW w:w="1144" w:type="dxa"/>
          </w:tcPr>
          <w:p>
            <w:pPr>
              <w:pStyle w:val="0"/>
              <w:jc w:val="center"/>
            </w:pPr>
            <w:r>
              <w:rPr>
                <w:sz w:val="20"/>
              </w:rPr>
              <w:t xml:space="preserve">3731227,0</w:t>
            </w:r>
          </w:p>
        </w:tc>
        <w:tc>
          <w:tcPr>
            <w:tcW w:w="1144" w:type="dxa"/>
          </w:tcPr>
          <w:p>
            <w:pPr>
              <w:pStyle w:val="0"/>
              <w:jc w:val="center"/>
            </w:pPr>
            <w:r>
              <w:rPr>
                <w:sz w:val="20"/>
              </w:rPr>
              <w:t xml:space="preserve">5152858,9</w:t>
            </w:r>
          </w:p>
        </w:tc>
        <w:tc>
          <w:tcPr>
            <w:tcW w:w="1144" w:type="dxa"/>
          </w:tcPr>
          <w:p>
            <w:pPr>
              <w:pStyle w:val="0"/>
              <w:jc w:val="center"/>
            </w:pPr>
            <w:r>
              <w:rPr>
                <w:sz w:val="20"/>
              </w:rPr>
              <w:t xml:space="preserve">5951491,1</w:t>
            </w:r>
          </w:p>
        </w:tc>
        <w:tc>
          <w:tcPr>
            <w:tcW w:w="1144" w:type="dxa"/>
          </w:tcPr>
          <w:p>
            <w:pPr>
              <w:pStyle w:val="0"/>
              <w:jc w:val="center"/>
            </w:pPr>
            <w:r>
              <w:rPr>
                <w:sz w:val="20"/>
              </w:rPr>
              <w:t xml:space="preserve">83665,0</w:t>
            </w:r>
          </w:p>
        </w:tc>
        <w:tc>
          <w:tcPr>
            <w:tcW w:w="1144" w:type="dxa"/>
          </w:tcPr>
          <w:p>
            <w:pPr>
              <w:pStyle w:val="0"/>
              <w:jc w:val="center"/>
            </w:pPr>
            <w:r>
              <w:rPr>
                <w:sz w:val="20"/>
              </w:rPr>
              <w:t xml:space="preserve">66133,0</w:t>
            </w:r>
          </w:p>
        </w:tc>
        <w:tc>
          <w:tcPr>
            <w:tcW w:w="1264" w:type="dxa"/>
          </w:tcPr>
          <w:p>
            <w:pPr>
              <w:pStyle w:val="0"/>
              <w:jc w:val="center"/>
            </w:pPr>
            <w:r>
              <w:rPr>
                <w:sz w:val="20"/>
              </w:rPr>
              <w:t xml:space="preserve">18805620,0</w:t>
            </w:r>
          </w:p>
        </w:tc>
        <w:tc>
          <w:tcPr>
            <w:tcW w:w="1134" w:type="dxa"/>
          </w:tcPr>
          <w:p>
            <w:pPr>
              <w:pStyle w:val="0"/>
              <w:jc w:val="both"/>
            </w:pPr>
            <w:r>
              <w:rPr>
                <w:sz w:val="20"/>
              </w:rPr>
              <w:t xml:space="preserve">всего, 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Pr>
          <w:p>
            <w:pPr>
              <w:pStyle w:val="0"/>
              <w:jc w:val="center"/>
            </w:pPr>
            <w:r>
              <w:rPr>
                <w:sz w:val="20"/>
              </w:rPr>
              <w:t xml:space="preserve">101995,0</w:t>
            </w:r>
          </w:p>
        </w:tc>
        <w:tc>
          <w:tcPr>
            <w:tcW w:w="1144" w:type="dxa"/>
          </w:tcPr>
          <w:p>
            <w:pPr>
              <w:pStyle w:val="0"/>
              <w:jc w:val="center"/>
            </w:pPr>
            <w:r>
              <w:rPr>
                <w:sz w:val="20"/>
              </w:rPr>
              <w:t xml:space="preserve">1100463,0</w:t>
            </w:r>
          </w:p>
        </w:tc>
        <w:tc>
          <w:tcPr>
            <w:tcW w:w="1144" w:type="dxa"/>
          </w:tcPr>
          <w:p>
            <w:pPr>
              <w:pStyle w:val="0"/>
              <w:jc w:val="center"/>
            </w:pPr>
            <w:r>
              <w:rPr>
                <w:sz w:val="20"/>
              </w:rPr>
              <w:t xml:space="preserve">104581,0</w:t>
            </w:r>
          </w:p>
        </w:tc>
        <w:tc>
          <w:tcPr>
            <w:tcW w:w="1144" w:type="dxa"/>
          </w:tcPr>
          <w:p>
            <w:pPr>
              <w:pStyle w:val="0"/>
              <w:jc w:val="center"/>
            </w:pPr>
            <w:r>
              <w:rPr>
                <w:sz w:val="20"/>
              </w:rPr>
              <w:t xml:space="preserve">94163,0</w:t>
            </w:r>
          </w:p>
        </w:tc>
        <w:tc>
          <w:tcPr>
            <w:tcW w:w="1144" w:type="dxa"/>
          </w:tcPr>
          <w:p>
            <w:pPr>
              <w:pStyle w:val="0"/>
              <w:jc w:val="center"/>
            </w:pPr>
            <w:r>
              <w:rPr>
                <w:sz w:val="20"/>
              </w:rPr>
              <w:t xml:space="preserve">83665,0</w:t>
            </w:r>
          </w:p>
        </w:tc>
        <w:tc>
          <w:tcPr>
            <w:tcW w:w="1144" w:type="dxa"/>
          </w:tcPr>
          <w:p>
            <w:pPr>
              <w:pStyle w:val="0"/>
              <w:jc w:val="center"/>
            </w:pPr>
            <w:r>
              <w:rPr>
                <w:sz w:val="20"/>
              </w:rPr>
              <w:t xml:space="preserve">66133,0</w:t>
            </w:r>
          </w:p>
        </w:tc>
        <w:tc>
          <w:tcPr>
            <w:tcW w:w="1264" w:type="dxa"/>
          </w:tcPr>
          <w:p>
            <w:pPr>
              <w:pStyle w:val="0"/>
              <w:jc w:val="center"/>
            </w:pPr>
            <w:r>
              <w:rPr>
                <w:sz w:val="20"/>
              </w:rPr>
              <w:t xml:space="preserve">1551000,0</w:t>
            </w:r>
          </w:p>
        </w:tc>
        <w:tc>
          <w:tcPr>
            <w:tcW w:w="1134"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Pr>
          <w:p>
            <w:pPr>
              <w:pStyle w:val="0"/>
              <w:jc w:val="center"/>
            </w:pPr>
            <w:r>
              <w:rPr>
                <w:sz w:val="20"/>
              </w:rPr>
              <w:t xml:space="preserve">3678000,0</w:t>
            </w:r>
          </w:p>
        </w:tc>
        <w:tc>
          <w:tcPr>
            <w:tcW w:w="1144" w:type="dxa"/>
          </w:tcPr>
          <w:p>
            <w:pPr>
              <w:pStyle w:val="0"/>
              <w:jc w:val="center"/>
            </w:pPr>
            <w:r>
              <w:rPr>
                <w:sz w:val="20"/>
              </w:rPr>
              <w:t xml:space="preserve">2603000,0</w:t>
            </w:r>
          </w:p>
        </w:tc>
        <w:tc>
          <w:tcPr>
            <w:tcW w:w="1144" w:type="dxa"/>
          </w:tcPr>
          <w:p>
            <w:pPr>
              <w:pStyle w:val="0"/>
              <w:jc w:val="center"/>
            </w:pPr>
            <w:r>
              <w:rPr>
                <w:sz w:val="20"/>
              </w:rPr>
              <w:t xml:space="preserve">5000000,0</w:t>
            </w:r>
          </w:p>
        </w:tc>
        <w:tc>
          <w:tcPr>
            <w:tcW w:w="1144" w:type="dxa"/>
          </w:tcPr>
          <w:p>
            <w:pPr>
              <w:pStyle w:val="0"/>
              <w:jc w:val="center"/>
            </w:pPr>
            <w:r>
              <w:rPr>
                <w:sz w:val="20"/>
              </w:rPr>
              <w:t xml:space="preserve">5800000,0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17081000,0</w:t>
            </w:r>
          </w:p>
        </w:tc>
        <w:tc>
          <w:tcPr>
            <w:tcW w:w="1134"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Borders>
              <w:bottom w:val="nil"/>
            </w:tcBorders>
          </w:tcPr>
          <w:p>
            <w:pPr>
              <w:pStyle w:val="0"/>
              <w:jc w:val="center"/>
            </w:pPr>
            <w:r>
              <w:rPr>
                <w:sz w:val="20"/>
              </w:rPr>
              <w:t xml:space="preserve">40250,0</w:t>
            </w:r>
          </w:p>
        </w:tc>
        <w:tc>
          <w:tcPr>
            <w:tcW w:w="1144" w:type="dxa"/>
            <w:tcBorders>
              <w:bottom w:val="nil"/>
            </w:tcBorders>
          </w:tcPr>
          <w:p>
            <w:pPr>
              <w:pStyle w:val="0"/>
              <w:jc w:val="center"/>
            </w:pPr>
            <w:r>
              <w:rPr>
                <w:sz w:val="20"/>
              </w:rPr>
              <w:t xml:space="preserve">27764,0</w:t>
            </w:r>
          </w:p>
        </w:tc>
        <w:tc>
          <w:tcPr>
            <w:tcW w:w="1144" w:type="dxa"/>
            <w:tcBorders>
              <w:bottom w:val="nil"/>
            </w:tcBorders>
          </w:tcPr>
          <w:p>
            <w:pPr>
              <w:pStyle w:val="0"/>
              <w:jc w:val="center"/>
            </w:pPr>
            <w:r>
              <w:rPr>
                <w:sz w:val="20"/>
              </w:rPr>
              <w:t xml:space="preserve">48277,9</w:t>
            </w:r>
          </w:p>
        </w:tc>
        <w:tc>
          <w:tcPr>
            <w:tcW w:w="1144" w:type="dxa"/>
            <w:tcBorders>
              <w:bottom w:val="nil"/>
            </w:tcBorders>
          </w:tcPr>
          <w:p>
            <w:pPr>
              <w:pStyle w:val="0"/>
              <w:jc w:val="center"/>
            </w:pPr>
            <w:r>
              <w:rPr>
                <w:sz w:val="20"/>
              </w:rPr>
              <w:t xml:space="preserve">57328,1</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173620,0</w:t>
            </w:r>
          </w:p>
        </w:tc>
        <w:tc>
          <w:tcPr>
            <w:tcW w:w="1134" w:type="dxa"/>
            <w:tcBorders>
              <w:bottom w:val="nil"/>
            </w:tcBorders>
          </w:tcPr>
          <w:p>
            <w:pPr>
              <w:pStyle w:val="0"/>
              <w:jc w:val="both"/>
            </w:pPr>
            <w:r>
              <w:rPr>
                <w:sz w:val="20"/>
              </w:rPr>
              <w:t xml:space="preserve">местный бюджет</w:t>
            </w:r>
          </w:p>
        </w:tc>
      </w:tr>
      <w:tr>
        <w:tblPrEx>
          <w:tblBorders>
            <w:insideH w:val="nil"/>
          </w:tblBorders>
        </w:tblPrEx>
        <w:tc>
          <w:tcPr>
            <w:gridSpan w:val="12"/>
            <w:tcW w:w="14767" w:type="dxa"/>
            <w:tcBorders>
              <w:top w:val="nil"/>
            </w:tcBorders>
          </w:tcPr>
          <w:p>
            <w:pPr>
              <w:pStyle w:val="0"/>
              <w:jc w:val="both"/>
            </w:pPr>
            <w:r>
              <w:rPr>
                <w:sz w:val="20"/>
              </w:rPr>
              <w:t xml:space="preserve">(п. 11 в ред. </w:t>
            </w:r>
            <w:hyperlink w:history="0" r:id="rId146"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13.11.2023 N 422)</w:t>
            </w:r>
          </w:p>
        </w:tc>
      </w:tr>
      <w:tr>
        <w:tc>
          <w:tcPr>
            <w:tcW w:w="567" w:type="dxa"/>
            <w:tcBorders>
              <w:bottom w:val="nil"/>
            </w:tcBorders>
            <w:vMerge w:val="restart"/>
          </w:tcPr>
          <w:p>
            <w:pPr>
              <w:pStyle w:val="0"/>
              <w:jc w:val="both"/>
            </w:pPr>
            <w:r>
              <w:rPr>
                <w:sz w:val="20"/>
              </w:rPr>
              <w:t xml:space="preserve">12.</w:t>
            </w:r>
          </w:p>
        </w:tc>
        <w:tc>
          <w:tcPr>
            <w:tcW w:w="2254" w:type="dxa"/>
            <w:tcBorders>
              <w:bottom w:val="nil"/>
            </w:tcBorders>
            <w:vMerge w:val="restart"/>
          </w:tcPr>
          <w:p>
            <w:pPr>
              <w:pStyle w:val="0"/>
              <w:jc w:val="both"/>
            </w:pPr>
            <w:r>
              <w:rPr>
                <w:sz w:val="20"/>
              </w:rPr>
              <w:t xml:space="preserve">Мероприятие 2.2.1. Поддержка мер по обеспечению сбалансированности бюджетов муниципальных образований Алтайского края</w:t>
            </w:r>
          </w:p>
        </w:tc>
        <w:tc>
          <w:tcPr>
            <w:tcW w:w="850" w:type="dxa"/>
            <w:tcBorders>
              <w:bottom w:val="nil"/>
            </w:tcBorders>
            <w:vMerge w:val="restart"/>
          </w:tcPr>
          <w:p>
            <w:pPr>
              <w:pStyle w:val="0"/>
              <w:jc w:val="both"/>
            </w:pPr>
            <w:r>
              <w:rPr>
                <w:sz w:val="20"/>
              </w:rPr>
              <w:t xml:space="preserve">2020 - 2023 годы</w:t>
            </w:r>
          </w:p>
        </w:tc>
        <w:tc>
          <w:tcPr>
            <w:tcW w:w="1834" w:type="dxa"/>
            <w:tcBorders>
              <w:bottom w:val="nil"/>
            </w:tcBorders>
            <w:vMerge w:val="restart"/>
          </w:tcPr>
          <w:p>
            <w:pPr>
              <w:pStyle w:val="0"/>
              <w:jc w:val="both"/>
            </w:pPr>
            <w:r>
              <w:rPr>
                <w:sz w:val="20"/>
              </w:rPr>
              <w:t xml:space="preserve">Министерство финансов Алтайского края</w:t>
            </w:r>
          </w:p>
        </w:tc>
        <w:tc>
          <w:tcPr>
            <w:tcW w:w="1144" w:type="dxa"/>
          </w:tcPr>
          <w:p>
            <w:pPr>
              <w:pStyle w:val="0"/>
              <w:jc w:val="center"/>
            </w:pPr>
            <w:r>
              <w:rPr>
                <w:sz w:val="20"/>
              </w:rPr>
              <w:t xml:space="preserve">1550000,0</w:t>
            </w:r>
          </w:p>
        </w:tc>
        <w:tc>
          <w:tcPr>
            <w:tcW w:w="1144" w:type="dxa"/>
          </w:tcPr>
          <w:p>
            <w:pPr>
              <w:pStyle w:val="0"/>
              <w:jc w:val="center"/>
            </w:pPr>
            <w:r>
              <w:rPr>
                <w:sz w:val="20"/>
              </w:rPr>
              <w:t xml:space="preserve">2000000,0</w:t>
            </w:r>
          </w:p>
        </w:tc>
        <w:tc>
          <w:tcPr>
            <w:tcW w:w="1144" w:type="dxa"/>
          </w:tcPr>
          <w:p>
            <w:pPr>
              <w:pStyle w:val="0"/>
              <w:jc w:val="center"/>
            </w:pPr>
            <w:r>
              <w:rPr>
                <w:sz w:val="20"/>
              </w:rPr>
              <w:t xml:space="preserve">2300000,0</w:t>
            </w:r>
          </w:p>
        </w:tc>
        <w:tc>
          <w:tcPr>
            <w:tcW w:w="1144" w:type="dxa"/>
          </w:tcPr>
          <w:p>
            <w:pPr>
              <w:pStyle w:val="0"/>
              <w:jc w:val="center"/>
            </w:pPr>
            <w:r>
              <w:rPr>
                <w:sz w:val="20"/>
              </w:rPr>
              <w:t xml:space="preserve">2600000,0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8450000,0</w:t>
            </w:r>
          </w:p>
        </w:tc>
        <w:tc>
          <w:tcPr>
            <w:tcW w:w="1134" w:type="dxa"/>
          </w:tcPr>
          <w:p>
            <w:pPr>
              <w:pStyle w:val="0"/>
              <w:jc w:val="both"/>
            </w:pPr>
            <w:r>
              <w:rPr>
                <w:sz w:val="20"/>
              </w:rPr>
              <w:t xml:space="preserve">всего, 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Pr>
          <w:p>
            <w:pPr>
              <w:pStyle w:val="0"/>
              <w:jc w:val="center"/>
            </w:pPr>
            <w:r>
              <w:rPr>
                <w:sz w:val="20"/>
              </w:rPr>
              <w:t xml:space="preserve">0</w:t>
            </w:r>
          </w:p>
        </w:tc>
        <w:tc>
          <w:tcPr>
            <w:tcW w:w="1144" w:type="dxa"/>
          </w:tcPr>
          <w:p>
            <w:pPr>
              <w:pStyle w:val="0"/>
              <w:jc w:val="center"/>
            </w:pPr>
            <w:r>
              <w:rPr>
                <w:sz w:val="20"/>
              </w:rPr>
              <w:t xml:space="preserve">1000000,0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1000000,0</w:t>
            </w:r>
          </w:p>
        </w:tc>
        <w:tc>
          <w:tcPr>
            <w:tcW w:w="1134"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Borders>
              <w:bottom w:val="nil"/>
            </w:tcBorders>
          </w:tcPr>
          <w:p>
            <w:pPr>
              <w:pStyle w:val="0"/>
              <w:jc w:val="center"/>
            </w:pPr>
            <w:r>
              <w:rPr>
                <w:sz w:val="20"/>
              </w:rPr>
              <w:t xml:space="preserve">1550000,0</w:t>
            </w:r>
          </w:p>
        </w:tc>
        <w:tc>
          <w:tcPr>
            <w:tcW w:w="1144" w:type="dxa"/>
            <w:tcBorders>
              <w:bottom w:val="nil"/>
            </w:tcBorders>
          </w:tcPr>
          <w:p>
            <w:pPr>
              <w:pStyle w:val="0"/>
              <w:jc w:val="center"/>
            </w:pPr>
            <w:r>
              <w:rPr>
                <w:sz w:val="20"/>
              </w:rPr>
              <w:t xml:space="preserve">1000000,0</w:t>
            </w:r>
          </w:p>
        </w:tc>
        <w:tc>
          <w:tcPr>
            <w:tcW w:w="1144" w:type="dxa"/>
            <w:tcBorders>
              <w:bottom w:val="nil"/>
            </w:tcBorders>
          </w:tcPr>
          <w:p>
            <w:pPr>
              <w:pStyle w:val="0"/>
              <w:jc w:val="center"/>
            </w:pPr>
            <w:r>
              <w:rPr>
                <w:sz w:val="20"/>
              </w:rPr>
              <w:t xml:space="preserve">2300000,0</w:t>
            </w:r>
          </w:p>
        </w:tc>
        <w:tc>
          <w:tcPr>
            <w:tcW w:w="1144" w:type="dxa"/>
            <w:tcBorders>
              <w:bottom w:val="nil"/>
            </w:tcBorders>
          </w:tcPr>
          <w:p>
            <w:pPr>
              <w:pStyle w:val="0"/>
              <w:jc w:val="center"/>
            </w:pPr>
            <w:r>
              <w:rPr>
                <w:sz w:val="20"/>
              </w:rPr>
              <w:t xml:space="preserve">2600000,0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7450000,0</w:t>
            </w:r>
          </w:p>
        </w:tc>
        <w:tc>
          <w:tcPr>
            <w:tcW w:w="1134" w:type="dxa"/>
            <w:tcBorders>
              <w:bottom w:val="nil"/>
            </w:tcBorders>
          </w:tcPr>
          <w:p>
            <w:pPr>
              <w:pStyle w:val="0"/>
              <w:jc w:val="both"/>
            </w:pPr>
            <w:r>
              <w:rPr>
                <w:sz w:val="20"/>
              </w:rPr>
              <w:t xml:space="preserve">краевой бюджет</w:t>
            </w:r>
          </w:p>
        </w:tc>
      </w:tr>
      <w:tr>
        <w:tblPrEx>
          <w:tblBorders>
            <w:insideH w:val="nil"/>
          </w:tblBorders>
        </w:tblPrEx>
        <w:tc>
          <w:tcPr>
            <w:gridSpan w:val="12"/>
            <w:tcW w:w="14767" w:type="dxa"/>
            <w:tcBorders>
              <w:top w:val="nil"/>
            </w:tcBorders>
          </w:tcPr>
          <w:p>
            <w:pPr>
              <w:pStyle w:val="0"/>
              <w:jc w:val="both"/>
            </w:pPr>
            <w:r>
              <w:rPr>
                <w:sz w:val="20"/>
              </w:rPr>
              <w:t xml:space="preserve">(п. 12 в ред. </w:t>
            </w:r>
            <w:hyperlink w:history="0" r:id="rId147"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13.11.2023 N 422)</w:t>
            </w:r>
          </w:p>
        </w:tc>
      </w:tr>
      <w:tr>
        <w:tc>
          <w:tcPr>
            <w:tcW w:w="567" w:type="dxa"/>
          </w:tcPr>
          <w:p>
            <w:pPr>
              <w:pStyle w:val="0"/>
              <w:jc w:val="both"/>
            </w:pPr>
            <w:r>
              <w:rPr>
                <w:sz w:val="20"/>
              </w:rPr>
              <w:t xml:space="preserve">13.</w:t>
            </w:r>
          </w:p>
        </w:tc>
        <w:tc>
          <w:tcPr>
            <w:tcW w:w="2254" w:type="dxa"/>
          </w:tcPr>
          <w:p>
            <w:pPr>
              <w:pStyle w:val="0"/>
              <w:jc w:val="both"/>
            </w:pPr>
            <w:r>
              <w:rPr>
                <w:sz w:val="20"/>
              </w:rPr>
              <w:t xml:space="preserve">Мероприятие 2.2.2. Создание условий для устойчивого исполнения бюджетов ЗАТО</w:t>
            </w:r>
          </w:p>
        </w:tc>
        <w:tc>
          <w:tcPr>
            <w:tcW w:w="850" w:type="dxa"/>
          </w:tcPr>
          <w:p>
            <w:pPr>
              <w:pStyle w:val="0"/>
              <w:jc w:val="both"/>
            </w:pPr>
            <w:r>
              <w:rPr>
                <w:sz w:val="20"/>
              </w:rPr>
              <w:t xml:space="preserve">2020 - 2025 годы</w:t>
            </w:r>
          </w:p>
        </w:tc>
        <w:tc>
          <w:tcPr>
            <w:tcW w:w="1834" w:type="dxa"/>
          </w:tcPr>
          <w:p>
            <w:pPr>
              <w:pStyle w:val="0"/>
              <w:jc w:val="both"/>
            </w:pPr>
            <w:r>
              <w:rPr>
                <w:sz w:val="20"/>
              </w:rPr>
              <w:t xml:space="preserve">Министерство финансов Алтайского края</w:t>
            </w:r>
          </w:p>
        </w:tc>
        <w:tc>
          <w:tcPr>
            <w:tcW w:w="1144" w:type="dxa"/>
          </w:tcPr>
          <w:p>
            <w:pPr>
              <w:pStyle w:val="0"/>
              <w:jc w:val="center"/>
            </w:pPr>
            <w:r>
              <w:rPr>
                <w:sz w:val="20"/>
              </w:rPr>
              <w:t xml:space="preserve">101995,0</w:t>
            </w:r>
          </w:p>
        </w:tc>
        <w:tc>
          <w:tcPr>
            <w:tcW w:w="1144" w:type="dxa"/>
          </w:tcPr>
          <w:p>
            <w:pPr>
              <w:pStyle w:val="0"/>
              <w:jc w:val="center"/>
            </w:pPr>
            <w:r>
              <w:rPr>
                <w:sz w:val="20"/>
              </w:rPr>
              <w:t xml:space="preserve">100463,0</w:t>
            </w:r>
          </w:p>
        </w:tc>
        <w:tc>
          <w:tcPr>
            <w:tcW w:w="1144" w:type="dxa"/>
          </w:tcPr>
          <w:p>
            <w:pPr>
              <w:pStyle w:val="0"/>
              <w:jc w:val="center"/>
            </w:pPr>
            <w:r>
              <w:rPr>
                <w:sz w:val="20"/>
              </w:rPr>
              <w:t xml:space="preserve">104581,0</w:t>
            </w:r>
          </w:p>
        </w:tc>
        <w:tc>
          <w:tcPr>
            <w:tcW w:w="1144" w:type="dxa"/>
          </w:tcPr>
          <w:p>
            <w:pPr>
              <w:pStyle w:val="0"/>
              <w:jc w:val="center"/>
            </w:pPr>
            <w:r>
              <w:rPr>
                <w:sz w:val="20"/>
              </w:rPr>
              <w:t xml:space="preserve">94163,0</w:t>
            </w:r>
          </w:p>
        </w:tc>
        <w:tc>
          <w:tcPr>
            <w:tcW w:w="1144" w:type="dxa"/>
          </w:tcPr>
          <w:p>
            <w:pPr>
              <w:pStyle w:val="0"/>
              <w:jc w:val="center"/>
            </w:pPr>
            <w:r>
              <w:rPr>
                <w:sz w:val="20"/>
              </w:rPr>
              <w:t xml:space="preserve">83665,0</w:t>
            </w:r>
          </w:p>
        </w:tc>
        <w:tc>
          <w:tcPr>
            <w:tcW w:w="1144" w:type="dxa"/>
          </w:tcPr>
          <w:p>
            <w:pPr>
              <w:pStyle w:val="0"/>
              <w:jc w:val="center"/>
            </w:pPr>
            <w:r>
              <w:rPr>
                <w:sz w:val="20"/>
              </w:rPr>
              <w:t xml:space="preserve">66133,0</w:t>
            </w:r>
          </w:p>
        </w:tc>
        <w:tc>
          <w:tcPr>
            <w:tcW w:w="1264" w:type="dxa"/>
          </w:tcPr>
          <w:p>
            <w:pPr>
              <w:pStyle w:val="0"/>
              <w:jc w:val="center"/>
            </w:pPr>
            <w:r>
              <w:rPr>
                <w:sz w:val="20"/>
              </w:rPr>
              <w:t xml:space="preserve">551000,0</w:t>
            </w:r>
          </w:p>
        </w:tc>
        <w:tc>
          <w:tcPr>
            <w:tcW w:w="1134" w:type="dxa"/>
          </w:tcPr>
          <w:p>
            <w:pPr>
              <w:pStyle w:val="0"/>
              <w:jc w:val="both"/>
            </w:pPr>
            <w:r>
              <w:rPr>
                <w:sz w:val="20"/>
              </w:rPr>
              <w:t xml:space="preserve">федеральный бюджет</w:t>
            </w:r>
          </w:p>
        </w:tc>
      </w:tr>
      <w:tr>
        <w:tc>
          <w:tcPr>
            <w:tcW w:w="567" w:type="dxa"/>
            <w:tcBorders>
              <w:bottom w:val="nil"/>
            </w:tcBorders>
            <w:vMerge w:val="restart"/>
          </w:tcPr>
          <w:p>
            <w:pPr>
              <w:pStyle w:val="0"/>
              <w:jc w:val="both"/>
            </w:pPr>
            <w:r>
              <w:rPr>
                <w:sz w:val="20"/>
              </w:rPr>
              <w:t xml:space="preserve">14.</w:t>
            </w:r>
          </w:p>
        </w:tc>
        <w:tc>
          <w:tcPr>
            <w:tcW w:w="2254" w:type="dxa"/>
            <w:tcBorders>
              <w:bottom w:val="nil"/>
            </w:tcBorders>
            <w:vMerge w:val="restart"/>
          </w:tcPr>
          <w:p>
            <w:pPr>
              <w:pStyle w:val="0"/>
              <w:jc w:val="both"/>
            </w:pPr>
            <w:r>
              <w:rPr>
                <w:sz w:val="20"/>
              </w:rPr>
              <w:t xml:space="preserve">Мероприятие 2.2.3. Предоставление субсидий муниципальным образованиям на софинансирование части расходов местных бюджетов по оплате труда работников муниципальных учреждений</w:t>
            </w:r>
          </w:p>
        </w:tc>
        <w:tc>
          <w:tcPr>
            <w:tcW w:w="850" w:type="dxa"/>
            <w:tcBorders>
              <w:bottom w:val="nil"/>
            </w:tcBorders>
            <w:vMerge w:val="restart"/>
          </w:tcPr>
          <w:p>
            <w:pPr>
              <w:pStyle w:val="0"/>
              <w:jc w:val="both"/>
            </w:pPr>
            <w:r>
              <w:rPr>
                <w:sz w:val="20"/>
              </w:rPr>
              <w:t xml:space="preserve">2020 - 2023 годы</w:t>
            </w:r>
          </w:p>
        </w:tc>
        <w:tc>
          <w:tcPr>
            <w:tcW w:w="1834" w:type="dxa"/>
            <w:tcBorders>
              <w:bottom w:val="nil"/>
            </w:tcBorders>
            <w:vMerge w:val="restart"/>
          </w:tcPr>
          <w:p>
            <w:pPr>
              <w:pStyle w:val="0"/>
              <w:jc w:val="both"/>
            </w:pPr>
            <w:r>
              <w:rPr>
                <w:sz w:val="20"/>
              </w:rPr>
              <w:t xml:space="preserve">Министерство финансов Алтайского края, органы местного самоуправления (по согласованию)</w:t>
            </w:r>
          </w:p>
        </w:tc>
        <w:tc>
          <w:tcPr>
            <w:tcW w:w="1144" w:type="dxa"/>
          </w:tcPr>
          <w:p>
            <w:pPr>
              <w:pStyle w:val="0"/>
              <w:jc w:val="center"/>
            </w:pPr>
            <w:r>
              <w:rPr>
                <w:sz w:val="20"/>
              </w:rPr>
              <w:t xml:space="preserve">2165250,0</w:t>
            </w:r>
          </w:p>
        </w:tc>
        <w:tc>
          <w:tcPr>
            <w:tcW w:w="1144" w:type="dxa"/>
          </w:tcPr>
          <w:p>
            <w:pPr>
              <w:pStyle w:val="0"/>
              <w:jc w:val="center"/>
            </w:pPr>
            <w:r>
              <w:rPr>
                <w:sz w:val="20"/>
              </w:rPr>
              <w:t xml:space="preserve">1627764,0</w:t>
            </w:r>
          </w:p>
        </w:tc>
        <w:tc>
          <w:tcPr>
            <w:tcW w:w="1144" w:type="dxa"/>
          </w:tcPr>
          <w:p>
            <w:pPr>
              <w:pStyle w:val="0"/>
              <w:jc w:val="center"/>
            </w:pPr>
            <w:r>
              <w:rPr>
                <w:sz w:val="20"/>
              </w:rPr>
              <w:t xml:space="preserve">2748277,9</w:t>
            </w:r>
          </w:p>
        </w:tc>
        <w:tc>
          <w:tcPr>
            <w:tcW w:w="1144" w:type="dxa"/>
          </w:tcPr>
          <w:p>
            <w:pPr>
              <w:pStyle w:val="0"/>
              <w:jc w:val="center"/>
            </w:pPr>
            <w:r>
              <w:rPr>
                <w:sz w:val="20"/>
              </w:rPr>
              <w:t xml:space="preserve">3257328,1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9798620,0</w:t>
            </w:r>
          </w:p>
        </w:tc>
        <w:tc>
          <w:tcPr>
            <w:tcW w:w="1134" w:type="dxa"/>
          </w:tcPr>
          <w:p>
            <w:pPr>
              <w:pStyle w:val="0"/>
              <w:jc w:val="both"/>
            </w:pPr>
            <w:r>
              <w:rPr>
                <w:sz w:val="20"/>
              </w:rPr>
              <w:t xml:space="preserve">всего, 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Pr>
          <w:p>
            <w:pPr>
              <w:pStyle w:val="0"/>
              <w:jc w:val="center"/>
            </w:pPr>
            <w:r>
              <w:rPr>
                <w:sz w:val="20"/>
              </w:rPr>
              <w:t xml:space="preserve">2125000,0</w:t>
            </w:r>
          </w:p>
        </w:tc>
        <w:tc>
          <w:tcPr>
            <w:tcW w:w="1144" w:type="dxa"/>
          </w:tcPr>
          <w:p>
            <w:pPr>
              <w:pStyle w:val="0"/>
              <w:jc w:val="center"/>
            </w:pPr>
            <w:r>
              <w:rPr>
                <w:sz w:val="20"/>
              </w:rPr>
              <w:t xml:space="preserve">1600000,0</w:t>
            </w:r>
          </w:p>
        </w:tc>
        <w:tc>
          <w:tcPr>
            <w:tcW w:w="1144" w:type="dxa"/>
          </w:tcPr>
          <w:p>
            <w:pPr>
              <w:pStyle w:val="0"/>
              <w:jc w:val="center"/>
            </w:pPr>
            <w:r>
              <w:rPr>
                <w:sz w:val="20"/>
              </w:rPr>
              <w:t xml:space="preserve">2700000,0</w:t>
            </w:r>
          </w:p>
        </w:tc>
        <w:tc>
          <w:tcPr>
            <w:tcW w:w="1144" w:type="dxa"/>
          </w:tcPr>
          <w:p>
            <w:pPr>
              <w:pStyle w:val="0"/>
              <w:jc w:val="center"/>
            </w:pPr>
            <w:r>
              <w:rPr>
                <w:sz w:val="20"/>
              </w:rPr>
              <w:t xml:space="preserve">3200000,0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9625000,0</w:t>
            </w:r>
          </w:p>
        </w:tc>
        <w:tc>
          <w:tcPr>
            <w:tcW w:w="1134"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Borders>
              <w:bottom w:val="nil"/>
            </w:tcBorders>
          </w:tcPr>
          <w:p>
            <w:pPr>
              <w:pStyle w:val="0"/>
              <w:jc w:val="center"/>
            </w:pPr>
            <w:r>
              <w:rPr>
                <w:sz w:val="20"/>
              </w:rPr>
              <w:t xml:space="preserve">40250,0</w:t>
            </w:r>
          </w:p>
        </w:tc>
        <w:tc>
          <w:tcPr>
            <w:tcW w:w="1144" w:type="dxa"/>
            <w:tcBorders>
              <w:bottom w:val="nil"/>
            </w:tcBorders>
          </w:tcPr>
          <w:p>
            <w:pPr>
              <w:pStyle w:val="0"/>
              <w:jc w:val="center"/>
            </w:pPr>
            <w:r>
              <w:rPr>
                <w:sz w:val="20"/>
              </w:rPr>
              <w:t xml:space="preserve">27764,0</w:t>
            </w:r>
          </w:p>
        </w:tc>
        <w:tc>
          <w:tcPr>
            <w:tcW w:w="1144" w:type="dxa"/>
            <w:tcBorders>
              <w:bottom w:val="nil"/>
            </w:tcBorders>
          </w:tcPr>
          <w:p>
            <w:pPr>
              <w:pStyle w:val="0"/>
              <w:jc w:val="center"/>
            </w:pPr>
            <w:r>
              <w:rPr>
                <w:sz w:val="20"/>
              </w:rPr>
              <w:t xml:space="preserve">48277,9</w:t>
            </w:r>
          </w:p>
        </w:tc>
        <w:tc>
          <w:tcPr>
            <w:tcW w:w="1144" w:type="dxa"/>
            <w:tcBorders>
              <w:bottom w:val="nil"/>
            </w:tcBorders>
          </w:tcPr>
          <w:p>
            <w:pPr>
              <w:pStyle w:val="0"/>
              <w:jc w:val="center"/>
            </w:pPr>
            <w:r>
              <w:rPr>
                <w:sz w:val="20"/>
              </w:rPr>
              <w:t xml:space="preserve">57328,1</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173620,0</w:t>
            </w:r>
          </w:p>
        </w:tc>
        <w:tc>
          <w:tcPr>
            <w:tcW w:w="1134" w:type="dxa"/>
            <w:tcBorders>
              <w:bottom w:val="nil"/>
            </w:tcBorders>
          </w:tcPr>
          <w:p>
            <w:pPr>
              <w:pStyle w:val="0"/>
              <w:jc w:val="both"/>
            </w:pPr>
            <w:r>
              <w:rPr>
                <w:sz w:val="20"/>
              </w:rPr>
              <w:t xml:space="preserve">местный бюджет</w:t>
            </w:r>
          </w:p>
        </w:tc>
      </w:tr>
      <w:tr>
        <w:tblPrEx>
          <w:tblBorders>
            <w:insideH w:val="nil"/>
          </w:tblBorders>
        </w:tblPrEx>
        <w:tc>
          <w:tcPr>
            <w:gridSpan w:val="12"/>
            <w:tcW w:w="14767" w:type="dxa"/>
            <w:tcBorders>
              <w:top w:val="nil"/>
            </w:tcBorders>
          </w:tcPr>
          <w:p>
            <w:pPr>
              <w:pStyle w:val="0"/>
              <w:jc w:val="both"/>
            </w:pPr>
            <w:r>
              <w:rPr>
                <w:sz w:val="20"/>
              </w:rPr>
              <w:t xml:space="preserve">(п. 14 в ред. </w:t>
            </w:r>
            <w:hyperlink w:history="0" r:id="rId148"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13.11.2023 N 422)</w:t>
            </w:r>
          </w:p>
        </w:tc>
      </w:tr>
      <w:tr>
        <w:tc>
          <w:tcPr>
            <w:tcW w:w="567" w:type="dxa"/>
          </w:tcPr>
          <w:p>
            <w:pPr>
              <w:pStyle w:val="0"/>
              <w:jc w:val="both"/>
            </w:pPr>
            <w:r>
              <w:rPr>
                <w:sz w:val="20"/>
              </w:rPr>
              <w:t xml:space="preserve">15.</w:t>
            </w:r>
          </w:p>
        </w:tc>
        <w:tc>
          <w:tcPr>
            <w:tcW w:w="2254" w:type="dxa"/>
          </w:tcPr>
          <w:p>
            <w:pPr>
              <w:pStyle w:val="0"/>
              <w:jc w:val="both"/>
            </w:pPr>
            <w:r>
              <w:rPr>
                <w:sz w:val="20"/>
              </w:rPr>
              <w:t xml:space="preserve">Мероприятие 2.2.4. Компенсация дополнительных расходов, возникших в результате решений, принятых органами государственной власти и органами местного самоуправления</w:t>
            </w:r>
          </w:p>
        </w:tc>
        <w:tc>
          <w:tcPr>
            <w:tcW w:w="850" w:type="dxa"/>
          </w:tcPr>
          <w:p>
            <w:pPr>
              <w:pStyle w:val="0"/>
              <w:jc w:val="both"/>
            </w:pPr>
            <w:r>
              <w:rPr>
                <w:sz w:val="20"/>
              </w:rPr>
              <w:t xml:space="preserve">2020 - 2021 годы</w:t>
            </w:r>
          </w:p>
        </w:tc>
        <w:tc>
          <w:tcPr>
            <w:tcW w:w="1834" w:type="dxa"/>
          </w:tcPr>
          <w:p>
            <w:pPr>
              <w:pStyle w:val="0"/>
              <w:jc w:val="both"/>
            </w:pPr>
            <w:r>
              <w:rPr>
                <w:sz w:val="20"/>
              </w:rPr>
              <w:t xml:space="preserve">Министерство финансов Алтайского края</w:t>
            </w:r>
          </w:p>
        </w:tc>
        <w:tc>
          <w:tcPr>
            <w:tcW w:w="1144" w:type="dxa"/>
          </w:tcPr>
          <w:p>
            <w:pPr>
              <w:pStyle w:val="0"/>
              <w:jc w:val="center"/>
            </w:pPr>
            <w:r>
              <w:rPr>
                <w:sz w:val="20"/>
              </w:rPr>
              <w:t xml:space="preserve">3000,0</w:t>
            </w:r>
          </w:p>
        </w:tc>
        <w:tc>
          <w:tcPr>
            <w:tcW w:w="1144" w:type="dxa"/>
          </w:tcPr>
          <w:p>
            <w:pPr>
              <w:pStyle w:val="0"/>
              <w:jc w:val="center"/>
            </w:pPr>
            <w:r>
              <w:rPr>
                <w:sz w:val="20"/>
              </w:rPr>
              <w:t xml:space="preserve">3000,0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6000,0</w:t>
            </w:r>
          </w:p>
        </w:tc>
        <w:tc>
          <w:tcPr>
            <w:tcW w:w="113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16.</w:t>
            </w:r>
          </w:p>
        </w:tc>
        <w:tc>
          <w:tcPr>
            <w:tcW w:w="2254" w:type="dxa"/>
            <w:vMerge w:val="restart"/>
          </w:tcPr>
          <w:p>
            <w:pPr>
              <w:pStyle w:val="0"/>
              <w:jc w:val="both"/>
            </w:pPr>
            <w:r>
              <w:rPr>
                <w:sz w:val="20"/>
              </w:rPr>
              <w:t xml:space="preserve">Задача 2.3. Развитие инициативного бюджетирования</w:t>
            </w:r>
          </w:p>
        </w:tc>
        <w:tc>
          <w:tcPr>
            <w:tcW w:w="850" w:type="dxa"/>
            <w:vMerge w:val="restart"/>
          </w:tcPr>
          <w:p>
            <w:pPr>
              <w:pStyle w:val="0"/>
              <w:jc w:val="both"/>
            </w:pPr>
            <w:r>
              <w:rPr>
                <w:sz w:val="20"/>
              </w:rPr>
              <w:t xml:space="preserve">2020 - 2025 годы</w:t>
            </w:r>
          </w:p>
        </w:tc>
        <w:tc>
          <w:tcPr>
            <w:tcW w:w="1834" w:type="dxa"/>
            <w:vMerge w:val="restart"/>
          </w:tcPr>
          <w:p>
            <w:pPr>
              <w:pStyle w:val="0"/>
              <w:jc w:val="center"/>
            </w:pPr>
            <w:r>
              <w:rPr>
                <w:sz w:val="20"/>
              </w:rPr>
              <w:t xml:space="preserve">-</w:t>
            </w:r>
          </w:p>
        </w:tc>
        <w:tc>
          <w:tcPr>
            <w:tcW w:w="1144" w:type="dxa"/>
          </w:tcPr>
          <w:p>
            <w:pPr>
              <w:pStyle w:val="0"/>
              <w:jc w:val="center"/>
            </w:pPr>
            <w:r>
              <w:rPr>
                <w:sz w:val="20"/>
              </w:rPr>
              <w:t xml:space="preserve">295000,0</w:t>
            </w:r>
          </w:p>
        </w:tc>
        <w:tc>
          <w:tcPr>
            <w:tcW w:w="1144" w:type="dxa"/>
          </w:tcPr>
          <w:p>
            <w:pPr>
              <w:pStyle w:val="0"/>
              <w:jc w:val="center"/>
            </w:pPr>
            <w:r>
              <w:rPr>
                <w:sz w:val="20"/>
              </w:rPr>
              <w:t xml:space="preserve">354000,0</w:t>
            </w:r>
          </w:p>
        </w:tc>
        <w:tc>
          <w:tcPr>
            <w:tcW w:w="1144" w:type="dxa"/>
          </w:tcPr>
          <w:p>
            <w:pPr>
              <w:pStyle w:val="0"/>
              <w:jc w:val="center"/>
            </w:pPr>
            <w:r>
              <w:rPr>
                <w:sz w:val="20"/>
              </w:rPr>
              <w:t xml:space="preserve">443000,0</w:t>
            </w:r>
          </w:p>
        </w:tc>
        <w:tc>
          <w:tcPr>
            <w:tcW w:w="1144" w:type="dxa"/>
          </w:tcPr>
          <w:p>
            <w:pPr>
              <w:pStyle w:val="0"/>
              <w:jc w:val="center"/>
            </w:pPr>
            <w:r>
              <w:rPr>
                <w:sz w:val="20"/>
              </w:rPr>
              <w:t xml:space="preserve">472000,0</w:t>
            </w:r>
          </w:p>
        </w:tc>
        <w:tc>
          <w:tcPr>
            <w:tcW w:w="1144" w:type="dxa"/>
          </w:tcPr>
          <w:p>
            <w:pPr>
              <w:pStyle w:val="0"/>
              <w:jc w:val="center"/>
            </w:pPr>
            <w:r>
              <w:rPr>
                <w:sz w:val="20"/>
              </w:rPr>
              <w:t xml:space="preserve">295000,0</w:t>
            </w:r>
          </w:p>
        </w:tc>
        <w:tc>
          <w:tcPr>
            <w:tcW w:w="1144" w:type="dxa"/>
          </w:tcPr>
          <w:p>
            <w:pPr>
              <w:pStyle w:val="0"/>
              <w:jc w:val="center"/>
            </w:pPr>
            <w:r>
              <w:rPr>
                <w:sz w:val="20"/>
              </w:rPr>
              <w:t xml:space="preserve">295000,0</w:t>
            </w:r>
          </w:p>
        </w:tc>
        <w:tc>
          <w:tcPr>
            <w:tcW w:w="1264" w:type="dxa"/>
          </w:tcPr>
          <w:p>
            <w:pPr>
              <w:pStyle w:val="0"/>
              <w:jc w:val="center"/>
            </w:pPr>
            <w:r>
              <w:rPr>
                <w:sz w:val="20"/>
              </w:rPr>
              <w:t xml:space="preserve">2154000,0</w:t>
            </w:r>
          </w:p>
        </w:tc>
        <w:tc>
          <w:tcPr>
            <w:tcW w:w="1134" w:type="dxa"/>
          </w:tcPr>
          <w:p>
            <w:pPr>
              <w:pStyle w:val="0"/>
              <w:jc w:val="both"/>
            </w:pPr>
            <w:r>
              <w:rPr>
                <w:sz w:val="20"/>
              </w:rPr>
              <w:t xml:space="preserve">всего, в том числе</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250000,0</w:t>
            </w:r>
          </w:p>
        </w:tc>
        <w:tc>
          <w:tcPr>
            <w:tcW w:w="1144" w:type="dxa"/>
          </w:tcPr>
          <w:p>
            <w:pPr>
              <w:pStyle w:val="0"/>
              <w:jc w:val="center"/>
            </w:pPr>
            <w:r>
              <w:rPr>
                <w:sz w:val="20"/>
              </w:rPr>
              <w:t xml:space="preserve">300000,0</w:t>
            </w:r>
          </w:p>
        </w:tc>
        <w:tc>
          <w:tcPr>
            <w:tcW w:w="1144" w:type="dxa"/>
          </w:tcPr>
          <w:p>
            <w:pPr>
              <w:pStyle w:val="0"/>
              <w:jc w:val="center"/>
            </w:pPr>
            <w:r>
              <w:rPr>
                <w:sz w:val="20"/>
              </w:rPr>
              <w:t xml:space="preserve">375000,0</w:t>
            </w:r>
          </w:p>
        </w:tc>
        <w:tc>
          <w:tcPr>
            <w:tcW w:w="1144" w:type="dxa"/>
          </w:tcPr>
          <w:p>
            <w:pPr>
              <w:pStyle w:val="0"/>
              <w:jc w:val="center"/>
            </w:pPr>
            <w:r>
              <w:rPr>
                <w:sz w:val="20"/>
              </w:rPr>
              <w:t xml:space="preserve">400000,0</w:t>
            </w:r>
          </w:p>
        </w:tc>
        <w:tc>
          <w:tcPr>
            <w:tcW w:w="1144" w:type="dxa"/>
          </w:tcPr>
          <w:p>
            <w:pPr>
              <w:pStyle w:val="0"/>
              <w:jc w:val="center"/>
            </w:pPr>
            <w:r>
              <w:rPr>
                <w:sz w:val="20"/>
              </w:rPr>
              <w:t xml:space="preserve">250000,0</w:t>
            </w:r>
          </w:p>
        </w:tc>
        <w:tc>
          <w:tcPr>
            <w:tcW w:w="1144" w:type="dxa"/>
          </w:tcPr>
          <w:p>
            <w:pPr>
              <w:pStyle w:val="0"/>
              <w:jc w:val="center"/>
            </w:pPr>
            <w:r>
              <w:rPr>
                <w:sz w:val="20"/>
              </w:rPr>
              <w:t xml:space="preserve">250000,0</w:t>
            </w:r>
          </w:p>
        </w:tc>
        <w:tc>
          <w:tcPr>
            <w:tcW w:w="1264" w:type="dxa"/>
          </w:tcPr>
          <w:p>
            <w:pPr>
              <w:pStyle w:val="0"/>
              <w:jc w:val="center"/>
            </w:pPr>
            <w:r>
              <w:rPr>
                <w:sz w:val="20"/>
              </w:rPr>
              <w:t xml:space="preserve">1825000,0</w:t>
            </w:r>
          </w:p>
        </w:tc>
        <w:tc>
          <w:tcPr>
            <w:tcW w:w="1134"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30000,0</w:t>
            </w:r>
          </w:p>
        </w:tc>
        <w:tc>
          <w:tcPr>
            <w:tcW w:w="1144" w:type="dxa"/>
          </w:tcPr>
          <w:p>
            <w:pPr>
              <w:pStyle w:val="0"/>
              <w:jc w:val="center"/>
            </w:pPr>
            <w:r>
              <w:rPr>
                <w:sz w:val="20"/>
              </w:rPr>
              <w:t xml:space="preserve">36000,0</w:t>
            </w:r>
          </w:p>
        </w:tc>
        <w:tc>
          <w:tcPr>
            <w:tcW w:w="1144" w:type="dxa"/>
          </w:tcPr>
          <w:p>
            <w:pPr>
              <w:pStyle w:val="0"/>
              <w:jc w:val="center"/>
            </w:pPr>
            <w:r>
              <w:rPr>
                <w:sz w:val="20"/>
              </w:rPr>
              <w:t xml:space="preserve">45000,0</w:t>
            </w:r>
          </w:p>
        </w:tc>
        <w:tc>
          <w:tcPr>
            <w:tcW w:w="1144" w:type="dxa"/>
          </w:tcPr>
          <w:p>
            <w:pPr>
              <w:pStyle w:val="0"/>
              <w:jc w:val="center"/>
            </w:pPr>
            <w:r>
              <w:rPr>
                <w:sz w:val="20"/>
              </w:rPr>
              <w:t xml:space="preserve">48000,0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264" w:type="dxa"/>
          </w:tcPr>
          <w:p>
            <w:pPr>
              <w:pStyle w:val="0"/>
              <w:jc w:val="center"/>
            </w:pPr>
            <w:r>
              <w:rPr>
                <w:sz w:val="20"/>
              </w:rPr>
              <w:t xml:space="preserve">219000,0</w:t>
            </w:r>
          </w:p>
        </w:tc>
        <w:tc>
          <w:tcPr>
            <w:tcW w:w="1134" w:type="dxa"/>
          </w:tcPr>
          <w:p>
            <w:pPr>
              <w:pStyle w:val="0"/>
              <w:jc w:val="both"/>
            </w:pPr>
            <w:r>
              <w:rPr>
                <w:sz w:val="20"/>
              </w:rPr>
              <w:t xml:space="preserve">местный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15000,0</w:t>
            </w:r>
          </w:p>
        </w:tc>
        <w:tc>
          <w:tcPr>
            <w:tcW w:w="1144" w:type="dxa"/>
          </w:tcPr>
          <w:p>
            <w:pPr>
              <w:pStyle w:val="0"/>
              <w:jc w:val="center"/>
            </w:pPr>
            <w:r>
              <w:rPr>
                <w:sz w:val="20"/>
              </w:rPr>
              <w:t xml:space="preserve">18000,0</w:t>
            </w:r>
          </w:p>
        </w:tc>
        <w:tc>
          <w:tcPr>
            <w:tcW w:w="1144" w:type="dxa"/>
          </w:tcPr>
          <w:p>
            <w:pPr>
              <w:pStyle w:val="0"/>
              <w:jc w:val="center"/>
            </w:pPr>
            <w:r>
              <w:rPr>
                <w:sz w:val="20"/>
              </w:rPr>
              <w:t xml:space="preserve">23000,0</w:t>
            </w:r>
          </w:p>
        </w:tc>
        <w:tc>
          <w:tcPr>
            <w:tcW w:w="1144" w:type="dxa"/>
          </w:tcPr>
          <w:p>
            <w:pPr>
              <w:pStyle w:val="0"/>
              <w:jc w:val="center"/>
            </w:pPr>
            <w:r>
              <w:rPr>
                <w:sz w:val="20"/>
              </w:rPr>
              <w:t xml:space="preserve">24000,0</w:t>
            </w:r>
          </w:p>
        </w:tc>
        <w:tc>
          <w:tcPr>
            <w:tcW w:w="1144" w:type="dxa"/>
          </w:tcPr>
          <w:p>
            <w:pPr>
              <w:pStyle w:val="0"/>
              <w:jc w:val="center"/>
            </w:pPr>
            <w:r>
              <w:rPr>
                <w:sz w:val="20"/>
              </w:rPr>
              <w:t xml:space="preserve">15000,0</w:t>
            </w:r>
          </w:p>
        </w:tc>
        <w:tc>
          <w:tcPr>
            <w:tcW w:w="1144" w:type="dxa"/>
          </w:tcPr>
          <w:p>
            <w:pPr>
              <w:pStyle w:val="0"/>
              <w:jc w:val="center"/>
            </w:pPr>
            <w:r>
              <w:rPr>
                <w:sz w:val="20"/>
              </w:rPr>
              <w:t xml:space="preserve">15000,0</w:t>
            </w:r>
          </w:p>
        </w:tc>
        <w:tc>
          <w:tcPr>
            <w:tcW w:w="1264" w:type="dxa"/>
          </w:tcPr>
          <w:p>
            <w:pPr>
              <w:pStyle w:val="0"/>
              <w:jc w:val="center"/>
            </w:pPr>
            <w:r>
              <w:rPr>
                <w:sz w:val="20"/>
              </w:rPr>
              <w:t xml:space="preserve">110000,0</w:t>
            </w:r>
          </w:p>
        </w:tc>
        <w:tc>
          <w:tcPr>
            <w:tcW w:w="1134" w:type="dxa"/>
          </w:tcPr>
          <w:p>
            <w:pPr>
              <w:pStyle w:val="0"/>
              <w:jc w:val="both"/>
            </w:pPr>
            <w:r>
              <w:rPr>
                <w:sz w:val="20"/>
              </w:rPr>
              <w:t xml:space="preserve">внебюджетные источники</w:t>
            </w:r>
          </w:p>
        </w:tc>
      </w:tr>
      <w:tr>
        <w:tc>
          <w:tcPr>
            <w:tcW w:w="567" w:type="dxa"/>
            <w:vMerge w:val="restart"/>
          </w:tcPr>
          <w:p>
            <w:pPr>
              <w:pStyle w:val="0"/>
              <w:jc w:val="both"/>
            </w:pPr>
            <w:r>
              <w:rPr>
                <w:sz w:val="20"/>
              </w:rPr>
              <w:t xml:space="preserve">17.</w:t>
            </w:r>
          </w:p>
        </w:tc>
        <w:tc>
          <w:tcPr>
            <w:tcW w:w="2254" w:type="dxa"/>
            <w:vMerge w:val="restart"/>
          </w:tcPr>
          <w:p>
            <w:pPr>
              <w:pStyle w:val="0"/>
              <w:jc w:val="both"/>
            </w:pPr>
            <w:r>
              <w:rPr>
                <w:sz w:val="20"/>
              </w:rPr>
              <w:t xml:space="preserve">Мероприятие 2.3.1. Предоставление субсидий муниципальным образованиям на софинансирование реализации инициативных проектов развития (создания) общественной инфраструктуры муниципальных образований</w:t>
            </w:r>
          </w:p>
        </w:tc>
        <w:tc>
          <w:tcPr>
            <w:tcW w:w="850" w:type="dxa"/>
            <w:vMerge w:val="restart"/>
          </w:tcPr>
          <w:p>
            <w:pPr>
              <w:pStyle w:val="0"/>
              <w:jc w:val="both"/>
            </w:pPr>
            <w:r>
              <w:rPr>
                <w:sz w:val="20"/>
              </w:rPr>
              <w:t xml:space="preserve">2020 - 2025 годы</w:t>
            </w:r>
          </w:p>
        </w:tc>
        <w:tc>
          <w:tcPr>
            <w:tcW w:w="1834" w:type="dxa"/>
            <w:vMerge w:val="restart"/>
          </w:tcPr>
          <w:p>
            <w:pPr>
              <w:pStyle w:val="0"/>
              <w:jc w:val="both"/>
            </w:pPr>
            <w:r>
              <w:rPr>
                <w:sz w:val="20"/>
              </w:rPr>
              <w:t xml:space="preserve">Министерство финансов Алтайского края, КАУ "Алтайский центр финансовых исследований", органы местного самоуправления (по согласованию)</w:t>
            </w:r>
          </w:p>
        </w:tc>
        <w:tc>
          <w:tcPr>
            <w:tcW w:w="1144" w:type="dxa"/>
          </w:tcPr>
          <w:p>
            <w:pPr>
              <w:pStyle w:val="0"/>
              <w:jc w:val="center"/>
            </w:pPr>
            <w:r>
              <w:rPr>
                <w:sz w:val="20"/>
              </w:rPr>
              <w:t xml:space="preserve">295000,0</w:t>
            </w:r>
          </w:p>
        </w:tc>
        <w:tc>
          <w:tcPr>
            <w:tcW w:w="1144" w:type="dxa"/>
          </w:tcPr>
          <w:p>
            <w:pPr>
              <w:pStyle w:val="0"/>
              <w:jc w:val="center"/>
            </w:pPr>
            <w:r>
              <w:rPr>
                <w:sz w:val="20"/>
              </w:rPr>
              <w:t xml:space="preserve">354000,0</w:t>
            </w:r>
          </w:p>
        </w:tc>
        <w:tc>
          <w:tcPr>
            <w:tcW w:w="1144" w:type="dxa"/>
          </w:tcPr>
          <w:p>
            <w:pPr>
              <w:pStyle w:val="0"/>
              <w:jc w:val="center"/>
            </w:pPr>
            <w:r>
              <w:rPr>
                <w:sz w:val="20"/>
              </w:rPr>
              <w:t xml:space="preserve">443000,0</w:t>
            </w:r>
          </w:p>
        </w:tc>
        <w:tc>
          <w:tcPr>
            <w:tcW w:w="1144" w:type="dxa"/>
          </w:tcPr>
          <w:p>
            <w:pPr>
              <w:pStyle w:val="0"/>
              <w:jc w:val="center"/>
            </w:pPr>
            <w:r>
              <w:rPr>
                <w:sz w:val="20"/>
              </w:rPr>
              <w:t xml:space="preserve">472000,0</w:t>
            </w:r>
          </w:p>
        </w:tc>
        <w:tc>
          <w:tcPr>
            <w:tcW w:w="1144" w:type="dxa"/>
          </w:tcPr>
          <w:p>
            <w:pPr>
              <w:pStyle w:val="0"/>
              <w:jc w:val="center"/>
            </w:pPr>
            <w:r>
              <w:rPr>
                <w:sz w:val="20"/>
              </w:rPr>
              <w:t xml:space="preserve">295000,0</w:t>
            </w:r>
          </w:p>
        </w:tc>
        <w:tc>
          <w:tcPr>
            <w:tcW w:w="1144" w:type="dxa"/>
          </w:tcPr>
          <w:p>
            <w:pPr>
              <w:pStyle w:val="0"/>
              <w:jc w:val="center"/>
            </w:pPr>
            <w:r>
              <w:rPr>
                <w:sz w:val="20"/>
              </w:rPr>
              <w:t xml:space="preserve">295000,0</w:t>
            </w:r>
          </w:p>
        </w:tc>
        <w:tc>
          <w:tcPr>
            <w:tcW w:w="1264" w:type="dxa"/>
          </w:tcPr>
          <w:p>
            <w:pPr>
              <w:pStyle w:val="0"/>
              <w:jc w:val="center"/>
            </w:pPr>
            <w:r>
              <w:rPr>
                <w:sz w:val="20"/>
              </w:rPr>
              <w:t xml:space="preserve">2154000,0</w:t>
            </w:r>
          </w:p>
        </w:tc>
        <w:tc>
          <w:tcPr>
            <w:tcW w:w="1134" w:type="dxa"/>
          </w:tcPr>
          <w:p>
            <w:pPr>
              <w:pStyle w:val="0"/>
              <w:jc w:val="both"/>
            </w:pPr>
            <w:r>
              <w:rPr>
                <w:sz w:val="20"/>
              </w:rPr>
              <w:t xml:space="preserve">всего, в том числе</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250000,0</w:t>
            </w:r>
          </w:p>
        </w:tc>
        <w:tc>
          <w:tcPr>
            <w:tcW w:w="1144" w:type="dxa"/>
          </w:tcPr>
          <w:p>
            <w:pPr>
              <w:pStyle w:val="0"/>
              <w:jc w:val="center"/>
            </w:pPr>
            <w:r>
              <w:rPr>
                <w:sz w:val="20"/>
              </w:rPr>
              <w:t xml:space="preserve">300000,0</w:t>
            </w:r>
          </w:p>
        </w:tc>
        <w:tc>
          <w:tcPr>
            <w:tcW w:w="1144" w:type="dxa"/>
          </w:tcPr>
          <w:p>
            <w:pPr>
              <w:pStyle w:val="0"/>
              <w:jc w:val="center"/>
            </w:pPr>
            <w:r>
              <w:rPr>
                <w:sz w:val="20"/>
              </w:rPr>
              <w:t xml:space="preserve">375000,0</w:t>
            </w:r>
          </w:p>
        </w:tc>
        <w:tc>
          <w:tcPr>
            <w:tcW w:w="1144" w:type="dxa"/>
          </w:tcPr>
          <w:p>
            <w:pPr>
              <w:pStyle w:val="0"/>
              <w:jc w:val="center"/>
            </w:pPr>
            <w:r>
              <w:rPr>
                <w:sz w:val="20"/>
              </w:rPr>
              <w:t xml:space="preserve">400000,0</w:t>
            </w:r>
          </w:p>
        </w:tc>
        <w:tc>
          <w:tcPr>
            <w:tcW w:w="1144" w:type="dxa"/>
          </w:tcPr>
          <w:p>
            <w:pPr>
              <w:pStyle w:val="0"/>
              <w:jc w:val="center"/>
            </w:pPr>
            <w:r>
              <w:rPr>
                <w:sz w:val="20"/>
              </w:rPr>
              <w:t xml:space="preserve">250000,0</w:t>
            </w:r>
          </w:p>
        </w:tc>
        <w:tc>
          <w:tcPr>
            <w:tcW w:w="1144" w:type="dxa"/>
          </w:tcPr>
          <w:p>
            <w:pPr>
              <w:pStyle w:val="0"/>
              <w:jc w:val="center"/>
            </w:pPr>
            <w:r>
              <w:rPr>
                <w:sz w:val="20"/>
              </w:rPr>
              <w:t xml:space="preserve">250000,0</w:t>
            </w:r>
          </w:p>
        </w:tc>
        <w:tc>
          <w:tcPr>
            <w:tcW w:w="1264" w:type="dxa"/>
          </w:tcPr>
          <w:p>
            <w:pPr>
              <w:pStyle w:val="0"/>
              <w:jc w:val="center"/>
            </w:pPr>
            <w:r>
              <w:rPr>
                <w:sz w:val="20"/>
              </w:rPr>
              <w:t xml:space="preserve">1825000,0</w:t>
            </w:r>
          </w:p>
        </w:tc>
        <w:tc>
          <w:tcPr>
            <w:tcW w:w="1134"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30000,0</w:t>
            </w:r>
          </w:p>
        </w:tc>
        <w:tc>
          <w:tcPr>
            <w:tcW w:w="1144" w:type="dxa"/>
          </w:tcPr>
          <w:p>
            <w:pPr>
              <w:pStyle w:val="0"/>
              <w:jc w:val="center"/>
            </w:pPr>
            <w:r>
              <w:rPr>
                <w:sz w:val="20"/>
              </w:rPr>
              <w:t xml:space="preserve">36000,0</w:t>
            </w:r>
          </w:p>
        </w:tc>
        <w:tc>
          <w:tcPr>
            <w:tcW w:w="1144" w:type="dxa"/>
          </w:tcPr>
          <w:p>
            <w:pPr>
              <w:pStyle w:val="0"/>
              <w:jc w:val="center"/>
            </w:pPr>
            <w:r>
              <w:rPr>
                <w:sz w:val="20"/>
              </w:rPr>
              <w:t xml:space="preserve">45000,0</w:t>
            </w:r>
          </w:p>
        </w:tc>
        <w:tc>
          <w:tcPr>
            <w:tcW w:w="1144" w:type="dxa"/>
          </w:tcPr>
          <w:p>
            <w:pPr>
              <w:pStyle w:val="0"/>
              <w:jc w:val="center"/>
            </w:pPr>
            <w:r>
              <w:rPr>
                <w:sz w:val="20"/>
              </w:rPr>
              <w:t xml:space="preserve">48000,0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264" w:type="dxa"/>
          </w:tcPr>
          <w:p>
            <w:pPr>
              <w:pStyle w:val="0"/>
              <w:jc w:val="center"/>
            </w:pPr>
            <w:r>
              <w:rPr>
                <w:sz w:val="20"/>
              </w:rPr>
              <w:t xml:space="preserve">219000,0</w:t>
            </w:r>
          </w:p>
        </w:tc>
        <w:tc>
          <w:tcPr>
            <w:tcW w:w="1134" w:type="dxa"/>
          </w:tcPr>
          <w:p>
            <w:pPr>
              <w:pStyle w:val="0"/>
              <w:jc w:val="both"/>
            </w:pPr>
            <w:r>
              <w:rPr>
                <w:sz w:val="20"/>
              </w:rPr>
              <w:t xml:space="preserve">местный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15000,0</w:t>
            </w:r>
          </w:p>
        </w:tc>
        <w:tc>
          <w:tcPr>
            <w:tcW w:w="1144" w:type="dxa"/>
          </w:tcPr>
          <w:p>
            <w:pPr>
              <w:pStyle w:val="0"/>
              <w:jc w:val="center"/>
            </w:pPr>
            <w:r>
              <w:rPr>
                <w:sz w:val="20"/>
              </w:rPr>
              <w:t xml:space="preserve">18000,0</w:t>
            </w:r>
          </w:p>
        </w:tc>
        <w:tc>
          <w:tcPr>
            <w:tcW w:w="1144" w:type="dxa"/>
          </w:tcPr>
          <w:p>
            <w:pPr>
              <w:pStyle w:val="0"/>
              <w:jc w:val="center"/>
            </w:pPr>
            <w:r>
              <w:rPr>
                <w:sz w:val="20"/>
              </w:rPr>
              <w:t xml:space="preserve">23000,0</w:t>
            </w:r>
          </w:p>
        </w:tc>
        <w:tc>
          <w:tcPr>
            <w:tcW w:w="1144" w:type="dxa"/>
          </w:tcPr>
          <w:p>
            <w:pPr>
              <w:pStyle w:val="0"/>
              <w:jc w:val="center"/>
            </w:pPr>
            <w:r>
              <w:rPr>
                <w:sz w:val="20"/>
              </w:rPr>
              <w:t xml:space="preserve">24000,0</w:t>
            </w:r>
          </w:p>
        </w:tc>
        <w:tc>
          <w:tcPr>
            <w:tcW w:w="1144" w:type="dxa"/>
          </w:tcPr>
          <w:p>
            <w:pPr>
              <w:pStyle w:val="0"/>
              <w:jc w:val="center"/>
            </w:pPr>
            <w:r>
              <w:rPr>
                <w:sz w:val="20"/>
              </w:rPr>
              <w:t xml:space="preserve">15000,0</w:t>
            </w:r>
          </w:p>
        </w:tc>
        <w:tc>
          <w:tcPr>
            <w:tcW w:w="1144" w:type="dxa"/>
          </w:tcPr>
          <w:p>
            <w:pPr>
              <w:pStyle w:val="0"/>
              <w:jc w:val="center"/>
            </w:pPr>
            <w:r>
              <w:rPr>
                <w:sz w:val="20"/>
              </w:rPr>
              <w:t xml:space="preserve">15000,0</w:t>
            </w:r>
          </w:p>
        </w:tc>
        <w:tc>
          <w:tcPr>
            <w:tcW w:w="1264" w:type="dxa"/>
          </w:tcPr>
          <w:p>
            <w:pPr>
              <w:pStyle w:val="0"/>
              <w:jc w:val="center"/>
            </w:pPr>
            <w:r>
              <w:rPr>
                <w:sz w:val="20"/>
              </w:rPr>
              <w:t xml:space="preserve">110000,0</w:t>
            </w:r>
          </w:p>
        </w:tc>
        <w:tc>
          <w:tcPr>
            <w:tcW w:w="1134" w:type="dxa"/>
          </w:tcPr>
          <w:p>
            <w:pPr>
              <w:pStyle w:val="0"/>
              <w:jc w:val="both"/>
            </w:pPr>
            <w:r>
              <w:rPr>
                <w:sz w:val="20"/>
              </w:rPr>
              <w:t xml:space="preserve">внебюджетные источники</w:t>
            </w:r>
          </w:p>
        </w:tc>
      </w:tr>
      <w:tr>
        <w:tc>
          <w:tcPr>
            <w:gridSpan w:val="12"/>
            <w:tcW w:w="14767" w:type="dxa"/>
          </w:tcPr>
          <w:p>
            <w:pPr>
              <w:pStyle w:val="0"/>
              <w:outlineLvl w:val="2"/>
              <w:jc w:val="center"/>
            </w:pPr>
            <w:r>
              <w:rPr>
                <w:sz w:val="20"/>
              </w:rPr>
              <w:t xml:space="preserve">Подпрограмма 3 "Повышение качества управления муниципальными финансами"</w:t>
            </w:r>
          </w:p>
        </w:tc>
      </w:tr>
      <w:tr>
        <w:tc>
          <w:tcPr>
            <w:tcW w:w="567" w:type="dxa"/>
          </w:tcPr>
          <w:p>
            <w:pPr>
              <w:pStyle w:val="0"/>
              <w:jc w:val="both"/>
            </w:pPr>
            <w:r>
              <w:rPr>
                <w:sz w:val="20"/>
              </w:rPr>
              <w:t xml:space="preserve">18.</w:t>
            </w:r>
          </w:p>
        </w:tc>
        <w:tc>
          <w:tcPr>
            <w:tcW w:w="2254" w:type="dxa"/>
          </w:tcPr>
          <w:p>
            <w:pPr>
              <w:pStyle w:val="0"/>
              <w:jc w:val="both"/>
            </w:pPr>
            <w:r>
              <w:rPr>
                <w:sz w:val="20"/>
              </w:rPr>
              <w:t xml:space="preserve">Цель 3. Создание условий для повышения качества управления муниципальными финансами</w:t>
            </w:r>
          </w:p>
        </w:tc>
        <w:tc>
          <w:tcPr>
            <w:tcW w:w="850" w:type="dxa"/>
          </w:tcPr>
          <w:p>
            <w:pPr>
              <w:pStyle w:val="0"/>
              <w:jc w:val="both"/>
            </w:pPr>
            <w:r>
              <w:rPr>
                <w:sz w:val="20"/>
              </w:rPr>
              <w:t xml:space="preserve">2020 - 2025 годы</w:t>
            </w:r>
          </w:p>
        </w:tc>
        <w:tc>
          <w:tcPr>
            <w:tcW w:w="1834" w:type="dxa"/>
          </w:tcPr>
          <w:p>
            <w:pPr>
              <w:pStyle w:val="0"/>
              <w:jc w:val="center"/>
            </w:pPr>
            <w:r>
              <w:rPr>
                <w:sz w:val="20"/>
              </w:rPr>
              <w:t xml:space="preserve">-</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125000,0</w:t>
            </w:r>
          </w:p>
        </w:tc>
        <w:tc>
          <w:tcPr>
            <w:tcW w:w="1144" w:type="dxa"/>
          </w:tcPr>
          <w:p>
            <w:pPr>
              <w:pStyle w:val="0"/>
              <w:jc w:val="center"/>
            </w:pPr>
            <w:r>
              <w:rPr>
                <w:sz w:val="20"/>
              </w:rPr>
              <w:t xml:space="preserve">125000,0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264" w:type="dxa"/>
          </w:tcPr>
          <w:p>
            <w:pPr>
              <w:pStyle w:val="0"/>
              <w:jc w:val="center"/>
            </w:pPr>
            <w:r>
              <w:rPr>
                <w:sz w:val="20"/>
              </w:rPr>
              <w:t xml:space="preserve">440000,0</w:t>
            </w:r>
          </w:p>
        </w:tc>
        <w:tc>
          <w:tcPr>
            <w:tcW w:w="1134" w:type="dxa"/>
          </w:tcPr>
          <w:p>
            <w:pPr>
              <w:pStyle w:val="0"/>
              <w:jc w:val="both"/>
            </w:pPr>
            <w:r>
              <w:rPr>
                <w:sz w:val="20"/>
              </w:rPr>
              <w:t xml:space="preserve">краевой бюджет</w:t>
            </w:r>
          </w:p>
        </w:tc>
      </w:tr>
      <w:tr>
        <w:tc>
          <w:tcPr>
            <w:tcW w:w="567" w:type="dxa"/>
          </w:tcPr>
          <w:p>
            <w:pPr>
              <w:pStyle w:val="0"/>
              <w:jc w:val="both"/>
            </w:pPr>
            <w:r>
              <w:rPr>
                <w:sz w:val="20"/>
              </w:rPr>
              <w:t xml:space="preserve">19.</w:t>
            </w:r>
          </w:p>
        </w:tc>
        <w:tc>
          <w:tcPr>
            <w:tcW w:w="2254" w:type="dxa"/>
          </w:tcPr>
          <w:p>
            <w:pPr>
              <w:pStyle w:val="0"/>
              <w:jc w:val="both"/>
            </w:pPr>
            <w:r>
              <w:rPr>
                <w:sz w:val="20"/>
              </w:rPr>
              <w:t xml:space="preserve">Задача 3.1. Содействие повышению качества управления муниципальными финансами</w:t>
            </w:r>
          </w:p>
        </w:tc>
        <w:tc>
          <w:tcPr>
            <w:tcW w:w="850" w:type="dxa"/>
          </w:tcPr>
          <w:p>
            <w:pPr>
              <w:pStyle w:val="0"/>
              <w:jc w:val="both"/>
            </w:pPr>
            <w:r>
              <w:rPr>
                <w:sz w:val="20"/>
              </w:rPr>
              <w:t xml:space="preserve">2020 - 2025 годы</w:t>
            </w:r>
          </w:p>
        </w:tc>
        <w:tc>
          <w:tcPr>
            <w:tcW w:w="1834" w:type="dxa"/>
          </w:tcPr>
          <w:p>
            <w:pPr>
              <w:pStyle w:val="0"/>
              <w:jc w:val="center"/>
            </w:pPr>
            <w:r>
              <w:rPr>
                <w:sz w:val="20"/>
              </w:rPr>
              <w:t xml:space="preserve">-</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125000,0</w:t>
            </w:r>
          </w:p>
        </w:tc>
        <w:tc>
          <w:tcPr>
            <w:tcW w:w="1144" w:type="dxa"/>
          </w:tcPr>
          <w:p>
            <w:pPr>
              <w:pStyle w:val="0"/>
              <w:jc w:val="center"/>
            </w:pPr>
            <w:r>
              <w:rPr>
                <w:sz w:val="20"/>
              </w:rPr>
              <w:t xml:space="preserve">125000,0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264" w:type="dxa"/>
          </w:tcPr>
          <w:p>
            <w:pPr>
              <w:pStyle w:val="0"/>
              <w:jc w:val="center"/>
            </w:pPr>
            <w:r>
              <w:rPr>
                <w:sz w:val="20"/>
              </w:rPr>
              <w:t xml:space="preserve">440000,0</w:t>
            </w:r>
          </w:p>
        </w:tc>
        <w:tc>
          <w:tcPr>
            <w:tcW w:w="1134" w:type="dxa"/>
          </w:tcPr>
          <w:p>
            <w:pPr>
              <w:pStyle w:val="0"/>
              <w:jc w:val="both"/>
            </w:pPr>
            <w:r>
              <w:rPr>
                <w:sz w:val="20"/>
              </w:rPr>
              <w:t xml:space="preserve">краевой бюджет</w:t>
            </w:r>
          </w:p>
        </w:tc>
      </w:tr>
      <w:tr>
        <w:tc>
          <w:tcPr>
            <w:tcW w:w="567" w:type="dxa"/>
          </w:tcPr>
          <w:p>
            <w:pPr>
              <w:pStyle w:val="0"/>
              <w:jc w:val="both"/>
            </w:pPr>
            <w:r>
              <w:rPr>
                <w:sz w:val="20"/>
              </w:rPr>
              <w:t xml:space="preserve">20.</w:t>
            </w:r>
          </w:p>
        </w:tc>
        <w:tc>
          <w:tcPr>
            <w:tcW w:w="2254" w:type="dxa"/>
          </w:tcPr>
          <w:p>
            <w:pPr>
              <w:pStyle w:val="0"/>
              <w:jc w:val="both"/>
            </w:pPr>
            <w:r>
              <w:rPr>
                <w:sz w:val="20"/>
              </w:rPr>
              <w:t xml:space="preserve">Мероприятие 3.1.1. Осуществление оценки качества управления муниципальными финансами</w:t>
            </w:r>
          </w:p>
        </w:tc>
        <w:tc>
          <w:tcPr>
            <w:tcW w:w="850" w:type="dxa"/>
          </w:tcPr>
          <w:p>
            <w:pPr>
              <w:pStyle w:val="0"/>
              <w:jc w:val="both"/>
            </w:pPr>
            <w:r>
              <w:rPr>
                <w:sz w:val="20"/>
              </w:rPr>
              <w:t xml:space="preserve">2020 - 2025 годы</w:t>
            </w:r>
          </w:p>
        </w:tc>
        <w:tc>
          <w:tcPr>
            <w:tcW w:w="1834" w:type="dxa"/>
          </w:tcPr>
          <w:p>
            <w:pPr>
              <w:pStyle w:val="0"/>
              <w:jc w:val="both"/>
            </w:pPr>
            <w:r>
              <w:rPr>
                <w:sz w:val="20"/>
              </w:rPr>
              <w:t xml:space="preserve">Министерство финансов Алтайского края</w:t>
            </w:r>
          </w:p>
        </w:tc>
        <w:tc>
          <w:tcPr>
            <w:tcW w:w="1144" w:type="dxa"/>
          </w:tcPr>
          <w:p>
            <w:pPr>
              <w:pStyle w:val="0"/>
              <w:jc w:val="center"/>
            </w:pPr>
            <w:r>
              <w:rPr>
                <w:sz w:val="20"/>
              </w:rPr>
              <w:t xml:space="preserve">10000,0</w:t>
            </w:r>
          </w:p>
        </w:tc>
        <w:tc>
          <w:tcPr>
            <w:tcW w:w="1144" w:type="dxa"/>
          </w:tcPr>
          <w:p>
            <w:pPr>
              <w:pStyle w:val="0"/>
              <w:jc w:val="center"/>
            </w:pPr>
            <w:r>
              <w:rPr>
                <w:sz w:val="20"/>
              </w:rPr>
              <w:t xml:space="preserve">10000,0</w:t>
            </w:r>
          </w:p>
        </w:tc>
        <w:tc>
          <w:tcPr>
            <w:tcW w:w="1144" w:type="dxa"/>
          </w:tcPr>
          <w:p>
            <w:pPr>
              <w:pStyle w:val="0"/>
              <w:jc w:val="center"/>
            </w:pPr>
            <w:r>
              <w:rPr>
                <w:sz w:val="20"/>
              </w:rPr>
              <w:t xml:space="preserve">15000,0</w:t>
            </w:r>
          </w:p>
        </w:tc>
        <w:tc>
          <w:tcPr>
            <w:tcW w:w="1144" w:type="dxa"/>
          </w:tcPr>
          <w:p>
            <w:pPr>
              <w:pStyle w:val="0"/>
              <w:jc w:val="center"/>
            </w:pPr>
            <w:r>
              <w:rPr>
                <w:sz w:val="20"/>
              </w:rPr>
              <w:t xml:space="preserve">15000,0</w:t>
            </w:r>
          </w:p>
        </w:tc>
        <w:tc>
          <w:tcPr>
            <w:tcW w:w="1144" w:type="dxa"/>
          </w:tcPr>
          <w:p>
            <w:pPr>
              <w:pStyle w:val="0"/>
              <w:jc w:val="center"/>
            </w:pPr>
            <w:r>
              <w:rPr>
                <w:sz w:val="20"/>
              </w:rPr>
              <w:t xml:space="preserve">15000,0</w:t>
            </w:r>
          </w:p>
        </w:tc>
        <w:tc>
          <w:tcPr>
            <w:tcW w:w="1144" w:type="dxa"/>
          </w:tcPr>
          <w:p>
            <w:pPr>
              <w:pStyle w:val="0"/>
              <w:jc w:val="center"/>
            </w:pPr>
            <w:r>
              <w:rPr>
                <w:sz w:val="20"/>
              </w:rPr>
              <w:t xml:space="preserve">15000,0</w:t>
            </w:r>
          </w:p>
        </w:tc>
        <w:tc>
          <w:tcPr>
            <w:tcW w:w="1264" w:type="dxa"/>
          </w:tcPr>
          <w:p>
            <w:pPr>
              <w:pStyle w:val="0"/>
              <w:jc w:val="center"/>
            </w:pPr>
            <w:r>
              <w:rPr>
                <w:sz w:val="20"/>
              </w:rPr>
              <w:t xml:space="preserve">80000,0</w:t>
            </w:r>
          </w:p>
        </w:tc>
        <w:tc>
          <w:tcPr>
            <w:tcW w:w="1134" w:type="dxa"/>
          </w:tcPr>
          <w:p>
            <w:pPr>
              <w:pStyle w:val="0"/>
              <w:jc w:val="both"/>
            </w:pPr>
            <w:r>
              <w:rPr>
                <w:sz w:val="20"/>
              </w:rPr>
              <w:t xml:space="preserve">краевой бюджет</w:t>
            </w:r>
          </w:p>
        </w:tc>
      </w:tr>
      <w:tr>
        <w:tc>
          <w:tcPr>
            <w:tcW w:w="567" w:type="dxa"/>
          </w:tcPr>
          <w:p>
            <w:pPr>
              <w:pStyle w:val="0"/>
              <w:jc w:val="both"/>
            </w:pPr>
            <w:r>
              <w:rPr>
                <w:sz w:val="20"/>
              </w:rPr>
              <w:t xml:space="preserve">21.</w:t>
            </w:r>
          </w:p>
        </w:tc>
        <w:tc>
          <w:tcPr>
            <w:tcW w:w="2254" w:type="dxa"/>
          </w:tcPr>
          <w:p>
            <w:pPr>
              <w:pStyle w:val="0"/>
              <w:jc w:val="both"/>
            </w:pPr>
            <w:r>
              <w:rPr>
                <w:sz w:val="20"/>
              </w:rPr>
              <w:t xml:space="preserve">Мероприятие 3.1.2. Предоставление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tc>
        <w:tc>
          <w:tcPr>
            <w:tcW w:w="850" w:type="dxa"/>
          </w:tcPr>
          <w:p>
            <w:pPr>
              <w:pStyle w:val="0"/>
              <w:jc w:val="both"/>
            </w:pPr>
            <w:r>
              <w:rPr>
                <w:sz w:val="20"/>
              </w:rPr>
              <w:t xml:space="preserve">2020 - 2025 годы</w:t>
            </w:r>
          </w:p>
        </w:tc>
        <w:tc>
          <w:tcPr>
            <w:tcW w:w="1834" w:type="dxa"/>
          </w:tcPr>
          <w:p>
            <w:pPr>
              <w:pStyle w:val="0"/>
              <w:jc w:val="both"/>
            </w:pPr>
            <w:r>
              <w:rPr>
                <w:sz w:val="20"/>
              </w:rPr>
              <w:t xml:space="preserve">Министерство финансов Алтайского края, Министерство экономического развития Алтайского края</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105000,0</w:t>
            </w:r>
          </w:p>
        </w:tc>
        <w:tc>
          <w:tcPr>
            <w:tcW w:w="1144" w:type="dxa"/>
          </w:tcPr>
          <w:p>
            <w:pPr>
              <w:pStyle w:val="0"/>
              <w:jc w:val="center"/>
            </w:pPr>
            <w:r>
              <w:rPr>
                <w:sz w:val="20"/>
              </w:rPr>
              <w:t xml:space="preserve">105000,0</w:t>
            </w:r>
          </w:p>
        </w:tc>
        <w:tc>
          <w:tcPr>
            <w:tcW w:w="1144" w:type="dxa"/>
          </w:tcPr>
          <w:p>
            <w:pPr>
              <w:pStyle w:val="0"/>
              <w:jc w:val="center"/>
            </w:pPr>
            <w:r>
              <w:rPr>
                <w:sz w:val="20"/>
              </w:rPr>
              <w:t xml:space="preserve">55000,0</w:t>
            </w:r>
          </w:p>
        </w:tc>
        <w:tc>
          <w:tcPr>
            <w:tcW w:w="1144" w:type="dxa"/>
          </w:tcPr>
          <w:p>
            <w:pPr>
              <w:pStyle w:val="0"/>
              <w:jc w:val="center"/>
            </w:pPr>
            <w:r>
              <w:rPr>
                <w:sz w:val="20"/>
              </w:rPr>
              <w:t xml:space="preserve">55000,0</w:t>
            </w:r>
          </w:p>
        </w:tc>
        <w:tc>
          <w:tcPr>
            <w:tcW w:w="1264" w:type="dxa"/>
          </w:tcPr>
          <w:p>
            <w:pPr>
              <w:pStyle w:val="0"/>
              <w:jc w:val="center"/>
            </w:pPr>
            <w:r>
              <w:rPr>
                <w:sz w:val="20"/>
              </w:rPr>
              <w:t xml:space="preserve">330000,0</w:t>
            </w:r>
          </w:p>
        </w:tc>
        <w:tc>
          <w:tcPr>
            <w:tcW w:w="1134" w:type="dxa"/>
          </w:tcPr>
          <w:p>
            <w:pPr>
              <w:pStyle w:val="0"/>
              <w:jc w:val="both"/>
            </w:pPr>
            <w:r>
              <w:rPr>
                <w:sz w:val="20"/>
              </w:rPr>
              <w:t xml:space="preserve">краевой бюджет</w:t>
            </w:r>
          </w:p>
        </w:tc>
      </w:tr>
      <w:tr>
        <w:tblPrEx>
          <w:tblBorders>
            <w:insideH w:val="nil"/>
          </w:tblBorders>
        </w:tblPrEx>
        <w:tc>
          <w:tcPr>
            <w:tcW w:w="567" w:type="dxa"/>
            <w:tcBorders>
              <w:bottom w:val="nil"/>
            </w:tcBorders>
          </w:tcPr>
          <w:p>
            <w:pPr>
              <w:pStyle w:val="0"/>
              <w:jc w:val="both"/>
            </w:pPr>
            <w:r>
              <w:rPr>
                <w:sz w:val="20"/>
              </w:rPr>
              <w:t xml:space="preserve">22.</w:t>
            </w:r>
          </w:p>
        </w:tc>
        <w:tc>
          <w:tcPr>
            <w:tcW w:w="2254" w:type="dxa"/>
            <w:tcBorders>
              <w:bottom w:val="nil"/>
            </w:tcBorders>
          </w:tcPr>
          <w:p>
            <w:pPr>
              <w:pStyle w:val="0"/>
              <w:jc w:val="both"/>
            </w:pPr>
            <w:r>
              <w:rPr>
                <w:sz w:val="20"/>
              </w:rPr>
              <w:t xml:space="preserve">Мероприятие 3.1.3. Премирование муниципальных образований в целях поощрения и распространения примеров лучшей муниципальной практики</w:t>
            </w:r>
          </w:p>
        </w:tc>
        <w:tc>
          <w:tcPr>
            <w:tcW w:w="850" w:type="dxa"/>
            <w:tcBorders>
              <w:bottom w:val="nil"/>
            </w:tcBorders>
          </w:tcPr>
          <w:p>
            <w:pPr>
              <w:pStyle w:val="0"/>
              <w:jc w:val="both"/>
            </w:pPr>
            <w:r>
              <w:rPr>
                <w:sz w:val="20"/>
              </w:rPr>
              <w:t xml:space="preserve">2020 - 2025 годы</w:t>
            </w:r>
          </w:p>
        </w:tc>
        <w:tc>
          <w:tcPr>
            <w:tcW w:w="1834" w:type="dxa"/>
            <w:tcBorders>
              <w:bottom w:val="nil"/>
            </w:tcBorders>
          </w:tcPr>
          <w:p>
            <w:pPr>
              <w:pStyle w:val="0"/>
              <w:jc w:val="both"/>
            </w:pPr>
            <w:r>
              <w:rPr>
                <w:sz w:val="20"/>
              </w:rPr>
              <w:t xml:space="preserve">Министерство финансов Алтайского края, исполнительные органы Алтайского края</w:t>
            </w:r>
          </w:p>
        </w:tc>
        <w:tc>
          <w:tcPr>
            <w:tcW w:w="1144" w:type="dxa"/>
            <w:tcBorders>
              <w:bottom w:val="nil"/>
            </w:tcBorders>
          </w:tcPr>
          <w:p>
            <w:pPr>
              <w:pStyle w:val="0"/>
              <w:jc w:val="center"/>
            </w:pPr>
            <w:r>
              <w:rPr>
                <w:sz w:val="20"/>
              </w:rPr>
              <w:t xml:space="preserve">5000,0</w:t>
            </w:r>
          </w:p>
        </w:tc>
        <w:tc>
          <w:tcPr>
            <w:tcW w:w="1144" w:type="dxa"/>
            <w:tcBorders>
              <w:bottom w:val="nil"/>
            </w:tcBorders>
          </w:tcPr>
          <w:p>
            <w:pPr>
              <w:pStyle w:val="0"/>
              <w:jc w:val="center"/>
            </w:pPr>
            <w:r>
              <w:rPr>
                <w:sz w:val="20"/>
              </w:rPr>
              <w:t xml:space="preserve">5000,0</w:t>
            </w:r>
          </w:p>
        </w:tc>
        <w:tc>
          <w:tcPr>
            <w:tcW w:w="1144" w:type="dxa"/>
            <w:tcBorders>
              <w:bottom w:val="nil"/>
            </w:tcBorders>
          </w:tcPr>
          <w:p>
            <w:pPr>
              <w:pStyle w:val="0"/>
              <w:jc w:val="center"/>
            </w:pPr>
            <w:r>
              <w:rPr>
                <w:sz w:val="20"/>
              </w:rPr>
              <w:t xml:space="preserve">5000,0</w:t>
            </w:r>
          </w:p>
        </w:tc>
        <w:tc>
          <w:tcPr>
            <w:tcW w:w="1144" w:type="dxa"/>
            <w:tcBorders>
              <w:bottom w:val="nil"/>
            </w:tcBorders>
          </w:tcPr>
          <w:p>
            <w:pPr>
              <w:pStyle w:val="0"/>
              <w:jc w:val="center"/>
            </w:pPr>
            <w:r>
              <w:rPr>
                <w:sz w:val="20"/>
              </w:rPr>
              <w:t xml:space="preserve">5000,0</w:t>
            </w:r>
          </w:p>
        </w:tc>
        <w:tc>
          <w:tcPr>
            <w:tcW w:w="1144" w:type="dxa"/>
            <w:tcBorders>
              <w:bottom w:val="nil"/>
            </w:tcBorders>
          </w:tcPr>
          <w:p>
            <w:pPr>
              <w:pStyle w:val="0"/>
              <w:jc w:val="center"/>
            </w:pPr>
            <w:r>
              <w:rPr>
                <w:sz w:val="20"/>
              </w:rPr>
              <w:t xml:space="preserve">5000,0</w:t>
            </w:r>
          </w:p>
        </w:tc>
        <w:tc>
          <w:tcPr>
            <w:tcW w:w="1144" w:type="dxa"/>
            <w:tcBorders>
              <w:bottom w:val="nil"/>
            </w:tcBorders>
          </w:tcPr>
          <w:p>
            <w:pPr>
              <w:pStyle w:val="0"/>
              <w:jc w:val="center"/>
            </w:pPr>
            <w:r>
              <w:rPr>
                <w:sz w:val="20"/>
              </w:rPr>
              <w:t xml:space="preserve">5000,0</w:t>
            </w:r>
          </w:p>
        </w:tc>
        <w:tc>
          <w:tcPr>
            <w:tcW w:w="1264" w:type="dxa"/>
            <w:tcBorders>
              <w:bottom w:val="nil"/>
            </w:tcBorders>
          </w:tcPr>
          <w:p>
            <w:pPr>
              <w:pStyle w:val="0"/>
              <w:jc w:val="center"/>
            </w:pPr>
            <w:r>
              <w:rPr>
                <w:sz w:val="20"/>
              </w:rPr>
              <w:t xml:space="preserve">30000,0</w:t>
            </w:r>
          </w:p>
        </w:tc>
        <w:tc>
          <w:tcPr>
            <w:tcW w:w="1134" w:type="dxa"/>
            <w:tcBorders>
              <w:bottom w:val="nil"/>
            </w:tcBorders>
          </w:tcPr>
          <w:p>
            <w:pPr>
              <w:pStyle w:val="0"/>
              <w:jc w:val="both"/>
            </w:pPr>
            <w:r>
              <w:rPr>
                <w:sz w:val="20"/>
              </w:rPr>
              <w:t xml:space="preserve">краевой бюджет</w:t>
            </w:r>
          </w:p>
        </w:tc>
      </w:tr>
      <w:tr>
        <w:tblPrEx>
          <w:tblBorders>
            <w:insideH w:val="nil"/>
          </w:tblBorders>
        </w:tblPrEx>
        <w:tc>
          <w:tcPr>
            <w:gridSpan w:val="12"/>
            <w:tcW w:w="14767" w:type="dxa"/>
            <w:tcBorders>
              <w:top w:val="nil"/>
            </w:tcBorders>
          </w:tcPr>
          <w:p>
            <w:pPr>
              <w:pStyle w:val="0"/>
              <w:jc w:val="both"/>
            </w:pPr>
            <w:r>
              <w:rPr>
                <w:sz w:val="20"/>
              </w:rPr>
              <w:t xml:space="preserve">(в ред. </w:t>
            </w:r>
            <w:hyperlink w:history="0" r:id="rId149"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tc>
      </w:tr>
    </w:tbl>
    <w:p>
      <w:pPr>
        <w:pStyle w:val="0"/>
        <w:jc w:val="both"/>
      </w:pPr>
      <w:r>
        <w:rPr>
          <w:sz w:val="20"/>
        </w:rPr>
      </w:r>
    </w:p>
    <w:p>
      <w:pPr>
        <w:pStyle w:val="0"/>
        <w:ind w:firstLine="540"/>
        <w:jc w:val="both"/>
      </w:pPr>
      <w:r>
        <w:rPr>
          <w:sz w:val="20"/>
        </w:rPr>
        <w:t xml:space="preserve">--------------------------------</w:t>
      </w:r>
    </w:p>
    <w:bookmarkStart w:id="1016" w:name="P1016"/>
    <w:bookmarkEnd w:id="1016"/>
    <w:p>
      <w:pPr>
        <w:pStyle w:val="0"/>
        <w:spacing w:before="200" w:line-rule="auto"/>
        <w:ind w:firstLine="540"/>
        <w:jc w:val="both"/>
      </w:pPr>
      <w:r>
        <w:rPr>
          <w:sz w:val="20"/>
        </w:rPr>
        <w:t xml:space="preserve">&lt;*&gt; Мероприятия организационного характера (не требующие финансового обеспечения) приведены в </w:t>
      </w:r>
      <w:hyperlink w:history="0" w:anchor="P196" w:tooltip="2. Цели и задачи государственной программы">
        <w:r>
          <w:rPr>
            <w:sz w:val="20"/>
            <w:color w:val="0000ff"/>
          </w:rPr>
          <w:t xml:space="preserve">подразделе 2 раздела 2</w:t>
        </w:r>
      </w:hyperlink>
      <w:r>
        <w:rPr>
          <w:sz w:val="20"/>
        </w:rPr>
        <w:t xml:space="preserve"> подпрограммы 1.</w:t>
      </w:r>
    </w:p>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1020" w:name="P1020"/>
    <w:bookmarkEnd w:id="1020"/>
    <w:p>
      <w:pPr>
        <w:pStyle w:val="2"/>
        <w:jc w:val="center"/>
      </w:pPr>
      <w:r>
        <w:rPr>
          <w:sz w:val="20"/>
        </w:rPr>
        <w:t xml:space="preserve">Объем</w:t>
      </w:r>
    </w:p>
    <w:p>
      <w:pPr>
        <w:pStyle w:val="2"/>
        <w:jc w:val="center"/>
      </w:pPr>
      <w:r>
        <w:rPr>
          <w:sz w:val="20"/>
        </w:rPr>
        <w:t xml:space="preserve">финансовых ресурсов, необходимых для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50"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13.11.2023 N 422)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44"/>
        <w:gridCol w:w="1144"/>
        <w:gridCol w:w="1144"/>
        <w:gridCol w:w="1144"/>
        <w:gridCol w:w="1144"/>
        <w:gridCol w:w="1144"/>
        <w:gridCol w:w="1264"/>
      </w:tblGrid>
      <w:tr>
        <w:tc>
          <w:tcPr>
            <w:tcW w:w="3402" w:type="dxa"/>
            <w:vMerge w:val="restart"/>
          </w:tcPr>
          <w:p>
            <w:pPr>
              <w:pStyle w:val="0"/>
              <w:jc w:val="center"/>
            </w:pPr>
            <w:r>
              <w:rPr>
                <w:sz w:val="20"/>
              </w:rPr>
              <w:t xml:space="preserve">Источники и направления расходов</w:t>
            </w:r>
          </w:p>
        </w:tc>
        <w:tc>
          <w:tcPr>
            <w:gridSpan w:val="7"/>
            <w:tcW w:w="8128" w:type="dxa"/>
          </w:tcPr>
          <w:p>
            <w:pPr>
              <w:pStyle w:val="0"/>
              <w:jc w:val="center"/>
            </w:pPr>
            <w:r>
              <w:rPr>
                <w:sz w:val="20"/>
              </w:rPr>
              <w:t xml:space="preserve">Сумма расходов (тыс. рублей)</w:t>
            </w:r>
          </w:p>
        </w:tc>
      </w:tr>
      <w:tr>
        <w:tc>
          <w:tcPr>
            <w:vMerge w:val="continue"/>
          </w:tcPr>
          <w:p/>
        </w:tc>
        <w:tc>
          <w:tcPr>
            <w:tcW w:w="1144" w:type="dxa"/>
          </w:tcPr>
          <w:p>
            <w:pPr>
              <w:pStyle w:val="0"/>
              <w:jc w:val="center"/>
            </w:pPr>
            <w:r>
              <w:rPr>
                <w:sz w:val="20"/>
              </w:rPr>
              <w:t xml:space="preserve">2020 г.</w:t>
            </w:r>
          </w:p>
        </w:tc>
        <w:tc>
          <w:tcPr>
            <w:tcW w:w="1144" w:type="dxa"/>
          </w:tcPr>
          <w:p>
            <w:pPr>
              <w:pStyle w:val="0"/>
              <w:jc w:val="center"/>
            </w:pPr>
            <w:r>
              <w:rPr>
                <w:sz w:val="20"/>
              </w:rPr>
              <w:t xml:space="preserve">2021 г.</w:t>
            </w:r>
          </w:p>
        </w:tc>
        <w:tc>
          <w:tcPr>
            <w:tcW w:w="1144" w:type="dxa"/>
          </w:tcPr>
          <w:p>
            <w:pPr>
              <w:pStyle w:val="0"/>
              <w:jc w:val="center"/>
            </w:pPr>
            <w:r>
              <w:rPr>
                <w:sz w:val="20"/>
              </w:rPr>
              <w:t xml:space="preserve">2022 г.</w:t>
            </w:r>
          </w:p>
        </w:tc>
        <w:tc>
          <w:tcPr>
            <w:tcW w:w="1144" w:type="dxa"/>
          </w:tcPr>
          <w:p>
            <w:pPr>
              <w:pStyle w:val="0"/>
              <w:jc w:val="center"/>
            </w:pPr>
            <w:r>
              <w:rPr>
                <w:sz w:val="20"/>
              </w:rPr>
              <w:t xml:space="preserve">2023 г.</w:t>
            </w:r>
          </w:p>
        </w:tc>
        <w:tc>
          <w:tcPr>
            <w:tcW w:w="1144" w:type="dxa"/>
          </w:tcPr>
          <w:p>
            <w:pPr>
              <w:pStyle w:val="0"/>
              <w:jc w:val="center"/>
            </w:pPr>
            <w:r>
              <w:rPr>
                <w:sz w:val="20"/>
              </w:rPr>
              <w:t xml:space="preserve">2024 г.</w:t>
            </w:r>
          </w:p>
        </w:tc>
        <w:tc>
          <w:tcPr>
            <w:tcW w:w="1144" w:type="dxa"/>
          </w:tcPr>
          <w:p>
            <w:pPr>
              <w:pStyle w:val="0"/>
              <w:jc w:val="center"/>
            </w:pPr>
            <w:r>
              <w:rPr>
                <w:sz w:val="20"/>
              </w:rPr>
              <w:t xml:space="preserve">2025 г.</w:t>
            </w:r>
          </w:p>
        </w:tc>
        <w:tc>
          <w:tcPr>
            <w:tcW w:w="1264" w:type="dxa"/>
          </w:tcPr>
          <w:p>
            <w:pPr>
              <w:pStyle w:val="0"/>
              <w:jc w:val="center"/>
            </w:pPr>
            <w:r>
              <w:rPr>
                <w:sz w:val="20"/>
              </w:rPr>
              <w:t xml:space="preserve">всего</w:t>
            </w:r>
          </w:p>
        </w:tc>
      </w:tr>
      <w:tr>
        <w:tc>
          <w:tcPr>
            <w:tcW w:w="3402" w:type="dxa"/>
          </w:tcPr>
          <w:p>
            <w:pPr>
              <w:pStyle w:val="0"/>
              <w:jc w:val="both"/>
            </w:pPr>
            <w:r>
              <w:rPr>
                <w:sz w:val="20"/>
              </w:rPr>
              <w:t xml:space="preserve">Всего финансовых затрат</w:t>
            </w:r>
          </w:p>
        </w:tc>
        <w:tc>
          <w:tcPr>
            <w:tcW w:w="1144" w:type="dxa"/>
          </w:tcPr>
          <w:p>
            <w:pPr>
              <w:pStyle w:val="0"/>
              <w:jc w:val="center"/>
            </w:pPr>
            <w:r>
              <w:rPr>
                <w:sz w:val="20"/>
              </w:rPr>
              <w:t xml:space="preserve">5863756,4</w:t>
            </w:r>
          </w:p>
        </w:tc>
        <w:tc>
          <w:tcPr>
            <w:tcW w:w="1144" w:type="dxa"/>
          </w:tcPr>
          <w:p>
            <w:pPr>
              <w:pStyle w:val="0"/>
              <w:jc w:val="center"/>
            </w:pPr>
            <w:r>
              <w:rPr>
                <w:sz w:val="20"/>
              </w:rPr>
              <w:t xml:space="preserve">5859331,4</w:t>
            </w:r>
          </w:p>
        </w:tc>
        <w:tc>
          <w:tcPr>
            <w:tcW w:w="1144" w:type="dxa"/>
          </w:tcPr>
          <w:p>
            <w:pPr>
              <w:pStyle w:val="0"/>
              <w:jc w:val="center"/>
            </w:pPr>
            <w:r>
              <w:rPr>
                <w:sz w:val="20"/>
              </w:rPr>
              <w:t xml:space="preserve">7858041,9</w:t>
            </w:r>
          </w:p>
        </w:tc>
        <w:tc>
          <w:tcPr>
            <w:tcW w:w="1144" w:type="dxa"/>
          </w:tcPr>
          <w:p>
            <w:pPr>
              <w:pStyle w:val="0"/>
              <w:jc w:val="center"/>
            </w:pPr>
            <w:r>
              <w:rPr>
                <w:sz w:val="20"/>
              </w:rPr>
              <w:t xml:space="preserve">9336851,5</w:t>
            </w:r>
          </w:p>
        </w:tc>
        <w:tc>
          <w:tcPr>
            <w:tcW w:w="1144" w:type="dxa"/>
          </w:tcPr>
          <w:p>
            <w:pPr>
              <w:pStyle w:val="0"/>
              <w:jc w:val="center"/>
            </w:pPr>
            <w:r>
              <w:rPr>
                <w:sz w:val="20"/>
              </w:rPr>
              <w:t xml:space="preserve">2351826,7</w:t>
            </w:r>
          </w:p>
        </w:tc>
        <w:tc>
          <w:tcPr>
            <w:tcW w:w="1144" w:type="dxa"/>
          </w:tcPr>
          <w:p>
            <w:pPr>
              <w:pStyle w:val="0"/>
              <w:jc w:val="center"/>
            </w:pPr>
            <w:r>
              <w:rPr>
                <w:sz w:val="20"/>
              </w:rPr>
              <w:t xml:space="preserve">2355773,3</w:t>
            </w:r>
          </w:p>
        </w:tc>
        <w:tc>
          <w:tcPr>
            <w:tcW w:w="1264" w:type="dxa"/>
          </w:tcPr>
          <w:p>
            <w:pPr>
              <w:pStyle w:val="0"/>
              <w:jc w:val="center"/>
            </w:pPr>
            <w:r>
              <w:rPr>
                <w:sz w:val="20"/>
              </w:rPr>
              <w:t xml:space="preserve">33625581,2</w:t>
            </w:r>
          </w:p>
        </w:tc>
      </w:tr>
      <w:tr>
        <w:tc>
          <w:tcPr>
            <w:tcW w:w="3402"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r>
      <w:tr>
        <w:tc>
          <w:tcPr>
            <w:tcW w:w="3402" w:type="dxa"/>
          </w:tcPr>
          <w:p>
            <w:pPr>
              <w:pStyle w:val="0"/>
              <w:jc w:val="both"/>
            </w:pPr>
            <w:r>
              <w:rPr>
                <w:sz w:val="20"/>
              </w:rPr>
              <w:t xml:space="preserve">из федерального бюджета</w:t>
            </w:r>
          </w:p>
        </w:tc>
        <w:tc>
          <w:tcPr>
            <w:tcW w:w="1144" w:type="dxa"/>
          </w:tcPr>
          <w:p>
            <w:pPr>
              <w:pStyle w:val="0"/>
              <w:jc w:val="center"/>
            </w:pPr>
            <w:r>
              <w:rPr>
                <w:sz w:val="20"/>
              </w:rPr>
              <w:t xml:space="preserve">101995,0</w:t>
            </w:r>
          </w:p>
        </w:tc>
        <w:tc>
          <w:tcPr>
            <w:tcW w:w="1144" w:type="dxa"/>
          </w:tcPr>
          <w:p>
            <w:pPr>
              <w:pStyle w:val="0"/>
              <w:jc w:val="center"/>
            </w:pPr>
            <w:r>
              <w:rPr>
                <w:sz w:val="20"/>
              </w:rPr>
              <w:t xml:space="preserve">1100463,0</w:t>
            </w:r>
          </w:p>
        </w:tc>
        <w:tc>
          <w:tcPr>
            <w:tcW w:w="1144" w:type="dxa"/>
          </w:tcPr>
          <w:p>
            <w:pPr>
              <w:pStyle w:val="0"/>
              <w:jc w:val="center"/>
            </w:pPr>
            <w:r>
              <w:rPr>
                <w:sz w:val="20"/>
              </w:rPr>
              <w:t xml:space="preserve">104581,0</w:t>
            </w:r>
          </w:p>
        </w:tc>
        <w:tc>
          <w:tcPr>
            <w:tcW w:w="1144" w:type="dxa"/>
          </w:tcPr>
          <w:p>
            <w:pPr>
              <w:pStyle w:val="0"/>
              <w:jc w:val="center"/>
            </w:pPr>
            <w:r>
              <w:rPr>
                <w:sz w:val="20"/>
              </w:rPr>
              <w:t xml:space="preserve">94163,0</w:t>
            </w:r>
          </w:p>
        </w:tc>
        <w:tc>
          <w:tcPr>
            <w:tcW w:w="1144" w:type="dxa"/>
          </w:tcPr>
          <w:p>
            <w:pPr>
              <w:pStyle w:val="0"/>
              <w:jc w:val="center"/>
            </w:pPr>
            <w:r>
              <w:rPr>
                <w:sz w:val="20"/>
              </w:rPr>
              <w:t xml:space="preserve">83665,0</w:t>
            </w:r>
          </w:p>
        </w:tc>
        <w:tc>
          <w:tcPr>
            <w:tcW w:w="1144" w:type="dxa"/>
          </w:tcPr>
          <w:p>
            <w:pPr>
              <w:pStyle w:val="0"/>
              <w:jc w:val="center"/>
            </w:pPr>
            <w:r>
              <w:rPr>
                <w:sz w:val="20"/>
              </w:rPr>
              <w:t xml:space="preserve">66133,0</w:t>
            </w:r>
          </w:p>
        </w:tc>
        <w:tc>
          <w:tcPr>
            <w:tcW w:w="1264" w:type="dxa"/>
          </w:tcPr>
          <w:p>
            <w:pPr>
              <w:pStyle w:val="0"/>
              <w:jc w:val="center"/>
            </w:pPr>
            <w:r>
              <w:rPr>
                <w:sz w:val="20"/>
              </w:rPr>
              <w:t xml:space="preserve">1551000,0</w:t>
            </w:r>
          </w:p>
        </w:tc>
      </w:tr>
      <w:tr>
        <w:tc>
          <w:tcPr>
            <w:tcW w:w="3402" w:type="dxa"/>
          </w:tcPr>
          <w:p>
            <w:pPr>
              <w:pStyle w:val="0"/>
              <w:jc w:val="both"/>
            </w:pPr>
            <w:r>
              <w:rPr>
                <w:sz w:val="20"/>
              </w:rPr>
              <w:t xml:space="preserve">из краевого бюджета</w:t>
            </w:r>
          </w:p>
        </w:tc>
        <w:tc>
          <w:tcPr>
            <w:tcW w:w="1144" w:type="dxa"/>
          </w:tcPr>
          <w:p>
            <w:pPr>
              <w:pStyle w:val="0"/>
              <w:jc w:val="center"/>
            </w:pPr>
            <w:r>
              <w:rPr>
                <w:sz w:val="20"/>
              </w:rPr>
              <w:t xml:space="preserve">5676511,4</w:t>
            </w:r>
          </w:p>
        </w:tc>
        <w:tc>
          <w:tcPr>
            <w:tcW w:w="1144" w:type="dxa"/>
          </w:tcPr>
          <w:p>
            <w:pPr>
              <w:pStyle w:val="0"/>
              <w:jc w:val="center"/>
            </w:pPr>
            <w:r>
              <w:rPr>
                <w:sz w:val="20"/>
              </w:rPr>
              <w:t xml:space="preserve">4677104,4</w:t>
            </w:r>
          </w:p>
        </w:tc>
        <w:tc>
          <w:tcPr>
            <w:tcW w:w="1144" w:type="dxa"/>
          </w:tcPr>
          <w:p>
            <w:pPr>
              <w:pStyle w:val="0"/>
              <w:jc w:val="center"/>
            </w:pPr>
            <w:r>
              <w:rPr>
                <w:sz w:val="20"/>
              </w:rPr>
              <w:t xml:space="preserve">7637183,0</w:t>
            </w:r>
          </w:p>
        </w:tc>
        <w:tc>
          <w:tcPr>
            <w:tcW w:w="1144" w:type="dxa"/>
          </w:tcPr>
          <w:p>
            <w:pPr>
              <w:pStyle w:val="0"/>
              <w:jc w:val="center"/>
            </w:pPr>
            <w:r>
              <w:rPr>
                <w:sz w:val="20"/>
              </w:rPr>
              <w:t xml:space="preserve">9113360,4</w:t>
            </w:r>
          </w:p>
        </w:tc>
        <w:tc>
          <w:tcPr>
            <w:tcW w:w="1144" w:type="dxa"/>
          </w:tcPr>
          <w:p>
            <w:pPr>
              <w:pStyle w:val="0"/>
              <w:jc w:val="center"/>
            </w:pPr>
            <w:r>
              <w:rPr>
                <w:sz w:val="20"/>
              </w:rPr>
              <w:t xml:space="preserve">2223161,7</w:t>
            </w:r>
          </w:p>
        </w:tc>
        <w:tc>
          <w:tcPr>
            <w:tcW w:w="1144" w:type="dxa"/>
          </w:tcPr>
          <w:p>
            <w:pPr>
              <w:pStyle w:val="0"/>
              <w:jc w:val="center"/>
            </w:pPr>
            <w:r>
              <w:rPr>
                <w:sz w:val="20"/>
              </w:rPr>
              <w:t xml:space="preserve">2244640,3</w:t>
            </w:r>
          </w:p>
        </w:tc>
        <w:tc>
          <w:tcPr>
            <w:tcW w:w="1264" w:type="dxa"/>
          </w:tcPr>
          <w:p>
            <w:pPr>
              <w:pStyle w:val="0"/>
              <w:jc w:val="center"/>
            </w:pPr>
            <w:r>
              <w:rPr>
                <w:sz w:val="20"/>
              </w:rPr>
              <w:t xml:space="preserve">31571961,2</w:t>
            </w:r>
          </w:p>
        </w:tc>
      </w:tr>
      <w:tr>
        <w:tc>
          <w:tcPr>
            <w:tcW w:w="3402" w:type="dxa"/>
          </w:tcPr>
          <w:p>
            <w:pPr>
              <w:pStyle w:val="0"/>
              <w:jc w:val="both"/>
            </w:pPr>
            <w:r>
              <w:rPr>
                <w:sz w:val="20"/>
              </w:rPr>
              <w:t xml:space="preserve">из местного бюджета</w:t>
            </w:r>
          </w:p>
        </w:tc>
        <w:tc>
          <w:tcPr>
            <w:tcW w:w="1144" w:type="dxa"/>
          </w:tcPr>
          <w:p>
            <w:pPr>
              <w:pStyle w:val="0"/>
              <w:jc w:val="center"/>
            </w:pPr>
            <w:r>
              <w:rPr>
                <w:sz w:val="20"/>
              </w:rPr>
              <w:t xml:space="preserve">70250,0</w:t>
            </w:r>
          </w:p>
        </w:tc>
        <w:tc>
          <w:tcPr>
            <w:tcW w:w="1144" w:type="dxa"/>
          </w:tcPr>
          <w:p>
            <w:pPr>
              <w:pStyle w:val="0"/>
              <w:jc w:val="center"/>
            </w:pPr>
            <w:r>
              <w:rPr>
                <w:sz w:val="20"/>
              </w:rPr>
              <w:t xml:space="preserve">63764,0</w:t>
            </w:r>
          </w:p>
        </w:tc>
        <w:tc>
          <w:tcPr>
            <w:tcW w:w="1144" w:type="dxa"/>
          </w:tcPr>
          <w:p>
            <w:pPr>
              <w:pStyle w:val="0"/>
              <w:jc w:val="center"/>
            </w:pPr>
            <w:r>
              <w:rPr>
                <w:sz w:val="20"/>
              </w:rPr>
              <w:t xml:space="preserve">93277,9</w:t>
            </w:r>
          </w:p>
        </w:tc>
        <w:tc>
          <w:tcPr>
            <w:tcW w:w="1144" w:type="dxa"/>
          </w:tcPr>
          <w:p>
            <w:pPr>
              <w:pStyle w:val="0"/>
              <w:jc w:val="center"/>
            </w:pPr>
            <w:r>
              <w:rPr>
                <w:sz w:val="20"/>
              </w:rPr>
              <w:t xml:space="preserve">105328,1</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264" w:type="dxa"/>
          </w:tcPr>
          <w:p>
            <w:pPr>
              <w:pStyle w:val="0"/>
              <w:jc w:val="center"/>
            </w:pPr>
            <w:r>
              <w:rPr>
                <w:sz w:val="20"/>
              </w:rPr>
              <w:t xml:space="preserve">392620,0</w:t>
            </w:r>
          </w:p>
        </w:tc>
      </w:tr>
      <w:tr>
        <w:tc>
          <w:tcPr>
            <w:tcW w:w="3402" w:type="dxa"/>
          </w:tcPr>
          <w:p>
            <w:pPr>
              <w:pStyle w:val="0"/>
              <w:jc w:val="both"/>
            </w:pPr>
            <w:r>
              <w:rPr>
                <w:sz w:val="20"/>
              </w:rPr>
              <w:t xml:space="preserve">из внебюджетных источников</w:t>
            </w:r>
          </w:p>
        </w:tc>
        <w:tc>
          <w:tcPr>
            <w:tcW w:w="1144" w:type="dxa"/>
          </w:tcPr>
          <w:p>
            <w:pPr>
              <w:pStyle w:val="0"/>
              <w:jc w:val="center"/>
            </w:pPr>
            <w:r>
              <w:rPr>
                <w:sz w:val="20"/>
              </w:rPr>
              <w:t xml:space="preserve">15000,0</w:t>
            </w:r>
          </w:p>
        </w:tc>
        <w:tc>
          <w:tcPr>
            <w:tcW w:w="1144" w:type="dxa"/>
          </w:tcPr>
          <w:p>
            <w:pPr>
              <w:pStyle w:val="0"/>
              <w:jc w:val="center"/>
            </w:pPr>
            <w:r>
              <w:rPr>
                <w:sz w:val="20"/>
              </w:rPr>
              <w:t xml:space="preserve">18000,0</w:t>
            </w:r>
          </w:p>
        </w:tc>
        <w:tc>
          <w:tcPr>
            <w:tcW w:w="1144" w:type="dxa"/>
          </w:tcPr>
          <w:p>
            <w:pPr>
              <w:pStyle w:val="0"/>
              <w:jc w:val="center"/>
            </w:pPr>
            <w:r>
              <w:rPr>
                <w:sz w:val="20"/>
              </w:rPr>
              <w:t xml:space="preserve">23000,0</w:t>
            </w:r>
          </w:p>
        </w:tc>
        <w:tc>
          <w:tcPr>
            <w:tcW w:w="1144" w:type="dxa"/>
          </w:tcPr>
          <w:p>
            <w:pPr>
              <w:pStyle w:val="0"/>
              <w:jc w:val="center"/>
            </w:pPr>
            <w:r>
              <w:rPr>
                <w:sz w:val="20"/>
              </w:rPr>
              <w:t xml:space="preserve">24000,0</w:t>
            </w:r>
          </w:p>
        </w:tc>
        <w:tc>
          <w:tcPr>
            <w:tcW w:w="1144" w:type="dxa"/>
          </w:tcPr>
          <w:p>
            <w:pPr>
              <w:pStyle w:val="0"/>
              <w:jc w:val="center"/>
            </w:pPr>
            <w:r>
              <w:rPr>
                <w:sz w:val="20"/>
              </w:rPr>
              <w:t xml:space="preserve">15000,0</w:t>
            </w:r>
          </w:p>
        </w:tc>
        <w:tc>
          <w:tcPr>
            <w:tcW w:w="1144" w:type="dxa"/>
          </w:tcPr>
          <w:p>
            <w:pPr>
              <w:pStyle w:val="0"/>
              <w:jc w:val="center"/>
            </w:pPr>
            <w:r>
              <w:rPr>
                <w:sz w:val="20"/>
              </w:rPr>
              <w:t xml:space="preserve">15000,0</w:t>
            </w:r>
          </w:p>
        </w:tc>
        <w:tc>
          <w:tcPr>
            <w:tcW w:w="1264" w:type="dxa"/>
          </w:tcPr>
          <w:p>
            <w:pPr>
              <w:pStyle w:val="0"/>
              <w:jc w:val="center"/>
            </w:pPr>
            <w:r>
              <w:rPr>
                <w:sz w:val="20"/>
              </w:rPr>
              <w:t xml:space="preserve">110000,0</w:t>
            </w:r>
          </w:p>
        </w:tc>
      </w:tr>
      <w:tr>
        <w:tc>
          <w:tcPr>
            <w:tcW w:w="3402" w:type="dxa"/>
          </w:tcPr>
          <w:p>
            <w:pPr>
              <w:pStyle w:val="0"/>
              <w:jc w:val="both"/>
            </w:pPr>
            <w:r>
              <w:rPr>
                <w:sz w:val="20"/>
              </w:rPr>
              <w:t xml:space="preserve">Прочие расходы</w:t>
            </w:r>
          </w:p>
        </w:tc>
        <w:tc>
          <w:tcPr>
            <w:tcW w:w="1144" w:type="dxa"/>
          </w:tcPr>
          <w:p>
            <w:pPr>
              <w:pStyle w:val="0"/>
              <w:jc w:val="center"/>
            </w:pPr>
            <w:r>
              <w:rPr>
                <w:sz w:val="20"/>
              </w:rPr>
              <w:t xml:space="preserve">5863756,4</w:t>
            </w:r>
          </w:p>
        </w:tc>
        <w:tc>
          <w:tcPr>
            <w:tcW w:w="1144" w:type="dxa"/>
          </w:tcPr>
          <w:p>
            <w:pPr>
              <w:pStyle w:val="0"/>
              <w:jc w:val="center"/>
            </w:pPr>
            <w:r>
              <w:rPr>
                <w:sz w:val="20"/>
              </w:rPr>
              <w:t xml:space="preserve">5859331,4</w:t>
            </w:r>
          </w:p>
        </w:tc>
        <w:tc>
          <w:tcPr>
            <w:tcW w:w="1144" w:type="dxa"/>
          </w:tcPr>
          <w:p>
            <w:pPr>
              <w:pStyle w:val="0"/>
              <w:jc w:val="center"/>
            </w:pPr>
            <w:r>
              <w:rPr>
                <w:sz w:val="20"/>
              </w:rPr>
              <w:t xml:space="preserve">7858041,9</w:t>
            </w:r>
          </w:p>
        </w:tc>
        <w:tc>
          <w:tcPr>
            <w:tcW w:w="1144" w:type="dxa"/>
          </w:tcPr>
          <w:p>
            <w:pPr>
              <w:pStyle w:val="0"/>
              <w:jc w:val="center"/>
            </w:pPr>
            <w:r>
              <w:rPr>
                <w:sz w:val="20"/>
              </w:rPr>
              <w:t xml:space="preserve">9336851,5</w:t>
            </w:r>
          </w:p>
        </w:tc>
        <w:tc>
          <w:tcPr>
            <w:tcW w:w="1144" w:type="dxa"/>
          </w:tcPr>
          <w:p>
            <w:pPr>
              <w:pStyle w:val="0"/>
              <w:jc w:val="center"/>
            </w:pPr>
            <w:r>
              <w:rPr>
                <w:sz w:val="20"/>
              </w:rPr>
              <w:t xml:space="preserve">2351826,7</w:t>
            </w:r>
          </w:p>
        </w:tc>
        <w:tc>
          <w:tcPr>
            <w:tcW w:w="1144" w:type="dxa"/>
          </w:tcPr>
          <w:p>
            <w:pPr>
              <w:pStyle w:val="0"/>
              <w:jc w:val="center"/>
            </w:pPr>
            <w:r>
              <w:rPr>
                <w:sz w:val="20"/>
              </w:rPr>
              <w:t xml:space="preserve">2355773,3</w:t>
            </w:r>
          </w:p>
        </w:tc>
        <w:tc>
          <w:tcPr>
            <w:tcW w:w="1264" w:type="dxa"/>
          </w:tcPr>
          <w:p>
            <w:pPr>
              <w:pStyle w:val="0"/>
              <w:jc w:val="center"/>
            </w:pPr>
            <w:r>
              <w:rPr>
                <w:sz w:val="20"/>
              </w:rPr>
              <w:t xml:space="preserve">33625581,2</w:t>
            </w:r>
          </w:p>
        </w:tc>
      </w:tr>
      <w:tr>
        <w:tc>
          <w:tcPr>
            <w:tcW w:w="3402"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r>
      <w:tr>
        <w:tc>
          <w:tcPr>
            <w:tcW w:w="3402" w:type="dxa"/>
          </w:tcPr>
          <w:p>
            <w:pPr>
              <w:pStyle w:val="0"/>
              <w:jc w:val="both"/>
            </w:pPr>
            <w:r>
              <w:rPr>
                <w:sz w:val="20"/>
              </w:rPr>
              <w:t xml:space="preserve">из федерального бюджета</w:t>
            </w:r>
          </w:p>
        </w:tc>
        <w:tc>
          <w:tcPr>
            <w:tcW w:w="1144" w:type="dxa"/>
          </w:tcPr>
          <w:p>
            <w:pPr>
              <w:pStyle w:val="0"/>
              <w:jc w:val="center"/>
            </w:pPr>
            <w:r>
              <w:rPr>
                <w:sz w:val="20"/>
              </w:rPr>
              <w:t xml:space="preserve">101995,0</w:t>
            </w:r>
          </w:p>
        </w:tc>
        <w:tc>
          <w:tcPr>
            <w:tcW w:w="1144" w:type="dxa"/>
          </w:tcPr>
          <w:p>
            <w:pPr>
              <w:pStyle w:val="0"/>
              <w:jc w:val="center"/>
            </w:pPr>
            <w:r>
              <w:rPr>
                <w:sz w:val="20"/>
              </w:rPr>
              <w:t xml:space="preserve">1100463,0</w:t>
            </w:r>
          </w:p>
        </w:tc>
        <w:tc>
          <w:tcPr>
            <w:tcW w:w="1144" w:type="dxa"/>
          </w:tcPr>
          <w:p>
            <w:pPr>
              <w:pStyle w:val="0"/>
              <w:jc w:val="center"/>
            </w:pPr>
            <w:r>
              <w:rPr>
                <w:sz w:val="20"/>
              </w:rPr>
              <w:t xml:space="preserve">104581,0</w:t>
            </w:r>
          </w:p>
        </w:tc>
        <w:tc>
          <w:tcPr>
            <w:tcW w:w="1144" w:type="dxa"/>
          </w:tcPr>
          <w:p>
            <w:pPr>
              <w:pStyle w:val="0"/>
              <w:jc w:val="center"/>
            </w:pPr>
            <w:r>
              <w:rPr>
                <w:sz w:val="20"/>
              </w:rPr>
              <w:t xml:space="preserve">94163,0</w:t>
            </w:r>
          </w:p>
        </w:tc>
        <w:tc>
          <w:tcPr>
            <w:tcW w:w="1144" w:type="dxa"/>
          </w:tcPr>
          <w:p>
            <w:pPr>
              <w:pStyle w:val="0"/>
              <w:jc w:val="center"/>
            </w:pPr>
            <w:r>
              <w:rPr>
                <w:sz w:val="20"/>
              </w:rPr>
              <w:t xml:space="preserve">83665,0</w:t>
            </w:r>
          </w:p>
        </w:tc>
        <w:tc>
          <w:tcPr>
            <w:tcW w:w="1144" w:type="dxa"/>
          </w:tcPr>
          <w:p>
            <w:pPr>
              <w:pStyle w:val="0"/>
              <w:jc w:val="center"/>
            </w:pPr>
            <w:r>
              <w:rPr>
                <w:sz w:val="20"/>
              </w:rPr>
              <w:t xml:space="preserve">66133,0</w:t>
            </w:r>
          </w:p>
        </w:tc>
        <w:tc>
          <w:tcPr>
            <w:tcW w:w="1264" w:type="dxa"/>
          </w:tcPr>
          <w:p>
            <w:pPr>
              <w:pStyle w:val="0"/>
              <w:jc w:val="center"/>
            </w:pPr>
            <w:r>
              <w:rPr>
                <w:sz w:val="20"/>
              </w:rPr>
              <w:t xml:space="preserve">1551000,0</w:t>
            </w:r>
          </w:p>
        </w:tc>
      </w:tr>
      <w:tr>
        <w:tc>
          <w:tcPr>
            <w:tcW w:w="3402" w:type="dxa"/>
          </w:tcPr>
          <w:p>
            <w:pPr>
              <w:pStyle w:val="0"/>
              <w:jc w:val="both"/>
            </w:pPr>
            <w:r>
              <w:rPr>
                <w:sz w:val="20"/>
              </w:rPr>
              <w:t xml:space="preserve">из краевого бюджета</w:t>
            </w:r>
          </w:p>
        </w:tc>
        <w:tc>
          <w:tcPr>
            <w:tcW w:w="1144" w:type="dxa"/>
          </w:tcPr>
          <w:p>
            <w:pPr>
              <w:pStyle w:val="0"/>
              <w:jc w:val="center"/>
            </w:pPr>
            <w:r>
              <w:rPr>
                <w:sz w:val="20"/>
              </w:rPr>
              <w:t xml:space="preserve">5676511,4</w:t>
            </w:r>
          </w:p>
        </w:tc>
        <w:tc>
          <w:tcPr>
            <w:tcW w:w="1144" w:type="dxa"/>
          </w:tcPr>
          <w:p>
            <w:pPr>
              <w:pStyle w:val="0"/>
              <w:jc w:val="center"/>
            </w:pPr>
            <w:r>
              <w:rPr>
                <w:sz w:val="20"/>
              </w:rPr>
              <w:t xml:space="preserve">4677104,4</w:t>
            </w:r>
          </w:p>
        </w:tc>
        <w:tc>
          <w:tcPr>
            <w:tcW w:w="1144" w:type="dxa"/>
          </w:tcPr>
          <w:p>
            <w:pPr>
              <w:pStyle w:val="0"/>
              <w:jc w:val="center"/>
            </w:pPr>
            <w:r>
              <w:rPr>
                <w:sz w:val="20"/>
              </w:rPr>
              <w:t xml:space="preserve">7637183,0</w:t>
            </w:r>
          </w:p>
        </w:tc>
        <w:tc>
          <w:tcPr>
            <w:tcW w:w="1144" w:type="dxa"/>
          </w:tcPr>
          <w:p>
            <w:pPr>
              <w:pStyle w:val="0"/>
              <w:jc w:val="center"/>
            </w:pPr>
            <w:r>
              <w:rPr>
                <w:sz w:val="20"/>
              </w:rPr>
              <w:t xml:space="preserve">9113360,4</w:t>
            </w:r>
          </w:p>
        </w:tc>
        <w:tc>
          <w:tcPr>
            <w:tcW w:w="1144" w:type="dxa"/>
          </w:tcPr>
          <w:p>
            <w:pPr>
              <w:pStyle w:val="0"/>
              <w:jc w:val="center"/>
            </w:pPr>
            <w:r>
              <w:rPr>
                <w:sz w:val="20"/>
              </w:rPr>
              <w:t xml:space="preserve">2223161,7</w:t>
            </w:r>
          </w:p>
        </w:tc>
        <w:tc>
          <w:tcPr>
            <w:tcW w:w="1144" w:type="dxa"/>
          </w:tcPr>
          <w:p>
            <w:pPr>
              <w:pStyle w:val="0"/>
              <w:jc w:val="center"/>
            </w:pPr>
            <w:r>
              <w:rPr>
                <w:sz w:val="20"/>
              </w:rPr>
              <w:t xml:space="preserve">2244640,3</w:t>
            </w:r>
          </w:p>
        </w:tc>
        <w:tc>
          <w:tcPr>
            <w:tcW w:w="1264" w:type="dxa"/>
          </w:tcPr>
          <w:p>
            <w:pPr>
              <w:pStyle w:val="0"/>
              <w:jc w:val="center"/>
            </w:pPr>
            <w:r>
              <w:rPr>
                <w:sz w:val="20"/>
              </w:rPr>
              <w:t xml:space="preserve">31571961,2</w:t>
            </w:r>
          </w:p>
        </w:tc>
      </w:tr>
      <w:tr>
        <w:tc>
          <w:tcPr>
            <w:tcW w:w="3402" w:type="dxa"/>
          </w:tcPr>
          <w:p>
            <w:pPr>
              <w:pStyle w:val="0"/>
              <w:jc w:val="both"/>
            </w:pPr>
            <w:r>
              <w:rPr>
                <w:sz w:val="20"/>
              </w:rPr>
              <w:t xml:space="preserve">из местного бюджета</w:t>
            </w:r>
          </w:p>
        </w:tc>
        <w:tc>
          <w:tcPr>
            <w:tcW w:w="1144" w:type="dxa"/>
          </w:tcPr>
          <w:p>
            <w:pPr>
              <w:pStyle w:val="0"/>
              <w:jc w:val="center"/>
            </w:pPr>
            <w:r>
              <w:rPr>
                <w:sz w:val="20"/>
              </w:rPr>
              <w:t xml:space="preserve">70250,0</w:t>
            </w:r>
          </w:p>
        </w:tc>
        <w:tc>
          <w:tcPr>
            <w:tcW w:w="1144" w:type="dxa"/>
          </w:tcPr>
          <w:p>
            <w:pPr>
              <w:pStyle w:val="0"/>
              <w:jc w:val="center"/>
            </w:pPr>
            <w:r>
              <w:rPr>
                <w:sz w:val="20"/>
              </w:rPr>
              <w:t xml:space="preserve">63764,0</w:t>
            </w:r>
          </w:p>
        </w:tc>
        <w:tc>
          <w:tcPr>
            <w:tcW w:w="1144" w:type="dxa"/>
          </w:tcPr>
          <w:p>
            <w:pPr>
              <w:pStyle w:val="0"/>
              <w:jc w:val="center"/>
            </w:pPr>
            <w:r>
              <w:rPr>
                <w:sz w:val="20"/>
              </w:rPr>
              <w:t xml:space="preserve">93277,9</w:t>
            </w:r>
          </w:p>
        </w:tc>
        <w:tc>
          <w:tcPr>
            <w:tcW w:w="1144" w:type="dxa"/>
          </w:tcPr>
          <w:p>
            <w:pPr>
              <w:pStyle w:val="0"/>
              <w:jc w:val="center"/>
            </w:pPr>
            <w:r>
              <w:rPr>
                <w:sz w:val="20"/>
              </w:rPr>
              <w:t xml:space="preserve">105328,1</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264" w:type="dxa"/>
          </w:tcPr>
          <w:p>
            <w:pPr>
              <w:pStyle w:val="0"/>
              <w:jc w:val="center"/>
            </w:pPr>
            <w:r>
              <w:rPr>
                <w:sz w:val="20"/>
              </w:rPr>
              <w:t xml:space="preserve">392620,0</w:t>
            </w:r>
          </w:p>
        </w:tc>
      </w:tr>
      <w:tr>
        <w:tc>
          <w:tcPr>
            <w:tcW w:w="3402" w:type="dxa"/>
          </w:tcPr>
          <w:p>
            <w:pPr>
              <w:pStyle w:val="0"/>
              <w:jc w:val="both"/>
            </w:pPr>
            <w:r>
              <w:rPr>
                <w:sz w:val="20"/>
              </w:rPr>
              <w:t xml:space="preserve">из внебюджетных источников</w:t>
            </w:r>
          </w:p>
        </w:tc>
        <w:tc>
          <w:tcPr>
            <w:tcW w:w="1144" w:type="dxa"/>
          </w:tcPr>
          <w:p>
            <w:pPr>
              <w:pStyle w:val="0"/>
              <w:jc w:val="center"/>
            </w:pPr>
            <w:r>
              <w:rPr>
                <w:sz w:val="20"/>
              </w:rPr>
              <w:t xml:space="preserve">15000,0</w:t>
            </w:r>
          </w:p>
        </w:tc>
        <w:tc>
          <w:tcPr>
            <w:tcW w:w="1144" w:type="dxa"/>
          </w:tcPr>
          <w:p>
            <w:pPr>
              <w:pStyle w:val="0"/>
              <w:jc w:val="center"/>
            </w:pPr>
            <w:r>
              <w:rPr>
                <w:sz w:val="20"/>
              </w:rPr>
              <w:t xml:space="preserve">18000,0</w:t>
            </w:r>
          </w:p>
        </w:tc>
        <w:tc>
          <w:tcPr>
            <w:tcW w:w="1144" w:type="dxa"/>
          </w:tcPr>
          <w:p>
            <w:pPr>
              <w:pStyle w:val="0"/>
              <w:jc w:val="center"/>
            </w:pPr>
            <w:r>
              <w:rPr>
                <w:sz w:val="20"/>
              </w:rPr>
              <w:t xml:space="preserve">23000,0</w:t>
            </w:r>
          </w:p>
        </w:tc>
        <w:tc>
          <w:tcPr>
            <w:tcW w:w="1144" w:type="dxa"/>
          </w:tcPr>
          <w:p>
            <w:pPr>
              <w:pStyle w:val="0"/>
              <w:jc w:val="center"/>
            </w:pPr>
            <w:r>
              <w:rPr>
                <w:sz w:val="20"/>
              </w:rPr>
              <w:t xml:space="preserve">24000,0</w:t>
            </w:r>
          </w:p>
        </w:tc>
        <w:tc>
          <w:tcPr>
            <w:tcW w:w="1144" w:type="dxa"/>
          </w:tcPr>
          <w:p>
            <w:pPr>
              <w:pStyle w:val="0"/>
              <w:jc w:val="center"/>
            </w:pPr>
            <w:r>
              <w:rPr>
                <w:sz w:val="20"/>
              </w:rPr>
              <w:t xml:space="preserve">15000,0</w:t>
            </w:r>
          </w:p>
        </w:tc>
        <w:tc>
          <w:tcPr>
            <w:tcW w:w="1144" w:type="dxa"/>
          </w:tcPr>
          <w:p>
            <w:pPr>
              <w:pStyle w:val="0"/>
              <w:jc w:val="center"/>
            </w:pPr>
            <w:r>
              <w:rPr>
                <w:sz w:val="20"/>
              </w:rPr>
              <w:t xml:space="preserve">15000,0</w:t>
            </w:r>
          </w:p>
        </w:tc>
        <w:tc>
          <w:tcPr>
            <w:tcW w:w="1264" w:type="dxa"/>
          </w:tcPr>
          <w:p>
            <w:pPr>
              <w:pStyle w:val="0"/>
              <w:jc w:val="center"/>
            </w:pPr>
            <w:r>
              <w:rPr>
                <w:sz w:val="20"/>
              </w:rPr>
              <w:t xml:space="preserve">110000,0</w:t>
            </w:r>
          </w:p>
        </w:tc>
      </w:tr>
    </w:tbl>
    <w:p>
      <w:pPr>
        <w:sectPr>
          <w:headerReference w:type="default" r:id="rId131"/>
          <w:headerReference w:type="first" r:id="rId131"/>
          <w:footerReference w:type="default" r:id="rId132"/>
          <w:footerReference w:type="first" r:id="rId13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"Создание условий для эффективного</w:t>
      </w:r>
    </w:p>
    <w:p>
      <w:pPr>
        <w:pStyle w:val="0"/>
        <w:jc w:val="right"/>
      </w:pPr>
      <w:r>
        <w:rPr>
          <w:sz w:val="20"/>
        </w:rPr>
        <w:t xml:space="preserve">и ответственного управления</w:t>
      </w:r>
    </w:p>
    <w:p>
      <w:pPr>
        <w:pStyle w:val="0"/>
        <w:jc w:val="right"/>
      </w:pPr>
      <w:r>
        <w:rPr>
          <w:sz w:val="20"/>
        </w:rPr>
        <w:t xml:space="preserve">региональными и муниципальными</w:t>
      </w:r>
    </w:p>
    <w:p>
      <w:pPr>
        <w:pStyle w:val="0"/>
        <w:jc w:val="right"/>
      </w:pPr>
      <w:r>
        <w:rPr>
          <w:sz w:val="20"/>
        </w:rPr>
        <w:t xml:space="preserve">финансами"</w:t>
      </w:r>
    </w:p>
    <w:p>
      <w:pPr>
        <w:pStyle w:val="0"/>
        <w:jc w:val="both"/>
      </w:pPr>
      <w:r>
        <w:rPr>
          <w:sz w:val="20"/>
        </w:rPr>
      </w:r>
    </w:p>
    <w:p>
      <w:pPr>
        <w:pStyle w:val="2"/>
        <w:jc w:val="center"/>
      </w:pPr>
      <w:r>
        <w:rPr>
          <w:sz w:val="20"/>
        </w:rPr>
        <w:t xml:space="preserve">ПОДПРОГРАММЫ</w:t>
      </w:r>
    </w:p>
    <w:p>
      <w:pPr>
        <w:pStyle w:val="2"/>
        <w:jc w:val="center"/>
      </w:pPr>
      <w:r>
        <w:rPr>
          <w:sz w:val="20"/>
        </w:rPr>
        <w:t xml:space="preserve">ГОСУДАРСТВЕННОЙ ПРОГРАММЫ АЛТАЙСКОГО КРАЯ</w:t>
      </w:r>
    </w:p>
    <w:p>
      <w:pPr>
        <w:pStyle w:val="2"/>
        <w:jc w:val="center"/>
      </w:pPr>
      <w:r>
        <w:rPr>
          <w:sz w:val="20"/>
        </w:rPr>
        <w:t xml:space="preserve">"СОЗДАНИЕ УСЛОВИЙ ДЛЯ ЭФФЕКТИВНОГО И ОТВЕТСТВЕННОГО</w:t>
      </w:r>
    </w:p>
    <w:p>
      <w:pPr>
        <w:pStyle w:val="2"/>
        <w:jc w:val="center"/>
      </w:pPr>
      <w:r>
        <w:rPr>
          <w:sz w:val="20"/>
        </w:rPr>
        <w:t xml:space="preserve">УПРАВЛЕНИЯ РЕГИОНАЛЬНЫМИ И МУНИЦИПАЛЬНЫМИ ФИНАНСАМИ"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02.03.2020 </w:t>
            </w:r>
            <w:hyperlink w:history="0" r:id="rId151"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color w:val="392c69"/>
              </w:rPr>
              <w:t xml:space="preserve">, от 18.11.2020 </w:t>
            </w:r>
            <w:hyperlink w:history="0" r:id="rId152"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color w:val="392c69"/>
              </w:rPr>
              <w:t xml:space="preserve">, от 25.12.2020 </w:t>
            </w:r>
            <w:hyperlink w:history="0" r:id="rId153"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16.04.2021 </w:t>
            </w:r>
            <w:hyperlink w:history="0" r:id="rId154"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color w:val="392c69"/>
              </w:rPr>
              <w:t xml:space="preserve">, от 27.08.2021 </w:t>
            </w:r>
            <w:hyperlink w:history="0" r:id="rId155"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N 315</w:t>
              </w:r>
            </w:hyperlink>
            <w:r>
              <w:rPr>
                <w:sz w:val="20"/>
                <w:color w:val="392c69"/>
              </w:rPr>
              <w:t xml:space="preserve">, от 13.01.2022 </w:t>
            </w:r>
            <w:hyperlink w:history="0" r:id="rId156"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06.05.2022 </w:t>
            </w:r>
            <w:hyperlink w:history="0" r:id="rId157"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color w:val="392c69"/>
              </w:rPr>
              <w:t xml:space="preserve">, от 11.08.2022 </w:t>
            </w:r>
            <w:hyperlink w:history="0" r:id="rId158"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color w:val="392c69"/>
              </w:rPr>
              <w:t xml:space="preserve">, от 11.01.2023 </w:t>
            </w:r>
            <w:hyperlink w:history="0" r:id="rId159"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03.05.2023 </w:t>
            </w:r>
            <w:hyperlink w:history="0" r:id="rId160"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color w:val="392c69"/>
              </w:rPr>
              <w:t xml:space="preserve">, от 04.07.2023 </w:t>
            </w:r>
            <w:hyperlink w:history="0" r:id="rId161"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color w:val="392c69"/>
              </w:rPr>
              <w:t xml:space="preserve">, от 13.11.2023 </w:t>
            </w:r>
            <w:hyperlink w:history="0" r:id="rId162"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Подпрограмма 1</w:t>
      </w:r>
    </w:p>
    <w:p>
      <w:pPr>
        <w:pStyle w:val="2"/>
        <w:jc w:val="center"/>
      </w:pPr>
      <w:r>
        <w:rPr>
          <w:sz w:val="20"/>
        </w:rPr>
        <w:t xml:space="preserve">"Обеспечение стабильного функционирования бюджетной системы</w:t>
      </w:r>
    </w:p>
    <w:p>
      <w:pPr>
        <w:pStyle w:val="2"/>
        <w:jc w:val="center"/>
      </w:pPr>
      <w:r>
        <w:rPr>
          <w:sz w:val="20"/>
        </w:rPr>
        <w:t xml:space="preserve">Алтайского края"</w:t>
      </w:r>
    </w:p>
    <w:p>
      <w:pPr>
        <w:pStyle w:val="0"/>
        <w:jc w:val="both"/>
      </w:pPr>
      <w:r>
        <w:rPr>
          <w:sz w:val="20"/>
        </w:rPr>
      </w:r>
    </w:p>
    <w:p>
      <w:pPr>
        <w:pStyle w:val="2"/>
        <w:outlineLvl w:val="3"/>
        <w:jc w:val="center"/>
      </w:pPr>
      <w:r>
        <w:rPr>
          <w:sz w:val="20"/>
        </w:rPr>
        <w:t xml:space="preserve">Паспорт подпрограммы 1 "Обеспечение стабильного</w:t>
      </w:r>
    </w:p>
    <w:p>
      <w:pPr>
        <w:pStyle w:val="2"/>
        <w:jc w:val="center"/>
      </w:pPr>
      <w:r>
        <w:rPr>
          <w:sz w:val="20"/>
        </w:rPr>
        <w:t xml:space="preserve">функционирования бюджетной системы Алтайского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Соисполнитель государственной программы</w:t>
            </w:r>
          </w:p>
        </w:tc>
        <w:tc>
          <w:tcPr>
            <w:tcW w:w="6236" w:type="dxa"/>
            <w:tcBorders>
              <w:top w:val="nil"/>
              <w:left w:val="nil"/>
              <w:bottom w:val="nil"/>
              <w:right w:val="nil"/>
            </w:tcBorders>
          </w:tcPr>
          <w:p>
            <w:pPr>
              <w:pStyle w:val="0"/>
              <w:jc w:val="both"/>
            </w:pPr>
            <w:r>
              <w:rPr>
                <w:sz w:val="20"/>
              </w:rPr>
              <w:t xml:space="preserve">Министерство финансов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36" w:type="dxa"/>
            <w:tcBorders>
              <w:top w:val="nil"/>
              <w:left w:val="nil"/>
              <w:bottom w:val="nil"/>
              <w:right w:val="nil"/>
            </w:tcBorders>
          </w:tcPr>
          <w:p>
            <w:pPr>
              <w:pStyle w:val="0"/>
              <w:jc w:val="both"/>
            </w:pPr>
            <w:r>
              <w:rPr>
                <w:sz w:val="20"/>
              </w:rPr>
              <w:t xml:space="preserve">исполнительные органы Алтайского края, КАУ "Алтайский центр финансовых исследований"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3"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36" w:type="dxa"/>
            <w:tcBorders>
              <w:top w:val="nil"/>
              <w:left w:val="nil"/>
              <w:bottom w:val="nil"/>
              <w:right w:val="nil"/>
            </w:tcBorders>
          </w:tcPr>
          <w:p>
            <w:pPr>
              <w:pStyle w:val="0"/>
              <w:jc w:val="both"/>
            </w:pPr>
            <w:r>
              <w:rPr>
                <w:sz w:val="20"/>
              </w:rPr>
              <w:t xml:space="preserve">создание условий для обеспечения стабильного функционирования бюджетной системы Алтайского края и эффективного управления региональными финансами</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36" w:type="dxa"/>
            <w:tcBorders>
              <w:top w:val="nil"/>
              <w:left w:val="nil"/>
              <w:bottom w:val="nil"/>
              <w:right w:val="nil"/>
            </w:tcBorders>
          </w:tcPr>
          <w:p>
            <w:pPr>
              <w:pStyle w:val="0"/>
              <w:jc w:val="both"/>
            </w:pPr>
            <w:r>
              <w:rPr>
                <w:sz w:val="20"/>
              </w:rPr>
              <w:t xml:space="preserve">планирование доходов и содействие в обеспечении поступлений налоговых и неналоговых доходов в консолидированный бюджет Алтайского края;</w:t>
            </w:r>
          </w:p>
          <w:p>
            <w:pPr>
              <w:pStyle w:val="0"/>
              <w:jc w:val="both"/>
            </w:pPr>
            <w:r>
              <w:rPr>
                <w:sz w:val="20"/>
              </w:rPr>
              <w:t xml:space="preserve">создание условий для финансового обеспечения задач и функций государства и повышения эффективного расходования бюджетных средств;</w:t>
            </w:r>
          </w:p>
          <w:p>
            <w:pPr>
              <w:pStyle w:val="0"/>
              <w:jc w:val="both"/>
            </w:pPr>
            <w:r>
              <w:rPr>
                <w:sz w:val="20"/>
              </w:rPr>
              <w:t xml:space="preserve">создание условий для эффективного управления государственным долгом;</w:t>
            </w:r>
          </w:p>
          <w:p>
            <w:pPr>
              <w:pStyle w:val="0"/>
              <w:jc w:val="both"/>
            </w:pPr>
            <w:r>
              <w:rPr>
                <w:sz w:val="20"/>
              </w:rPr>
              <w:t xml:space="preserve">создание условий для развития информационной инфраструктуры управления государственными и муниципальными финансами</w:t>
            </w:r>
          </w:p>
        </w:tc>
      </w:tr>
      <w:tr>
        <w:tc>
          <w:tcPr>
            <w:tcW w:w="2835" w:type="dxa"/>
            <w:tcBorders>
              <w:top w:val="nil"/>
              <w:left w:val="nil"/>
              <w:bottom w:val="nil"/>
              <w:right w:val="nil"/>
            </w:tcBorders>
          </w:tcPr>
          <w:p>
            <w:pPr>
              <w:pStyle w:val="0"/>
              <w:jc w:val="both"/>
            </w:pPr>
            <w:r>
              <w:rPr>
                <w:sz w:val="20"/>
              </w:rPr>
              <w:t xml:space="preserve">Перечень мероприятий подпрограммы</w:t>
            </w:r>
          </w:p>
        </w:tc>
        <w:tc>
          <w:tcPr>
            <w:tcW w:w="6236" w:type="dxa"/>
            <w:tcBorders>
              <w:top w:val="nil"/>
              <w:left w:val="nil"/>
              <w:bottom w:val="nil"/>
              <w:right w:val="nil"/>
            </w:tcBorders>
          </w:tcPr>
          <w:p>
            <w:pPr>
              <w:pStyle w:val="0"/>
              <w:jc w:val="both"/>
            </w:pPr>
            <w:r>
              <w:rPr>
                <w:sz w:val="20"/>
              </w:rPr>
              <w:t xml:space="preserve">осуществление мероприятий по увеличению поступлений налоговых и неналоговых доходов в консолидированный бюджет Алтайского края;</w:t>
            </w:r>
          </w:p>
          <w:p>
            <w:pPr>
              <w:pStyle w:val="0"/>
              <w:jc w:val="both"/>
            </w:pPr>
            <w:r>
              <w:rPr>
                <w:sz w:val="20"/>
              </w:rPr>
              <w:t xml:space="preserve">анализ состояния задолженности по платежам в консолидированный бюджет Алтайского края;</w:t>
            </w:r>
          </w:p>
          <w:p>
            <w:pPr>
              <w:pStyle w:val="0"/>
              <w:jc w:val="both"/>
            </w:pPr>
            <w:r>
              <w:rPr>
                <w:sz w:val="20"/>
              </w:rPr>
              <w:t xml:space="preserve">формирование и реализация региональной бюджетной политики на среднесрочный и долгосрочный периоды;</w:t>
            </w:r>
          </w:p>
          <w:p>
            <w:pPr>
              <w:pStyle w:val="0"/>
              <w:jc w:val="both"/>
            </w:pPr>
            <w:r>
              <w:rPr>
                <w:sz w:val="20"/>
              </w:rPr>
              <w:t xml:space="preserve">обеспечение процесса бюджетного планирования посредством формирования проекта краевого бюджета и внесения в него изменений;</w:t>
            </w:r>
          </w:p>
          <w:p>
            <w:pPr>
              <w:pStyle w:val="0"/>
              <w:jc w:val="both"/>
            </w:pPr>
            <w:r>
              <w:rPr>
                <w:sz w:val="20"/>
              </w:rPr>
              <w:t xml:space="preserve">создание условий для эффективного расходования средств краевого бюджета;</w:t>
            </w:r>
          </w:p>
          <w:p>
            <w:pPr>
              <w:pStyle w:val="0"/>
              <w:jc w:val="both"/>
            </w:pPr>
            <w:r>
              <w:rPr>
                <w:sz w:val="20"/>
              </w:rPr>
              <w:t xml:space="preserve">осуществление взвешенной долговой политики и поддержание кредитного рейтинга Алтайского края;</w:t>
            </w:r>
          </w:p>
          <w:p>
            <w:pPr>
              <w:pStyle w:val="0"/>
              <w:jc w:val="both"/>
            </w:pPr>
            <w:r>
              <w:rPr>
                <w:sz w:val="20"/>
              </w:rPr>
              <w:t xml:space="preserve">развитие информационной инфраструктуры управления государственными и муниципальными финансами</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36" w:type="dxa"/>
            <w:tcBorders>
              <w:top w:val="nil"/>
              <w:left w:val="nil"/>
              <w:bottom w:val="nil"/>
              <w:right w:val="nil"/>
            </w:tcBorders>
          </w:tcPr>
          <w:p>
            <w:pPr>
              <w:pStyle w:val="0"/>
              <w:jc w:val="both"/>
            </w:pPr>
            <w:r>
              <w:rPr>
                <w:sz w:val="20"/>
              </w:rPr>
              <w:t xml:space="preserve">общий объем налоговых и неналоговых доходов консолидированного бюджета Алтайского края;</w:t>
            </w:r>
          </w:p>
          <w:p>
            <w:pPr>
              <w:pStyle w:val="0"/>
              <w:jc w:val="both"/>
            </w:pPr>
            <w:r>
              <w:rPr>
                <w:sz w:val="20"/>
              </w:rPr>
              <w:t xml:space="preserve">доля недоимки по региональным и местным налогам, налогам со специальным налоговым режимом в общем объеме налоговых доходов консолидированного бюджета Алтайского края;</w:t>
            </w:r>
          </w:p>
          <w:p>
            <w:pPr>
              <w:pStyle w:val="0"/>
              <w:jc w:val="both"/>
            </w:pPr>
            <w:r>
              <w:rPr>
                <w:sz w:val="20"/>
              </w:rPr>
              <w:t xml:space="preserve">удельный вес расходов краевого бюджета, формируемых в рамках программ;</w:t>
            </w:r>
          </w:p>
          <w:p>
            <w:pPr>
              <w:pStyle w:val="0"/>
              <w:jc w:val="both"/>
            </w:pPr>
            <w:r>
              <w:rPr>
                <w:sz w:val="20"/>
              </w:rPr>
              <w:t xml:space="preserve">отношение объема государственного долга (за вычетом выданных гарантий и объема государственного долга по бюджетным кредитам, предоставленным из федерального бюджета бюджету Алтайского края на финансовое обеспечение реализации инфраструктурных проектов) к доходам краевого бюджета без учета объема безвозмездных поступлений;</w:t>
            </w:r>
          </w:p>
          <w:p>
            <w:pPr>
              <w:pStyle w:val="0"/>
              <w:jc w:val="both"/>
            </w:pPr>
            <w:r>
              <w:rPr>
                <w:sz w:val="20"/>
              </w:rPr>
              <w:t xml:space="preserve">отношение объема расходов на обслуживание государственного долга края к расходам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4"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36" w:type="dxa"/>
            <w:tcBorders>
              <w:top w:val="nil"/>
              <w:left w:val="nil"/>
              <w:bottom w:val="nil"/>
              <w:right w:val="nil"/>
            </w:tcBorders>
          </w:tcPr>
          <w:p>
            <w:pPr>
              <w:pStyle w:val="0"/>
              <w:jc w:val="both"/>
            </w:pPr>
            <w:r>
              <w:rPr>
                <w:sz w:val="20"/>
              </w:rPr>
              <w:t xml:space="preserve">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5"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1 за счет средств краевого бюджета составляет 1859977,5 тыс. рублей, в том числе по годам:</w:t>
            </w:r>
          </w:p>
          <w:p>
            <w:pPr>
              <w:pStyle w:val="0"/>
              <w:jc w:val="both"/>
            </w:pPr>
            <w:r>
              <w:rPr>
                <w:sz w:val="20"/>
              </w:rPr>
              <w:t xml:space="preserve">2020 год - 58448,3 тыс. рублей;</w:t>
            </w:r>
          </w:p>
          <w:p>
            <w:pPr>
              <w:pStyle w:val="0"/>
              <w:jc w:val="both"/>
            </w:pPr>
            <w:r>
              <w:rPr>
                <w:sz w:val="20"/>
              </w:rPr>
              <w:t xml:space="preserve">2021 год - 84054,6 тыс. рублей;</w:t>
            </w:r>
          </w:p>
          <w:p>
            <w:pPr>
              <w:pStyle w:val="0"/>
              <w:jc w:val="both"/>
            </w:pPr>
            <w:r>
              <w:rPr>
                <w:sz w:val="20"/>
              </w:rPr>
              <w:t xml:space="preserve">2022 год - 156866,7 тыс. рублей;</w:t>
            </w:r>
          </w:p>
          <w:p>
            <w:pPr>
              <w:pStyle w:val="0"/>
              <w:jc w:val="both"/>
            </w:pPr>
            <w:r>
              <w:rPr>
                <w:sz w:val="20"/>
              </w:rPr>
              <w:t xml:space="preserve">2023 год - 302805,9 тыс. рублей;</w:t>
            </w:r>
          </w:p>
          <w:p>
            <w:pPr>
              <w:pStyle w:val="0"/>
              <w:jc w:val="both"/>
            </w:pPr>
            <w:r>
              <w:rPr>
                <w:sz w:val="20"/>
              </w:rPr>
              <w:t xml:space="preserve">2024 год - 618161,7 тыс. рублей;</w:t>
            </w:r>
          </w:p>
          <w:p>
            <w:pPr>
              <w:pStyle w:val="0"/>
              <w:jc w:val="both"/>
            </w:pPr>
            <w:r>
              <w:rPr>
                <w:sz w:val="20"/>
              </w:rPr>
              <w:t xml:space="preserve">2025 год - 639640,3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06.05.2022 </w:t>
            </w:r>
            <w:hyperlink w:history="0" r:id="rId166"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rPr>
              <w:t xml:space="preserve">, от 11.01.2023 </w:t>
            </w:r>
            <w:hyperlink w:history="0" r:id="rId16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13.11.2023 </w:t>
            </w:r>
            <w:hyperlink w:history="0" r:id="rId168"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разработка и утверждение мероприятий по росту доходного потенциала консолидированного бюджета Алтайского края;</w:t>
            </w:r>
          </w:p>
          <w:p>
            <w:pPr>
              <w:pStyle w:val="0"/>
              <w:jc w:val="both"/>
            </w:pPr>
            <w:r>
              <w:rPr>
                <w:sz w:val="20"/>
              </w:rPr>
              <w:t xml:space="preserve">рост налоговых и неналоговых доходов консолидированного бюджета Алтайского края до 116997,5 млн рублей;</w:t>
            </w:r>
          </w:p>
          <w:p>
            <w:pPr>
              <w:pStyle w:val="0"/>
              <w:jc w:val="both"/>
            </w:pPr>
            <w:r>
              <w:rPr>
                <w:sz w:val="20"/>
              </w:rPr>
              <w:t xml:space="preserve">обеспечение доли недоимки по региональным и местным налогам, налогам со специальным налоговым режимом в общем объеме налоговых доходов консолидированного бюджета Алтайского края в размере не более 5,5 процента;</w:t>
            </w:r>
          </w:p>
          <w:p>
            <w:pPr>
              <w:pStyle w:val="0"/>
              <w:jc w:val="both"/>
            </w:pPr>
            <w:r>
              <w:rPr>
                <w:sz w:val="20"/>
              </w:rPr>
              <w:t xml:space="preserve">разработка основных направлений бюджетной и налоговой политики Алтайского края на очередной год и плановый период;</w:t>
            </w:r>
          </w:p>
          <w:p>
            <w:pPr>
              <w:pStyle w:val="0"/>
              <w:jc w:val="both"/>
            </w:pPr>
            <w:r>
              <w:rPr>
                <w:sz w:val="20"/>
              </w:rPr>
              <w:t xml:space="preserve">разработка бюджетного прогноза Алтайского края на долгосрочный период;</w:t>
            </w:r>
          </w:p>
          <w:p>
            <w:pPr>
              <w:pStyle w:val="0"/>
              <w:jc w:val="both"/>
            </w:pPr>
            <w:r>
              <w:rPr>
                <w:sz w:val="20"/>
              </w:rPr>
              <w:t xml:space="preserve">разработка проекта закона о краевом бюджете в установленные законодательством сроки;</w:t>
            </w:r>
          </w:p>
          <w:p>
            <w:pPr>
              <w:pStyle w:val="0"/>
              <w:jc w:val="both"/>
            </w:pPr>
            <w:r>
              <w:rPr>
                <w:sz w:val="20"/>
              </w:rPr>
              <w:t xml:space="preserve">обеспечение доли расходов краевого бюджета, формируемых в рамках программ, не менее 85 процентов;</w:t>
            </w:r>
          </w:p>
          <w:p>
            <w:pPr>
              <w:pStyle w:val="0"/>
              <w:jc w:val="both"/>
            </w:pPr>
            <w:r>
              <w:rPr>
                <w:sz w:val="20"/>
              </w:rPr>
              <w:t xml:space="preserve">разработка и утверждение мероприятий по оптимизации расходов консолидированного бюджета Алтайского края;</w:t>
            </w:r>
          </w:p>
          <w:p>
            <w:pPr>
              <w:pStyle w:val="0"/>
              <w:jc w:val="both"/>
            </w:pPr>
            <w:r>
              <w:rPr>
                <w:sz w:val="20"/>
              </w:rPr>
              <w:t xml:space="preserve">обеспечение отношения объема государственного долга (за вычетом выданных гарантий и объема государственного долга по бюджетным кредитам, предоставленным из федерального бюджета бюджету Алтайского края на финансовое обеспечение реализации инфраструктурных проектов) к доходам краевого бюджета без учета объема безвозмездных поступлений в размере не более 8 процентов;</w:t>
            </w:r>
          </w:p>
          <w:p>
            <w:pPr>
              <w:pStyle w:val="0"/>
              <w:jc w:val="both"/>
            </w:pPr>
            <w:r>
              <w:rPr>
                <w:sz w:val="20"/>
              </w:rPr>
              <w:t xml:space="preserve">обеспечение объема расходов на обслуживание государственного долга края в расходах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в размере не более 4 процентов;</w:t>
            </w:r>
          </w:p>
          <w:p>
            <w:pPr>
              <w:pStyle w:val="0"/>
              <w:jc w:val="both"/>
            </w:pPr>
            <w:r>
              <w:rPr>
                <w:sz w:val="20"/>
              </w:rPr>
              <w:t xml:space="preserve">поддержание кредитного рейтинга Алтайского края</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02.03.2020 </w:t>
            </w:r>
            <w:hyperlink w:history="0" r:id="rId169"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13.01.2022 </w:t>
            </w:r>
            <w:hyperlink w:history="0" r:id="rId170"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 от 06.05.2022 </w:t>
            </w:r>
            <w:hyperlink w:history="0" r:id="rId171"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rPr>
              <w:t xml:space="preserve">, от 11.01.2023 </w:t>
            </w:r>
            <w:hyperlink w:history="0" r:id="rId17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tc>
      </w:tr>
    </w:tbl>
    <w:p>
      <w:pPr>
        <w:pStyle w:val="0"/>
        <w:jc w:val="both"/>
      </w:pPr>
      <w:r>
        <w:rPr>
          <w:sz w:val="20"/>
        </w:rPr>
      </w:r>
    </w:p>
    <w:p>
      <w:pPr>
        <w:pStyle w:val="2"/>
        <w:outlineLvl w:val="3"/>
        <w:jc w:val="center"/>
      </w:pPr>
      <w:r>
        <w:rPr>
          <w:sz w:val="20"/>
        </w:rPr>
        <w:t xml:space="preserve">I. Характеристика сферы реализации подпрограммы 1</w:t>
      </w:r>
    </w:p>
    <w:p>
      <w:pPr>
        <w:pStyle w:val="0"/>
        <w:jc w:val="both"/>
      </w:pPr>
      <w:r>
        <w:rPr>
          <w:sz w:val="20"/>
        </w:rPr>
      </w:r>
    </w:p>
    <w:p>
      <w:pPr>
        <w:pStyle w:val="0"/>
        <w:ind w:firstLine="540"/>
        <w:jc w:val="both"/>
      </w:pPr>
      <w:r>
        <w:rPr>
          <w:sz w:val="20"/>
        </w:rPr>
        <w:t xml:space="preserve">Настоящая подпрограмма определяет систему мер, направленных на обеспечение стабильного функционирования бюджетной системы Алтайского края.</w:t>
      </w:r>
    </w:p>
    <w:p>
      <w:pPr>
        <w:pStyle w:val="0"/>
        <w:spacing w:before="200" w:line-rule="auto"/>
        <w:ind w:firstLine="540"/>
        <w:jc w:val="both"/>
      </w:pPr>
      <w:r>
        <w:rPr>
          <w:sz w:val="20"/>
        </w:rPr>
        <w:t xml:space="preserve">Высокая доля агропромышленного комплекса в экономике Алтайского края традиционно определяет более низкий уровень бюджетной обеспеченности по сравнению с регионами, обладающими сырьевыми ресурсами, или промышленными регионами. Повышение собираемости собственных доходов, а также ответственная бюджетная политика, позволяющая привлекать дополнительные средства из федерального бюджета, являются существенными факторами, определяющими наполнение бюджета Алтайского края.</w:t>
      </w:r>
    </w:p>
    <w:p>
      <w:pPr>
        <w:pStyle w:val="0"/>
        <w:spacing w:before="200" w:line-rule="auto"/>
        <w:ind w:firstLine="540"/>
        <w:jc w:val="both"/>
      </w:pPr>
      <w:r>
        <w:rPr>
          <w:sz w:val="20"/>
        </w:rPr>
        <w:t xml:space="preserve">В структуре финансовой помощи из федерального бюджета наиболее крупным источником являются дотации на выравнивание бюджетной обеспеченности и на сбалансированность.</w:t>
      </w:r>
    </w:p>
    <w:p>
      <w:pPr>
        <w:pStyle w:val="0"/>
        <w:jc w:val="both"/>
      </w:pPr>
      <w:r>
        <w:rPr>
          <w:sz w:val="20"/>
        </w:rPr>
      </w:r>
    </w:p>
    <w:p>
      <w:pPr>
        <w:pStyle w:val="0"/>
        <w:outlineLvl w:val="4"/>
        <w:jc w:val="right"/>
      </w:pPr>
      <w:r>
        <w:rPr>
          <w:sz w:val="20"/>
        </w:rPr>
        <w:t xml:space="preserve">Таблица 1</w:t>
      </w:r>
    </w:p>
    <w:p>
      <w:pPr>
        <w:pStyle w:val="0"/>
        <w:jc w:val="both"/>
      </w:pPr>
      <w:r>
        <w:rPr>
          <w:sz w:val="20"/>
        </w:rPr>
      </w:r>
    </w:p>
    <w:p>
      <w:pPr>
        <w:pStyle w:val="2"/>
        <w:jc w:val="center"/>
      </w:pPr>
      <w:r>
        <w:rPr>
          <w:sz w:val="20"/>
        </w:rPr>
        <w:t xml:space="preserve">Структура доходов консолидированного бюджета Алтайского края</w:t>
      </w:r>
    </w:p>
    <w:p>
      <w:pPr>
        <w:pStyle w:val="2"/>
        <w:jc w:val="center"/>
      </w:pPr>
      <w:r>
        <w:rPr>
          <w:sz w:val="20"/>
        </w:rPr>
        <w:t xml:space="preserve">в 2014 - 2019 годах</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181"/>
        <w:gridCol w:w="1181"/>
        <w:gridCol w:w="1181"/>
        <w:gridCol w:w="1181"/>
        <w:gridCol w:w="1181"/>
        <w:gridCol w:w="1182"/>
      </w:tblGrid>
      <w:tr>
        <w:tc>
          <w:tcPr>
            <w:tcW w:w="1984" w:type="dxa"/>
          </w:tcPr>
          <w:p>
            <w:pPr>
              <w:pStyle w:val="0"/>
              <w:jc w:val="center"/>
            </w:pPr>
            <w:r>
              <w:rPr>
                <w:sz w:val="20"/>
              </w:rPr>
              <w:t xml:space="preserve">Наименование</w:t>
            </w:r>
          </w:p>
        </w:tc>
        <w:tc>
          <w:tcPr>
            <w:tcW w:w="1181" w:type="dxa"/>
          </w:tcPr>
          <w:p>
            <w:pPr>
              <w:pStyle w:val="0"/>
              <w:jc w:val="center"/>
            </w:pPr>
            <w:r>
              <w:rPr>
                <w:sz w:val="20"/>
              </w:rPr>
              <w:t xml:space="preserve">2014</w:t>
            </w:r>
          </w:p>
        </w:tc>
        <w:tc>
          <w:tcPr>
            <w:tcW w:w="1181" w:type="dxa"/>
          </w:tcPr>
          <w:p>
            <w:pPr>
              <w:pStyle w:val="0"/>
              <w:jc w:val="center"/>
            </w:pPr>
            <w:r>
              <w:rPr>
                <w:sz w:val="20"/>
              </w:rPr>
              <w:t xml:space="preserve">2015</w:t>
            </w:r>
          </w:p>
        </w:tc>
        <w:tc>
          <w:tcPr>
            <w:tcW w:w="1181" w:type="dxa"/>
          </w:tcPr>
          <w:p>
            <w:pPr>
              <w:pStyle w:val="0"/>
              <w:jc w:val="center"/>
            </w:pPr>
            <w:r>
              <w:rPr>
                <w:sz w:val="20"/>
              </w:rPr>
              <w:t xml:space="preserve">2016</w:t>
            </w:r>
          </w:p>
        </w:tc>
        <w:tc>
          <w:tcPr>
            <w:tcW w:w="1181" w:type="dxa"/>
          </w:tcPr>
          <w:p>
            <w:pPr>
              <w:pStyle w:val="0"/>
              <w:jc w:val="center"/>
            </w:pPr>
            <w:r>
              <w:rPr>
                <w:sz w:val="20"/>
              </w:rPr>
              <w:t xml:space="preserve">2017</w:t>
            </w:r>
          </w:p>
        </w:tc>
        <w:tc>
          <w:tcPr>
            <w:tcW w:w="1181" w:type="dxa"/>
          </w:tcPr>
          <w:p>
            <w:pPr>
              <w:pStyle w:val="0"/>
              <w:jc w:val="center"/>
            </w:pPr>
            <w:r>
              <w:rPr>
                <w:sz w:val="20"/>
              </w:rPr>
              <w:t xml:space="preserve">2018</w:t>
            </w:r>
          </w:p>
        </w:tc>
        <w:tc>
          <w:tcPr>
            <w:tcW w:w="1182" w:type="dxa"/>
          </w:tcPr>
          <w:p>
            <w:pPr>
              <w:pStyle w:val="0"/>
              <w:jc w:val="center"/>
            </w:pPr>
            <w:r>
              <w:rPr>
                <w:sz w:val="20"/>
              </w:rPr>
              <w:t xml:space="preserve">2019 (оценка)</w:t>
            </w:r>
          </w:p>
        </w:tc>
      </w:tr>
      <w:tr>
        <w:tc>
          <w:tcPr>
            <w:tcW w:w="1984" w:type="dxa"/>
          </w:tcPr>
          <w:p>
            <w:pPr>
              <w:pStyle w:val="0"/>
              <w:jc w:val="both"/>
            </w:pPr>
            <w:r>
              <w:rPr>
                <w:sz w:val="20"/>
              </w:rPr>
              <w:t xml:space="preserve">Всего доходов</w:t>
            </w:r>
          </w:p>
        </w:tc>
        <w:tc>
          <w:tcPr>
            <w:tcW w:w="1181" w:type="dxa"/>
          </w:tcPr>
          <w:p>
            <w:pPr>
              <w:pStyle w:val="0"/>
              <w:jc w:val="center"/>
            </w:pPr>
            <w:r>
              <w:rPr>
                <w:sz w:val="20"/>
              </w:rPr>
              <w:t xml:space="preserve">94550</w:t>
            </w:r>
          </w:p>
        </w:tc>
        <w:tc>
          <w:tcPr>
            <w:tcW w:w="1181" w:type="dxa"/>
          </w:tcPr>
          <w:p>
            <w:pPr>
              <w:pStyle w:val="0"/>
              <w:jc w:val="center"/>
            </w:pPr>
            <w:r>
              <w:rPr>
                <w:sz w:val="20"/>
              </w:rPr>
              <w:t xml:space="preserve">95509</w:t>
            </w:r>
          </w:p>
        </w:tc>
        <w:tc>
          <w:tcPr>
            <w:tcW w:w="1181" w:type="dxa"/>
          </w:tcPr>
          <w:p>
            <w:pPr>
              <w:pStyle w:val="0"/>
              <w:jc w:val="center"/>
            </w:pPr>
            <w:r>
              <w:rPr>
                <w:sz w:val="20"/>
              </w:rPr>
              <w:t xml:space="preserve">99465</w:t>
            </w:r>
          </w:p>
        </w:tc>
        <w:tc>
          <w:tcPr>
            <w:tcW w:w="1181" w:type="dxa"/>
          </w:tcPr>
          <w:p>
            <w:pPr>
              <w:pStyle w:val="0"/>
              <w:jc w:val="center"/>
            </w:pPr>
            <w:r>
              <w:rPr>
                <w:sz w:val="20"/>
              </w:rPr>
              <w:t xml:space="preserve">102067</w:t>
            </w:r>
          </w:p>
        </w:tc>
        <w:tc>
          <w:tcPr>
            <w:tcW w:w="1181" w:type="dxa"/>
          </w:tcPr>
          <w:p>
            <w:pPr>
              <w:pStyle w:val="0"/>
              <w:jc w:val="center"/>
            </w:pPr>
            <w:r>
              <w:rPr>
                <w:sz w:val="20"/>
              </w:rPr>
              <w:t xml:space="preserve">119763</w:t>
            </w:r>
          </w:p>
        </w:tc>
        <w:tc>
          <w:tcPr>
            <w:tcW w:w="1182" w:type="dxa"/>
          </w:tcPr>
          <w:p>
            <w:pPr>
              <w:pStyle w:val="0"/>
              <w:jc w:val="center"/>
            </w:pPr>
            <w:r>
              <w:rPr>
                <w:sz w:val="20"/>
              </w:rPr>
              <w:t xml:space="preserve">119450</w:t>
            </w:r>
          </w:p>
        </w:tc>
      </w:tr>
      <w:tr>
        <w:tc>
          <w:tcPr>
            <w:tcW w:w="1984" w:type="dxa"/>
          </w:tcPr>
          <w:p>
            <w:pPr>
              <w:pStyle w:val="0"/>
              <w:jc w:val="both"/>
            </w:pPr>
            <w:r>
              <w:rPr>
                <w:sz w:val="20"/>
              </w:rPr>
              <w:t xml:space="preserve">Налоговые и неналоговые доходы</w:t>
            </w:r>
          </w:p>
        </w:tc>
        <w:tc>
          <w:tcPr>
            <w:tcW w:w="1181" w:type="dxa"/>
          </w:tcPr>
          <w:p>
            <w:pPr>
              <w:pStyle w:val="0"/>
              <w:jc w:val="center"/>
            </w:pPr>
            <w:r>
              <w:rPr>
                <w:sz w:val="20"/>
              </w:rPr>
              <w:t xml:space="preserve">54938</w:t>
            </w:r>
          </w:p>
        </w:tc>
        <w:tc>
          <w:tcPr>
            <w:tcW w:w="1181" w:type="dxa"/>
          </w:tcPr>
          <w:p>
            <w:pPr>
              <w:pStyle w:val="0"/>
              <w:jc w:val="center"/>
            </w:pPr>
            <w:r>
              <w:rPr>
                <w:sz w:val="20"/>
              </w:rPr>
              <w:t xml:space="preserve">56774</w:t>
            </w:r>
          </w:p>
        </w:tc>
        <w:tc>
          <w:tcPr>
            <w:tcW w:w="1181" w:type="dxa"/>
          </w:tcPr>
          <w:p>
            <w:pPr>
              <w:pStyle w:val="0"/>
              <w:jc w:val="center"/>
            </w:pPr>
            <w:r>
              <w:rPr>
                <w:sz w:val="20"/>
              </w:rPr>
              <w:t xml:space="preserve">66490</w:t>
            </w:r>
          </w:p>
        </w:tc>
        <w:tc>
          <w:tcPr>
            <w:tcW w:w="1181" w:type="dxa"/>
          </w:tcPr>
          <w:p>
            <w:pPr>
              <w:pStyle w:val="0"/>
              <w:jc w:val="center"/>
            </w:pPr>
            <w:r>
              <w:rPr>
                <w:sz w:val="20"/>
              </w:rPr>
              <w:t xml:space="preserve">66327</w:t>
            </w:r>
          </w:p>
        </w:tc>
        <w:tc>
          <w:tcPr>
            <w:tcW w:w="1181" w:type="dxa"/>
          </w:tcPr>
          <w:p>
            <w:pPr>
              <w:pStyle w:val="0"/>
              <w:jc w:val="center"/>
            </w:pPr>
            <w:r>
              <w:rPr>
                <w:sz w:val="20"/>
              </w:rPr>
              <w:t xml:space="preserve">72046</w:t>
            </w:r>
          </w:p>
        </w:tc>
        <w:tc>
          <w:tcPr>
            <w:tcW w:w="1182" w:type="dxa"/>
          </w:tcPr>
          <w:p>
            <w:pPr>
              <w:pStyle w:val="0"/>
              <w:jc w:val="center"/>
            </w:pPr>
            <w:r>
              <w:rPr>
                <w:sz w:val="20"/>
              </w:rPr>
              <w:t xml:space="preserve">70614</w:t>
            </w:r>
          </w:p>
        </w:tc>
      </w:tr>
      <w:tr>
        <w:tc>
          <w:tcPr>
            <w:tcW w:w="1984" w:type="dxa"/>
          </w:tcPr>
          <w:p>
            <w:pPr>
              <w:pStyle w:val="0"/>
              <w:jc w:val="both"/>
            </w:pPr>
            <w:r>
              <w:rPr>
                <w:sz w:val="20"/>
              </w:rPr>
              <w:t xml:space="preserve">удельный вес в объеме доходов</w:t>
            </w:r>
          </w:p>
        </w:tc>
        <w:tc>
          <w:tcPr>
            <w:tcW w:w="1181" w:type="dxa"/>
          </w:tcPr>
          <w:p>
            <w:pPr>
              <w:pStyle w:val="0"/>
              <w:jc w:val="center"/>
            </w:pPr>
            <w:r>
              <w:rPr>
                <w:sz w:val="20"/>
              </w:rPr>
              <w:t xml:space="preserve">58</w:t>
            </w:r>
          </w:p>
        </w:tc>
        <w:tc>
          <w:tcPr>
            <w:tcW w:w="1181" w:type="dxa"/>
          </w:tcPr>
          <w:p>
            <w:pPr>
              <w:pStyle w:val="0"/>
              <w:jc w:val="center"/>
            </w:pPr>
            <w:r>
              <w:rPr>
                <w:sz w:val="20"/>
              </w:rPr>
              <w:t xml:space="preserve">59</w:t>
            </w:r>
          </w:p>
        </w:tc>
        <w:tc>
          <w:tcPr>
            <w:tcW w:w="1181" w:type="dxa"/>
          </w:tcPr>
          <w:p>
            <w:pPr>
              <w:pStyle w:val="0"/>
              <w:jc w:val="center"/>
            </w:pPr>
            <w:r>
              <w:rPr>
                <w:sz w:val="20"/>
              </w:rPr>
              <w:t xml:space="preserve">67</w:t>
            </w:r>
          </w:p>
        </w:tc>
        <w:tc>
          <w:tcPr>
            <w:tcW w:w="1181" w:type="dxa"/>
          </w:tcPr>
          <w:p>
            <w:pPr>
              <w:pStyle w:val="0"/>
              <w:jc w:val="center"/>
            </w:pPr>
            <w:r>
              <w:rPr>
                <w:sz w:val="20"/>
              </w:rPr>
              <w:t xml:space="preserve">65</w:t>
            </w:r>
          </w:p>
        </w:tc>
        <w:tc>
          <w:tcPr>
            <w:tcW w:w="1181" w:type="dxa"/>
          </w:tcPr>
          <w:p>
            <w:pPr>
              <w:pStyle w:val="0"/>
              <w:jc w:val="center"/>
            </w:pPr>
            <w:r>
              <w:rPr>
                <w:sz w:val="20"/>
              </w:rPr>
              <w:t xml:space="preserve">60</w:t>
            </w:r>
          </w:p>
        </w:tc>
        <w:tc>
          <w:tcPr>
            <w:tcW w:w="1182" w:type="dxa"/>
          </w:tcPr>
          <w:p>
            <w:pPr>
              <w:pStyle w:val="0"/>
              <w:jc w:val="center"/>
            </w:pPr>
            <w:r>
              <w:rPr>
                <w:sz w:val="20"/>
              </w:rPr>
              <w:t xml:space="preserve">59</w:t>
            </w:r>
          </w:p>
        </w:tc>
      </w:tr>
      <w:tr>
        <w:tc>
          <w:tcPr>
            <w:tcW w:w="1984" w:type="dxa"/>
          </w:tcPr>
          <w:p>
            <w:pPr>
              <w:pStyle w:val="0"/>
              <w:jc w:val="both"/>
            </w:pPr>
            <w:r>
              <w:rPr>
                <w:sz w:val="20"/>
              </w:rPr>
              <w:t xml:space="preserve">Безвозмездные поступления</w:t>
            </w:r>
          </w:p>
        </w:tc>
        <w:tc>
          <w:tcPr>
            <w:tcW w:w="1181" w:type="dxa"/>
          </w:tcPr>
          <w:p>
            <w:pPr>
              <w:pStyle w:val="0"/>
              <w:jc w:val="center"/>
            </w:pPr>
            <w:r>
              <w:rPr>
                <w:sz w:val="20"/>
              </w:rPr>
              <w:t xml:space="preserve">39612</w:t>
            </w:r>
          </w:p>
        </w:tc>
        <w:tc>
          <w:tcPr>
            <w:tcW w:w="1181" w:type="dxa"/>
          </w:tcPr>
          <w:p>
            <w:pPr>
              <w:pStyle w:val="0"/>
              <w:jc w:val="center"/>
            </w:pPr>
            <w:r>
              <w:rPr>
                <w:sz w:val="20"/>
              </w:rPr>
              <w:t xml:space="preserve">38735</w:t>
            </w:r>
          </w:p>
        </w:tc>
        <w:tc>
          <w:tcPr>
            <w:tcW w:w="1181" w:type="dxa"/>
          </w:tcPr>
          <w:p>
            <w:pPr>
              <w:pStyle w:val="0"/>
              <w:jc w:val="center"/>
            </w:pPr>
            <w:r>
              <w:rPr>
                <w:sz w:val="20"/>
              </w:rPr>
              <w:t xml:space="preserve">32975</w:t>
            </w:r>
          </w:p>
        </w:tc>
        <w:tc>
          <w:tcPr>
            <w:tcW w:w="1181" w:type="dxa"/>
          </w:tcPr>
          <w:p>
            <w:pPr>
              <w:pStyle w:val="0"/>
              <w:jc w:val="center"/>
            </w:pPr>
            <w:r>
              <w:rPr>
                <w:sz w:val="20"/>
              </w:rPr>
              <w:t xml:space="preserve">35740</w:t>
            </w:r>
          </w:p>
        </w:tc>
        <w:tc>
          <w:tcPr>
            <w:tcW w:w="1181" w:type="dxa"/>
          </w:tcPr>
          <w:p>
            <w:pPr>
              <w:pStyle w:val="0"/>
              <w:jc w:val="center"/>
            </w:pPr>
            <w:r>
              <w:rPr>
                <w:sz w:val="20"/>
              </w:rPr>
              <w:t xml:space="preserve">47717</w:t>
            </w:r>
          </w:p>
        </w:tc>
        <w:tc>
          <w:tcPr>
            <w:tcW w:w="1182" w:type="dxa"/>
          </w:tcPr>
          <w:p>
            <w:pPr>
              <w:pStyle w:val="0"/>
              <w:jc w:val="center"/>
            </w:pPr>
            <w:r>
              <w:rPr>
                <w:sz w:val="20"/>
              </w:rPr>
              <w:t xml:space="preserve">48836</w:t>
            </w:r>
          </w:p>
        </w:tc>
      </w:tr>
      <w:tr>
        <w:tc>
          <w:tcPr>
            <w:tcW w:w="1984" w:type="dxa"/>
          </w:tcPr>
          <w:p>
            <w:pPr>
              <w:pStyle w:val="0"/>
              <w:jc w:val="both"/>
            </w:pPr>
            <w:r>
              <w:rPr>
                <w:sz w:val="20"/>
              </w:rPr>
              <w:t xml:space="preserve">удельный вес в объеме доходов</w:t>
            </w:r>
          </w:p>
        </w:tc>
        <w:tc>
          <w:tcPr>
            <w:tcW w:w="1181" w:type="dxa"/>
          </w:tcPr>
          <w:p>
            <w:pPr>
              <w:pStyle w:val="0"/>
              <w:jc w:val="center"/>
            </w:pPr>
            <w:r>
              <w:rPr>
                <w:sz w:val="20"/>
              </w:rPr>
              <w:t xml:space="preserve">42</w:t>
            </w:r>
          </w:p>
        </w:tc>
        <w:tc>
          <w:tcPr>
            <w:tcW w:w="1181" w:type="dxa"/>
          </w:tcPr>
          <w:p>
            <w:pPr>
              <w:pStyle w:val="0"/>
              <w:jc w:val="center"/>
            </w:pPr>
            <w:r>
              <w:rPr>
                <w:sz w:val="20"/>
              </w:rPr>
              <w:t xml:space="preserve">41</w:t>
            </w:r>
          </w:p>
        </w:tc>
        <w:tc>
          <w:tcPr>
            <w:tcW w:w="1181" w:type="dxa"/>
          </w:tcPr>
          <w:p>
            <w:pPr>
              <w:pStyle w:val="0"/>
              <w:jc w:val="center"/>
            </w:pPr>
            <w:r>
              <w:rPr>
                <w:sz w:val="20"/>
              </w:rPr>
              <w:t xml:space="preserve">33</w:t>
            </w:r>
          </w:p>
        </w:tc>
        <w:tc>
          <w:tcPr>
            <w:tcW w:w="1181" w:type="dxa"/>
          </w:tcPr>
          <w:p>
            <w:pPr>
              <w:pStyle w:val="0"/>
              <w:jc w:val="center"/>
            </w:pPr>
            <w:r>
              <w:rPr>
                <w:sz w:val="20"/>
              </w:rPr>
              <w:t xml:space="preserve">35</w:t>
            </w:r>
          </w:p>
        </w:tc>
        <w:tc>
          <w:tcPr>
            <w:tcW w:w="1181" w:type="dxa"/>
          </w:tcPr>
          <w:p>
            <w:pPr>
              <w:pStyle w:val="0"/>
              <w:jc w:val="center"/>
            </w:pPr>
            <w:r>
              <w:rPr>
                <w:sz w:val="20"/>
              </w:rPr>
              <w:t xml:space="preserve">40</w:t>
            </w:r>
          </w:p>
        </w:tc>
        <w:tc>
          <w:tcPr>
            <w:tcW w:w="1182" w:type="dxa"/>
          </w:tcPr>
          <w:p>
            <w:pPr>
              <w:pStyle w:val="0"/>
              <w:jc w:val="center"/>
            </w:pPr>
            <w:r>
              <w:rPr>
                <w:sz w:val="20"/>
              </w:rPr>
              <w:t xml:space="preserve">41</w:t>
            </w:r>
          </w:p>
        </w:tc>
      </w:tr>
      <w:tr>
        <w:tc>
          <w:tcPr>
            <w:tcW w:w="1984" w:type="dxa"/>
          </w:tcPr>
          <w:p>
            <w:pPr>
              <w:pStyle w:val="0"/>
              <w:jc w:val="both"/>
            </w:pPr>
            <w:r>
              <w:rPr>
                <w:sz w:val="20"/>
              </w:rPr>
              <w:t xml:space="preserve">в том числе дотации из федерального бюджета</w:t>
            </w:r>
          </w:p>
        </w:tc>
        <w:tc>
          <w:tcPr>
            <w:tcW w:w="1181" w:type="dxa"/>
          </w:tcPr>
          <w:p>
            <w:pPr>
              <w:pStyle w:val="0"/>
              <w:jc w:val="center"/>
            </w:pPr>
            <w:r>
              <w:rPr>
                <w:sz w:val="20"/>
              </w:rPr>
              <w:t xml:space="preserve">18870</w:t>
            </w:r>
          </w:p>
        </w:tc>
        <w:tc>
          <w:tcPr>
            <w:tcW w:w="1181" w:type="dxa"/>
          </w:tcPr>
          <w:p>
            <w:pPr>
              <w:pStyle w:val="0"/>
              <w:jc w:val="center"/>
            </w:pPr>
            <w:r>
              <w:rPr>
                <w:sz w:val="20"/>
              </w:rPr>
              <w:t xml:space="preserve">17650</w:t>
            </w:r>
          </w:p>
        </w:tc>
        <w:tc>
          <w:tcPr>
            <w:tcW w:w="1181" w:type="dxa"/>
          </w:tcPr>
          <w:p>
            <w:pPr>
              <w:pStyle w:val="0"/>
              <w:jc w:val="center"/>
            </w:pPr>
            <w:r>
              <w:rPr>
                <w:sz w:val="20"/>
              </w:rPr>
              <w:t xml:space="preserve">18004</w:t>
            </w:r>
          </w:p>
        </w:tc>
        <w:tc>
          <w:tcPr>
            <w:tcW w:w="1181" w:type="dxa"/>
          </w:tcPr>
          <w:p>
            <w:pPr>
              <w:pStyle w:val="0"/>
              <w:jc w:val="center"/>
            </w:pPr>
            <w:r>
              <w:rPr>
                <w:sz w:val="20"/>
              </w:rPr>
              <w:t xml:space="preserve">23606</w:t>
            </w:r>
          </w:p>
        </w:tc>
        <w:tc>
          <w:tcPr>
            <w:tcW w:w="1181" w:type="dxa"/>
          </w:tcPr>
          <w:p>
            <w:pPr>
              <w:pStyle w:val="0"/>
              <w:jc w:val="center"/>
            </w:pPr>
            <w:r>
              <w:rPr>
                <w:sz w:val="20"/>
              </w:rPr>
              <w:t xml:space="preserve">33487</w:t>
            </w:r>
          </w:p>
        </w:tc>
        <w:tc>
          <w:tcPr>
            <w:tcW w:w="1182" w:type="dxa"/>
          </w:tcPr>
          <w:p>
            <w:pPr>
              <w:pStyle w:val="0"/>
              <w:jc w:val="center"/>
            </w:pPr>
            <w:r>
              <w:rPr>
                <w:sz w:val="20"/>
              </w:rPr>
              <w:t xml:space="preserve">29057</w:t>
            </w:r>
          </w:p>
        </w:tc>
      </w:tr>
      <w:tr>
        <w:tc>
          <w:tcPr>
            <w:tcW w:w="1984" w:type="dxa"/>
          </w:tcPr>
          <w:p>
            <w:pPr>
              <w:pStyle w:val="0"/>
              <w:jc w:val="both"/>
            </w:pPr>
            <w:r>
              <w:rPr>
                <w:sz w:val="20"/>
              </w:rPr>
              <w:t xml:space="preserve">удельный вес в объеме безвозмездных поступлений</w:t>
            </w:r>
          </w:p>
        </w:tc>
        <w:tc>
          <w:tcPr>
            <w:tcW w:w="1181" w:type="dxa"/>
          </w:tcPr>
          <w:p>
            <w:pPr>
              <w:pStyle w:val="0"/>
              <w:jc w:val="center"/>
            </w:pPr>
            <w:r>
              <w:rPr>
                <w:sz w:val="20"/>
              </w:rPr>
              <w:t xml:space="preserve">48</w:t>
            </w:r>
          </w:p>
        </w:tc>
        <w:tc>
          <w:tcPr>
            <w:tcW w:w="1181" w:type="dxa"/>
          </w:tcPr>
          <w:p>
            <w:pPr>
              <w:pStyle w:val="0"/>
              <w:jc w:val="center"/>
            </w:pPr>
            <w:r>
              <w:rPr>
                <w:sz w:val="20"/>
              </w:rPr>
              <w:t xml:space="preserve">46</w:t>
            </w:r>
          </w:p>
        </w:tc>
        <w:tc>
          <w:tcPr>
            <w:tcW w:w="1181" w:type="dxa"/>
          </w:tcPr>
          <w:p>
            <w:pPr>
              <w:pStyle w:val="0"/>
              <w:jc w:val="center"/>
            </w:pPr>
            <w:r>
              <w:rPr>
                <w:sz w:val="20"/>
              </w:rPr>
              <w:t xml:space="preserve">55</w:t>
            </w:r>
          </w:p>
        </w:tc>
        <w:tc>
          <w:tcPr>
            <w:tcW w:w="1181" w:type="dxa"/>
          </w:tcPr>
          <w:p>
            <w:pPr>
              <w:pStyle w:val="0"/>
              <w:jc w:val="center"/>
            </w:pPr>
            <w:r>
              <w:rPr>
                <w:sz w:val="20"/>
              </w:rPr>
              <w:t xml:space="preserve">66</w:t>
            </w:r>
          </w:p>
        </w:tc>
        <w:tc>
          <w:tcPr>
            <w:tcW w:w="1181" w:type="dxa"/>
          </w:tcPr>
          <w:p>
            <w:pPr>
              <w:pStyle w:val="0"/>
              <w:jc w:val="center"/>
            </w:pPr>
            <w:r>
              <w:rPr>
                <w:sz w:val="20"/>
              </w:rPr>
              <w:t xml:space="preserve">70</w:t>
            </w:r>
          </w:p>
        </w:tc>
        <w:tc>
          <w:tcPr>
            <w:tcW w:w="1182" w:type="dxa"/>
          </w:tcPr>
          <w:p>
            <w:pPr>
              <w:pStyle w:val="0"/>
              <w:jc w:val="center"/>
            </w:pPr>
            <w:r>
              <w:rPr>
                <w:sz w:val="20"/>
              </w:rPr>
              <w:t xml:space="preserve">59</w:t>
            </w:r>
          </w:p>
        </w:tc>
      </w:tr>
    </w:tbl>
    <w:p>
      <w:pPr>
        <w:pStyle w:val="0"/>
        <w:jc w:val="both"/>
      </w:pPr>
      <w:r>
        <w:rPr>
          <w:sz w:val="20"/>
        </w:rPr>
      </w:r>
    </w:p>
    <w:p>
      <w:pPr>
        <w:pStyle w:val="0"/>
        <w:ind w:firstLine="540"/>
        <w:jc w:val="both"/>
      </w:pPr>
      <w:r>
        <w:rPr>
          <w:sz w:val="20"/>
        </w:rPr>
        <w:t xml:space="preserve">Такой объем финансовой помощи налагает повышенную ответственность за использование предоставленных средств. С 2017 года все дотационные регионы, в том числе и Алтайский край, обязаны ежегодно заключать соглашения с Минфином России, предусматривающие меры по социально-экономическому развитию и оздоровлению государственных финансов.</w:t>
      </w:r>
    </w:p>
    <w:p>
      <w:pPr>
        <w:pStyle w:val="0"/>
        <w:spacing w:before="200" w:line-rule="auto"/>
        <w:ind w:firstLine="540"/>
        <w:jc w:val="both"/>
      </w:pPr>
      <w:r>
        <w:rPr>
          <w:sz w:val="20"/>
        </w:rPr>
        <w:t xml:space="preserve">В целях выполнения такого соглашения в крае реализуется программа мероприятий по увеличению доходов и оптимизации расходов, предусматривающая легализацию налоговой базы; снижение задолженности по налогам и платежам в консолидированный бюджет; проведение работы по повышению уровня заработной платы; повышение собираемости доходов; проведение оценки эффективности предоставленных налоговых льгот и пониженных ставок; повышение эффективности использования государственного и муниципального имущества; создание централизованных бухгалтерий в муниципальных образованиях и современной структуры бюджетных учреждений.</w:t>
      </w:r>
    </w:p>
    <w:p>
      <w:pPr>
        <w:pStyle w:val="0"/>
        <w:spacing w:before="200" w:line-rule="auto"/>
        <w:ind w:firstLine="540"/>
        <w:jc w:val="both"/>
      </w:pPr>
      <w:r>
        <w:rPr>
          <w:sz w:val="20"/>
        </w:rPr>
        <w:t xml:space="preserve">На протяжении ряда лет консолидированный бюджет Алтайского края имеет социальную направленность. Около 70 процентов расходов консолидированного бюджета края сосредоточены в отраслях социальной сферы.</w:t>
      </w:r>
    </w:p>
    <w:p>
      <w:pPr>
        <w:pStyle w:val="0"/>
        <w:jc w:val="both"/>
      </w:pPr>
      <w:r>
        <w:rPr>
          <w:sz w:val="20"/>
        </w:rPr>
      </w:r>
    </w:p>
    <w:p>
      <w:pPr>
        <w:pStyle w:val="0"/>
        <w:outlineLvl w:val="4"/>
        <w:jc w:val="right"/>
      </w:pPr>
      <w:r>
        <w:rPr>
          <w:sz w:val="20"/>
        </w:rPr>
        <w:t xml:space="preserve">Таблица 2</w:t>
      </w:r>
    </w:p>
    <w:p>
      <w:pPr>
        <w:pStyle w:val="0"/>
        <w:jc w:val="both"/>
      </w:pPr>
      <w:r>
        <w:rPr>
          <w:sz w:val="20"/>
        </w:rPr>
      </w:r>
    </w:p>
    <w:p>
      <w:pPr>
        <w:pStyle w:val="2"/>
        <w:jc w:val="center"/>
      </w:pPr>
      <w:r>
        <w:rPr>
          <w:sz w:val="20"/>
        </w:rPr>
        <w:t xml:space="preserve">Структура расходов консолидированного бюджета</w:t>
      </w:r>
    </w:p>
    <w:p>
      <w:pPr>
        <w:pStyle w:val="2"/>
        <w:jc w:val="center"/>
      </w:pPr>
      <w:r>
        <w:rPr>
          <w:sz w:val="20"/>
        </w:rPr>
        <w:t xml:space="preserve">Алтайского края в 2014 - 2019 годах</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181"/>
        <w:gridCol w:w="1181"/>
        <w:gridCol w:w="1181"/>
        <w:gridCol w:w="1181"/>
        <w:gridCol w:w="1181"/>
        <w:gridCol w:w="1182"/>
      </w:tblGrid>
      <w:tr>
        <w:tc>
          <w:tcPr>
            <w:tcW w:w="1984" w:type="dxa"/>
          </w:tcPr>
          <w:p>
            <w:pPr>
              <w:pStyle w:val="0"/>
              <w:jc w:val="center"/>
            </w:pPr>
            <w:r>
              <w:rPr>
                <w:sz w:val="20"/>
              </w:rPr>
              <w:t xml:space="preserve">Наименование</w:t>
            </w:r>
          </w:p>
        </w:tc>
        <w:tc>
          <w:tcPr>
            <w:tcW w:w="1181" w:type="dxa"/>
          </w:tcPr>
          <w:p>
            <w:pPr>
              <w:pStyle w:val="0"/>
              <w:jc w:val="center"/>
            </w:pPr>
            <w:r>
              <w:rPr>
                <w:sz w:val="20"/>
              </w:rPr>
              <w:t xml:space="preserve">2014</w:t>
            </w:r>
          </w:p>
        </w:tc>
        <w:tc>
          <w:tcPr>
            <w:tcW w:w="1181" w:type="dxa"/>
          </w:tcPr>
          <w:p>
            <w:pPr>
              <w:pStyle w:val="0"/>
              <w:jc w:val="center"/>
            </w:pPr>
            <w:r>
              <w:rPr>
                <w:sz w:val="20"/>
              </w:rPr>
              <w:t xml:space="preserve">2015</w:t>
            </w:r>
          </w:p>
        </w:tc>
        <w:tc>
          <w:tcPr>
            <w:tcW w:w="1181" w:type="dxa"/>
          </w:tcPr>
          <w:p>
            <w:pPr>
              <w:pStyle w:val="0"/>
              <w:jc w:val="center"/>
            </w:pPr>
            <w:r>
              <w:rPr>
                <w:sz w:val="20"/>
              </w:rPr>
              <w:t xml:space="preserve">2016</w:t>
            </w:r>
          </w:p>
        </w:tc>
        <w:tc>
          <w:tcPr>
            <w:tcW w:w="1181" w:type="dxa"/>
          </w:tcPr>
          <w:p>
            <w:pPr>
              <w:pStyle w:val="0"/>
              <w:jc w:val="center"/>
            </w:pPr>
            <w:r>
              <w:rPr>
                <w:sz w:val="20"/>
              </w:rPr>
              <w:t xml:space="preserve">2017</w:t>
            </w:r>
          </w:p>
        </w:tc>
        <w:tc>
          <w:tcPr>
            <w:tcW w:w="1181" w:type="dxa"/>
          </w:tcPr>
          <w:p>
            <w:pPr>
              <w:pStyle w:val="0"/>
              <w:jc w:val="center"/>
            </w:pPr>
            <w:r>
              <w:rPr>
                <w:sz w:val="20"/>
              </w:rPr>
              <w:t xml:space="preserve">2018</w:t>
            </w:r>
          </w:p>
        </w:tc>
        <w:tc>
          <w:tcPr>
            <w:tcW w:w="1182" w:type="dxa"/>
          </w:tcPr>
          <w:p>
            <w:pPr>
              <w:pStyle w:val="0"/>
              <w:jc w:val="center"/>
            </w:pPr>
            <w:r>
              <w:rPr>
                <w:sz w:val="20"/>
              </w:rPr>
              <w:t xml:space="preserve">2019 (оценка)</w:t>
            </w:r>
          </w:p>
        </w:tc>
      </w:tr>
      <w:tr>
        <w:tc>
          <w:tcPr>
            <w:tcW w:w="1984" w:type="dxa"/>
          </w:tcPr>
          <w:p>
            <w:pPr>
              <w:pStyle w:val="0"/>
              <w:jc w:val="both"/>
            </w:pPr>
            <w:r>
              <w:rPr>
                <w:sz w:val="20"/>
              </w:rPr>
              <w:t xml:space="preserve">Всего расходов</w:t>
            </w:r>
          </w:p>
        </w:tc>
        <w:tc>
          <w:tcPr>
            <w:tcW w:w="1181" w:type="dxa"/>
          </w:tcPr>
          <w:p>
            <w:pPr>
              <w:pStyle w:val="0"/>
              <w:jc w:val="center"/>
            </w:pPr>
            <w:r>
              <w:rPr>
                <w:sz w:val="20"/>
              </w:rPr>
              <w:t xml:space="preserve">95713</w:t>
            </w:r>
          </w:p>
        </w:tc>
        <w:tc>
          <w:tcPr>
            <w:tcW w:w="1181" w:type="dxa"/>
          </w:tcPr>
          <w:p>
            <w:pPr>
              <w:pStyle w:val="0"/>
              <w:jc w:val="center"/>
            </w:pPr>
            <w:r>
              <w:rPr>
                <w:sz w:val="20"/>
              </w:rPr>
              <w:t xml:space="preserve">98156</w:t>
            </w:r>
          </w:p>
        </w:tc>
        <w:tc>
          <w:tcPr>
            <w:tcW w:w="1181" w:type="dxa"/>
          </w:tcPr>
          <w:p>
            <w:pPr>
              <w:pStyle w:val="0"/>
              <w:jc w:val="center"/>
            </w:pPr>
            <w:r>
              <w:rPr>
                <w:sz w:val="20"/>
              </w:rPr>
              <w:t xml:space="preserve">94291</w:t>
            </w:r>
          </w:p>
        </w:tc>
        <w:tc>
          <w:tcPr>
            <w:tcW w:w="1181" w:type="dxa"/>
          </w:tcPr>
          <w:p>
            <w:pPr>
              <w:pStyle w:val="0"/>
              <w:jc w:val="center"/>
            </w:pPr>
            <w:r>
              <w:rPr>
                <w:sz w:val="20"/>
              </w:rPr>
              <w:t xml:space="preserve">99772</w:t>
            </w:r>
          </w:p>
        </w:tc>
        <w:tc>
          <w:tcPr>
            <w:tcW w:w="1181" w:type="dxa"/>
          </w:tcPr>
          <w:p>
            <w:pPr>
              <w:pStyle w:val="0"/>
              <w:jc w:val="center"/>
            </w:pPr>
            <w:r>
              <w:rPr>
                <w:sz w:val="20"/>
              </w:rPr>
              <w:t xml:space="preserve">110975</w:t>
            </w:r>
          </w:p>
        </w:tc>
        <w:tc>
          <w:tcPr>
            <w:tcW w:w="1182" w:type="dxa"/>
          </w:tcPr>
          <w:p>
            <w:pPr>
              <w:pStyle w:val="0"/>
              <w:jc w:val="center"/>
            </w:pPr>
            <w:r>
              <w:rPr>
                <w:sz w:val="20"/>
              </w:rPr>
              <w:t xml:space="preserve">135946</w:t>
            </w:r>
          </w:p>
        </w:tc>
      </w:tr>
      <w:tr>
        <w:tc>
          <w:tcPr>
            <w:tcW w:w="1984" w:type="dxa"/>
          </w:tcPr>
          <w:p>
            <w:pPr>
              <w:pStyle w:val="0"/>
              <w:jc w:val="both"/>
            </w:pPr>
            <w:r>
              <w:rPr>
                <w:sz w:val="20"/>
              </w:rPr>
              <w:t xml:space="preserve">Социальные расходы (образование, культура, здравоохранение, спорт, социальная политика)</w:t>
            </w:r>
          </w:p>
        </w:tc>
        <w:tc>
          <w:tcPr>
            <w:tcW w:w="1181" w:type="dxa"/>
          </w:tcPr>
          <w:p>
            <w:pPr>
              <w:pStyle w:val="0"/>
              <w:jc w:val="center"/>
            </w:pPr>
            <w:r>
              <w:rPr>
                <w:sz w:val="20"/>
              </w:rPr>
              <w:t xml:space="preserve">67659</w:t>
            </w:r>
          </w:p>
        </w:tc>
        <w:tc>
          <w:tcPr>
            <w:tcW w:w="1181" w:type="dxa"/>
          </w:tcPr>
          <w:p>
            <w:pPr>
              <w:pStyle w:val="0"/>
              <w:jc w:val="center"/>
            </w:pPr>
            <w:r>
              <w:rPr>
                <w:sz w:val="20"/>
              </w:rPr>
              <w:t xml:space="preserve">63856</w:t>
            </w:r>
          </w:p>
        </w:tc>
        <w:tc>
          <w:tcPr>
            <w:tcW w:w="1181" w:type="dxa"/>
          </w:tcPr>
          <w:p>
            <w:pPr>
              <w:pStyle w:val="0"/>
              <w:jc w:val="center"/>
            </w:pPr>
            <w:r>
              <w:rPr>
                <w:sz w:val="20"/>
              </w:rPr>
              <w:t xml:space="preserve">64518</w:t>
            </w:r>
          </w:p>
        </w:tc>
        <w:tc>
          <w:tcPr>
            <w:tcW w:w="1181" w:type="dxa"/>
          </w:tcPr>
          <w:p>
            <w:pPr>
              <w:pStyle w:val="0"/>
              <w:jc w:val="center"/>
            </w:pPr>
            <w:r>
              <w:rPr>
                <w:sz w:val="20"/>
              </w:rPr>
              <w:t xml:space="preserve">69809</w:t>
            </w:r>
          </w:p>
        </w:tc>
        <w:tc>
          <w:tcPr>
            <w:tcW w:w="1181" w:type="dxa"/>
          </w:tcPr>
          <w:p>
            <w:pPr>
              <w:pStyle w:val="0"/>
              <w:jc w:val="center"/>
            </w:pPr>
            <w:r>
              <w:rPr>
                <w:sz w:val="20"/>
              </w:rPr>
              <w:t xml:space="preserve">79197</w:t>
            </w:r>
          </w:p>
        </w:tc>
        <w:tc>
          <w:tcPr>
            <w:tcW w:w="1182" w:type="dxa"/>
          </w:tcPr>
          <w:p>
            <w:pPr>
              <w:pStyle w:val="0"/>
              <w:jc w:val="center"/>
            </w:pPr>
            <w:r>
              <w:rPr>
                <w:sz w:val="20"/>
              </w:rPr>
              <w:t xml:space="preserve">93897</w:t>
            </w:r>
          </w:p>
        </w:tc>
      </w:tr>
      <w:tr>
        <w:tc>
          <w:tcPr>
            <w:tcW w:w="1984" w:type="dxa"/>
          </w:tcPr>
          <w:p>
            <w:pPr>
              <w:pStyle w:val="0"/>
              <w:jc w:val="both"/>
            </w:pPr>
            <w:r>
              <w:rPr>
                <w:sz w:val="20"/>
              </w:rPr>
              <w:t xml:space="preserve">Удельный вес в объеме расходов</w:t>
            </w:r>
          </w:p>
        </w:tc>
        <w:tc>
          <w:tcPr>
            <w:tcW w:w="1181" w:type="dxa"/>
          </w:tcPr>
          <w:p>
            <w:pPr>
              <w:pStyle w:val="0"/>
              <w:jc w:val="center"/>
            </w:pPr>
            <w:r>
              <w:rPr>
                <w:sz w:val="20"/>
              </w:rPr>
              <w:t xml:space="preserve">71</w:t>
            </w:r>
          </w:p>
        </w:tc>
        <w:tc>
          <w:tcPr>
            <w:tcW w:w="1181" w:type="dxa"/>
          </w:tcPr>
          <w:p>
            <w:pPr>
              <w:pStyle w:val="0"/>
              <w:jc w:val="center"/>
            </w:pPr>
            <w:r>
              <w:rPr>
                <w:sz w:val="20"/>
              </w:rPr>
              <w:t xml:space="preserve">65</w:t>
            </w:r>
          </w:p>
        </w:tc>
        <w:tc>
          <w:tcPr>
            <w:tcW w:w="1181" w:type="dxa"/>
          </w:tcPr>
          <w:p>
            <w:pPr>
              <w:pStyle w:val="0"/>
              <w:jc w:val="center"/>
            </w:pPr>
            <w:r>
              <w:rPr>
                <w:sz w:val="20"/>
              </w:rPr>
              <w:t xml:space="preserve">68</w:t>
            </w:r>
          </w:p>
        </w:tc>
        <w:tc>
          <w:tcPr>
            <w:tcW w:w="1181" w:type="dxa"/>
          </w:tcPr>
          <w:p>
            <w:pPr>
              <w:pStyle w:val="0"/>
              <w:jc w:val="center"/>
            </w:pPr>
            <w:r>
              <w:rPr>
                <w:sz w:val="20"/>
              </w:rPr>
              <w:t xml:space="preserve">70</w:t>
            </w:r>
          </w:p>
        </w:tc>
        <w:tc>
          <w:tcPr>
            <w:tcW w:w="1181" w:type="dxa"/>
          </w:tcPr>
          <w:p>
            <w:pPr>
              <w:pStyle w:val="0"/>
              <w:jc w:val="center"/>
            </w:pPr>
            <w:r>
              <w:rPr>
                <w:sz w:val="20"/>
              </w:rPr>
              <w:t xml:space="preserve">71</w:t>
            </w:r>
          </w:p>
        </w:tc>
        <w:tc>
          <w:tcPr>
            <w:tcW w:w="1182" w:type="dxa"/>
          </w:tcPr>
          <w:p>
            <w:pPr>
              <w:pStyle w:val="0"/>
              <w:jc w:val="center"/>
            </w:pPr>
            <w:r>
              <w:rPr>
                <w:sz w:val="20"/>
              </w:rPr>
              <w:t xml:space="preserve">69</w:t>
            </w:r>
          </w:p>
        </w:tc>
      </w:tr>
      <w:tr>
        <w:tc>
          <w:tcPr>
            <w:tcW w:w="1984" w:type="dxa"/>
          </w:tcPr>
          <w:p>
            <w:pPr>
              <w:pStyle w:val="0"/>
              <w:jc w:val="both"/>
            </w:pPr>
            <w:r>
              <w:rPr>
                <w:sz w:val="20"/>
              </w:rPr>
              <w:t xml:space="preserve">Национальная экономика</w:t>
            </w:r>
          </w:p>
        </w:tc>
        <w:tc>
          <w:tcPr>
            <w:tcW w:w="1181" w:type="dxa"/>
          </w:tcPr>
          <w:p>
            <w:pPr>
              <w:pStyle w:val="0"/>
              <w:jc w:val="center"/>
            </w:pPr>
            <w:r>
              <w:rPr>
                <w:sz w:val="20"/>
              </w:rPr>
              <w:t xml:space="preserve">16500</w:t>
            </w:r>
          </w:p>
        </w:tc>
        <w:tc>
          <w:tcPr>
            <w:tcW w:w="1181" w:type="dxa"/>
          </w:tcPr>
          <w:p>
            <w:pPr>
              <w:pStyle w:val="0"/>
              <w:jc w:val="center"/>
            </w:pPr>
            <w:r>
              <w:rPr>
                <w:sz w:val="20"/>
              </w:rPr>
              <w:t xml:space="preserve">21312</w:t>
            </w:r>
          </w:p>
        </w:tc>
        <w:tc>
          <w:tcPr>
            <w:tcW w:w="1181" w:type="dxa"/>
          </w:tcPr>
          <w:p>
            <w:pPr>
              <w:pStyle w:val="0"/>
              <w:jc w:val="center"/>
            </w:pPr>
            <w:r>
              <w:rPr>
                <w:sz w:val="20"/>
              </w:rPr>
              <w:t xml:space="preserve">18847</w:t>
            </w:r>
          </w:p>
        </w:tc>
        <w:tc>
          <w:tcPr>
            <w:tcW w:w="1181" w:type="dxa"/>
          </w:tcPr>
          <w:p>
            <w:pPr>
              <w:pStyle w:val="0"/>
              <w:jc w:val="center"/>
            </w:pPr>
            <w:r>
              <w:rPr>
                <w:sz w:val="20"/>
              </w:rPr>
              <w:t xml:space="preserve">17756</w:t>
            </w:r>
          </w:p>
        </w:tc>
        <w:tc>
          <w:tcPr>
            <w:tcW w:w="1181" w:type="dxa"/>
          </w:tcPr>
          <w:p>
            <w:pPr>
              <w:pStyle w:val="0"/>
              <w:jc w:val="center"/>
            </w:pPr>
            <w:r>
              <w:rPr>
                <w:sz w:val="20"/>
              </w:rPr>
              <w:t xml:space="preserve">18724</w:t>
            </w:r>
          </w:p>
        </w:tc>
        <w:tc>
          <w:tcPr>
            <w:tcW w:w="1182" w:type="dxa"/>
          </w:tcPr>
          <w:p>
            <w:pPr>
              <w:pStyle w:val="0"/>
              <w:jc w:val="center"/>
            </w:pPr>
            <w:r>
              <w:rPr>
                <w:sz w:val="20"/>
              </w:rPr>
              <w:t xml:space="preserve">23147</w:t>
            </w:r>
          </w:p>
        </w:tc>
      </w:tr>
      <w:tr>
        <w:tc>
          <w:tcPr>
            <w:tcW w:w="1984" w:type="dxa"/>
          </w:tcPr>
          <w:p>
            <w:pPr>
              <w:pStyle w:val="0"/>
              <w:jc w:val="both"/>
            </w:pPr>
            <w:r>
              <w:rPr>
                <w:sz w:val="20"/>
              </w:rPr>
              <w:t xml:space="preserve">ЖКХ</w:t>
            </w:r>
          </w:p>
        </w:tc>
        <w:tc>
          <w:tcPr>
            <w:tcW w:w="1181" w:type="dxa"/>
          </w:tcPr>
          <w:p>
            <w:pPr>
              <w:pStyle w:val="0"/>
              <w:jc w:val="center"/>
            </w:pPr>
            <w:r>
              <w:rPr>
                <w:sz w:val="20"/>
              </w:rPr>
              <w:t xml:space="preserve">4625</w:t>
            </w:r>
          </w:p>
        </w:tc>
        <w:tc>
          <w:tcPr>
            <w:tcW w:w="1181" w:type="dxa"/>
          </w:tcPr>
          <w:p>
            <w:pPr>
              <w:pStyle w:val="0"/>
              <w:jc w:val="center"/>
            </w:pPr>
            <w:r>
              <w:rPr>
                <w:sz w:val="20"/>
              </w:rPr>
              <w:t xml:space="preserve">5857</w:t>
            </w:r>
          </w:p>
        </w:tc>
        <w:tc>
          <w:tcPr>
            <w:tcW w:w="1181" w:type="dxa"/>
          </w:tcPr>
          <w:p>
            <w:pPr>
              <w:pStyle w:val="0"/>
              <w:jc w:val="center"/>
            </w:pPr>
            <w:r>
              <w:rPr>
                <w:sz w:val="20"/>
              </w:rPr>
              <w:t xml:space="preserve">4023</w:t>
            </w:r>
          </w:p>
        </w:tc>
        <w:tc>
          <w:tcPr>
            <w:tcW w:w="1181" w:type="dxa"/>
          </w:tcPr>
          <w:p>
            <w:pPr>
              <w:pStyle w:val="0"/>
              <w:jc w:val="center"/>
            </w:pPr>
            <w:r>
              <w:rPr>
                <w:sz w:val="20"/>
              </w:rPr>
              <w:t xml:space="preserve">4833</w:t>
            </w:r>
          </w:p>
        </w:tc>
        <w:tc>
          <w:tcPr>
            <w:tcW w:w="1181" w:type="dxa"/>
          </w:tcPr>
          <w:p>
            <w:pPr>
              <w:pStyle w:val="0"/>
              <w:jc w:val="center"/>
            </w:pPr>
            <w:r>
              <w:rPr>
                <w:sz w:val="20"/>
              </w:rPr>
              <w:t xml:space="preserve">5077</w:t>
            </w:r>
          </w:p>
        </w:tc>
        <w:tc>
          <w:tcPr>
            <w:tcW w:w="1182" w:type="dxa"/>
          </w:tcPr>
          <w:p>
            <w:pPr>
              <w:pStyle w:val="0"/>
              <w:jc w:val="center"/>
            </w:pPr>
            <w:r>
              <w:rPr>
                <w:sz w:val="20"/>
              </w:rPr>
              <w:t xml:space="preserve">9141</w:t>
            </w:r>
          </w:p>
        </w:tc>
      </w:tr>
      <w:tr>
        <w:tc>
          <w:tcPr>
            <w:tcW w:w="1984" w:type="dxa"/>
          </w:tcPr>
          <w:p>
            <w:pPr>
              <w:pStyle w:val="0"/>
              <w:jc w:val="both"/>
            </w:pPr>
            <w:r>
              <w:rPr>
                <w:sz w:val="20"/>
              </w:rPr>
              <w:t xml:space="preserve">Другие расходы</w:t>
            </w:r>
          </w:p>
        </w:tc>
        <w:tc>
          <w:tcPr>
            <w:tcW w:w="1181" w:type="dxa"/>
          </w:tcPr>
          <w:p>
            <w:pPr>
              <w:pStyle w:val="0"/>
              <w:jc w:val="center"/>
            </w:pPr>
            <w:r>
              <w:rPr>
                <w:sz w:val="20"/>
              </w:rPr>
              <w:t xml:space="preserve">6929</w:t>
            </w:r>
          </w:p>
        </w:tc>
        <w:tc>
          <w:tcPr>
            <w:tcW w:w="1181" w:type="dxa"/>
          </w:tcPr>
          <w:p>
            <w:pPr>
              <w:pStyle w:val="0"/>
              <w:jc w:val="center"/>
            </w:pPr>
            <w:r>
              <w:rPr>
                <w:sz w:val="20"/>
              </w:rPr>
              <w:t xml:space="preserve">7131</w:t>
            </w:r>
          </w:p>
        </w:tc>
        <w:tc>
          <w:tcPr>
            <w:tcW w:w="1181" w:type="dxa"/>
          </w:tcPr>
          <w:p>
            <w:pPr>
              <w:pStyle w:val="0"/>
              <w:jc w:val="center"/>
            </w:pPr>
            <w:r>
              <w:rPr>
                <w:sz w:val="20"/>
              </w:rPr>
              <w:t xml:space="preserve">6903</w:t>
            </w:r>
          </w:p>
        </w:tc>
        <w:tc>
          <w:tcPr>
            <w:tcW w:w="1181" w:type="dxa"/>
          </w:tcPr>
          <w:p>
            <w:pPr>
              <w:pStyle w:val="0"/>
              <w:jc w:val="center"/>
            </w:pPr>
            <w:r>
              <w:rPr>
                <w:sz w:val="20"/>
              </w:rPr>
              <w:t xml:space="preserve">7374</w:t>
            </w:r>
          </w:p>
        </w:tc>
        <w:tc>
          <w:tcPr>
            <w:tcW w:w="1181" w:type="dxa"/>
          </w:tcPr>
          <w:p>
            <w:pPr>
              <w:pStyle w:val="0"/>
              <w:jc w:val="center"/>
            </w:pPr>
            <w:r>
              <w:rPr>
                <w:sz w:val="20"/>
              </w:rPr>
              <w:t xml:space="preserve">7977</w:t>
            </w:r>
          </w:p>
        </w:tc>
        <w:tc>
          <w:tcPr>
            <w:tcW w:w="1182" w:type="dxa"/>
          </w:tcPr>
          <w:p>
            <w:pPr>
              <w:pStyle w:val="0"/>
              <w:jc w:val="center"/>
            </w:pPr>
            <w:r>
              <w:rPr>
                <w:sz w:val="20"/>
              </w:rPr>
              <w:t xml:space="preserve">9761</w:t>
            </w:r>
          </w:p>
        </w:tc>
      </w:tr>
    </w:tbl>
    <w:p>
      <w:pPr>
        <w:pStyle w:val="0"/>
        <w:jc w:val="both"/>
      </w:pPr>
      <w:r>
        <w:rPr>
          <w:sz w:val="20"/>
        </w:rPr>
      </w:r>
    </w:p>
    <w:p>
      <w:pPr>
        <w:pStyle w:val="0"/>
        <w:ind w:firstLine="540"/>
        <w:jc w:val="both"/>
      </w:pPr>
      <w:r>
        <w:rPr>
          <w:sz w:val="20"/>
        </w:rPr>
        <w:t xml:space="preserve">Приоритетом при расходовании бюджетных средств консолидированного бюджета края является безусловное исполнение действующих обязательств, осуществление социально значимых расходов в первоочередном порядке.</w:t>
      </w:r>
    </w:p>
    <w:p>
      <w:pPr>
        <w:pStyle w:val="0"/>
        <w:spacing w:before="200" w:line-rule="auto"/>
        <w:ind w:firstLine="540"/>
        <w:jc w:val="both"/>
      </w:pPr>
      <w:r>
        <w:rPr>
          <w:sz w:val="20"/>
        </w:rPr>
        <w:t xml:space="preserve">На 01.01.2019 в Алтайском крае насчитывается 719 муниципальных образований, в том числе 10 городских округов, 59 муниципальных районов, 7 городских и 643 сельских поселения. Поддержка муниципалитетов также является приоритетной задачей, оказывающей непосредственное влияние на стабильное функционирование бюджетной системы Алтайского края в целом. Доля межбюджетных трансфертов в объеме расходов краевого бюджета стабильно высока и составляет к 2017 - 2019 годам почти третью часть бюджета.</w:t>
      </w:r>
    </w:p>
    <w:p>
      <w:pPr>
        <w:pStyle w:val="0"/>
        <w:jc w:val="both"/>
      </w:pPr>
      <w:r>
        <w:rPr>
          <w:sz w:val="20"/>
        </w:rPr>
      </w:r>
    </w:p>
    <w:p>
      <w:pPr>
        <w:pStyle w:val="0"/>
        <w:outlineLvl w:val="4"/>
        <w:jc w:val="right"/>
      </w:pPr>
      <w:r>
        <w:rPr>
          <w:sz w:val="20"/>
        </w:rPr>
        <w:t xml:space="preserve">Таблица 3</w:t>
      </w:r>
    </w:p>
    <w:p>
      <w:pPr>
        <w:pStyle w:val="0"/>
        <w:jc w:val="both"/>
      </w:pPr>
      <w:r>
        <w:rPr>
          <w:sz w:val="20"/>
        </w:rPr>
      </w:r>
    </w:p>
    <w:p>
      <w:pPr>
        <w:pStyle w:val="2"/>
        <w:jc w:val="center"/>
      </w:pPr>
      <w:r>
        <w:rPr>
          <w:sz w:val="20"/>
        </w:rPr>
        <w:t xml:space="preserve">Межбюджетные трансферты местным бюджетам в 2014 - 2019 годах</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181"/>
        <w:gridCol w:w="1181"/>
        <w:gridCol w:w="1181"/>
        <w:gridCol w:w="1181"/>
        <w:gridCol w:w="1181"/>
        <w:gridCol w:w="1182"/>
      </w:tblGrid>
      <w:tr>
        <w:tc>
          <w:tcPr>
            <w:tcW w:w="1984" w:type="dxa"/>
          </w:tcPr>
          <w:p>
            <w:pPr>
              <w:pStyle w:val="0"/>
              <w:jc w:val="center"/>
            </w:pPr>
            <w:r>
              <w:rPr>
                <w:sz w:val="20"/>
              </w:rPr>
              <w:t xml:space="preserve">Наименование</w:t>
            </w:r>
          </w:p>
        </w:tc>
        <w:tc>
          <w:tcPr>
            <w:tcW w:w="1181" w:type="dxa"/>
          </w:tcPr>
          <w:p>
            <w:pPr>
              <w:pStyle w:val="0"/>
              <w:jc w:val="center"/>
            </w:pPr>
            <w:r>
              <w:rPr>
                <w:sz w:val="20"/>
              </w:rPr>
              <w:t xml:space="preserve">2014</w:t>
            </w:r>
          </w:p>
        </w:tc>
        <w:tc>
          <w:tcPr>
            <w:tcW w:w="1181" w:type="dxa"/>
          </w:tcPr>
          <w:p>
            <w:pPr>
              <w:pStyle w:val="0"/>
              <w:jc w:val="center"/>
            </w:pPr>
            <w:r>
              <w:rPr>
                <w:sz w:val="20"/>
              </w:rPr>
              <w:t xml:space="preserve">2015</w:t>
            </w:r>
          </w:p>
        </w:tc>
        <w:tc>
          <w:tcPr>
            <w:tcW w:w="1181" w:type="dxa"/>
          </w:tcPr>
          <w:p>
            <w:pPr>
              <w:pStyle w:val="0"/>
              <w:jc w:val="center"/>
            </w:pPr>
            <w:r>
              <w:rPr>
                <w:sz w:val="20"/>
              </w:rPr>
              <w:t xml:space="preserve">2016</w:t>
            </w:r>
          </w:p>
        </w:tc>
        <w:tc>
          <w:tcPr>
            <w:tcW w:w="1181" w:type="dxa"/>
          </w:tcPr>
          <w:p>
            <w:pPr>
              <w:pStyle w:val="0"/>
              <w:jc w:val="center"/>
            </w:pPr>
            <w:r>
              <w:rPr>
                <w:sz w:val="20"/>
              </w:rPr>
              <w:t xml:space="preserve">2017</w:t>
            </w:r>
          </w:p>
        </w:tc>
        <w:tc>
          <w:tcPr>
            <w:tcW w:w="1181" w:type="dxa"/>
          </w:tcPr>
          <w:p>
            <w:pPr>
              <w:pStyle w:val="0"/>
              <w:jc w:val="center"/>
            </w:pPr>
            <w:r>
              <w:rPr>
                <w:sz w:val="20"/>
              </w:rPr>
              <w:t xml:space="preserve">2018</w:t>
            </w:r>
          </w:p>
        </w:tc>
        <w:tc>
          <w:tcPr>
            <w:tcW w:w="1182" w:type="dxa"/>
          </w:tcPr>
          <w:p>
            <w:pPr>
              <w:pStyle w:val="0"/>
              <w:jc w:val="center"/>
            </w:pPr>
            <w:r>
              <w:rPr>
                <w:sz w:val="20"/>
              </w:rPr>
              <w:t xml:space="preserve">2019 (оценка)</w:t>
            </w:r>
          </w:p>
        </w:tc>
      </w:tr>
      <w:tr>
        <w:tc>
          <w:tcPr>
            <w:tcW w:w="1984" w:type="dxa"/>
          </w:tcPr>
          <w:p>
            <w:pPr>
              <w:pStyle w:val="0"/>
              <w:jc w:val="both"/>
            </w:pPr>
            <w:r>
              <w:rPr>
                <w:sz w:val="20"/>
              </w:rPr>
              <w:t xml:space="preserve">Расходы краевого бюджета, всего</w:t>
            </w:r>
          </w:p>
        </w:tc>
        <w:tc>
          <w:tcPr>
            <w:tcW w:w="1181" w:type="dxa"/>
          </w:tcPr>
          <w:p>
            <w:pPr>
              <w:pStyle w:val="0"/>
              <w:jc w:val="center"/>
            </w:pPr>
            <w:r>
              <w:rPr>
                <w:sz w:val="20"/>
              </w:rPr>
              <w:t xml:space="preserve">79140</w:t>
            </w:r>
          </w:p>
        </w:tc>
        <w:tc>
          <w:tcPr>
            <w:tcW w:w="1181" w:type="dxa"/>
          </w:tcPr>
          <w:p>
            <w:pPr>
              <w:pStyle w:val="0"/>
              <w:jc w:val="center"/>
            </w:pPr>
            <w:r>
              <w:rPr>
                <w:sz w:val="20"/>
              </w:rPr>
              <w:t xml:space="preserve">82390</w:t>
            </w:r>
          </w:p>
        </w:tc>
        <w:tc>
          <w:tcPr>
            <w:tcW w:w="1181" w:type="dxa"/>
          </w:tcPr>
          <w:p>
            <w:pPr>
              <w:pStyle w:val="0"/>
              <w:jc w:val="center"/>
            </w:pPr>
            <w:r>
              <w:rPr>
                <w:sz w:val="20"/>
              </w:rPr>
              <w:t xml:space="preserve">77865</w:t>
            </w:r>
          </w:p>
        </w:tc>
        <w:tc>
          <w:tcPr>
            <w:tcW w:w="1181" w:type="dxa"/>
          </w:tcPr>
          <w:p>
            <w:pPr>
              <w:pStyle w:val="0"/>
              <w:jc w:val="center"/>
            </w:pPr>
            <w:r>
              <w:rPr>
                <w:sz w:val="20"/>
              </w:rPr>
              <w:t xml:space="preserve">83524</w:t>
            </w:r>
          </w:p>
        </w:tc>
        <w:tc>
          <w:tcPr>
            <w:tcW w:w="1181" w:type="dxa"/>
          </w:tcPr>
          <w:p>
            <w:pPr>
              <w:pStyle w:val="0"/>
              <w:jc w:val="center"/>
            </w:pPr>
            <w:r>
              <w:rPr>
                <w:sz w:val="20"/>
              </w:rPr>
              <w:t xml:space="preserve">93245</w:t>
            </w:r>
          </w:p>
        </w:tc>
        <w:tc>
          <w:tcPr>
            <w:tcW w:w="1182" w:type="dxa"/>
          </w:tcPr>
          <w:p>
            <w:pPr>
              <w:pStyle w:val="0"/>
              <w:jc w:val="center"/>
            </w:pPr>
            <w:r>
              <w:rPr>
                <w:sz w:val="20"/>
              </w:rPr>
              <w:t xml:space="preserve">112127</w:t>
            </w:r>
          </w:p>
        </w:tc>
      </w:tr>
      <w:tr>
        <w:tc>
          <w:tcPr>
            <w:tcW w:w="1984" w:type="dxa"/>
          </w:tcPr>
          <w:p>
            <w:pPr>
              <w:pStyle w:val="0"/>
              <w:jc w:val="both"/>
            </w:pPr>
            <w:r>
              <w:rPr>
                <w:sz w:val="20"/>
              </w:rPr>
              <w:t xml:space="preserve">Расходы краевого бюджета без учета межбюджетных трансфертов местным бюджетам</w:t>
            </w:r>
          </w:p>
        </w:tc>
        <w:tc>
          <w:tcPr>
            <w:tcW w:w="1181" w:type="dxa"/>
          </w:tcPr>
          <w:p>
            <w:pPr>
              <w:pStyle w:val="0"/>
              <w:jc w:val="center"/>
            </w:pPr>
            <w:r>
              <w:rPr>
                <w:sz w:val="20"/>
              </w:rPr>
              <w:t xml:space="preserve">57535</w:t>
            </w:r>
          </w:p>
        </w:tc>
        <w:tc>
          <w:tcPr>
            <w:tcW w:w="1181" w:type="dxa"/>
          </w:tcPr>
          <w:p>
            <w:pPr>
              <w:pStyle w:val="0"/>
              <w:jc w:val="center"/>
            </w:pPr>
            <w:r>
              <w:rPr>
                <w:sz w:val="20"/>
              </w:rPr>
              <w:t xml:space="preserve">62303</w:t>
            </w:r>
          </w:p>
        </w:tc>
        <w:tc>
          <w:tcPr>
            <w:tcW w:w="1181" w:type="dxa"/>
          </w:tcPr>
          <w:p>
            <w:pPr>
              <w:pStyle w:val="0"/>
              <w:jc w:val="center"/>
            </w:pPr>
            <w:r>
              <w:rPr>
                <w:sz w:val="20"/>
              </w:rPr>
              <w:t xml:space="preserve">57851</w:t>
            </w:r>
          </w:p>
        </w:tc>
        <w:tc>
          <w:tcPr>
            <w:tcW w:w="1181" w:type="dxa"/>
          </w:tcPr>
          <w:p>
            <w:pPr>
              <w:pStyle w:val="0"/>
              <w:jc w:val="center"/>
            </w:pPr>
            <w:r>
              <w:rPr>
                <w:sz w:val="20"/>
              </w:rPr>
              <w:t xml:space="preserve">59191</w:t>
            </w:r>
          </w:p>
        </w:tc>
        <w:tc>
          <w:tcPr>
            <w:tcW w:w="1181" w:type="dxa"/>
          </w:tcPr>
          <w:p>
            <w:pPr>
              <w:pStyle w:val="0"/>
              <w:jc w:val="center"/>
            </w:pPr>
            <w:r>
              <w:rPr>
                <w:sz w:val="20"/>
              </w:rPr>
              <w:t xml:space="preserve">66154</w:t>
            </w:r>
          </w:p>
        </w:tc>
        <w:tc>
          <w:tcPr>
            <w:tcW w:w="1182" w:type="dxa"/>
          </w:tcPr>
          <w:p>
            <w:pPr>
              <w:pStyle w:val="0"/>
              <w:jc w:val="center"/>
            </w:pPr>
            <w:r>
              <w:rPr>
                <w:sz w:val="20"/>
              </w:rPr>
              <w:t xml:space="preserve">78545</w:t>
            </w:r>
          </w:p>
        </w:tc>
      </w:tr>
      <w:tr>
        <w:tc>
          <w:tcPr>
            <w:tcW w:w="1984" w:type="dxa"/>
          </w:tcPr>
          <w:p>
            <w:pPr>
              <w:pStyle w:val="0"/>
              <w:jc w:val="both"/>
            </w:pPr>
            <w:r>
              <w:rPr>
                <w:sz w:val="20"/>
              </w:rPr>
              <w:t xml:space="preserve">Межбюджетные трансферты местным бюджетам</w:t>
            </w:r>
          </w:p>
        </w:tc>
        <w:tc>
          <w:tcPr>
            <w:tcW w:w="1181" w:type="dxa"/>
          </w:tcPr>
          <w:p>
            <w:pPr>
              <w:pStyle w:val="0"/>
              <w:jc w:val="center"/>
            </w:pPr>
            <w:r>
              <w:rPr>
                <w:sz w:val="20"/>
              </w:rPr>
              <w:t xml:space="preserve">21605</w:t>
            </w:r>
          </w:p>
        </w:tc>
        <w:tc>
          <w:tcPr>
            <w:tcW w:w="1181" w:type="dxa"/>
          </w:tcPr>
          <w:p>
            <w:pPr>
              <w:pStyle w:val="0"/>
              <w:jc w:val="center"/>
            </w:pPr>
            <w:r>
              <w:rPr>
                <w:sz w:val="20"/>
              </w:rPr>
              <w:t xml:space="preserve">20087</w:t>
            </w:r>
          </w:p>
        </w:tc>
        <w:tc>
          <w:tcPr>
            <w:tcW w:w="1181" w:type="dxa"/>
          </w:tcPr>
          <w:p>
            <w:pPr>
              <w:pStyle w:val="0"/>
              <w:jc w:val="center"/>
            </w:pPr>
            <w:r>
              <w:rPr>
                <w:sz w:val="20"/>
              </w:rPr>
              <w:t xml:space="preserve">20014</w:t>
            </w:r>
          </w:p>
        </w:tc>
        <w:tc>
          <w:tcPr>
            <w:tcW w:w="1181" w:type="dxa"/>
          </w:tcPr>
          <w:p>
            <w:pPr>
              <w:pStyle w:val="0"/>
              <w:jc w:val="center"/>
            </w:pPr>
            <w:r>
              <w:rPr>
                <w:sz w:val="20"/>
              </w:rPr>
              <w:t xml:space="preserve">24333</w:t>
            </w:r>
          </w:p>
        </w:tc>
        <w:tc>
          <w:tcPr>
            <w:tcW w:w="1181" w:type="dxa"/>
          </w:tcPr>
          <w:p>
            <w:pPr>
              <w:pStyle w:val="0"/>
              <w:jc w:val="center"/>
            </w:pPr>
            <w:r>
              <w:rPr>
                <w:sz w:val="20"/>
              </w:rPr>
              <w:t xml:space="preserve">27091</w:t>
            </w:r>
          </w:p>
        </w:tc>
        <w:tc>
          <w:tcPr>
            <w:tcW w:w="1182" w:type="dxa"/>
          </w:tcPr>
          <w:p>
            <w:pPr>
              <w:pStyle w:val="0"/>
              <w:jc w:val="center"/>
            </w:pPr>
            <w:r>
              <w:rPr>
                <w:sz w:val="20"/>
              </w:rPr>
              <w:t xml:space="preserve">33582</w:t>
            </w:r>
          </w:p>
        </w:tc>
      </w:tr>
      <w:tr>
        <w:tc>
          <w:tcPr>
            <w:tcW w:w="1984" w:type="dxa"/>
          </w:tcPr>
          <w:p>
            <w:pPr>
              <w:pStyle w:val="0"/>
              <w:jc w:val="both"/>
            </w:pPr>
            <w:r>
              <w:rPr>
                <w:sz w:val="20"/>
              </w:rPr>
              <w:t xml:space="preserve">Удельный вес в объеме расходов краевого бюджета</w:t>
            </w:r>
          </w:p>
        </w:tc>
        <w:tc>
          <w:tcPr>
            <w:tcW w:w="1181" w:type="dxa"/>
          </w:tcPr>
          <w:p>
            <w:pPr>
              <w:pStyle w:val="0"/>
              <w:jc w:val="center"/>
            </w:pPr>
            <w:r>
              <w:rPr>
                <w:sz w:val="20"/>
              </w:rPr>
              <w:t xml:space="preserve">27</w:t>
            </w:r>
          </w:p>
        </w:tc>
        <w:tc>
          <w:tcPr>
            <w:tcW w:w="1181" w:type="dxa"/>
          </w:tcPr>
          <w:p>
            <w:pPr>
              <w:pStyle w:val="0"/>
              <w:jc w:val="center"/>
            </w:pPr>
            <w:r>
              <w:rPr>
                <w:sz w:val="20"/>
              </w:rPr>
              <w:t xml:space="preserve">24</w:t>
            </w:r>
          </w:p>
        </w:tc>
        <w:tc>
          <w:tcPr>
            <w:tcW w:w="1181" w:type="dxa"/>
          </w:tcPr>
          <w:p>
            <w:pPr>
              <w:pStyle w:val="0"/>
              <w:jc w:val="center"/>
            </w:pPr>
            <w:r>
              <w:rPr>
                <w:sz w:val="20"/>
              </w:rPr>
              <w:t xml:space="preserve">26</w:t>
            </w:r>
          </w:p>
        </w:tc>
        <w:tc>
          <w:tcPr>
            <w:tcW w:w="1181" w:type="dxa"/>
          </w:tcPr>
          <w:p>
            <w:pPr>
              <w:pStyle w:val="0"/>
              <w:jc w:val="center"/>
            </w:pPr>
            <w:r>
              <w:rPr>
                <w:sz w:val="20"/>
              </w:rPr>
              <w:t xml:space="preserve">29</w:t>
            </w:r>
          </w:p>
        </w:tc>
        <w:tc>
          <w:tcPr>
            <w:tcW w:w="1181" w:type="dxa"/>
          </w:tcPr>
          <w:p>
            <w:pPr>
              <w:pStyle w:val="0"/>
              <w:jc w:val="center"/>
            </w:pPr>
            <w:r>
              <w:rPr>
                <w:sz w:val="20"/>
              </w:rPr>
              <w:t xml:space="preserve">29</w:t>
            </w:r>
          </w:p>
        </w:tc>
        <w:tc>
          <w:tcPr>
            <w:tcW w:w="1182" w:type="dxa"/>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В результате активного реформирования сферы общественных финансов в последние годы обеспечена четкая законодательная регламентация процесса формирования и исполнения краевого бюджета; осуществлен переход к формированию и утверждению бюджета Алтайского края на трехлетний период, увязка показателей бюджета с долгосрочными и среднесрочными параметрами, характеризующими бюджетную систему Алтайского края.</w:t>
      </w:r>
    </w:p>
    <w:p>
      <w:pPr>
        <w:pStyle w:val="0"/>
        <w:spacing w:before="200" w:line-rule="auto"/>
        <w:ind w:firstLine="540"/>
        <w:jc w:val="both"/>
      </w:pPr>
      <w:r>
        <w:rPr>
          <w:sz w:val="20"/>
        </w:rPr>
        <w:t xml:space="preserve">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краевого бюджета.</w:t>
      </w:r>
    </w:p>
    <w:p>
      <w:pPr>
        <w:pStyle w:val="0"/>
        <w:spacing w:before="200" w:line-rule="auto"/>
        <w:ind w:firstLine="540"/>
        <w:jc w:val="both"/>
      </w:pPr>
      <w:r>
        <w:rPr>
          <w:sz w:val="20"/>
        </w:rPr>
        <w:t xml:space="preserve">Сферой реализации подпрограммы 1, таким образом, является управление региональными и муниципальными финансами посредством создания условий для обеспечения поступлений налоговых и неналоговых доходов в консолидированный бюджет Алтайского края, эффективного расходования бюджетных средств, эффективного управления государственным долгом, развития информационной инфраструктуры управления государственными и муниципальными финансами.</w:t>
      </w:r>
    </w:p>
    <w:p>
      <w:pPr>
        <w:pStyle w:val="0"/>
        <w:spacing w:before="200" w:line-rule="auto"/>
        <w:ind w:firstLine="540"/>
        <w:jc w:val="both"/>
      </w:pPr>
      <w:r>
        <w:rPr>
          <w:sz w:val="20"/>
        </w:rPr>
        <w:t xml:space="preserve">Сфера реализации подпрограммы 1 определяет ее цели, задачи, структуру и состав мероприятий.</w:t>
      </w:r>
    </w:p>
    <w:p>
      <w:pPr>
        <w:pStyle w:val="0"/>
        <w:jc w:val="both"/>
      </w:pPr>
      <w:r>
        <w:rPr>
          <w:sz w:val="20"/>
        </w:rPr>
      </w:r>
    </w:p>
    <w:p>
      <w:pPr>
        <w:pStyle w:val="2"/>
        <w:outlineLvl w:val="3"/>
        <w:jc w:val="center"/>
      </w:pPr>
      <w:r>
        <w:rPr>
          <w:sz w:val="20"/>
        </w:rPr>
        <w:t xml:space="preserve">II. Приоритеты региональной политики в сфере реализации</w:t>
      </w:r>
    </w:p>
    <w:p>
      <w:pPr>
        <w:pStyle w:val="2"/>
        <w:jc w:val="center"/>
      </w:pPr>
      <w:r>
        <w:rPr>
          <w:sz w:val="20"/>
        </w:rPr>
        <w:t xml:space="preserve">подпрограммы 1,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подпрограммы 1, сроки и этапы реализации</w:t>
      </w:r>
    </w:p>
    <w:p>
      <w:pPr>
        <w:pStyle w:val="2"/>
        <w:jc w:val="center"/>
      </w:pPr>
      <w:r>
        <w:rPr>
          <w:sz w:val="20"/>
        </w:rPr>
        <w:t xml:space="preserve">подпрограммы 1</w:t>
      </w:r>
    </w:p>
    <w:p>
      <w:pPr>
        <w:pStyle w:val="0"/>
        <w:jc w:val="center"/>
      </w:pPr>
      <w:r>
        <w:rPr>
          <w:sz w:val="20"/>
        </w:rPr>
        <w:t xml:space="preserve">(в ред. </w:t>
      </w:r>
      <w:hyperlink w:history="0" r:id="rId173"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2"/>
        <w:outlineLvl w:val="4"/>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 1</w:t>
      </w:r>
    </w:p>
    <w:p>
      <w:pPr>
        <w:pStyle w:val="0"/>
        <w:jc w:val="both"/>
      </w:pPr>
      <w:r>
        <w:rPr>
          <w:sz w:val="20"/>
        </w:rPr>
      </w:r>
    </w:p>
    <w:p>
      <w:pPr>
        <w:pStyle w:val="0"/>
        <w:ind w:firstLine="540"/>
        <w:jc w:val="both"/>
      </w:pPr>
      <w:r>
        <w:rPr>
          <w:sz w:val="20"/>
        </w:rPr>
        <w:t xml:space="preserve">Приоритетом региональной политики в сфере реализации подпрограммы 1 является создание условий для стабильного функционирования бюджетной системы Алтайского края и эффективного управления региональными финансами.</w:t>
      </w:r>
    </w:p>
    <w:p>
      <w:pPr>
        <w:pStyle w:val="0"/>
        <w:jc w:val="both"/>
      </w:pPr>
      <w:r>
        <w:rPr>
          <w:sz w:val="20"/>
        </w:rPr>
      </w:r>
    </w:p>
    <w:p>
      <w:pPr>
        <w:pStyle w:val="2"/>
        <w:outlineLvl w:val="4"/>
        <w:jc w:val="center"/>
      </w:pPr>
      <w:r>
        <w:rPr>
          <w:sz w:val="20"/>
        </w:rPr>
        <w:t xml:space="preserve">2. Цели, задачи и мероприятия подпрограммы 1</w:t>
      </w:r>
    </w:p>
    <w:p>
      <w:pPr>
        <w:pStyle w:val="0"/>
        <w:jc w:val="center"/>
      </w:pPr>
      <w:r>
        <w:rPr>
          <w:sz w:val="20"/>
        </w:rPr>
        <w:t xml:space="preserve">(в ред. </w:t>
      </w:r>
      <w:hyperlink w:history="0" r:id="rId174"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r>
        <w:rPr>
          <w:sz w:val="20"/>
        </w:rPr>
        <w:t xml:space="preserve">Целью подпрограммы 1 является создание условий для обеспечения стабильного функционирования бюджетной системы Алтайского края и эффективного управления региональными финансами.</w:t>
      </w:r>
    </w:p>
    <w:p>
      <w:pPr>
        <w:pStyle w:val="0"/>
        <w:spacing w:before="200" w:line-rule="auto"/>
        <w:ind w:firstLine="540"/>
        <w:jc w:val="both"/>
      </w:pPr>
      <w:r>
        <w:rPr>
          <w:sz w:val="20"/>
        </w:rPr>
        <w:t xml:space="preserve">Задачами подпрограммы 1 являются:</w:t>
      </w:r>
    </w:p>
    <w:p>
      <w:pPr>
        <w:pStyle w:val="0"/>
        <w:spacing w:before="200" w:line-rule="auto"/>
        <w:ind w:firstLine="540"/>
        <w:jc w:val="both"/>
      </w:pPr>
      <w:r>
        <w:rPr>
          <w:sz w:val="20"/>
        </w:rPr>
        <w:t xml:space="preserve">планирование доходов и содействие в обеспечении поступлений налоговых и неналоговых доходов в консолидированный бюджет Алтайского края;</w:t>
      </w:r>
    </w:p>
    <w:p>
      <w:pPr>
        <w:pStyle w:val="0"/>
        <w:spacing w:before="200" w:line-rule="auto"/>
        <w:ind w:firstLine="540"/>
        <w:jc w:val="both"/>
      </w:pPr>
      <w:r>
        <w:rPr>
          <w:sz w:val="20"/>
        </w:rPr>
        <w:t xml:space="preserve">создание условий для финансового обеспечения задач и функций государства и повышения эффективного расходования бюджетных средств;</w:t>
      </w:r>
    </w:p>
    <w:p>
      <w:pPr>
        <w:pStyle w:val="0"/>
        <w:spacing w:before="200" w:line-rule="auto"/>
        <w:ind w:firstLine="540"/>
        <w:jc w:val="both"/>
      </w:pPr>
      <w:r>
        <w:rPr>
          <w:sz w:val="20"/>
        </w:rPr>
        <w:t xml:space="preserve">создание условий для эффективного управления государственным долгом;</w:t>
      </w:r>
    </w:p>
    <w:p>
      <w:pPr>
        <w:pStyle w:val="0"/>
        <w:spacing w:before="200" w:line-rule="auto"/>
        <w:ind w:firstLine="540"/>
        <w:jc w:val="both"/>
      </w:pPr>
      <w:r>
        <w:rPr>
          <w:sz w:val="20"/>
        </w:rPr>
        <w:t xml:space="preserve">создание условий для развития информационной инфраструктуры управления государственными и муниципальными финансами.</w:t>
      </w:r>
    </w:p>
    <w:p>
      <w:pPr>
        <w:pStyle w:val="0"/>
        <w:spacing w:before="200" w:line-rule="auto"/>
        <w:ind w:firstLine="540"/>
        <w:jc w:val="both"/>
      </w:pPr>
      <w:r>
        <w:rPr>
          <w:sz w:val="20"/>
        </w:rPr>
        <w:t xml:space="preserve">В целях реализации подпрограммы 1 осуществляются мероприятия организационного (не требующие финансового обеспечения) и финансового характера.</w:t>
      </w:r>
    </w:p>
    <w:p>
      <w:pPr>
        <w:pStyle w:val="0"/>
        <w:spacing w:before="200" w:line-rule="auto"/>
        <w:ind w:firstLine="540"/>
        <w:jc w:val="both"/>
      </w:pPr>
      <w:hyperlink w:history="0" w:anchor="P572" w:tooltip="Перечень">
        <w:r>
          <w:rPr>
            <w:sz w:val="20"/>
            <w:color w:val="0000ff"/>
          </w:rPr>
          <w:t xml:space="preserve">Перечень</w:t>
        </w:r>
      </w:hyperlink>
      <w:r>
        <w:rPr>
          <w:sz w:val="20"/>
        </w:rPr>
        <w:t xml:space="preserve"> мероприятий подпрограммы 1 с указанием объемов финансирования приведен в таблице 2 государственной программы.</w:t>
      </w:r>
    </w:p>
    <w:p>
      <w:pPr>
        <w:pStyle w:val="0"/>
        <w:spacing w:before="200" w:line-rule="auto"/>
        <w:ind w:firstLine="540"/>
        <w:jc w:val="both"/>
      </w:pPr>
      <w:r>
        <w:rPr>
          <w:sz w:val="20"/>
        </w:rPr>
        <w:t xml:space="preserve">В соответствии с задачей "Планирование доходов и содействие в обеспечении поступлений налоговых и неналоговых доходов в консолидированный бюджет Алтайского края" подпрограммы 1 реализуются следующие мероприятия.</w:t>
      </w:r>
    </w:p>
    <w:p>
      <w:pPr>
        <w:pStyle w:val="0"/>
        <w:spacing w:before="200" w:line-rule="auto"/>
        <w:ind w:firstLine="540"/>
        <w:jc w:val="both"/>
      </w:pPr>
      <w:r>
        <w:rPr>
          <w:sz w:val="20"/>
        </w:rPr>
        <w:t xml:space="preserve">Мероприятие 1.1.1. Осуществление мероприятий по увеличению поступлений налоговых и неналоговых доходов в консолидированный бюджет Алтайского края (не требующее финансового обеспечения).</w:t>
      </w:r>
    </w:p>
    <w:p>
      <w:pPr>
        <w:pStyle w:val="0"/>
        <w:spacing w:before="200" w:line-rule="auto"/>
        <w:ind w:firstLine="540"/>
        <w:jc w:val="both"/>
      </w:pPr>
      <w:r>
        <w:rPr>
          <w:sz w:val="20"/>
        </w:rPr>
        <w:t xml:space="preserve">В целях мобилизации доходов бюджетов в рамках реализации </w:t>
      </w:r>
      <w:hyperlink w:history="0" r:id="rId175" w:tooltip="Распоряжение Правительства Алтайского края от 23.08.2019 N 321-р (ред. от 06.03.2020) &lt;Об утверждении программы мероприятий по росту доходного потенциала и оптимизации расходов консолидированного бюджета Алтайского края на 2019 - 2024 годы&gt; {КонсультантПлюс}">
        <w:r>
          <w:rPr>
            <w:sz w:val="20"/>
            <w:color w:val="0000ff"/>
          </w:rPr>
          <w:t xml:space="preserve">программы</w:t>
        </w:r>
      </w:hyperlink>
      <w:r>
        <w:rPr>
          <w:sz w:val="20"/>
        </w:rPr>
        <w:t xml:space="preserve"> мероприятий по росту доходного потенциала и оптимизации расходов консолидированного бюджета Алтайского края на 2019 - 2024 годы, утвержденной распоряжением Правительства Алтайского края от 23.08.2019 N 321-р, определен перечень мероприятий, органы, ответственные за их реализацию, сроки их реализации. Министерство финансов Алтайского края ежеквартально осуществляет мониторинг реализации мероприятий программы, подготавливает сводный отчет и направляет в Правительство Алтайского края.</w:t>
      </w:r>
    </w:p>
    <w:p>
      <w:pPr>
        <w:pStyle w:val="0"/>
        <w:spacing w:before="200" w:line-rule="auto"/>
        <w:ind w:firstLine="540"/>
        <w:jc w:val="both"/>
      </w:pPr>
      <w:r>
        <w:rPr>
          <w:sz w:val="20"/>
        </w:rPr>
        <w:t xml:space="preserve">Один из инструментов государственной поддержки физических и юридических лиц - предоставление льгот и преференций по налогам, сборам и иным платежам в бюджет Алтайского края, являющихся по своей сути налоговыми расходами, требующими отдельного учета и оценки эффективности их предоставления.</w:t>
      </w:r>
    </w:p>
    <w:p>
      <w:pPr>
        <w:pStyle w:val="0"/>
        <w:spacing w:before="200" w:line-rule="auto"/>
        <w:ind w:firstLine="540"/>
        <w:jc w:val="both"/>
      </w:pPr>
      <w:r>
        <w:rPr>
          <w:sz w:val="20"/>
        </w:rPr>
        <w:t xml:space="preserve">В целях формирования комплексной системы управления налоговыми расходами в соответствии с </w:t>
      </w:r>
      <w:hyperlink w:history="0" r:id="rId176" w:tooltip="Распоряжение Правительства РФ от 31.01.2019 N 117-р &lt;Об утверждении Концепции повышения эффективности бюджетных расходов в 2019 - 2024 годах&gt; {КонсультантПлюс}">
        <w:r>
          <w:rPr>
            <w:sz w:val="20"/>
            <w:color w:val="0000ff"/>
          </w:rPr>
          <w:t xml:space="preserve">Концепцией</w:t>
        </w:r>
      </w:hyperlink>
      <w:r>
        <w:rPr>
          <w:sz w:val="20"/>
        </w:rPr>
        <w:t xml:space="preserve"> повышения эффективности бюджетных расходов в 2019 - 2024 годах, утвержденной распоряжением Правительства Российской Федерации от 31.01.2019 N 117-р, в рамках указанного мероприятия планируется:</w:t>
      </w:r>
    </w:p>
    <w:p>
      <w:pPr>
        <w:pStyle w:val="0"/>
        <w:spacing w:before="200" w:line-rule="auto"/>
        <w:ind w:firstLine="540"/>
        <w:jc w:val="both"/>
      </w:pPr>
      <w:r>
        <w:rPr>
          <w:sz w:val="20"/>
        </w:rPr>
        <w:t xml:space="preserve">формирование перечня налоговых расходов и проведение оценки их объемов и эффективности и целесообразности;</w:t>
      </w:r>
    </w:p>
    <w:p>
      <w:pPr>
        <w:pStyle w:val="0"/>
        <w:spacing w:before="200" w:line-rule="auto"/>
        <w:ind w:firstLine="540"/>
        <w:jc w:val="both"/>
      </w:pPr>
      <w:r>
        <w:rPr>
          <w:sz w:val="20"/>
        </w:rPr>
        <w:t xml:space="preserve">учет результатов оценки эффективности налоговых расходов при формировании основных направлений бюджетной и налоговой политики на очередной финансовый год и плановый период.</w:t>
      </w:r>
    </w:p>
    <w:p>
      <w:pPr>
        <w:pStyle w:val="0"/>
        <w:spacing w:before="200" w:line-rule="auto"/>
        <w:ind w:firstLine="540"/>
        <w:jc w:val="both"/>
      </w:pPr>
      <w:r>
        <w:rPr>
          <w:sz w:val="20"/>
        </w:rPr>
        <w:t xml:space="preserve">Мероприятие 1.1.2. Анализ состояния задолженности по платежам в консолидированный бюджет Алтайского края (не требующее финансового обеспечения).</w:t>
      </w:r>
    </w:p>
    <w:p>
      <w:pPr>
        <w:pStyle w:val="0"/>
        <w:spacing w:before="200" w:line-rule="auto"/>
        <w:ind w:firstLine="540"/>
        <w:jc w:val="both"/>
      </w:pPr>
      <w:r>
        <w:rPr>
          <w:sz w:val="20"/>
        </w:rPr>
        <w:t xml:space="preserve">В рамках указанного мероприятия осуществляется анализ динамики поступления налоговых и неналоговых доходов в консолидированный бюджет края, мониторинг недоимки по региональным и местным налогам, налогам по специальным налоговым режимам, зачисляемым в консолидированный бюджет края. Совместно с федеральными и краевыми органами государственной власти проводится работа с налогоплательщиками, имеющими задолженность по налогам, зачисляемым в краевой и местные бюджеты.</w:t>
      </w:r>
    </w:p>
    <w:p>
      <w:pPr>
        <w:pStyle w:val="0"/>
        <w:spacing w:before="200" w:line-rule="auto"/>
        <w:ind w:firstLine="540"/>
        <w:jc w:val="both"/>
      </w:pPr>
      <w:r>
        <w:rPr>
          <w:sz w:val="20"/>
        </w:rPr>
        <w:t xml:space="preserve">В соответствии с задачей "Создание условий для финансового обеспечения задач и функций государства и повышения эффективного расходования бюджетных средств" подпрограммы 1 реализуются следующие мероприятия.</w:t>
      </w:r>
    </w:p>
    <w:p>
      <w:pPr>
        <w:pStyle w:val="0"/>
        <w:spacing w:before="200" w:line-rule="auto"/>
        <w:ind w:firstLine="540"/>
        <w:jc w:val="both"/>
      </w:pPr>
      <w:r>
        <w:rPr>
          <w:sz w:val="20"/>
        </w:rPr>
        <w:t xml:space="preserve">Мероприятие 1.2.1. Формирование и реализация региональной бюджетной политики на среднесрочный и долгосрочный периоды (не требующее финансового обеспечения).</w:t>
      </w:r>
    </w:p>
    <w:p>
      <w:pPr>
        <w:pStyle w:val="0"/>
        <w:spacing w:before="200" w:line-rule="auto"/>
        <w:ind w:firstLine="540"/>
        <w:jc w:val="both"/>
      </w:pPr>
      <w:r>
        <w:rPr>
          <w:sz w:val="20"/>
        </w:rPr>
        <w:t xml:space="preserve">В соответствии со </w:t>
      </w:r>
      <w:hyperlink w:history="0" r:id="rId177" w:tooltip="&quot;Бюджетный кодекс Российской Федерации&quot; от 31.07.1998 N 145-ФЗ (ред. от 02.11.2023) {КонсультантПлюс}">
        <w:r>
          <w:rPr>
            <w:sz w:val="20"/>
            <w:color w:val="0000ff"/>
          </w:rPr>
          <w:t xml:space="preserve">статьей 170.1</w:t>
        </w:r>
      </w:hyperlink>
      <w:r>
        <w:rPr>
          <w:sz w:val="20"/>
        </w:rPr>
        <w:t xml:space="preserve"> Бюджетного кодекса Российской Федерации, </w:t>
      </w:r>
      <w:hyperlink w:history="0" r:id="rId178" w:tooltip="Закон Алтайского края от 03.04.2015 N 30-ЗС (ред. от 31.08.2022) &quot;О стратегическом планировании в Алтайском крае&quot; (принят Постановлением АКЗС от 30.03.2015 N 91) {КонсультантПлюс}">
        <w:r>
          <w:rPr>
            <w:sz w:val="20"/>
            <w:color w:val="0000ff"/>
          </w:rPr>
          <w:t xml:space="preserve">статьей 9</w:t>
        </w:r>
      </w:hyperlink>
      <w:r>
        <w:rPr>
          <w:sz w:val="20"/>
        </w:rPr>
        <w:t xml:space="preserve"> закона Алтайского края от 3 апреля 2015 года N 30-ЗС "О стратегическом планировании в Алтайском крае", в целях осуществления долгосрочного бюджетного планирования в Алтайском крае, обеспечения стабильности и предсказуемости развития бюджетной системы края разрабатывается и утверждается бюджетный прогноз. Бюджетный прогноз направлен на определение согласованной политики по поддержанию сбалансированности консолидированного бюджета Алтайского края в долгосрочной перспективе, определяет основные параметры консолидированного бюджета края на долгосрочный период, а также предельные объемы расходов бюджета края на финансовое обеспечение государственных программ края на период их реализации.</w:t>
      </w:r>
    </w:p>
    <w:p>
      <w:pPr>
        <w:pStyle w:val="0"/>
        <w:spacing w:before="200" w:line-rule="auto"/>
        <w:ind w:firstLine="540"/>
        <w:jc w:val="both"/>
      </w:pPr>
      <w:r>
        <w:rPr>
          <w:sz w:val="20"/>
        </w:rPr>
        <w:t xml:space="preserve">В соответствии с </w:t>
      </w:r>
      <w:hyperlink w:history="0" r:id="rId179" w:tooltip="Распоряжение Правительства РФ от 31.01.2019 N 117-р &lt;Об утверждении Концепции повышения эффективности бюджетных расходов в 2019 - 2024 годах&gt; {КонсультантПлюс}">
        <w:r>
          <w:rPr>
            <w:sz w:val="20"/>
            <w:color w:val="0000ff"/>
          </w:rPr>
          <w:t xml:space="preserve">Концепцией</w:t>
        </w:r>
      </w:hyperlink>
      <w:r>
        <w:rPr>
          <w:sz w:val="20"/>
        </w:rPr>
        <w:t xml:space="preserve"> повышения эффективности бюджетных расходов в 2019 - 2024 годах, утвержденной распоряжением Правительства Российской Федерации от 31.01.2019 N 117-р, обеспечение долгосрочной сбалансированности и устойчивости бюджета является важнейшей предпосылкой для сохранения макроэкономического развития, обеспечения реализации стратегических задач. В текущих условиях актуальность долгосрочных ориентиров приобретает особое значение. Ключевой целью разработки бюджетного прогноза является оценка наиболее вероятных тенденций состояния бюджета Алтайского края, позволяющая путем выработки и реализации соответствующих решений в сфере налоговой, бюджетной и долговой политики обеспечить стабильное функционирование бюджетной системы региона.</w:t>
      </w:r>
    </w:p>
    <w:p>
      <w:pPr>
        <w:pStyle w:val="0"/>
        <w:spacing w:before="200" w:line-rule="auto"/>
        <w:ind w:firstLine="540"/>
        <w:jc w:val="both"/>
      </w:pPr>
      <w:r>
        <w:rPr>
          <w:sz w:val="20"/>
        </w:rPr>
        <w:t xml:space="preserve">Бюджетный прогноз должен стать инструментом, обеспечивающим решение следующих задач:</w:t>
      </w:r>
    </w:p>
    <w:p>
      <w:pPr>
        <w:pStyle w:val="0"/>
        <w:spacing w:before="200" w:line-rule="auto"/>
        <w:ind w:firstLine="540"/>
        <w:jc w:val="both"/>
      </w:pPr>
      <w:r>
        <w:rPr>
          <w:sz w:val="20"/>
        </w:rPr>
        <w:t xml:space="preserve">обеспечение предсказуемости параметров бюджетной системы края;</w:t>
      </w:r>
    </w:p>
    <w:p>
      <w:pPr>
        <w:pStyle w:val="0"/>
        <w:spacing w:before="200" w:line-rule="auto"/>
        <w:ind w:firstLine="540"/>
        <w:jc w:val="both"/>
      </w:pPr>
      <w:r>
        <w:rPr>
          <w:sz w:val="20"/>
        </w:rPr>
        <w:t xml:space="preserve">профилактика бюджетных рисков;</w:t>
      </w:r>
    </w:p>
    <w:p>
      <w:pPr>
        <w:pStyle w:val="0"/>
        <w:spacing w:before="200" w:line-rule="auto"/>
        <w:ind w:firstLine="540"/>
        <w:jc w:val="both"/>
      </w:pPr>
      <w:r>
        <w:rPr>
          <w:sz w:val="20"/>
        </w:rPr>
        <w:t xml:space="preserve">оценка потенциальных объемов долгосрочных параметров финансового обеспечения отдельных направлений расходования бюджетных средств, в том числе государственных программ.</w:t>
      </w:r>
    </w:p>
    <w:p>
      <w:pPr>
        <w:pStyle w:val="0"/>
        <w:spacing w:before="200" w:line-rule="auto"/>
        <w:ind w:firstLine="540"/>
        <w:jc w:val="both"/>
      </w:pPr>
      <w:r>
        <w:rPr>
          <w:sz w:val="20"/>
        </w:rPr>
        <w:t xml:space="preserve">Основные направления бюджетной и налоговой политики Алтайского края также определяют вектор бюджетного планирования на среднесрочную перспективу и, как и бюджетный прогноз, содержат основные параметры краевого бюджета на трехлетний период и предельные объемы расходов краевого бюджета на финансовое обеспечение программных и непрограммных мероприятий.</w:t>
      </w:r>
    </w:p>
    <w:p>
      <w:pPr>
        <w:pStyle w:val="0"/>
        <w:spacing w:before="200" w:line-rule="auto"/>
        <w:ind w:firstLine="540"/>
        <w:jc w:val="both"/>
      </w:pPr>
      <w:r>
        <w:rPr>
          <w:sz w:val="20"/>
        </w:rPr>
        <w:t xml:space="preserve">Мероприятие 1.2.2. Обеспечение процесса бюджетного планирования посредством формирования проекта краевого бюджета и внесения в него изменений (не требующее финансового обеспечения).</w:t>
      </w:r>
    </w:p>
    <w:p>
      <w:pPr>
        <w:pStyle w:val="0"/>
        <w:jc w:val="both"/>
      </w:pPr>
      <w:r>
        <w:rPr>
          <w:sz w:val="20"/>
        </w:rPr>
        <w:t xml:space="preserve">(в ред. </w:t>
      </w:r>
      <w:hyperlink w:history="0" r:id="rId180"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Основная задача в рамках указанного мероприятия - обеспечить своевременную и качественную подготовку проекта закона о краевом бюджете, закона о внесении изменений в закон о краевом бюджете, в том числе за счет:</w:t>
      </w:r>
    </w:p>
    <w:p>
      <w:pPr>
        <w:pStyle w:val="0"/>
        <w:jc w:val="both"/>
      </w:pPr>
      <w:r>
        <w:rPr>
          <w:sz w:val="20"/>
        </w:rPr>
        <w:t xml:space="preserve">(в ред. </w:t>
      </w:r>
      <w:hyperlink w:history="0" r:id="rId181"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своевременного внесения изменений в </w:t>
      </w:r>
      <w:hyperlink w:history="0" r:id="rId182" w:tooltip="Закон Алтайского края от 03.09.2007 N 75-ЗС (ред. от 02.10.2023) &quot;О бюджетном процессе и финансовом контроле в Алтайском крае&quot; (принят Постановлением АКСНД от 03.09.2007 N 526) {КонсультантПлюс}">
        <w:r>
          <w:rPr>
            <w:sz w:val="20"/>
            <w:color w:val="0000ff"/>
          </w:rPr>
          <w:t xml:space="preserve">закон</w:t>
        </w:r>
      </w:hyperlink>
      <w:r>
        <w:rPr>
          <w:sz w:val="20"/>
        </w:rPr>
        <w:t xml:space="preserve"> Алтайского края от 03.09.2007 N 75-ЗС "О бюджетном процессе и финансовом контроле в Алтайском крае", иные законы Алтайского края в целях приведения в соответствие с изменяющимся бюджетным законодательством и создания условий для принятия закона о краевом бюджете;</w:t>
      </w:r>
    </w:p>
    <w:p>
      <w:pPr>
        <w:pStyle w:val="0"/>
        <w:jc w:val="both"/>
      </w:pPr>
      <w:r>
        <w:rPr>
          <w:sz w:val="20"/>
        </w:rPr>
        <w:t xml:space="preserve">(в ред. </w:t>
      </w:r>
      <w:hyperlink w:history="0" r:id="rId183"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своевременной разработки и утверждения бюджетной классификации на региональном уровне;</w:t>
      </w:r>
    </w:p>
    <w:p>
      <w:pPr>
        <w:pStyle w:val="0"/>
        <w:jc w:val="both"/>
      </w:pPr>
      <w:r>
        <w:rPr>
          <w:sz w:val="20"/>
        </w:rPr>
        <w:t xml:space="preserve">(в ред. </w:t>
      </w:r>
      <w:hyperlink w:history="0" r:id="rId184"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инвентаризации расходных обязательств и ведения реестра расходных обязательств в целях определения объема финансовых ресурсов, необходимых для их обеспечения.</w:t>
      </w:r>
    </w:p>
    <w:p>
      <w:pPr>
        <w:pStyle w:val="0"/>
        <w:jc w:val="both"/>
      </w:pPr>
      <w:r>
        <w:rPr>
          <w:sz w:val="20"/>
        </w:rPr>
        <w:t xml:space="preserve">(в ред. </w:t>
      </w:r>
      <w:hyperlink w:history="0" r:id="rId185"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Мероприятие 1.2.3. Создание условий для эффективного расходования средств краевого бюджета (не требующее финансового обеспечения).</w:t>
      </w:r>
    </w:p>
    <w:p>
      <w:pPr>
        <w:pStyle w:val="0"/>
        <w:spacing w:before="200" w:line-rule="auto"/>
        <w:ind w:firstLine="540"/>
        <w:jc w:val="both"/>
      </w:pPr>
      <w:r>
        <w:rPr>
          <w:sz w:val="20"/>
        </w:rPr>
        <w:t xml:space="preserve">В качестве одного из инструментов повышения эффективности бюджетных расходов является использование программно-целевых принципов ее организации. В настоящее время сформирована и совершенствуется нормативно-правовая база по вопросам формирования и реализации государственных программ, а структура расходов краевого бюджета соответствует структуре государственных программ Алтайского края.</w:t>
      </w:r>
    </w:p>
    <w:p>
      <w:pPr>
        <w:pStyle w:val="0"/>
        <w:spacing w:before="200" w:line-rule="auto"/>
        <w:ind w:firstLine="540"/>
        <w:jc w:val="both"/>
      </w:pPr>
      <w:r>
        <w:rPr>
          <w:sz w:val="20"/>
        </w:rPr>
        <w:t xml:space="preserve">В соответствии со </w:t>
      </w:r>
      <w:hyperlink w:history="0" r:id="rId186"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постановлением Администрации края от 23.09.2013 N 502 "Об утверждении порядка разработки, реализации и оценки эффективности реализации государственных программ Алтайского края" в крае утвержден соответствующий </w:t>
      </w:r>
      <w:hyperlink w:history="0" r:id="rId187" w:tooltip="Постановление Администрации Алтайского края от 23.09.2013 N 502 (ред. от 06.10.2022) &quot;Об утверждении порядка разработки, реализации и оценки эффективности государственных программ Алтайского края&quot; {КонсультантПлюс}">
        <w:r>
          <w:rPr>
            <w:sz w:val="20"/>
            <w:color w:val="0000ff"/>
          </w:rPr>
          <w:t xml:space="preserve">порядок</w:t>
        </w:r>
      </w:hyperlink>
      <w:r>
        <w:rPr>
          <w:sz w:val="20"/>
        </w:rPr>
        <w:t xml:space="preserve"> работы с государственными программами. Состав включаемых в государственную программу подпрограмм и планируемые результаты их выполнения определяются государственной программой, а бюджетные ассигнования на их достижение утверждаются законом о краевом бюджете. В 2019 году актуализирован перечень государственных программ Алтайского края.</w:t>
      </w:r>
    </w:p>
    <w:p>
      <w:pPr>
        <w:pStyle w:val="0"/>
        <w:spacing w:before="200" w:line-rule="auto"/>
        <w:ind w:firstLine="540"/>
        <w:jc w:val="both"/>
      </w:pPr>
      <w:r>
        <w:rPr>
          <w:sz w:val="20"/>
        </w:rPr>
        <w:t xml:space="preserve">В рамках применения программно-целевого планирования осуществляется оценка деятельности исполнительных органов Алтайского края, являющихся государственными заказчиками программ (субъектами бюджетного планирования), определяется эффективность их реализации, по результатам которой принимается решение о продлении сроков реализации, а также о прекращении реализации отдельных мероприятий либо государственной программы в целом.</w:t>
      </w:r>
    </w:p>
    <w:p>
      <w:pPr>
        <w:pStyle w:val="0"/>
        <w:jc w:val="both"/>
      </w:pPr>
      <w:r>
        <w:rPr>
          <w:sz w:val="20"/>
        </w:rPr>
        <w:t xml:space="preserve">(в ред. </w:t>
      </w:r>
      <w:hyperlink w:history="0" r:id="rId188"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p>
      <w:pPr>
        <w:pStyle w:val="0"/>
        <w:spacing w:before="200" w:line-rule="auto"/>
        <w:ind w:firstLine="540"/>
        <w:jc w:val="both"/>
      </w:pPr>
      <w:r>
        <w:rPr>
          <w:sz w:val="20"/>
        </w:rPr>
        <w:t xml:space="preserve">Дальнейшие меры по совершенствованию системы государственных программ в соответствии с требованиями </w:t>
      </w:r>
      <w:hyperlink w:history="0" r:id="rId189" w:tooltip="Распоряжение Правительства РФ от 31.01.2019 N 117-р &lt;Об утверждении Концепции повышения эффективности бюджетных расходов в 2019 - 2024 годах&gt; {КонсультантПлюс}">
        <w:r>
          <w:rPr>
            <w:sz w:val="20"/>
            <w:color w:val="0000ff"/>
          </w:rPr>
          <w:t xml:space="preserve">Концепции</w:t>
        </w:r>
      </w:hyperlink>
      <w:r>
        <w:rPr>
          <w:sz w:val="20"/>
        </w:rPr>
        <w:t xml:space="preserve"> повышения эффективности бюджетных расходов в 2019 - 2024 годах, утвержденной распоряжением Правительства Российской Федерации от 31.01.2019 N 117-р, направлены на увязку параметров государственных программ Алтайского края с национальными целями и стратегическими задачами, утвержденными </w:t>
      </w:r>
      <w:hyperlink w:history="0" r:id="rId19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Внедрение в систему управления региональными финансами обзоров бюджетных расходов является дополнительным инструментом, направленным на повышение эффективности бюджетных расходов.</w:t>
      </w:r>
    </w:p>
    <w:p>
      <w:pPr>
        <w:pStyle w:val="0"/>
        <w:spacing w:before="200" w:line-rule="auto"/>
        <w:ind w:firstLine="540"/>
        <w:jc w:val="both"/>
      </w:pPr>
      <w:r>
        <w:rPr>
          <w:sz w:val="20"/>
        </w:rPr>
        <w:t xml:space="preserve">Это потребует разработки соответствующей нормативной базы, определения ответственных органов государственной власти региона за проведение обзора и целевых значений оптимизации бюджетных расходов по результатам проведения обзора.</w:t>
      </w:r>
    </w:p>
    <w:p>
      <w:pPr>
        <w:pStyle w:val="0"/>
        <w:spacing w:before="200" w:line-rule="auto"/>
        <w:ind w:firstLine="540"/>
        <w:jc w:val="both"/>
      </w:pPr>
      <w:r>
        <w:rPr>
          <w:sz w:val="20"/>
        </w:rPr>
        <w:t xml:space="preserve">Выявленные неэффективно используемые ресурсы предполагается перенаправлять на решение приоритетных задач.</w:t>
      </w:r>
    </w:p>
    <w:p>
      <w:pPr>
        <w:pStyle w:val="0"/>
        <w:spacing w:before="200" w:line-rule="auto"/>
        <w:ind w:firstLine="540"/>
        <w:jc w:val="both"/>
      </w:pPr>
      <w:r>
        <w:rPr>
          <w:sz w:val="20"/>
        </w:rPr>
        <w:t xml:space="preserve">В соответствии с задачей "Создание условий для эффективного управления государственным долгом" подпрограммы 1 реализуется мероприятие 1.3.1 (осуществление взвешенной долговой политики и поддержание кредитного рейтинга Алтайского края (обеспеченное финансированием).</w:t>
      </w:r>
    </w:p>
    <w:p>
      <w:pPr>
        <w:pStyle w:val="0"/>
        <w:spacing w:before="200" w:line-rule="auto"/>
        <w:ind w:firstLine="540"/>
        <w:jc w:val="both"/>
      </w:pPr>
      <w:r>
        <w:rPr>
          <w:sz w:val="20"/>
        </w:rPr>
        <w:t xml:space="preserve">В целях поддержания высокого качества управления региональными финансами, подтвержденного Министерством финансов Российской Федерации, актуальной задачей остается осуществление взвешенной долговой политики, а также поддержание кредитного рейтинга Алтайского края посредством работы с международными (национальными) рейтинговыми агентствами.</w:t>
      </w:r>
    </w:p>
    <w:p>
      <w:pPr>
        <w:pStyle w:val="0"/>
        <w:spacing w:before="200" w:line-rule="auto"/>
        <w:ind w:firstLine="540"/>
        <w:jc w:val="both"/>
      </w:pPr>
      <w:r>
        <w:rPr>
          <w:sz w:val="20"/>
        </w:rPr>
        <w:t xml:space="preserve">Основные направления долговой политики Алтайского края, сориентированные на оптимизацию и сокращение объема государственного долга края, позволяют обеспечить выполнение обязательств Алтайского края, установленных условиями дополнительных соглашений к соглашениям о предоставлении краю из федерального бюджета бюджетных кредитов, в рамках проведенной в декабре 2017 года реструктуризации указанных обязательств.</w:t>
      </w:r>
    </w:p>
    <w:p>
      <w:pPr>
        <w:pStyle w:val="0"/>
        <w:spacing w:before="200" w:line-rule="auto"/>
        <w:ind w:firstLine="540"/>
        <w:jc w:val="both"/>
      </w:pPr>
      <w:r>
        <w:rPr>
          <w:sz w:val="20"/>
        </w:rPr>
        <w:t xml:space="preserve">В соответствии с условиями реструктуризации в 2020 - 2024 годах:</w:t>
      </w:r>
    </w:p>
    <w:p>
      <w:pPr>
        <w:pStyle w:val="0"/>
        <w:spacing w:before="200" w:line-rule="auto"/>
        <w:ind w:firstLine="540"/>
        <w:jc w:val="both"/>
      </w:pPr>
      <w:r>
        <w:rPr>
          <w:sz w:val="20"/>
        </w:rPr>
        <w:t xml:space="preserve">дефицит краевого бюджета не должен превышать 10 процентов от суммы доходов бюджета без учета безвозмездных поступлений за соответствующий финансовый год;</w:t>
      </w:r>
    </w:p>
    <w:p>
      <w:pPr>
        <w:pStyle w:val="0"/>
        <w:spacing w:before="200" w:line-rule="auto"/>
        <w:ind w:firstLine="540"/>
        <w:jc w:val="both"/>
      </w:pPr>
      <w:r>
        <w:rPr>
          <w:sz w:val="20"/>
        </w:rPr>
        <w:t xml:space="preserve">доля общего объема государственного долга Алтайского края не должна превышать 7 процентов суммы доходов бюджета без учета безвозмездных поступлений за соответствующий финансовый год.</w:t>
      </w:r>
    </w:p>
    <w:p>
      <w:pPr>
        <w:pStyle w:val="0"/>
        <w:spacing w:before="200" w:line-rule="auto"/>
        <w:ind w:firstLine="540"/>
        <w:jc w:val="both"/>
      </w:pPr>
      <w:r>
        <w:rPr>
          <w:sz w:val="20"/>
        </w:rPr>
        <w:t xml:space="preserve">Контроль за соблюдением предельных значений дефицита краевого бюджета, объема государственного долга и объема расходов на его обслуживание исключает возможность нарушения требований Бюджетного </w:t>
      </w:r>
      <w:hyperlink w:history="0" r:id="rId19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в части соблюдения установленных пороговых значений.</w:t>
      </w:r>
    </w:p>
    <w:p>
      <w:pPr>
        <w:pStyle w:val="0"/>
        <w:spacing w:before="200" w:line-rule="auto"/>
        <w:ind w:firstLine="540"/>
        <w:jc w:val="both"/>
      </w:pPr>
      <w:r>
        <w:rPr>
          <w:sz w:val="20"/>
        </w:rPr>
        <w:t xml:space="preserve">Министерством финансов Алтайского края также проводится анализ долговой нагрузки муниципальных образований, разрабатываются рекомендации органам местного самоуправления, направленные на снижение объема муниципального долга, включающие обязательное принятие мер по оздоровлению бюджетного сектора и сбалансированности исполнения бюджетов.</w:t>
      </w:r>
    </w:p>
    <w:p>
      <w:pPr>
        <w:pStyle w:val="0"/>
        <w:spacing w:before="200" w:line-rule="auto"/>
        <w:ind w:firstLine="540"/>
        <w:jc w:val="both"/>
      </w:pPr>
      <w:r>
        <w:rPr>
          <w:sz w:val="20"/>
        </w:rPr>
        <w:t xml:space="preserve">В соответствии с задачей "Создание условий для развития информационной инфраструктуры управления государственными и муниципальными финансами" подпрограммы 1 реализуется мероприятие 1.4.1 (развитие информационной инфраструктуры управления государственными и муниципальными финансами (обеспеченное финансированием).</w:t>
      </w:r>
    </w:p>
    <w:p>
      <w:pPr>
        <w:pStyle w:val="0"/>
        <w:spacing w:before="200" w:line-rule="auto"/>
        <w:ind w:firstLine="540"/>
        <w:jc w:val="both"/>
      </w:pPr>
      <w:r>
        <w:rPr>
          <w:sz w:val="20"/>
        </w:rPr>
        <w:t xml:space="preserve">В Алтайском крае насчитывается около 3 тысяч органов государственной власти, органов местного управления и подведомственных им учреждений. Их задачей является в том числе обеспечение своевременного прохождения финансовых расчетов, соблюдение предусмотренных законодательством правил и процедур. Решение обозначенной задачи невозможно без применения современных информационно-коммуникационных технологий, позволяющих организовать планирование и сбор отчетности.</w:t>
      </w:r>
    </w:p>
    <w:p>
      <w:pPr>
        <w:pStyle w:val="0"/>
        <w:spacing w:before="200" w:line-rule="auto"/>
        <w:ind w:firstLine="540"/>
        <w:jc w:val="both"/>
      </w:pPr>
      <w:r>
        <w:rPr>
          <w:sz w:val="20"/>
        </w:rPr>
        <w:t xml:space="preserve">Дальнейшими шагами по цифровизации управления бюджетным процессом станут:</w:t>
      </w:r>
    </w:p>
    <w:p>
      <w:pPr>
        <w:pStyle w:val="0"/>
        <w:spacing w:before="200" w:line-rule="auto"/>
        <w:ind w:firstLine="540"/>
        <w:jc w:val="both"/>
      </w:pPr>
      <w:r>
        <w:rPr>
          <w:sz w:val="20"/>
        </w:rPr>
        <w:t xml:space="preserve">проведение мероприятий, направленных на повышение скорости обработки данных и обеспечения бесперебойности сервисов;</w:t>
      </w:r>
    </w:p>
    <w:p>
      <w:pPr>
        <w:pStyle w:val="0"/>
        <w:spacing w:before="200" w:line-rule="auto"/>
        <w:ind w:firstLine="540"/>
        <w:jc w:val="both"/>
      </w:pPr>
      <w:r>
        <w:rPr>
          <w:sz w:val="20"/>
        </w:rPr>
        <w:t xml:space="preserve">ведение юридически значимого электронного документооборота;</w:t>
      </w:r>
    </w:p>
    <w:p>
      <w:pPr>
        <w:pStyle w:val="0"/>
        <w:spacing w:before="200" w:line-rule="auto"/>
        <w:ind w:firstLine="540"/>
        <w:jc w:val="both"/>
      </w:pPr>
      <w:r>
        <w:rPr>
          <w:sz w:val="20"/>
        </w:rPr>
        <w:t xml:space="preserve">предоставление вычислительных мощностей и программных сервисов главным распорядителям бюджетных средств для организации "сквозного" исполнения бюджета;</w:t>
      </w:r>
    </w:p>
    <w:p>
      <w:pPr>
        <w:pStyle w:val="0"/>
        <w:spacing w:before="200" w:line-rule="auto"/>
        <w:ind w:firstLine="540"/>
        <w:jc w:val="both"/>
      </w:pPr>
      <w:r>
        <w:rPr>
          <w:sz w:val="20"/>
        </w:rPr>
        <w:t xml:space="preserve">совершенствование аналитических модулей;</w:t>
      </w:r>
    </w:p>
    <w:p>
      <w:pPr>
        <w:pStyle w:val="0"/>
        <w:spacing w:before="200" w:line-rule="auto"/>
        <w:ind w:firstLine="540"/>
        <w:jc w:val="both"/>
      </w:pPr>
      <w:r>
        <w:rPr>
          <w:sz w:val="20"/>
        </w:rPr>
        <w:t xml:space="preserve">поддержание имеющихся технических средств в современном состоянии;</w:t>
      </w:r>
    </w:p>
    <w:p>
      <w:pPr>
        <w:pStyle w:val="0"/>
        <w:spacing w:before="200" w:line-rule="auto"/>
        <w:ind w:firstLine="540"/>
        <w:jc w:val="both"/>
      </w:pPr>
      <w:r>
        <w:rPr>
          <w:sz w:val="20"/>
        </w:rPr>
        <w:t xml:space="preserve">обеспечение безопасности данных, обрабатываемых в государственной информационной системе "Финансы";</w:t>
      </w:r>
    </w:p>
    <w:p>
      <w:pPr>
        <w:pStyle w:val="0"/>
        <w:spacing w:before="200" w:line-rule="auto"/>
        <w:ind w:firstLine="540"/>
        <w:jc w:val="both"/>
      </w:pPr>
      <w:r>
        <w:rPr>
          <w:sz w:val="20"/>
        </w:rPr>
        <w:t xml:space="preserve">осуществление адаптации информационных систем к изменениям бюджетного законодательства;</w:t>
      </w:r>
    </w:p>
    <w:p>
      <w:pPr>
        <w:pStyle w:val="0"/>
        <w:spacing w:before="200" w:line-rule="auto"/>
        <w:ind w:firstLine="540"/>
        <w:jc w:val="both"/>
      </w:pPr>
      <w:r>
        <w:rPr>
          <w:sz w:val="20"/>
        </w:rPr>
        <w:t xml:space="preserve">иные мероприятия, позволяющие обеспечить единство бюджетного процесса, а также его удобство и оперативность.</w:t>
      </w:r>
    </w:p>
    <w:p>
      <w:pPr>
        <w:pStyle w:val="0"/>
        <w:spacing w:before="200" w:line-rule="auto"/>
        <w:ind w:firstLine="540"/>
        <w:jc w:val="both"/>
      </w:pPr>
      <w:r>
        <w:rPr>
          <w:sz w:val="20"/>
        </w:rPr>
        <w:t xml:space="preserve">Мероприятия подпрограммы 1 реализуются Министерством финансов Алтайского края. Участниками реализации мероприятия 1.1.1 также являются исполнительные органы Алтайского края, 1.3.1, 1.4.1 - КАУ "Алтайский центр финансовых исследований".</w:t>
      </w:r>
    </w:p>
    <w:p>
      <w:pPr>
        <w:pStyle w:val="0"/>
        <w:jc w:val="both"/>
      </w:pPr>
      <w:r>
        <w:rPr>
          <w:sz w:val="20"/>
        </w:rPr>
        <w:t xml:space="preserve">(в ред. </w:t>
      </w:r>
      <w:hyperlink w:history="0" r:id="rId192"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p>
      <w:pPr>
        <w:pStyle w:val="0"/>
        <w:jc w:val="both"/>
      </w:pPr>
      <w:r>
        <w:rPr>
          <w:sz w:val="20"/>
        </w:rPr>
      </w:r>
    </w:p>
    <w:p>
      <w:pPr>
        <w:pStyle w:val="2"/>
        <w:outlineLvl w:val="4"/>
        <w:jc w:val="center"/>
      </w:pPr>
      <w:r>
        <w:rPr>
          <w:sz w:val="20"/>
        </w:rPr>
        <w:t xml:space="preserve">3. Показатели достижения целей и решения задач и ожидаемые</w:t>
      </w:r>
    </w:p>
    <w:p>
      <w:pPr>
        <w:pStyle w:val="2"/>
        <w:jc w:val="center"/>
      </w:pPr>
      <w:r>
        <w:rPr>
          <w:sz w:val="20"/>
        </w:rPr>
        <w:t xml:space="preserve">конечные результаты подпрограммы 1</w:t>
      </w:r>
    </w:p>
    <w:p>
      <w:pPr>
        <w:pStyle w:val="0"/>
        <w:jc w:val="center"/>
      </w:pPr>
      <w:r>
        <w:rPr>
          <w:sz w:val="20"/>
        </w:rPr>
        <w:t xml:space="preserve">(в ред. </w:t>
      </w:r>
      <w:hyperlink w:history="0" r:id="rId193"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hyperlink w:history="0" w:anchor="P320" w:tooltip="Сведения">
        <w:r>
          <w:rPr>
            <w:sz w:val="20"/>
            <w:color w:val="0000ff"/>
          </w:rPr>
          <w:t xml:space="preserve">Сведения</w:t>
        </w:r>
      </w:hyperlink>
      <w:r>
        <w:rPr>
          <w:sz w:val="20"/>
        </w:rPr>
        <w:t xml:space="preserve"> о показателях (индикаторах) подпрограммы 1 и их значениях по годам приведены в таблице 1 государственной программы.</w:t>
      </w:r>
    </w:p>
    <w:p>
      <w:pPr>
        <w:pStyle w:val="0"/>
        <w:jc w:val="both"/>
      </w:pPr>
      <w:r>
        <w:rPr>
          <w:sz w:val="20"/>
        </w:rPr>
        <w:t xml:space="preserve">(абзац введен </w:t>
      </w:r>
      <w:hyperlink w:history="0" r:id="rId194"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Ожидаемыми конечными результатами реализации подпрограммы 1 будут являться:</w:t>
      </w:r>
    </w:p>
    <w:p>
      <w:pPr>
        <w:pStyle w:val="0"/>
        <w:jc w:val="both"/>
      </w:pPr>
      <w:r>
        <w:rPr>
          <w:sz w:val="20"/>
        </w:rPr>
        <w:t xml:space="preserve">(в ред. </w:t>
      </w:r>
      <w:hyperlink w:history="0" r:id="rId195"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разработка и утверждение мероприятий по росту доходного потенциала консолидированного бюджета Алтайского края;</w:t>
      </w:r>
    </w:p>
    <w:p>
      <w:pPr>
        <w:pStyle w:val="0"/>
        <w:spacing w:before="200" w:line-rule="auto"/>
        <w:ind w:firstLine="540"/>
        <w:jc w:val="both"/>
      </w:pPr>
      <w:r>
        <w:rPr>
          <w:sz w:val="20"/>
        </w:rPr>
        <w:t xml:space="preserve">рост налоговых и неналоговых доходов консолидированного бюджета Алтайского края до 116997,5 млн рублей;</w:t>
      </w:r>
    </w:p>
    <w:p>
      <w:pPr>
        <w:pStyle w:val="0"/>
        <w:jc w:val="both"/>
      </w:pPr>
      <w:r>
        <w:rPr>
          <w:sz w:val="20"/>
        </w:rPr>
        <w:t xml:space="preserve">(в ред. Постановлений Правительства Алтайского края от 02.03.2020 </w:t>
      </w:r>
      <w:hyperlink w:history="0" r:id="rId196"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13.01.2022 </w:t>
      </w:r>
      <w:hyperlink w:history="0" r:id="rId197"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 от 11.01.2023 </w:t>
      </w:r>
      <w:hyperlink w:history="0" r:id="rId19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обеспечение доли недоимки по региональным и местным налогам, налогам со специальным налоговым режимом в общем объеме налоговых доходов консолидированного бюджета Алтайского края в размере не более 5,5 процента;</w:t>
      </w:r>
    </w:p>
    <w:p>
      <w:pPr>
        <w:pStyle w:val="0"/>
        <w:spacing w:before="200" w:line-rule="auto"/>
        <w:ind w:firstLine="540"/>
        <w:jc w:val="both"/>
      </w:pPr>
      <w:r>
        <w:rPr>
          <w:sz w:val="20"/>
        </w:rPr>
        <w:t xml:space="preserve">разработка основных направлений бюджетной и налоговой политики Алтайского края на очередной год и плановый период;</w:t>
      </w:r>
    </w:p>
    <w:p>
      <w:pPr>
        <w:pStyle w:val="0"/>
        <w:spacing w:before="200" w:line-rule="auto"/>
        <w:ind w:firstLine="540"/>
        <w:jc w:val="both"/>
      </w:pPr>
      <w:r>
        <w:rPr>
          <w:sz w:val="20"/>
        </w:rPr>
        <w:t xml:space="preserve">разработка бюджетного прогноза Алтайского края на долгосрочный период;</w:t>
      </w:r>
    </w:p>
    <w:p>
      <w:pPr>
        <w:pStyle w:val="0"/>
        <w:spacing w:before="200" w:line-rule="auto"/>
        <w:ind w:firstLine="540"/>
        <w:jc w:val="both"/>
      </w:pPr>
      <w:r>
        <w:rPr>
          <w:sz w:val="20"/>
        </w:rPr>
        <w:t xml:space="preserve">разработка проекта закона о краевом бюджете в установленные законодательством сроки;</w:t>
      </w:r>
    </w:p>
    <w:p>
      <w:pPr>
        <w:pStyle w:val="0"/>
        <w:spacing w:before="200" w:line-rule="auto"/>
        <w:ind w:firstLine="540"/>
        <w:jc w:val="both"/>
      </w:pPr>
      <w:r>
        <w:rPr>
          <w:sz w:val="20"/>
        </w:rPr>
        <w:t xml:space="preserve">обеспечение доли расходов краевого бюджета, формируемых в рамках программ, не менее 85 процентов;</w:t>
      </w:r>
    </w:p>
    <w:p>
      <w:pPr>
        <w:pStyle w:val="0"/>
        <w:spacing w:before="200" w:line-rule="auto"/>
        <w:ind w:firstLine="540"/>
        <w:jc w:val="both"/>
      </w:pPr>
      <w:r>
        <w:rPr>
          <w:sz w:val="20"/>
        </w:rPr>
        <w:t xml:space="preserve">разработка и утверждение мероприятий по оптимизации расходов консолидированного бюджета Алтайского края;</w:t>
      </w:r>
    </w:p>
    <w:p>
      <w:pPr>
        <w:pStyle w:val="0"/>
        <w:spacing w:before="200" w:line-rule="auto"/>
        <w:ind w:firstLine="540"/>
        <w:jc w:val="both"/>
      </w:pPr>
      <w:r>
        <w:rPr>
          <w:sz w:val="20"/>
        </w:rPr>
        <w:t xml:space="preserve">обеспечение отношения объема государственного долга (за вычетом выданных гарантий) к доходам краевого бюджета без учета объема безвозмездных поступлений в размере не более 8 процентов (без учета объема государственного долга по бюджетным кредитам, предоставленным из федерального бюджета бюджету Алтайского края на финансовое обеспечение реализации инфраструктурных проектов);</w:t>
      </w:r>
    </w:p>
    <w:p>
      <w:pPr>
        <w:pStyle w:val="0"/>
        <w:jc w:val="both"/>
      </w:pPr>
      <w:r>
        <w:rPr>
          <w:sz w:val="20"/>
        </w:rPr>
        <w:t xml:space="preserve">(в ред. Постановлений Правительства Алтайского края от 06.05.2022 </w:t>
      </w:r>
      <w:hyperlink w:history="0" r:id="rId199"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rPr>
        <w:t xml:space="preserve">, от 11.01.2023 </w:t>
      </w:r>
      <w:hyperlink w:history="0" r:id="rId20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обеспечение объема расходов на обслуживание государственного долга края в расходах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в размере не более 4 процентов;</w:t>
      </w:r>
    </w:p>
    <w:p>
      <w:pPr>
        <w:pStyle w:val="0"/>
        <w:spacing w:before="200" w:line-rule="auto"/>
        <w:ind w:firstLine="540"/>
        <w:jc w:val="both"/>
      </w:pPr>
      <w:r>
        <w:rPr>
          <w:sz w:val="20"/>
        </w:rPr>
        <w:t xml:space="preserve">поддержание кредитного рейтинга Алтайского края.</w:t>
      </w:r>
    </w:p>
    <w:p>
      <w:pPr>
        <w:pStyle w:val="0"/>
        <w:spacing w:before="200" w:line-rule="auto"/>
        <w:ind w:firstLine="540"/>
        <w:jc w:val="both"/>
      </w:pPr>
      <w:r>
        <w:rPr>
          <w:sz w:val="20"/>
        </w:rPr>
        <w:t xml:space="preserve">Реализация подпрограммы 1 позволит:</w:t>
      </w:r>
    </w:p>
    <w:p>
      <w:pPr>
        <w:pStyle w:val="0"/>
        <w:spacing w:before="200" w:line-rule="auto"/>
        <w:ind w:firstLine="540"/>
        <w:jc w:val="both"/>
      </w:pPr>
      <w:r>
        <w:rPr>
          <w:sz w:val="20"/>
        </w:rPr>
        <w:t xml:space="preserve">создать условия для устойчивого исполнения консолидированного бюджета Алтайского края и эффективного управления региональными финансами;</w:t>
      </w:r>
    </w:p>
    <w:p>
      <w:pPr>
        <w:pStyle w:val="0"/>
        <w:spacing w:before="200" w:line-rule="auto"/>
        <w:ind w:firstLine="540"/>
        <w:jc w:val="both"/>
      </w:pPr>
      <w:r>
        <w:rPr>
          <w:sz w:val="20"/>
        </w:rPr>
        <w:t xml:space="preserve">повысить прозрачность и предсказуемость бюджетного планирования;</w:t>
      </w:r>
    </w:p>
    <w:p>
      <w:pPr>
        <w:pStyle w:val="0"/>
        <w:spacing w:before="200" w:line-rule="auto"/>
        <w:ind w:firstLine="540"/>
        <w:jc w:val="both"/>
      </w:pPr>
      <w:r>
        <w:rPr>
          <w:sz w:val="20"/>
        </w:rPr>
        <w:t xml:space="preserve">обеспечить развитие программно-целевых методов управления бюджетным процессом на региональном и местном уровнях;</w:t>
      </w:r>
    </w:p>
    <w:p>
      <w:pPr>
        <w:pStyle w:val="0"/>
        <w:spacing w:before="200" w:line-rule="auto"/>
        <w:ind w:firstLine="540"/>
        <w:jc w:val="both"/>
      </w:pPr>
      <w:r>
        <w:rPr>
          <w:sz w:val="20"/>
        </w:rPr>
        <w:t xml:space="preserve">сократить уровень просроченной кредиторской задолженности;</w:t>
      </w:r>
    </w:p>
    <w:p>
      <w:pPr>
        <w:pStyle w:val="0"/>
        <w:spacing w:before="200" w:line-rule="auto"/>
        <w:ind w:firstLine="540"/>
        <w:jc w:val="both"/>
      </w:pPr>
      <w:r>
        <w:rPr>
          <w:sz w:val="20"/>
        </w:rPr>
        <w:t xml:space="preserve">обеспечить осуществление взвешенной долговой политики Алтайского края.</w:t>
      </w:r>
    </w:p>
    <w:p>
      <w:pPr>
        <w:pStyle w:val="0"/>
        <w:spacing w:before="200" w:line-rule="auto"/>
        <w:ind w:firstLine="540"/>
        <w:jc w:val="both"/>
      </w:pPr>
      <w:r>
        <w:rPr>
          <w:sz w:val="20"/>
        </w:rPr>
        <w:t xml:space="preserve">Абзац исключен. - </w:t>
      </w:r>
      <w:hyperlink w:history="0" r:id="rId201"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02.03.2020 N 89.</w:t>
      </w:r>
    </w:p>
    <w:p>
      <w:pPr>
        <w:pStyle w:val="0"/>
        <w:jc w:val="both"/>
      </w:pPr>
      <w:r>
        <w:rPr>
          <w:sz w:val="20"/>
        </w:rPr>
      </w:r>
    </w:p>
    <w:p>
      <w:pPr>
        <w:pStyle w:val="2"/>
        <w:outlineLvl w:val="4"/>
        <w:jc w:val="center"/>
      </w:pPr>
      <w:r>
        <w:rPr>
          <w:sz w:val="20"/>
        </w:rPr>
        <w:t xml:space="preserve">4. Сроки и этапы реализации подпрограммы 1</w:t>
      </w:r>
    </w:p>
    <w:p>
      <w:pPr>
        <w:pStyle w:val="0"/>
        <w:jc w:val="both"/>
      </w:pPr>
      <w:r>
        <w:rPr>
          <w:sz w:val="20"/>
        </w:rPr>
      </w:r>
    </w:p>
    <w:p>
      <w:pPr>
        <w:pStyle w:val="0"/>
        <w:ind w:firstLine="540"/>
        <w:jc w:val="both"/>
      </w:pPr>
      <w:r>
        <w:rPr>
          <w:sz w:val="20"/>
        </w:rPr>
        <w:t xml:space="preserve">Подпрограмма 1 "Обеспечение стабильного функционирования бюджетной системы Алтайского края" реализуется с 2020 по 2025 год.</w:t>
      </w:r>
    </w:p>
    <w:p>
      <w:pPr>
        <w:pStyle w:val="0"/>
        <w:jc w:val="both"/>
      </w:pPr>
      <w:r>
        <w:rPr>
          <w:sz w:val="20"/>
        </w:rPr>
        <w:t xml:space="preserve">(в ред. </w:t>
      </w:r>
      <w:hyperlink w:history="0" r:id="rId202"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p>
      <w:pPr>
        <w:pStyle w:val="0"/>
        <w:jc w:val="both"/>
      </w:pPr>
      <w:r>
        <w:rPr>
          <w:sz w:val="20"/>
        </w:rPr>
      </w:r>
    </w:p>
    <w:p>
      <w:pPr>
        <w:pStyle w:val="2"/>
        <w:outlineLvl w:val="3"/>
        <w:jc w:val="center"/>
      </w:pPr>
      <w:r>
        <w:rPr>
          <w:sz w:val="20"/>
        </w:rPr>
        <w:t xml:space="preserve">III. Объем финансирования подпрограммы 1</w:t>
      </w:r>
    </w:p>
    <w:p>
      <w:pPr>
        <w:pStyle w:val="0"/>
        <w:jc w:val="center"/>
      </w:pPr>
      <w:r>
        <w:rPr>
          <w:sz w:val="20"/>
        </w:rPr>
        <w:t xml:space="preserve">(в ред. </w:t>
      </w:r>
      <w:hyperlink w:history="0" r:id="rId203"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06.05.2022 N 151)</w:t>
      </w:r>
    </w:p>
    <w:p>
      <w:pPr>
        <w:pStyle w:val="0"/>
        <w:jc w:val="both"/>
      </w:pPr>
      <w:r>
        <w:rPr>
          <w:sz w:val="20"/>
        </w:rPr>
      </w:r>
    </w:p>
    <w:p>
      <w:pPr>
        <w:pStyle w:val="0"/>
        <w:ind w:firstLine="540"/>
        <w:jc w:val="both"/>
      </w:pPr>
      <w:r>
        <w:rPr>
          <w:sz w:val="20"/>
        </w:rPr>
        <w:t xml:space="preserve">Общий объем финансирования подпрограммы 1 за счет средств краевого бюджета составляет 1859977,5 тыс. рублей, в том числе по годам:</w:t>
      </w:r>
    </w:p>
    <w:p>
      <w:pPr>
        <w:pStyle w:val="0"/>
        <w:jc w:val="both"/>
      </w:pPr>
      <w:r>
        <w:rPr>
          <w:sz w:val="20"/>
        </w:rPr>
        <w:t xml:space="preserve">(в ред. Постановлений Правительства Алтайского края от 11.01.2023 </w:t>
      </w:r>
      <w:hyperlink w:history="0" r:id="rId204"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13.11.2023 </w:t>
      </w:r>
      <w:hyperlink w:history="0" r:id="rId205"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2020 год - 58448,3 тыс. рублей;</w:t>
      </w:r>
    </w:p>
    <w:p>
      <w:pPr>
        <w:pStyle w:val="0"/>
        <w:spacing w:before="200" w:line-rule="auto"/>
        <w:ind w:firstLine="540"/>
        <w:jc w:val="both"/>
      </w:pPr>
      <w:r>
        <w:rPr>
          <w:sz w:val="20"/>
        </w:rPr>
        <w:t xml:space="preserve">2021 год - 84054,6 тыс. рублей;</w:t>
      </w:r>
    </w:p>
    <w:p>
      <w:pPr>
        <w:pStyle w:val="0"/>
        <w:spacing w:before="200" w:line-rule="auto"/>
        <w:ind w:firstLine="540"/>
        <w:jc w:val="both"/>
      </w:pPr>
      <w:r>
        <w:rPr>
          <w:sz w:val="20"/>
        </w:rPr>
        <w:t xml:space="preserve">2022 год - 156866,7 тыс. рублей;</w:t>
      </w:r>
    </w:p>
    <w:p>
      <w:pPr>
        <w:pStyle w:val="0"/>
        <w:jc w:val="both"/>
      </w:pPr>
      <w:r>
        <w:rPr>
          <w:sz w:val="20"/>
        </w:rPr>
        <w:t xml:space="preserve">(в ред. </w:t>
      </w:r>
      <w:hyperlink w:history="0" r:id="rId206"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2023 год - 302805,9 тыс. рублей;</w:t>
      </w:r>
    </w:p>
    <w:p>
      <w:pPr>
        <w:pStyle w:val="0"/>
        <w:jc w:val="both"/>
      </w:pPr>
      <w:r>
        <w:rPr>
          <w:sz w:val="20"/>
        </w:rPr>
        <w:t xml:space="preserve">(в ред. Постановлений Правительства Алтайского края от 11.01.2023 </w:t>
      </w:r>
      <w:hyperlink w:history="0" r:id="rId20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13.11.2023 </w:t>
      </w:r>
      <w:hyperlink w:history="0" r:id="rId208"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2024 год - 618161,7 тыс. рублей;</w:t>
      </w:r>
    </w:p>
    <w:p>
      <w:pPr>
        <w:pStyle w:val="0"/>
        <w:jc w:val="both"/>
      </w:pPr>
      <w:r>
        <w:rPr>
          <w:sz w:val="20"/>
        </w:rPr>
        <w:t xml:space="preserve">(в ред. </w:t>
      </w:r>
      <w:hyperlink w:history="0" r:id="rId209"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2025 год - 639640,3 тыс. рублей.</w:t>
      </w:r>
    </w:p>
    <w:p>
      <w:pPr>
        <w:pStyle w:val="0"/>
        <w:jc w:val="both"/>
      </w:pPr>
      <w:r>
        <w:rPr>
          <w:sz w:val="20"/>
        </w:rPr>
        <w:t xml:space="preserve">(в ред. </w:t>
      </w:r>
      <w:hyperlink w:history="0" r:id="rId21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w:t>
      </w:r>
    </w:p>
    <w:p>
      <w:pPr>
        <w:pStyle w:val="0"/>
        <w:jc w:val="both"/>
      </w:pPr>
      <w:r>
        <w:rPr>
          <w:sz w:val="20"/>
        </w:rPr>
      </w:r>
    </w:p>
    <w:p>
      <w:pPr>
        <w:pStyle w:val="2"/>
        <w:outlineLvl w:val="3"/>
        <w:jc w:val="center"/>
      </w:pPr>
      <w:r>
        <w:rPr>
          <w:sz w:val="20"/>
        </w:rPr>
        <w:t xml:space="preserve">IV. Методика оценки эффективности подпрограммы 1</w:t>
      </w:r>
    </w:p>
    <w:p>
      <w:pPr>
        <w:pStyle w:val="0"/>
        <w:jc w:val="both"/>
      </w:pPr>
      <w:r>
        <w:rPr>
          <w:sz w:val="20"/>
        </w:rPr>
      </w:r>
    </w:p>
    <w:p>
      <w:pPr>
        <w:pStyle w:val="0"/>
        <w:ind w:firstLine="540"/>
        <w:jc w:val="both"/>
      </w:pPr>
      <w:r>
        <w:rPr>
          <w:sz w:val="20"/>
        </w:rPr>
        <w:t xml:space="preserve">Исключен. - </w:t>
      </w:r>
      <w:hyperlink w:history="0" r:id="rId211"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02.03.2020 N 89.</w:t>
      </w:r>
    </w:p>
    <w:p>
      <w:pPr>
        <w:pStyle w:val="0"/>
        <w:jc w:val="both"/>
      </w:pPr>
      <w:r>
        <w:rPr>
          <w:sz w:val="20"/>
        </w:rPr>
      </w:r>
    </w:p>
    <w:p>
      <w:pPr>
        <w:pStyle w:val="2"/>
        <w:outlineLvl w:val="3"/>
        <w:jc w:val="center"/>
      </w:pPr>
      <w:hyperlink w:history="0" r:id="rId212"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IV</w:t>
        </w:r>
      </w:hyperlink>
      <w:r>
        <w:rPr>
          <w:sz w:val="20"/>
        </w:rPr>
        <w:t xml:space="preserve">. Механизм реализации подпрограммы 1</w:t>
      </w:r>
    </w:p>
    <w:p>
      <w:pPr>
        <w:pStyle w:val="0"/>
        <w:jc w:val="both"/>
      </w:pPr>
      <w:r>
        <w:rPr>
          <w:sz w:val="20"/>
        </w:rPr>
      </w:r>
    </w:p>
    <w:p>
      <w:pPr>
        <w:pStyle w:val="0"/>
        <w:ind w:firstLine="540"/>
        <w:jc w:val="both"/>
      </w:pPr>
      <w:r>
        <w:rPr>
          <w:sz w:val="20"/>
        </w:rPr>
        <w:t xml:space="preserve">Министерство финансов Алтайского края осуществляет текущее управление и мониторинг реализации подпрограммы 1:</w:t>
      </w:r>
    </w:p>
    <w:p>
      <w:pPr>
        <w:pStyle w:val="0"/>
        <w:spacing w:before="200" w:line-rule="auto"/>
        <w:ind w:firstLine="540"/>
        <w:jc w:val="both"/>
      </w:pPr>
      <w:r>
        <w:rPr>
          <w:sz w:val="20"/>
        </w:rPr>
        <w:t xml:space="preserve">организует реализацию подпрограммы 1, принимает решение о внесении изменений в подпрограмму 1 и несет ответственность за достижение показателей подпрограммы 1, а также конечных результатов ее реализации;</w:t>
      </w:r>
    </w:p>
    <w:p>
      <w:pPr>
        <w:pStyle w:val="0"/>
        <w:spacing w:before="200" w:line-rule="auto"/>
        <w:ind w:firstLine="540"/>
        <w:jc w:val="both"/>
      </w:pPr>
      <w:r>
        <w:rPr>
          <w:sz w:val="20"/>
        </w:rPr>
        <w:t xml:space="preserve">рекомендует участникам подпрограммы 1 осуществить разработку отдельных мероприятий и планов их реализации;</w:t>
      </w:r>
    </w:p>
    <w:p>
      <w:pPr>
        <w:pStyle w:val="0"/>
        <w:spacing w:before="200" w:line-rule="auto"/>
        <w:ind w:firstLine="540"/>
        <w:jc w:val="both"/>
      </w:pPr>
      <w:r>
        <w:rPr>
          <w:sz w:val="20"/>
        </w:rPr>
        <w:t xml:space="preserve">готовит ежеквартальные и годовые отчеты.</w:t>
      </w:r>
    </w:p>
    <w:p>
      <w:pPr>
        <w:pStyle w:val="0"/>
        <w:spacing w:before="200" w:line-rule="auto"/>
        <w:ind w:firstLine="540"/>
        <w:jc w:val="both"/>
      </w:pPr>
      <w:r>
        <w:rPr>
          <w:sz w:val="20"/>
        </w:rPr>
        <w:t xml:space="preserve">Исполнительные органы Алтайского края, КАУ "Алтайский центр финансовых исследований":</w:t>
      </w:r>
    </w:p>
    <w:p>
      <w:pPr>
        <w:pStyle w:val="0"/>
        <w:jc w:val="both"/>
      </w:pPr>
      <w:r>
        <w:rPr>
          <w:sz w:val="20"/>
        </w:rPr>
        <w:t xml:space="preserve">(в ред. </w:t>
      </w:r>
      <w:hyperlink w:history="0" r:id="rId213"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p>
      <w:pPr>
        <w:pStyle w:val="0"/>
        <w:spacing w:before="200" w:line-rule="auto"/>
        <w:ind w:firstLine="540"/>
        <w:jc w:val="both"/>
      </w:pPr>
      <w:r>
        <w:rPr>
          <w:sz w:val="20"/>
        </w:rPr>
        <w:t xml:space="preserve">осуществляют реализацию мероприятий подпрограммы 1 в рамках своей компетенции;</w:t>
      </w:r>
    </w:p>
    <w:p>
      <w:pPr>
        <w:pStyle w:val="0"/>
        <w:spacing w:before="200" w:line-rule="auto"/>
        <w:ind w:firstLine="540"/>
        <w:jc w:val="both"/>
      </w:pPr>
      <w:r>
        <w:rPr>
          <w:sz w:val="20"/>
        </w:rPr>
        <w:t xml:space="preserve">предоставляют Министерству финансов Алтайского края информацию, необходимую для проведения оценки эффективности подпрограммы 1 и подготовки ежеквартальных и годовых отчетов.</w:t>
      </w:r>
    </w:p>
    <w:p>
      <w:pPr>
        <w:pStyle w:val="0"/>
        <w:jc w:val="both"/>
      </w:pPr>
      <w:r>
        <w:rPr>
          <w:sz w:val="20"/>
        </w:rPr>
      </w:r>
    </w:p>
    <w:p>
      <w:pPr>
        <w:pStyle w:val="2"/>
        <w:outlineLvl w:val="2"/>
        <w:jc w:val="center"/>
      </w:pPr>
      <w:r>
        <w:rPr>
          <w:sz w:val="20"/>
        </w:rPr>
        <w:t xml:space="preserve">Подпрограмма 2</w:t>
      </w:r>
    </w:p>
    <w:p>
      <w:pPr>
        <w:pStyle w:val="2"/>
        <w:jc w:val="center"/>
      </w:pPr>
      <w:r>
        <w:rPr>
          <w:sz w:val="20"/>
        </w:rPr>
        <w:t xml:space="preserve">"Поддержание и стимулирование устойчивого исполнения</w:t>
      </w:r>
    </w:p>
    <w:p>
      <w:pPr>
        <w:pStyle w:val="2"/>
        <w:jc w:val="center"/>
      </w:pPr>
      <w:r>
        <w:rPr>
          <w:sz w:val="20"/>
        </w:rPr>
        <w:t xml:space="preserve">бюджетов муниципальных образований Алтайского края"</w:t>
      </w:r>
    </w:p>
    <w:p>
      <w:pPr>
        <w:pStyle w:val="0"/>
        <w:jc w:val="both"/>
      </w:pPr>
      <w:r>
        <w:rPr>
          <w:sz w:val="20"/>
        </w:rPr>
      </w:r>
    </w:p>
    <w:p>
      <w:pPr>
        <w:pStyle w:val="2"/>
        <w:outlineLvl w:val="3"/>
        <w:jc w:val="center"/>
      </w:pPr>
      <w:r>
        <w:rPr>
          <w:sz w:val="20"/>
        </w:rPr>
        <w:t xml:space="preserve">Паспорт подпрограммы 2 "Поддержание и стимулирование</w:t>
      </w:r>
    </w:p>
    <w:p>
      <w:pPr>
        <w:pStyle w:val="2"/>
        <w:jc w:val="center"/>
      </w:pPr>
      <w:r>
        <w:rPr>
          <w:sz w:val="20"/>
        </w:rPr>
        <w:t xml:space="preserve">устойчивого исполнения бюджетов муниципальных образований</w:t>
      </w:r>
    </w:p>
    <w:p>
      <w:pPr>
        <w:pStyle w:val="2"/>
        <w:jc w:val="center"/>
      </w:pPr>
      <w:r>
        <w:rPr>
          <w:sz w:val="20"/>
        </w:rPr>
        <w:t xml:space="preserve">Алтайского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Соисполнитель государственной программы</w:t>
            </w:r>
          </w:p>
        </w:tc>
        <w:tc>
          <w:tcPr>
            <w:tcW w:w="6236" w:type="dxa"/>
            <w:tcBorders>
              <w:top w:val="nil"/>
              <w:left w:val="nil"/>
              <w:bottom w:val="nil"/>
              <w:right w:val="nil"/>
            </w:tcBorders>
          </w:tcPr>
          <w:p>
            <w:pPr>
              <w:pStyle w:val="0"/>
              <w:jc w:val="both"/>
            </w:pPr>
            <w:r>
              <w:rPr>
                <w:sz w:val="20"/>
              </w:rPr>
              <w:t xml:space="preserve">Министерство финансов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36" w:type="dxa"/>
            <w:tcBorders>
              <w:top w:val="nil"/>
              <w:left w:val="nil"/>
              <w:bottom w:val="nil"/>
              <w:right w:val="nil"/>
            </w:tcBorders>
          </w:tcPr>
          <w:p>
            <w:pPr>
              <w:pStyle w:val="0"/>
              <w:jc w:val="both"/>
            </w:pPr>
            <w:r>
              <w:rPr>
                <w:sz w:val="20"/>
              </w:rPr>
              <w:t xml:space="preserve">КАУ "Алтайский центр финансовых исследований", органы местного самоуправления (по согласованию)</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36" w:type="dxa"/>
            <w:tcBorders>
              <w:top w:val="nil"/>
              <w:left w:val="nil"/>
              <w:bottom w:val="nil"/>
              <w:right w:val="nil"/>
            </w:tcBorders>
          </w:tcPr>
          <w:p>
            <w:pPr>
              <w:pStyle w:val="0"/>
              <w:jc w:val="both"/>
            </w:pPr>
            <w:r>
              <w:rPr>
                <w:sz w:val="20"/>
              </w:rPr>
              <w:t xml:space="preserve">создание условий для поддержания и стимулирование устойчивого исполнения бюджетов муниципальных образований Алтайского края</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36" w:type="dxa"/>
            <w:tcBorders>
              <w:top w:val="nil"/>
              <w:left w:val="nil"/>
              <w:bottom w:val="nil"/>
              <w:right w:val="nil"/>
            </w:tcBorders>
          </w:tcPr>
          <w:p>
            <w:pPr>
              <w:pStyle w:val="0"/>
              <w:jc w:val="both"/>
            </w:pPr>
            <w:r>
              <w:rPr>
                <w:sz w:val="20"/>
              </w:rPr>
              <w:t xml:space="preserve">сокращение дифференциации муниципальных образований по уровню бюджетной обеспеченности;</w:t>
            </w:r>
          </w:p>
          <w:p>
            <w:pPr>
              <w:pStyle w:val="0"/>
              <w:jc w:val="both"/>
            </w:pPr>
            <w:r>
              <w:rPr>
                <w:sz w:val="20"/>
              </w:rPr>
              <w:t xml:space="preserve">обеспечение сбалансированности бюджетов муниципальных образований;</w:t>
            </w:r>
          </w:p>
          <w:p>
            <w:pPr>
              <w:pStyle w:val="0"/>
              <w:jc w:val="both"/>
            </w:pPr>
            <w:r>
              <w:rPr>
                <w:sz w:val="20"/>
              </w:rPr>
              <w:t xml:space="preserve">развитие инициативного бюджетирования</w:t>
            </w:r>
          </w:p>
        </w:tc>
      </w:tr>
      <w:tr>
        <w:tc>
          <w:tcPr>
            <w:tcW w:w="2835" w:type="dxa"/>
            <w:tcBorders>
              <w:top w:val="nil"/>
              <w:left w:val="nil"/>
              <w:bottom w:val="nil"/>
              <w:right w:val="nil"/>
            </w:tcBorders>
          </w:tcPr>
          <w:p>
            <w:pPr>
              <w:pStyle w:val="0"/>
              <w:jc w:val="both"/>
            </w:pPr>
            <w:r>
              <w:rPr>
                <w:sz w:val="20"/>
              </w:rPr>
              <w:t xml:space="preserve">Перечень мероприятий подпрограммы</w:t>
            </w:r>
          </w:p>
        </w:tc>
        <w:tc>
          <w:tcPr>
            <w:tcW w:w="6236" w:type="dxa"/>
            <w:tcBorders>
              <w:top w:val="nil"/>
              <w:left w:val="nil"/>
              <w:bottom w:val="nil"/>
              <w:right w:val="nil"/>
            </w:tcBorders>
          </w:tcPr>
          <w:p>
            <w:pPr>
              <w:pStyle w:val="0"/>
              <w:jc w:val="both"/>
            </w:pPr>
            <w:r>
              <w:rPr>
                <w:sz w:val="20"/>
              </w:rPr>
              <w:t xml:space="preserve">выравнивание бюджетной обеспеченности муниципальных образований Алтайского края;</w:t>
            </w:r>
          </w:p>
          <w:p>
            <w:pPr>
              <w:pStyle w:val="0"/>
              <w:jc w:val="both"/>
            </w:pPr>
            <w:r>
              <w:rPr>
                <w:sz w:val="20"/>
              </w:rPr>
              <w:t xml:space="preserve">поддержка мер по обеспечению сбалансированности бюджетов муниципальных образований Алтайского края;</w:t>
            </w:r>
          </w:p>
          <w:p>
            <w:pPr>
              <w:pStyle w:val="0"/>
              <w:jc w:val="both"/>
            </w:pPr>
            <w:r>
              <w:rPr>
                <w:sz w:val="20"/>
              </w:rPr>
              <w:t xml:space="preserve">создание условий для устойчивого исполнения бюджетов ЗАТО;</w:t>
            </w:r>
          </w:p>
          <w:p>
            <w:pPr>
              <w:pStyle w:val="0"/>
              <w:jc w:val="both"/>
            </w:pPr>
            <w:r>
              <w:rPr>
                <w:sz w:val="20"/>
              </w:rPr>
              <w:t xml:space="preserve">предоставление субсидий муниципальным образованиям на софинансирование части расходов местных бюджетов по оплате труда работников муниципальных учреждений;</w:t>
            </w:r>
          </w:p>
          <w:p>
            <w:pPr>
              <w:pStyle w:val="0"/>
              <w:jc w:val="both"/>
            </w:pPr>
            <w:r>
              <w:rPr>
                <w:sz w:val="20"/>
              </w:rPr>
              <w:t xml:space="preserve">абзац исключен. - </w:t>
            </w:r>
            <w:hyperlink w:history="0" r:id="rId214"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13.01.2022 N 3;</w:t>
            </w:r>
          </w:p>
          <w:p>
            <w:pPr>
              <w:pStyle w:val="0"/>
              <w:jc w:val="both"/>
            </w:pPr>
            <w:r>
              <w:rPr>
                <w:sz w:val="20"/>
              </w:rPr>
              <w:t xml:space="preserve">предоставление дополнительной финансовой помощи в виде бюджетных кредитов муниципальным образованиям Алтайского края;</w:t>
            </w:r>
          </w:p>
          <w:p>
            <w:pPr>
              <w:pStyle w:val="0"/>
              <w:jc w:val="both"/>
            </w:pPr>
            <w:r>
              <w:rPr>
                <w:sz w:val="20"/>
              </w:rPr>
              <w:t xml:space="preserve">предоставление субсидий муниципальным образованиям на софинансирование реализации инициативных проектов развития (создания) общественной инфраструктуры муниципальных образований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02.03.2020 </w:t>
            </w:r>
            <w:hyperlink w:history="0" r:id="rId215"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18.11.2020 </w:t>
            </w:r>
            <w:hyperlink w:history="0" r:id="rId216"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rPr>
              <w:t xml:space="preserve">, от 16.04.2021 </w:t>
            </w:r>
            <w:hyperlink w:history="0" r:id="rId217"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13.01.2022 </w:t>
            </w:r>
            <w:hyperlink w:history="0" r:id="rId218"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36" w:type="dxa"/>
            <w:tcBorders>
              <w:top w:val="nil"/>
              <w:left w:val="nil"/>
              <w:bottom w:val="nil"/>
              <w:right w:val="nil"/>
            </w:tcBorders>
          </w:tcPr>
          <w:p>
            <w:pPr>
              <w:pStyle w:val="0"/>
              <w:jc w:val="both"/>
            </w:pPr>
            <w:r>
              <w:rPr>
                <w:sz w:val="20"/>
              </w:rPr>
              <w:t xml:space="preserve">критерий выравнивания расчетной бюджетной обеспеченности муниципальных районов, муниципальных округов, городских округов;</w:t>
            </w:r>
          </w:p>
          <w:p>
            <w:pPr>
              <w:pStyle w:val="0"/>
              <w:jc w:val="both"/>
            </w:pPr>
            <w:r>
              <w:rPr>
                <w:sz w:val="20"/>
              </w:rPr>
              <w:t xml:space="preserve">доля просроченной кредиторской задолженности в расходах бюджетов муниципальных образований Алтайского края;</w:t>
            </w:r>
          </w:p>
          <w:p>
            <w:pPr>
              <w:pStyle w:val="0"/>
              <w:jc w:val="both"/>
            </w:pPr>
            <w:r>
              <w:rPr>
                <w:sz w:val="20"/>
              </w:rPr>
              <w:t xml:space="preserve">количество муниципальных образований (муниципальных районов, муниципальных округов, городских округов), в которых имеется просроченная кредиторская задолженность по выплате заработной платы работникам муниципальных учреждений;</w:t>
            </w:r>
          </w:p>
          <w:p>
            <w:pPr>
              <w:pStyle w:val="0"/>
              <w:jc w:val="both"/>
            </w:pPr>
            <w:r>
              <w:rPr>
                <w:sz w:val="20"/>
              </w:rPr>
              <w:t xml:space="preserve">доля внебюджетных средств, привлеченных для финансирования инициативных проектов развития (создания) общественной инфраструктуры муниципальных образований, в общем объеме средств</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02.03.2020 </w:t>
            </w:r>
            <w:hyperlink w:history="0" r:id="rId219"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18.11.2020 </w:t>
            </w:r>
            <w:hyperlink w:history="0" r:id="rId220"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rPr>
              <w:t xml:space="preserve">, от 16.04.2021 </w:t>
            </w:r>
            <w:hyperlink w:history="0" r:id="rId221"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36" w:type="dxa"/>
            <w:tcBorders>
              <w:top w:val="nil"/>
              <w:left w:val="nil"/>
              <w:bottom w:val="nil"/>
              <w:right w:val="nil"/>
            </w:tcBorders>
          </w:tcPr>
          <w:p>
            <w:pPr>
              <w:pStyle w:val="0"/>
              <w:jc w:val="both"/>
            </w:pPr>
            <w:r>
              <w:rPr>
                <w:sz w:val="20"/>
              </w:rPr>
              <w:t xml:space="preserve">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22"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2 за счет всех источников финансирования составляет 31325603,7 тыс. рублей, в том числе по годам:</w:t>
            </w:r>
          </w:p>
          <w:p>
            <w:pPr>
              <w:pStyle w:val="0"/>
              <w:jc w:val="both"/>
            </w:pPr>
            <w:r>
              <w:rPr>
                <w:sz w:val="20"/>
              </w:rPr>
              <w:t xml:space="preserve">2020 год - 5785308,1 тыс. рублей;</w:t>
            </w:r>
          </w:p>
          <w:p>
            <w:pPr>
              <w:pStyle w:val="0"/>
              <w:jc w:val="both"/>
            </w:pPr>
            <w:r>
              <w:rPr>
                <w:sz w:val="20"/>
              </w:rPr>
              <w:t xml:space="preserve">2021 год - 5755276,8 тыс. рублей;</w:t>
            </w:r>
          </w:p>
          <w:p>
            <w:pPr>
              <w:pStyle w:val="0"/>
              <w:jc w:val="both"/>
            </w:pPr>
            <w:r>
              <w:rPr>
                <w:sz w:val="20"/>
              </w:rPr>
              <w:t xml:space="preserve">2022 год - 7576175,2 тыс. рублей;</w:t>
            </w:r>
          </w:p>
          <w:p>
            <w:pPr>
              <w:pStyle w:val="0"/>
              <w:jc w:val="both"/>
            </w:pPr>
            <w:r>
              <w:rPr>
                <w:sz w:val="20"/>
              </w:rPr>
              <w:t xml:space="preserve">2023 год - 8909045,6 тыс. рублей;</w:t>
            </w:r>
          </w:p>
          <w:p>
            <w:pPr>
              <w:pStyle w:val="0"/>
              <w:jc w:val="both"/>
            </w:pPr>
            <w:r>
              <w:rPr>
                <w:sz w:val="20"/>
              </w:rPr>
              <w:t xml:space="preserve">2024 год - 1658665,0 тыс. рублей;</w:t>
            </w:r>
          </w:p>
          <w:p>
            <w:pPr>
              <w:pStyle w:val="0"/>
              <w:jc w:val="both"/>
            </w:pPr>
            <w:r>
              <w:rPr>
                <w:sz w:val="20"/>
              </w:rPr>
              <w:t xml:space="preserve">2025 год - 1641133,0 тыс. рублей.</w:t>
            </w:r>
          </w:p>
          <w:p>
            <w:pPr>
              <w:pStyle w:val="0"/>
              <w:jc w:val="both"/>
            </w:pPr>
            <w:r>
              <w:rPr>
                <w:sz w:val="20"/>
              </w:rPr>
              <w:t xml:space="preserve">За счет средств из федерального бюджета - 1551000,0 тыс. рублей, в том числе по годам:</w:t>
            </w:r>
          </w:p>
          <w:p>
            <w:pPr>
              <w:pStyle w:val="0"/>
              <w:jc w:val="both"/>
            </w:pPr>
            <w:r>
              <w:rPr>
                <w:sz w:val="20"/>
              </w:rPr>
              <w:t xml:space="preserve">2020 год - 101995,0 тыс. рублей;</w:t>
            </w:r>
          </w:p>
          <w:p>
            <w:pPr>
              <w:pStyle w:val="0"/>
              <w:jc w:val="both"/>
            </w:pPr>
            <w:r>
              <w:rPr>
                <w:sz w:val="20"/>
              </w:rPr>
              <w:t xml:space="preserve">2021 год - 1100463,0 тыс. рублей;</w:t>
            </w:r>
          </w:p>
          <w:p>
            <w:pPr>
              <w:pStyle w:val="0"/>
              <w:jc w:val="both"/>
            </w:pPr>
            <w:r>
              <w:rPr>
                <w:sz w:val="20"/>
              </w:rPr>
              <w:t xml:space="preserve">2022 год - 104581,0 тыс. рублей;</w:t>
            </w:r>
          </w:p>
          <w:p>
            <w:pPr>
              <w:pStyle w:val="0"/>
              <w:jc w:val="both"/>
            </w:pPr>
            <w:r>
              <w:rPr>
                <w:sz w:val="20"/>
              </w:rPr>
              <w:t xml:space="preserve">2023 год - 94163,0 тыс. рублей;</w:t>
            </w:r>
          </w:p>
          <w:p>
            <w:pPr>
              <w:pStyle w:val="0"/>
              <w:jc w:val="both"/>
            </w:pPr>
            <w:r>
              <w:rPr>
                <w:sz w:val="20"/>
              </w:rPr>
              <w:t xml:space="preserve">2024 год - 83665,0 тыс. рублей;</w:t>
            </w:r>
          </w:p>
          <w:p>
            <w:pPr>
              <w:pStyle w:val="0"/>
              <w:jc w:val="both"/>
            </w:pPr>
            <w:r>
              <w:rPr>
                <w:sz w:val="20"/>
              </w:rPr>
              <w:t xml:space="preserve">2025 год - 66133,0 тыс. рублей.</w:t>
            </w:r>
          </w:p>
          <w:p>
            <w:pPr>
              <w:pStyle w:val="0"/>
              <w:jc w:val="both"/>
            </w:pPr>
            <w:r>
              <w:rPr>
                <w:sz w:val="20"/>
              </w:rPr>
              <w:t xml:space="preserve">За счет средств краевого бюджета - 29271983,7 тыс. рублей, в том числе по годам:</w:t>
            </w:r>
          </w:p>
          <w:p>
            <w:pPr>
              <w:pStyle w:val="0"/>
              <w:jc w:val="both"/>
            </w:pPr>
            <w:r>
              <w:rPr>
                <w:sz w:val="20"/>
              </w:rPr>
              <w:t xml:space="preserve">2020 год - 5598063,1 тыс. рублей;</w:t>
            </w:r>
          </w:p>
          <w:p>
            <w:pPr>
              <w:pStyle w:val="0"/>
              <w:jc w:val="both"/>
            </w:pPr>
            <w:r>
              <w:rPr>
                <w:sz w:val="20"/>
              </w:rPr>
              <w:t xml:space="preserve">2021 год - 4573049,8 тыс. рублей;</w:t>
            </w:r>
          </w:p>
          <w:p>
            <w:pPr>
              <w:pStyle w:val="0"/>
              <w:jc w:val="both"/>
            </w:pPr>
            <w:r>
              <w:rPr>
                <w:sz w:val="20"/>
              </w:rPr>
              <w:t xml:space="preserve">2022 год - 7355316,3 тыс. рублей;</w:t>
            </w:r>
          </w:p>
          <w:p>
            <w:pPr>
              <w:pStyle w:val="0"/>
              <w:jc w:val="both"/>
            </w:pPr>
            <w:r>
              <w:rPr>
                <w:sz w:val="20"/>
              </w:rPr>
              <w:t xml:space="preserve">2023 год - 8685554,5 тыс. рублей;</w:t>
            </w:r>
          </w:p>
          <w:p>
            <w:pPr>
              <w:pStyle w:val="0"/>
              <w:jc w:val="both"/>
            </w:pPr>
            <w:r>
              <w:rPr>
                <w:sz w:val="20"/>
              </w:rPr>
              <w:t xml:space="preserve">2024 год - 1530000,0 тыс. рублей;</w:t>
            </w:r>
          </w:p>
          <w:p>
            <w:pPr>
              <w:pStyle w:val="0"/>
              <w:jc w:val="both"/>
            </w:pPr>
            <w:r>
              <w:rPr>
                <w:sz w:val="20"/>
              </w:rPr>
              <w:t xml:space="preserve">2025 год - 1530000,0 тыс. рублей.</w:t>
            </w:r>
          </w:p>
          <w:p>
            <w:pPr>
              <w:pStyle w:val="0"/>
              <w:jc w:val="both"/>
            </w:pPr>
            <w:r>
              <w:rPr>
                <w:sz w:val="20"/>
              </w:rPr>
              <w:t xml:space="preserve">За счет средств местных бюджетов - 392620,0 тыс. рублей, в том числе по годам:</w:t>
            </w:r>
          </w:p>
          <w:p>
            <w:pPr>
              <w:pStyle w:val="0"/>
              <w:jc w:val="both"/>
            </w:pPr>
            <w:r>
              <w:rPr>
                <w:sz w:val="20"/>
              </w:rPr>
              <w:t xml:space="preserve">2020 год - 70250,0 тыс. рублей;</w:t>
            </w:r>
          </w:p>
          <w:p>
            <w:pPr>
              <w:pStyle w:val="0"/>
              <w:jc w:val="both"/>
            </w:pPr>
            <w:r>
              <w:rPr>
                <w:sz w:val="20"/>
              </w:rPr>
              <w:t xml:space="preserve">2021 год - 63764,0 тыс. рублей;</w:t>
            </w:r>
          </w:p>
          <w:p>
            <w:pPr>
              <w:pStyle w:val="0"/>
              <w:jc w:val="both"/>
            </w:pPr>
            <w:r>
              <w:rPr>
                <w:sz w:val="20"/>
              </w:rPr>
              <w:t xml:space="preserve">2022 год - 93277,9 тыс. рублей;</w:t>
            </w:r>
          </w:p>
          <w:p>
            <w:pPr>
              <w:pStyle w:val="0"/>
              <w:jc w:val="both"/>
            </w:pPr>
            <w:r>
              <w:rPr>
                <w:sz w:val="20"/>
              </w:rPr>
              <w:t xml:space="preserve">2023 год - 105328,1 тыс. рублей;</w:t>
            </w:r>
          </w:p>
          <w:p>
            <w:pPr>
              <w:pStyle w:val="0"/>
              <w:jc w:val="both"/>
            </w:pPr>
            <w:r>
              <w:rPr>
                <w:sz w:val="20"/>
              </w:rPr>
              <w:t xml:space="preserve">2024 год - 30000,0 тыс. рублей;</w:t>
            </w:r>
          </w:p>
          <w:p>
            <w:pPr>
              <w:pStyle w:val="0"/>
              <w:jc w:val="both"/>
            </w:pPr>
            <w:r>
              <w:rPr>
                <w:sz w:val="20"/>
              </w:rPr>
              <w:t xml:space="preserve">2025 год - 30000,0 тыс. рублей.</w:t>
            </w:r>
          </w:p>
          <w:p>
            <w:pPr>
              <w:pStyle w:val="0"/>
              <w:jc w:val="both"/>
            </w:pPr>
            <w:r>
              <w:rPr>
                <w:sz w:val="20"/>
              </w:rPr>
              <w:t xml:space="preserve">За счет внебюджетных источников - 110000,0 тыс. рублей, в том числе по годам:</w:t>
            </w:r>
          </w:p>
          <w:p>
            <w:pPr>
              <w:pStyle w:val="0"/>
              <w:jc w:val="both"/>
            </w:pPr>
            <w:r>
              <w:rPr>
                <w:sz w:val="20"/>
              </w:rPr>
              <w:t xml:space="preserve">2020 год - 15000,0 тыс. рублей;</w:t>
            </w:r>
          </w:p>
          <w:p>
            <w:pPr>
              <w:pStyle w:val="0"/>
              <w:jc w:val="both"/>
            </w:pPr>
            <w:r>
              <w:rPr>
                <w:sz w:val="20"/>
              </w:rPr>
              <w:t xml:space="preserve">2021 год - 18000,0 тыс. рублей;</w:t>
            </w:r>
          </w:p>
          <w:p>
            <w:pPr>
              <w:pStyle w:val="0"/>
              <w:jc w:val="both"/>
            </w:pPr>
            <w:r>
              <w:rPr>
                <w:sz w:val="20"/>
              </w:rPr>
              <w:t xml:space="preserve">2022 год - 23000,0 тыс. рублей;</w:t>
            </w:r>
          </w:p>
          <w:p>
            <w:pPr>
              <w:pStyle w:val="0"/>
              <w:jc w:val="both"/>
            </w:pPr>
            <w:r>
              <w:rPr>
                <w:sz w:val="20"/>
              </w:rPr>
              <w:t xml:space="preserve">2023 год - 24000,0 тыс. рублей;</w:t>
            </w:r>
          </w:p>
          <w:p>
            <w:pPr>
              <w:pStyle w:val="0"/>
              <w:jc w:val="both"/>
            </w:pPr>
            <w:r>
              <w:rPr>
                <w:sz w:val="20"/>
              </w:rPr>
              <w:t xml:space="preserve">2024 год - 15000,0 тыс. рублей;</w:t>
            </w:r>
          </w:p>
          <w:p>
            <w:pPr>
              <w:pStyle w:val="0"/>
              <w:jc w:val="both"/>
            </w:pPr>
            <w:r>
              <w:rPr>
                <w:sz w:val="20"/>
              </w:rPr>
              <w:t xml:space="preserve">2025 год - 15000,0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06.05.2022 </w:t>
            </w:r>
            <w:hyperlink w:history="0" r:id="rId223"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rPr>
              <w:t xml:space="preserve">, от 11.08.2022 </w:t>
            </w:r>
            <w:hyperlink w:history="0" r:id="rId224"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225"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226"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227"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228"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обеспечение значения критерия выравнивания расчетной бюджетной обеспеченности муниципальных районов, муниципальных округов, городских округов в размере 9317,5 рубля на 1 жителя;</w:t>
            </w:r>
          </w:p>
          <w:p>
            <w:pPr>
              <w:pStyle w:val="0"/>
              <w:jc w:val="both"/>
            </w:pPr>
            <w:r>
              <w:rPr>
                <w:sz w:val="20"/>
              </w:rPr>
              <w:t xml:space="preserve">обеспечение доли просроченной кредиторской задолженности в расходах бюджетов муниципальных образований Алтайского края в размере не более 2 процентов;</w:t>
            </w:r>
          </w:p>
          <w:p>
            <w:pPr>
              <w:pStyle w:val="0"/>
              <w:jc w:val="both"/>
            </w:pPr>
            <w:r>
              <w:rPr>
                <w:sz w:val="20"/>
              </w:rPr>
              <w:t xml:space="preserve">отсутствие муниципальных образований (муниципальных районов, муниципальных округов, городских округов), в которых имеется просроченная кредиторская задолженность по выплате заработной платы работникам муниципальных учреждений;</w:t>
            </w:r>
          </w:p>
          <w:p>
            <w:pPr>
              <w:pStyle w:val="0"/>
              <w:jc w:val="both"/>
            </w:pPr>
            <w:r>
              <w:rPr>
                <w:sz w:val="20"/>
              </w:rPr>
              <w:t xml:space="preserve">увеличение доли внебюджетных средств, привлеченных для финансирования инициативных проектов развития (создания) общественной инфраструктуры муниципальных образований, в общем объеме средств, до 10 процентов</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02.03.2020 </w:t>
            </w:r>
            <w:hyperlink w:history="0" r:id="rId229"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18.11.2020 </w:t>
            </w:r>
            <w:hyperlink w:history="0" r:id="rId230"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rPr>
              <w:t xml:space="preserve">, от 25.12.2020 </w:t>
            </w:r>
            <w:hyperlink w:history="0" r:id="rId231"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232"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13.01.2022 </w:t>
            </w:r>
            <w:hyperlink w:history="0" r:id="rId233"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 от 11.01.2023 </w:t>
            </w:r>
            <w:hyperlink w:history="0" r:id="rId234"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tc>
      </w:tr>
    </w:tbl>
    <w:p>
      <w:pPr>
        <w:pStyle w:val="0"/>
        <w:jc w:val="both"/>
      </w:pPr>
      <w:r>
        <w:rPr>
          <w:sz w:val="20"/>
        </w:rPr>
      </w:r>
    </w:p>
    <w:p>
      <w:pPr>
        <w:pStyle w:val="2"/>
        <w:outlineLvl w:val="3"/>
        <w:jc w:val="center"/>
      </w:pPr>
      <w:r>
        <w:rPr>
          <w:sz w:val="20"/>
        </w:rPr>
        <w:t xml:space="preserve">I. Характеристика сферы реализации подпрограммы 2</w:t>
      </w:r>
    </w:p>
    <w:p>
      <w:pPr>
        <w:pStyle w:val="0"/>
        <w:jc w:val="both"/>
      </w:pPr>
      <w:r>
        <w:rPr>
          <w:sz w:val="20"/>
        </w:rPr>
      </w:r>
    </w:p>
    <w:p>
      <w:pPr>
        <w:pStyle w:val="0"/>
        <w:ind w:firstLine="540"/>
        <w:jc w:val="both"/>
      </w:pPr>
      <w:r>
        <w:rPr>
          <w:sz w:val="20"/>
        </w:rPr>
        <w:t xml:space="preserve">Настоящая подпрограмма определяет систему мер, направленных на поддержание и стимулирование устойчивого исполнения бюджетов муниципальных образований Алтайского края, развитие инициативного бюджетирования.</w:t>
      </w:r>
    </w:p>
    <w:p>
      <w:pPr>
        <w:pStyle w:val="0"/>
        <w:spacing w:before="200" w:line-rule="auto"/>
        <w:ind w:firstLine="540"/>
        <w:jc w:val="both"/>
      </w:pPr>
      <w:r>
        <w:rPr>
          <w:sz w:val="20"/>
        </w:rPr>
        <w:t xml:space="preserve">В силу объективных факторов различного характера (исторических, географических, климатических и иных) уровень бюджетной обеспеченности муниципальных образований Алтайского края значительно дифференцирован, что обусловлено неравномерностью размещения налоговой базы на территории региона и значительным количеством муниципалитетов.</w:t>
      </w:r>
    </w:p>
    <w:p>
      <w:pPr>
        <w:pStyle w:val="0"/>
        <w:spacing w:before="200" w:line-rule="auto"/>
        <w:ind w:firstLine="540"/>
        <w:jc w:val="both"/>
      </w:pPr>
      <w:r>
        <w:rPr>
          <w:sz w:val="20"/>
        </w:rPr>
        <w:t xml:space="preserve">Разрыв между максимальным и минимальным уровнем бюджетной обеспеченности муниципальных образований Алтайского края в 2014 - 2019 годах составляет от 3,6 до 4,4 раза.</w:t>
      </w:r>
    </w:p>
    <w:p>
      <w:pPr>
        <w:pStyle w:val="0"/>
        <w:jc w:val="both"/>
      </w:pPr>
      <w:r>
        <w:rPr>
          <w:sz w:val="20"/>
        </w:rPr>
      </w:r>
    </w:p>
    <w:p>
      <w:pPr>
        <w:pStyle w:val="0"/>
        <w:outlineLvl w:val="4"/>
        <w:jc w:val="right"/>
      </w:pPr>
      <w:r>
        <w:rPr>
          <w:sz w:val="20"/>
        </w:rPr>
        <w:t xml:space="preserve">Таблица 1</w:t>
      </w:r>
    </w:p>
    <w:p>
      <w:pPr>
        <w:pStyle w:val="0"/>
        <w:jc w:val="both"/>
      </w:pPr>
      <w:r>
        <w:rPr>
          <w:sz w:val="20"/>
        </w:rPr>
      </w:r>
    </w:p>
    <w:p>
      <w:pPr>
        <w:pStyle w:val="2"/>
        <w:jc w:val="center"/>
      </w:pPr>
      <w:r>
        <w:rPr>
          <w:sz w:val="20"/>
        </w:rPr>
        <w:t xml:space="preserve">Бюджетная обеспеченность муниципальных районов, городских</w:t>
      </w:r>
    </w:p>
    <w:p>
      <w:pPr>
        <w:pStyle w:val="2"/>
        <w:jc w:val="center"/>
      </w:pPr>
      <w:r>
        <w:rPr>
          <w:sz w:val="20"/>
        </w:rPr>
        <w:t xml:space="preserve">округов Алтайского края до выравнивания в 2014 - 2019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181"/>
        <w:gridCol w:w="1181"/>
        <w:gridCol w:w="1181"/>
        <w:gridCol w:w="1181"/>
        <w:gridCol w:w="1181"/>
        <w:gridCol w:w="1182"/>
      </w:tblGrid>
      <w:tr>
        <w:tc>
          <w:tcPr>
            <w:tcW w:w="1984" w:type="dxa"/>
          </w:tcPr>
          <w:p>
            <w:pPr>
              <w:pStyle w:val="0"/>
              <w:jc w:val="center"/>
            </w:pPr>
            <w:r>
              <w:rPr>
                <w:sz w:val="20"/>
              </w:rPr>
              <w:t xml:space="preserve">Наименование</w:t>
            </w:r>
          </w:p>
        </w:tc>
        <w:tc>
          <w:tcPr>
            <w:tcW w:w="1181" w:type="dxa"/>
          </w:tcPr>
          <w:p>
            <w:pPr>
              <w:pStyle w:val="0"/>
              <w:jc w:val="center"/>
            </w:pPr>
            <w:r>
              <w:rPr>
                <w:sz w:val="20"/>
              </w:rPr>
              <w:t xml:space="preserve">2014</w:t>
            </w:r>
          </w:p>
        </w:tc>
        <w:tc>
          <w:tcPr>
            <w:tcW w:w="1181" w:type="dxa"/>
          </w:tcPr>
          <w:p>
            <w:pPr>
              <w:pStyle w:val="0"/>
              <w:jc w:val="center"/>
            </w:pPr>
            <w:r>
              <w:rPr>
                <w:sz w:val="20"/>
              </w:rPr>
              <w:t xml:space="preserve">2015</w:t>
            </w:r>
          </w:p>
        </w:tc>
        <w:tc>
          <w:tcPr>
            <w:tcW w:w="1181" w:type="dxa"/>
          </w:tcPr>
          <w:p>
            <w:pPr>
              <w:pStyle w:val="0"/>
              <w:jc w:val="center"/>
            </w:pPr>
            <w:r>
              <w:rPr>
                <w:sz w:val="20"/>
              </w:rPr>
              <w:t xml:space="preserve">2016</w:t>
            </w:r>
          </w:p>
        </w:tc>
        <w:tc>
          <w:tcPr>
            <w:tcW w:w="1181" w:type="dxa"/>
          </w:tcPr>
          <w:p>
            <w:pPr>
              <w:pStyle w:val="0"/>
              <w:jc w:val="center"/>
            </w:pPr>
            <w:r>
              <w:rPr>
                <w:sz w:val="20"/>
              </w:rPr>
              <w:t xml:space="preserve">2017</w:t>
            </w:r>
          </w:p>
        </w:tc>
        <w:tc>
          <w:tcPr>
            <w:tcW w:w="1181" w:type="dxa"/>
          </w:tcPr>
          <w:p>
            <w:pPr>
              <w:pStyle w:val="0"/>
              <w:jc w:val="center"/>
            </w:pPr>
            <w:r>
              <w:rPr>
                <w:sz w:val="20"/>
              </w:rPr>
              <w:t xml:space="preserve">2018</w:t>
            </w:r>
          </w:p>
        </w:tc>
        <w:tc>
          <w:tcPr>
            <w:tcW w:w="1182" w:type="dxa"/>
          </w:tcPr>
          <w:p>
            <w:pPr>
              <w:pStyle w:val="0"/>
              <w:jc w:val="center"/>
            </w:pPr>
            <w:r>
              <w:rPr>
                <w:sz w:val="20"/>
              </w:rPr>
              <w:t xml:space="preserve">2019</w:t>
            </w:r>
          </w:p>
        </w:tc>
      </w:tr>
      <w:tr>
        <w:tc>
          <w:tcPr>
            <w:tcW w:w="1984" w:type="dxa"/>
          </w:tcPr>
          <w:p>
            <w:pPr>
              <w:pStyle w:val="0"/>
              <w:jc w:val="both"/>
            </w:pPr>
            <w:r>
              <w:rPr>
                <w:sz w:val="20"/>
              </w:rPr>
              <w:t xml:space="preserve">Минимальный уровень бюджетной обеспеченности, руб. на 1 жителя</w:t>
            </w:r>
          </w:p>
        </w:tc>
        <w:tc>
          <w:tcPr>
            <w:tcW w:w="1181" w:type="dxa"/>
          </w:tcPr>
          <w:p>
            <w:pPr>
              <w:pStyle w:val="0"/>
              <w:jc w:val="center"/>
            </w:pPr>
            <w:r>
              <w:rPr>
                <w:sz w:val="20"/>
              </w:rPr>
              <w:t xml:space="preserve">2672</w:t>
            </w:r>
          </w:p>
        </w:tc>
        <w:tc>
          <w:tcPr>
            <w:tcW w:w="1181" w:type="dxa"/>
          </w:tcPr>
          <w:p>
            <w:pPr>
              <w:pStyle w:val="0"/>
              <w:jc w:val="center"/>
            </w:pPr>
            <w:r>
              <w:rPr>
                <w:sz w:val="20"/>
              </w:rPr>
              <w:t xml:space="preserve">2875</w:t>
            </w:r>
          </w:p>
        </w:tc>
        <w:tc>
          <w:tcPr>
            <w:tcW w:w="1181" w:type="dxa"/>
          </w:tcPr>
          <w:p>
            <w:pPr>
              <w:pStyle w:val="0"/>
              <w:jc w:val="center"/>
            </w:pPr>
            <w:r>
              <w:rPr>
                <w:sz w:val="20"/>
              </w:rPr>
              <w:t xml:space="preserve">3005</w:t>
            </w:r>
          </w:p>
        </w:tc>
        <w:tc>
          <w:tcPr>
            <w:tcW w:w="1181" w:type="dxa"/>
          </w:tcPr>
          <w:p>
            <w:pPr>
              <w:pStyle w:val="0"/>
              <w:jc w:val="center"/>
            </w:pPr>
            <w:r>
              <w:rPr>
                <w:sz w:val="20"/>
              </w:rPr>
              <w:t xml:space="preserve">2933</w:t>
            </w:r>
          </w:p>
        </w:tc>
        <w:tc>
          <w:tcPr>
            <w:tcW w:w="1181" w:type="dxa"/>
          </w:tcPr>
          <w:p>
            <w:pPr>
              <w:pStyle w:val="0"/>
              <w:jc w:val="center"/>
            </w:pPr>
            <w:r>
              <w:rPr>
                <w:sz w:val="20"/>
              </w:rPr>
              <w:t xml:space="preserve">3144</w:t>
            </w:r>
          </w:p>
        </w:tc>
        <w:tc>
          <w:tcPr>
            <w:tcW w:w="1182" w:type="dxa"/>
          </w:tcPr>
          <w:p>
            <w:pPr>
              <w:pStyle w:val="0"/>
              <w:jc w:val="center"/>
            </w:pPr>
            <w:r>
              <w:rPr>
                <w:sz w:val="20"/>
              </w:rPr>
              <w:t xml:space="preserve">2795</w:t>
            </w:r>
          </w:p>
        </w:tc>
      </w:tr>
      <w:tr>
        <w:tc>
          <w:tcPr>
            <w:tcW w:w="1984" w:type="dxa"/>
          </w:tcPr>
          <w:p>
            <w:pPr>
              <w:pStyle w:val="0"/>
              <w:jc w:val="both"/>
            </w:pPr>
            <w:r>
              <w:rPr>
                <w:sz w:val="20"/>
              </w:rPr>
              <w:t xml:space="preserve">Максимальный уровень бюджетной обеспеченности, руб. на 1 жителя</w:t>
            </w:r>
          </w:p>
        </w:tc>
        <w:tc>
          <w:tcPr>
            <w:tcW w:w="1181" w:type="dxa"/>
          </w:tcPr>
          <w:p>
            <w:pPr>
              <w:pStyle w:val="0"/>
              <w:jc w:val="center"/>
            </w:pPr>
            <w:r>
              <w:rPr>
                <w:sz w:val="20"/>
              </w:rPr>
              <w:t xml:space="preserve">11681</w:t>
            </w:r>
          </w:p>
        </w:tc>
        <w:tc>
          <w:tcPr>
            <w:tcW w:w="1181" w:type="dxa"/>
          </w:tcPr>
          <w:p>
            <w:pPr>
              <w:pStyle w:val="0"/>
              <w:jc w:val="center"/>
            </w:pPr>
            <w:r>
              <w:rPr>
                <w:sz w:val="20"/>
              </w:rPr>
              <w:t xml:space="preserve">11036</w:t>
            </w:r>
          </w:p>
        </w:tc>
        <w:tc>
          <w:tcPr>
            <w:tcW w:w="1181" w:type="dxa"/>
          </w:tcPr>
          <w:p>
            <w:pPr>
              <w:pStyle w:val="0"/>
              <w:jc w:val="center"/>
            </w:pPr>
            <w:r>
              <w:rPr>
                <w:sz w:val="20"/>
              </w:rPr>
              <w:t xml:space="preserve">10671</w:t>
            </w:r>
          </w:p>
        </w:tc>
        <w:tc>
          <w:tcPr>
            <w:tcW w:w="1181" w:type="dxa"/>
          </w:tcPr>
          <w:p>
            <w:pPr>
              <w:pStyle w:val="0"/>
              <w:jc w:val="center"/>
            </w:pPr>
            <w:r>
              <w:rPr>
                <w:sz w:val="20"/>
              </w:rPr>
              <w:t xml:space="preserve">10885</w:t>
            </w:r>
          </w:p>
        </w:tc>
        <w:tc>
          <w:tcPr>
            <w:tcW w:w="1181" w:type="dxa"/>
          </w:tcPr>
          <w:p>
            <w:pPr>
              <w:pStyle w:val="0"/>
              <w:jc w:val="center"/>
            </w:pPr>
            <w:r>
              <w:rPr>
                <w:sz w:val="20"/>
              </w:rPr>
              <w:t xml:space="preserve">12065</w:t>
            </w:r>
          </w:p>
        </w:tc>
        <w:tc>
          <w:tcPr>
            <w:tcW w:w="1182" w:type="dxa"/>
          </w:tcPr>
          <w:p>
            <w:pPr>
              <w:pStyle w:val="0"/>
              <w:jc w:val="center"/>
            </w:pPr>
            <w:r>
              <w:rPr>
                <w:sz w:val="20"/>
              </w:rPr>
              <w:t xml:space="preserve">11280</w:t>
            </w:r>
          </w:p>
        </w:tc>
      </w:tr>
      <w:tr>
        <w:tc>
          <w:tcPr>
            <w:tcW w:w="1984" w:type="dxa"/>
          </w:tcPr>
          <w:p>
            <w:pPr>
              <w:pStyle w:val="0"/>
              <w:jc w:val="both"/>
            </w:pPr>
            <w:r>
              <w:rPr>
                <w:sz w:val="20"/>
              </w:rPr>
              <w:t xml:space="preserve">Разрыв между максимальным и минимальным уровнем бюджетной обеспеченности</w:t>
            </w:r>
          </w:p>
        </w:tc>
        <w:tc>
          <w:tcPr>
            <w:tcW w:w="1181" w:type="dxa"/>
          </w:tcPr>
          <w:p>
            <w:pPr>
              <w:pStyle w:val="0"/>
              <w:jc w:val="center"/>
            </w:pPr>
            <w:r>
              <w:rPr>
                <w:sz w:val="20"/>
              </w:rPr>
              <w:t xml:space="preserve">4,4</w:t>
            </w:r>
          </w:p>
        </w:tc>
        <w:tc>
          <w:tcPr>
            <w:tcW w:w="1181" w:type="dxa"/>
          </w:tcPr>
          <w:p>
            <w:pPr>
              <w:pStyle w:val="0"/>
              <w:jc w:val="center"/>
            </w:pPr>
            <w:r>
              <w:rPr>
                <w:sz w:val="20"/>
              </w:rPr>
              <w:t xml:space="preserve">3,8</w:t>
            </w:r>
          </w:p>
        </w:tc>
        <w:tc>
          <w:tcPr>
            <w:tcW w:w="1181" w:type="dxa"/>
          </w:tcPr>
          <w:p>
            <w:pPr>
              <w:pStyle w:val="0"/>
              <w:jc w:val="center"/>
            </w:pPr>
            <w:r>
              <w:rPr>
                <w:sz w:val="20"/>
              </w:rPr>
              <w:t xml:space="preserve">3,6</w:t>
            </w:r>
          </w:p>
        </w:tc>
        <w:tc>
          <w:tcPr>
            <w:tcW w:w="1181" w:type="dxa"/>
          </w:tcPr>
          <w:p>
            <w:pPr>
              <w:pStyle w:val="0"/>
              <w:jc w:val="center"/>
            </w:pPr>
            <w:r>
              <w:rPr>
                <w:sz w:val="20"/>
              </w:rPr>
              <w:t xml:space="preserve">3,7</w:t>
            </w:r>
          </w:p>
        </w:tc>
        <w:tc>
          <w:tcPr>
            <w:tcW w:w="1181" w:type="dxa"/>
          </w:tcPr>
          <w:p>
            <w:pPr>
              <w:pStyle w:val="0"/>
              <w:jc w:val="center"/>
            </w:pPr>
            <w:r>
              <w:rPr>
                <w:sz w:val="20"/>
              </w:rPr>
              <w:t xml:space="preserve">3,8</w:t>
            </w:r>
          </w:p>
        </w:tc>
        <w:tc>
          <w:tcPr>
            <w:tcW w:w="1182" w:type="dxa"/>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Регулирование бюджетной обеспеченности муниципальных образований в Алтайском крае осуществляется посредством использования механизма финансового выравнивания и закрепления дополнительных доходных источников за местными бюджетами.</w:t>
      </w:r>
    </w:p>
    <w:p>
      <w:pPr>
        <w:pStyle w:val="0"/>
        <w:spacing w:before="200" w:line-rule="auto"/>
        <w:ind w:firstLine="540"/>
        <w:jc w:val="both"/>
      </w:pPr>
      <w:r>
        <w:rPr>
          <w:sz w:val="20"/>
        </w:rPr>
        <w:t xml:space="preserve">Выравнивание бюджетной обеспеченности в Алтайском крае осуществляется в соответствии с методиками, утвержденными законами Алтайского края от 03.11.2005 </w:t>
      </w:r>
      <w:hyperlink w:history="0" r:id="rId235" w:tooltip="Закон Алтайского края от 03.11.2005 N 89-ЗС (ред. от 02.10.2023) &quot;О порядке распределения дотаций на выравнивание бюджетной обеспеченности поселений и расчета субсидий из бюджетов поселений в краевой бюджет&quot; (принят Постановлением АКСНД от 02.11.2005 N 629) {КонсультантПлюс}">
        <w:r>
          <w:rPr>
            <w:sz w:val="20"/>
            <w:color w:val="0000ff"/>
          </w:rPr>
          <w:t xml:space="preserve">N 89-ЗС</w:t>
        </w:r>
      </w:hyperlink>
      <w:r>
        <w:rPr>
          <w:sz w:val="20"/>
        </w:rPr>
        <w:t xml:space="preserve">, от 03.11.2005 </w:t>
      </w:r>
      <w:hyperlink w:history="0" r:id="rId236" w:tooltip="Закон Алтайского края от 03.11.2005 N 90-ЗС (ред. от 02.10.2023) &quot;О порядке распределения дотаций на выравнивание бюджетной обеспеченности муниципальных районов, муниципальных округов, городских округов и расчета субсидий из бюджетов муниципальных районов, муниципальных округов, городских округов в краевой бюджет&quot; (принят Постановлением АКСНД от 02.11.2005 N 630) {КонсультантПлюс}">
        <w:r>
          <w:rPr>
            <w:sz w:val="20"/>
            <w:color w:val="0000ff"/>
          </w:rPr>
          <w:t xml:space="preserve">N 90-ЗС</w:t>
        </w:r>
      </w:hyperlink>
      <w:r>
        <w:rPr>
          <w:sz w:val="20"/>
        </w:rPr>
        <w:t xml:space="preserve">.</w:t>
      </w:r>
    </w:p>
    <w:p>
      <w:pPr>
        <w:pStyle w:val="0"/>
        <w:spacing w:before="200" w:line-rule="auto"/>
        <w:ind w:firstLine="540"/>
        <w:jc w:val="both"/>
      </w:pPr>
      <w:r>
        <w:rPr>
          <w:sz w:val="20"/>
        </w:rPr>
        <w:t xml:space="preserve">В 2018 году внесены изменения в </w:t>
      </w:r>
      <w:hyperlink w:history="0" r:id="rId237" w:tooltip="Закон Алтайского края от 03.11.2005 N 90-ЗС (ред. от 02.10.2023) &quot;О порядке распределения дотаций на выравнивание бюджетной обеспеченности муниципальных районов, муниципальных округов, городских округов и расчета субсидий из бюджетов муниципальных районов, муниципальных округов, городских округов в краевой бюджет&quot; (принят Постановлением АКСНД от 02.11.2005 N 630) {КонсультантПлюс}">
        <w:r>
          <w:rPr>
            <w:sz w:val="20"/>
            <w:color w:val="0000ff"/>
          </w:rPr>
          <w:t xml:space="preserve">методику</w:t>
        </w:r>
      </w:hyperlink>
      <w:r>
        <w:rPr>
          <w:sz w:val="20"/>
        </w:rPr>
        <w:t xml:space="preserve"> распределения дотации на выравнивание бюджетной обеспеченности муниципальных районов, городских округов, утвержденной законом Алтайского края от 03.11.2005 N 90-ЗС. Введено 2 новых коэффициента удорожания стоимости бюджетных услуг: коэффициент дифференциации заработной платы, коэффициент общей удаленности (муниципальных образований от административных центров районов и административного центра края). Введение новых коэффициентов позволило учесть территориальную и пространственную специфику Алтайского края, экономические различия муниципалитетов в целях определения их бюджетной обеспеченности.</w:t>
      </w:r>
    </w:p>
    <w:p>
      <w:pPr>
        <w:pStyle w:val="0"/>
        <w:spacing w:before="200" w:line-rule="auto"/>
        <w:ind w:firstLine="540"/>
        <w:jc w:val="both"/>
      </w:pPr>
      <w:r>
        <w:rPr>
          <w:sz w:val="20"/>
        </w:rPr>
        <w:t xml:space="preserve">В 2019 году объем фонда финансовой поддержки поселений составил 79,2 млн рублей (на уровне 2018 года), объем фонда финансовой поддержки муниципальных районов, городских округов - 1,5 млрд рублей (в 1,5 раза выше уровня 2018 года). Разрыв в уровне бюджетной обеспеченности муниципальных районов, городских округов до и после выравнивания сократился с 4,0 до 1,9 раза. Количество получателей дотаций в 2019 году увеличилось на 11 и составило 49.</w:t>
      </w:r>
    </w:p>
    <w:p>
      <w:pPr>
        <w:pStyle w:val="0"/>
        <w:spacing w:before="200" w:line-rule="auto"/>
        <w:ind w:firstLine="540"/>
        <w:jc w:val="both"/>
      </w:pPr>
      <w:r>
        <w:rPr>
          <w:sz w:val="20"/>
        </w:rPr>
        <w:t xml:space="preserve">Кроме того, часть поступлений от федеральных и региональных налогов, подлежащих зачислению в бюджет субъекта Российской Федерации, по решению субъекта Российской Федерации может быть передана в местные бюджеты. </w:t>
      </w:r>
      <w:hyperlink w:history="0" r:id="rId238" w:tooltip="Закон Алтайского края от 31.08.2005 N 62-ЗС (ред. от 01.11.2021) &quot;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quot; (принят Постановлением АКСНД от 30.08.2005 N 471) (с изм. и доп., вступающими в силу с 01.01.2022) {КонсультантПлюс}">
        <w:r>
          <w:rPr>
            <w:sz w:val="20"/>
            <w:color w:val="0000ff"/>
          </w:rPr>
          <w:t xml:space="preserve">Законом</w:t>
        </w:r>
      </w:hyperlink>
      <w:r>
        <w:rPr>
          <w:sz w:val="20"/>
        </w:rPr>
        <w:t xml:space="preserve"> Алтайского края от 31.08.2005 N 62-ЗС "О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 для местных бюджетов установлены единые нормативы отчислений от отдельных видов налоговых доходов. В 2018 году по переданным нормативам в бюджеты муниципальных образований края поступило 2,1 млрд рублей.</w:t>
      </w:r>
    </w:p>
    <w:p>
      <w:pPr>
        <w:pStyle w:val="0"/>
        <w:jc w:val="both"/>
      </w:pPr>
      <w:r>
        <w:rPr>
          <w:sz w:val="20"/>
        </w:rPr>
        <w:t xml:space="preserve">(в ред. </w:t>
      </w:r>
      <w:hyperlink w:history="0" r:id="rId239"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13.01.2022 N 3)</w:t>
      </w:r>
    </w:p>
    <w:p>
      <w:pPr>
        <w:pStyle w:val="0"/>
        <w:spacing w:before="200" w:line-rule="auto"/>
        <w:ind w:firstLine="540"/>
        <w:jc w:val="both"/>
      </w:pPr>
      <w:r>
        <w:rPr>
          <w:sz w:val="20"/>
        </w:rPr>
        <w:t xml:space="preserve">Указанные меры создают дополнительный стимул в дальнейшей работе органов местного самоуправления по увеличению доходного потенциала.</w:t>
      </w:r>
    </w:p>
    <w:p>
      <w:pPr>
        <w:pStyle w:val="0"/>
        <w:spacing w:before="200" w:line-rule="auto"/>
        <w:ind w:firstLine="540"/>
        <w:jc w:val="both"/>
      </w:pPr>
      <w:r>
        <w:rPr>
          <w:sz w:val="20"/>
        </w:rPr>
        <w:t xml:space="preserve">В качестве стимулирования органов местного самоуправления к наращиванию собственных доходов ежегодно в законе о краевом бюджете предусматриваются дотации на сбалансированность.</w:t>
      </w:r>
    </w:p>
    <w:p>
      <w:pPr>
        <w:pStyle w:val="0"/>
        <w:spacing w:before="200" w:line-rule="auto"/>
        <w:ind w:firstLine="540"/>
        <w:jc w:val="both"/>
      </w:pPr>
      <w:r>
        <w:rPr>
          <w:sz w:val="20"/>
        </w:rPr>
        <w:t xml:space="preserve">В рамках расширения практики инициативного бюджетирования в 2017 - 2018 годах был реализован 231 проект развития общественной инфраструктуры, основанный на местных инициативах, в 51 муниципальном районе и 3 городских округах. Всего на реализацию проектов было направлено 214,1 млн рублей, в том числе за счет средств краевого бюджета - 131,3 млн рублей, местных бюджетов - 50,3 млн рублей, населения - 18,6 млн рублей, юридических лиц - 13,9 млн рублей. В 2019 году были признаны победителями 213 проектов от 49 муниципальных районов и 2 городских округов. Объем финансирования из краевого бюджета планируется в сумме 127,3 млн рублей.</w:t>
      </w:r>
    </w:p>
    <w:p>
      <w:pPr>
        <w:pStyle w:val="0"/>
        <w:spacing w:before="200" w:line-rule="auto"/>
        <w:ind w:firstLine="540"/>
        <w:jc w:val="both"/>
      </w:pPr>
      <w:r>
        <w:rPr>
          <w:sz w:val="20"/>
        </w:rPr>
        <w:t xml:space="preserve">Важной задачей в рамках реализации мероприятий настоящей подпрограммы является дальнейшая поддержка муниципальных образований края, сохранение сложившихся приоритетов в сфере межбюджетного регулирования.</w:t>
      </w:r>
    </w:p>
    <w:p>
      <w:pPr>
        <w:pStyle w:val="0"/>
        <w:spacing w:before="200" w:line-rule="auto"/>
        <w:ind w:firstLine="540"/>
        <w:jc w:val="both"/>
      </w:pPr>
      <w:r>
        <w:rPr>
          <w:sz w:val="20"/>
        </w:rPr>
        <w:t xml:space="preserve">Сфера реализации подпрограммы 2 определяет ее цели, задачи, структуру и состав мероприятий.</w:t>
      </w:r>
    </w:p>
    <w:p>
      <w:pPr>
        <w:pStyle w:val="0"/>
        <w:jc w:val="both"/>
      </w:pPr>
      <w:r>
        <w:rPr>
          <w:sz w:val="20"/>
        </w:rPr>
      </w:r>
    </w:p>
    <w:p>
      <w:pPr>
        <w:pStyle w:val="2"/>
        <w:outlineLvl w:val="3"/>
        <w:jc w:val="center"/>
      </w:pPr>
      <w:r>
        <w:rPr>
          <w:sz w:val="20"/>
        </w:rPr>
        <w:t xml:space="preserve">II. Приоритеты региональной политики в сфере реализации</w:t>
      </w:r>
    </w:p>
    <w:p>
      <w:pPr>
        <w:pStyle w:val="2"/>
        <w:jc w:val="center"/>
      </w:pPr>
      <w:r>
        <w:rPr>
          <w:sz w:val="20"/>
        </w:rPr>
        <w:t xml:space="preserve">подпрограммы 2,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подпрограммы 2, сроки и этапы реализации</w:t>
      </w:r>
    </w:p>
    <w:p>
      <w:pPr>
        <w:pStyle w:val="2"/>
        <w:jc w:val="center"/>
      </w:pPr>
      <w:r>
        <w:rPr>
          <w:sz w:val="20"/>
        </w:rPr>
        <w:t xml:space="preserve">подпрограммы 2</w:t>
      </w:r>
    </w:p>
    <w:p>
      <w:pPr>
        <w:pStyle w:val="0"/>
        <w:jc w:val="center"/>
      </w:pPr>
      <w:r>
        <w:rPr>
          <w:sz w:val="20"/>
        </w:rPr>
        <w:t xml:space="preserve">(в ред. </w:t>
      </w:r>
      <w:hyperlink w:history="0" r:id="rId240"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2"/>
        <w:outlineLvl w:val="4"/>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 2</w:t>
      </w:r>
    </w:p>
    <w:p>
      <w:pPr>
        <w:pStyle w:val="0"/>
        <w:jc w:val="both"/>
      </w:pPr>
      <w:r>
        <w:rPr>
          <w:sz w:val="20"/>
        </w:rPr>
      </w:r>
    </w:p>
    <w:p>
      <w:pPr>
        <w:pStyle w:val="0"/>
        <w:ind w:firstLine="540"/>
        <w:jc w:val="both"/>
      </w:pPr>
      <w:r>
        <w:rPr>
          <w:sz w:val="20"/>
        </w:rPr>
        <w:t xml:space="preserve">Приоритетами региональной политики в сфере реализации подпрограммы 2 являются: создание условий для обеспечения равных финансовых возможностей оказания гражданам Алтайского края муниципальных услуг за счет выравнивания уровня бюджетной обеспеченности муниципальных образований края; создание условий для устойчивого исполнения бюджетов муниципальных образований Алтайского края; развитие инициативного бюджетирования.</w:t>
      </w:r>
    </w:p>
    <w:p>
      <w:pPr>
        <w:pStyle w:val="0"/>
        <w:jc w:val="both"/>
      </w:pPr>
      <w:r>
        <w:rPr>
          <w:sz w:val="20"/>
        </w:rPr>
      </w:r>
    </w:p>
    <w:p>
      <w:pPr>
        <w:pStyle w:val="2"/>
        <w:outlineLvl w:val="4"/>
        <w:jc w:val="center"/>
      </w:pPr>
      <w:r>
        <w:rPr>
          <w:sz w:val="20"/>
        </w:rPr>
        <w:t xml:space="preserve">2. Цели, задачи и мероприятия подпрограммы 2</w:t>
      </w:r>
    </w:p>
    <w:p>
      <w:pPr>
        <w:pStyle w:val="0"/>
        <w:jc w:val="center"/>
      </w:pPr>
      <w:r>
        <w:rPr>
          <w:sz w:val="20"/>
        </w:rPr>
        <w:t xml:space="preserve">(в ред. </w:t>
      </w:r>
      <w:hyperlink w:history="0" r:id="rId241"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r>
        <w:rPr>
          <w:sz w:val="20"/>
        </w:rPr>
        <w:t xml:space="preserve">Целью подпрограммы 2 является создание условий для поддержания и стимулирования устойчивого исполнения бюджетов муниципальных образований Алтайского края.</w:t>
      </w:r>
    </w:p>
    <w:p>
      <w:pPr>
        <w:pStyle w:val="0"/>
        <w:spacing w:before="200" w:line-rule="auto"/>
        <w:ind w:firstLine="540"/>
        <w:jc w:val="both"/>
      </w:pPr>
      <w:r>
        <w:rPr>
          <w:sz w:val="20"/>
        </w:rPr>
        <w:t xml:space="preserve">Задачами подпрограммы 2 являются:</w:t>
      </w:r>
    </w:p>
    <w:p>
      <w:pPr>
        <w:pStyle w:val="0"/>
        <w:spacing w:before="200" w:line-rule="auto"/>
        <w:ind w:firstLine="540"/>
        <w:jc w:val="both"/>
      </w:pPr>
      <w:r>
        <w:rPr>
          <w:sz w:val="20"/>
        </w:rPr>
        <w:t xml:space="preserve">сокращение дифференциации муниципальных образований по уровню бюджетной обеспеченности;</w:t>
      </w:r>
    </w:p>
    <w:p>
      <w:pPr>
        <w:pStyle w:val="0"/>
        <w:spacing w:before="200" w:line-rule="auto"/>
        <w:ind w:firstLine="540"/>
        <w:jc w:val="both"/>
      </w:pPr>
      <w:r>
        <w:rPr>
          <w:sz w:val="20"/>
        </w:rPr>
        <w:t xml:space="preserve">обеспечение сбалансированности бюджетов муниципальных образований;</w:t>
      </w:r>
    </w:p>
    <w:p>
      <w:pPr>
        <w:pStyle w:val="0"/>
        <w:spacing w:before="200" w:line-rule="auto"/>
        <w:ind w:firstLine="540"/>
        <w:jc w:val="both"/>
      </w:pPr>
      <w:r>
        <w:rPr>
          <w:sz w:val="20"/>
        </w:rPr>
        <w:t xml:space="preserve">развитие инициативного бюджетирования.</w:t>
      </w:r>
    </w:p>
    <w:p>
      <w:pPr>
        <w:pStyle w:val="0"/>
        <w:spacing w:before="200" w:line-rule="auto"/>
        <w:ind w:firstLine="540"/>
        <w:jc w:val="both"/>
      </w:pPr>
      <w:r>
        <w:rPr>
          <w:sz w:val="20"/>
        </w:rPr>
        <w:t xml:space="preserve">В целях реализации подпрограммы 2 осуществляются мероприятия организационного (не требующие финансового обеспечения) и финансового характера.</w:t>
      </w:r>
    </w:p>
    <w:p>
      <w:pPr>
        <w:pStyle w:val="0"/>
        <w:spacing w:before="200" w:line-rule="auto"/>
        <w:ind w:firstLine="540"/>
        <w:jc w:val="both"/>
      </w:pPr>
      <w:hyperlink w:history="0" w:anchor="P572" w:tooltip="Перечень">
        <w:r>
          <w:rPr>
            <w:sz w:val="20"/>
            <w:color w:val="0000ff"/>
          </w:rPr>
          <w:t xml:space="preserve">Перечень</w:t>
        </w:r>
      </w:hyperlink>
      <w:r>
        <w:rPr>
          <w:sz w:val="20"/>
        </w:rPr>
        <w:t xml:space="preserve"> мероприятий подпрограммы 2 с указанием объемов финансирования приведен в таблице 2 государственной программы.</w:t>
      </w:r>
    </w:p>
    <w:p>
      <w:pPr>
        <w:pStyle w:val="0"/>
        <w:spacing w:before="200" w:line-rule="auto"/>
        <w:ind w:firstLine="540"/>
        <w:jc w:val="both"/>
      </w:pPr>
      <w:r>
        <w:rPr>
          <w:sz w:val="20"/>
        </w:rPr>
        <w:t xml:space="preserve">В соответствии с задачей "Сокращение дифференциации муниципальных образований по уровню бюджетной обеспеченности" подпрограммы 2 реализуется мероприятие 2.1.1 (выравнивание бюджетной обеспеченности муниципальных образований Алтайского края (обеспеченное финансированием)).</w:t>
      </w:r>
    </w:p>
    <w:p>
      <w:pPr>
        <w:pStyle w:val="0"/>
        <w:spacing w:before="200" w:line-rule="auto"/>
        <w:ind w:firstLine="540"/>
        <w:jc w:val="both"/>
      </w:pPr>
      <w:r>
        <w:rPr>
          <w:sz w:val="20"/>
        </w:rPr>
        <w:t xml:space="preserve">Указанное мероприятие направлено на создание условий для обеспечения равных финансовых возможностей оказания гражданам Алтайского края муниципальных услуг за счет обеспечения минимально гарантированного уровня бюджетной обеспеченности муниципальных образований края. Инструментом реализации мероприятия является предоставление из краевого бюджета дотаций на выравнивание бюджетной обеспеченности муниципальных образований Алтайского края.</w:t>
      </w:r>
    </w:p>
    <w:p>
      <w:pPr>
        <w:pStyle w:val="0"/>
        <w:spacing w:before="200" w:line-rule="auto"/>
        <w:ind w:firstLine="540"/>
        <w:jc w:val="both"/>
      </w:pPr>
      <w:r>
        <w:rPr>
          <w:sz w:val="20"/>
        </w:rPr>
        <w:t xml:space="preserve">Распределение дотаций на выравнивание бюджетной обеспеченности муниципальных образований края осуществляется с соблюдением требований бюджетного законодательства, в соответствии с едиными формализованными методиками, утвержденными законами Алтайского края от 03.11.2005 </w:t>
      </w:r>
      <w:hyperlink w:history="0" r:id="rId242" w:tooltip="Закон Алтайского края от 03.11.2005 N 89-ЗС (ред. от 02.10.2023) &quot;О порядке распределения дотаций на выравнивание бюджетной обеспеченности поселений и расчета субсидий из бюджетов поселений в краевой бюджет&quot; (принят Постановлением АКСНД от 02.11.2005 N 629) {КонсультантПлюс}">
        <w:r>
          <w:rPr>
            <w:sz w:val="20"/>
            <w:color w:val="0000ff"/>
          </w:rPr>
          <w:t xml:space="preserve">N 89-ЗС</w:t>
        </w:r>
      </w:hyperlink>
      <w:r>
        <w:rPr>
          <w:sz w:val="20"/>
        </w:rPr>
        <w:t xml:space="preserve">, от 03.11.2005 </w:t>
      </w:r>
      <w:hyperlink w:history="0" r:id="rId243" w:tooltip="Закон Алтайского края от 03.11.2005 N 90-ЗС (ред. от 02.10.2023) &quot;О порядке распределения дотаций на выравнивание бюджетной обеспеченности муниципальных районов, муниципальных округов, городских округов и расчета субсидий из бюджетов муниципальных районов, муниципальных округов, городских округов в краевой бюджет&quot; (принят Постановлением АКСНД от 02.11.2005 N 630) {КонсультантПлюс}">
        <w:r>
          <w:rPr>
            <w:sz w:val="20"/>
            <w:color w:val="0000ff"/>
          </w:rPr>
          <w:t xml:space="preserve">N 90-ЗС</w:t>
        </w:r>
      </w:hyperlink>
      <w:r>
        <w:rPr>
          <w:sz w:val="20"/>
        </w:rPr>
        <w:t xml:space="preserve">.</w:t>
      </w:r>
    </w:p>
    <w:p>
      <w:pPr>
        <w:pStyle w:val="0"/>
        <w:spacing w:before="200" w:line-rule="auto"/>
        <w:ind w:firstLine="540"/>
        <w:jc w:val="both"/>
      </w:pPr>
      <w:r>
        <w:rPr>
          <w:sz w:val="20"/>
        </w:rPr>
        <w:t xml:space="preserve">Расчет распределения указанных дотаций производится на основе официальной статистической и иной информации, представляемой Территориальным органом Федеральной службы государственной статистики по Алтайскому краю, Министерством транспорта Алтайского края, Министерством промышленности и энергетики Алтайского края, управлением Алтайского края по государственному регулированию цен и тарифов.</w:t>
      </w:r>
    </w:p>
    <w:p>
      <w:pPr>
        <w:pStyle w:val="0"/>
        <w:spacing w:before="200" w:line-rule="auto"/>
        <w:ind w:firstLine="540"/>
        <w:jc w:val="both"/>
      </w:pPr>
      <w:r>
        <w:rPr>
          <w:sz w:val="20"/>
        </w:rPr>
        <w:t xml:space="preserve">В целях обеспечения открытости и прозрачности распределения бюджетных средств исходные данные для расчета дотации ежегодно доводятся до муниципальных образований для согласования.</w:t>
      </w:r>
    </w:p>
    <w:p>
      <w:pPr>
        <w:pStyle w:val="0"/>
        <w:spacing w:before="200" w:line-rule="auto"/>
        <w:ind w:firstLine="540"/>
        <w:jc w:val="both"/>
      </w:pPr>
      <w:r>
        <w:rPr>
          <w:sz w:val="20"/>
        </w:rPr>
        <w:t xml:space="preserve">В соответствии с задачей "Обеспечение сбалансированности бюджетов муниципальных образований" подпрограммы 2 реализуются следующие мероприятия.</w:t>
      </w:r>
    </w:p>
    <w:p>
      <w:pPr>
        <w:pStyle w:val="0"/>
        <w:spacing w:before="200" w:line-rule="auto"/>
        <w:ind w:firstLine="540"/>
        <w:jc w:val="both"/>
      </w:pPr>
      <w:r>
        <w:rPr>
          <w:sz w:val="20"/>
        </w:rPr>
        <w:t xml:space="preserve">Мероприятие 2.2.1. Поддержка мер по обеспечению сбалансированности бюджетов муниципальных образований Алтайского края (обеспеченное финансированием).</w:t>
      </w:r>
    </w:p>
    <w:p>
      <w:pPr>
        <w:pStyle w:val="0"/>
        <w:spacing w:before="200" w:line-rule="auto"/>
        <w:ind w:firstLine="540"/>
        <w:jc w:val="both"/>
      </w:pPr>
      <w:r>
        <w:rPr>
          <w:sz w:val="20"/>
        </w:rPr>
        <w:t xml:space="preserve">Распределение дотаций в целях обеспечения сбалансированности местных бюджетов осуществляется в соответствии с </w:t>
      </w:r>
      <w:hyperlink w:history="0" r:id="rId244" w:tooltip="Постановление Правительства Алтайского края от 19.12.2019 N 512 (ред. от 20.05.2021) &quot;О порядке распределения и предоставления муниципальным районам, муниципальным округам, городским округам дотаций на поддержку мер по обеспечению сбалансированности местных бюджетов и иных дотаций&quot; {КонсультантПлюс}">
        <w:r>
          <w:rPr>
            <w:sz w:val="20"/>
            <w:color w:val="0000ff"/>
          </w:rPr>
          <w:t xml:space="preserve">Порядком</w:t>
        </w:r>
      </w:hyperlink>
      <w:r>
        <w:rPr>
          <w:sz w:val="20"/>
        </w:rPr>
        <w:t xml:space="preserve"> распределения и предоставления муниципальным районам, городским округам дотаций на поддержку мер по обеспечению сбалансированности местных бюджетов и иных дотаций, утвержденным постановлением Правительства Алтайского края от 19.12.2019 N 512, и утверждается распоряжениями Правительства Алтайского края.</w:t>
      </w:r>
    </w:p>
    <w:p>
      <w:pPr>
        <w:pStyle w:val="0"/>
        <w:spacing w:before="200" w:line-rule="auto"/>
        <w:ind w:firstLine="540"/>
        <w:jc w:val="both"/>
      </w:pPr>
      <w:r>
        <w:rPr>
          <w:sz w:val="20"/>
        </w:rPr>
        <w:t xml:space="preserve">Дотации в рамках указанного мероприятия предоставляются:</w:t>
      </w:r>
    </w:p>
    <w:p>
      <w:pPr>
        <w:pStyle w:val="0"/>
        <w:spacing w:before="200" w:line-rule="auto"/>
        <w:ind w:firstLine="540"/>
        <w:jc w:val="both"/>
      </w:pPr>
      <w:r>
        <w:rPr>
          <w:sz w:val="20"/>
        </w:rPr>
        <w:t xml:space="preserve">в целях стимулирования органов местного самоуправления к повышению эффективности и результативности деятельности;</w:t>
      </w:r>
    </w:p>
    <w:p>
      <w:pPr>
        <w:pStyle w:val="0"/>
        <w:spacing w:before="200" w:line-rule="auto"/>
        <w:ind w:firstLine="540"/>
        <w:jc w:val="both"/>
      </w:pPr>
      <w:r>
        <w:rPr>
          <w:sz w:val="20"/>
        </w:rPr>
        <w:t xml:space="preserve">для финансового обеспечения сбалансированности бюджетов муниципальных образований при недостатке собственных доходов.</w:t>
      </w:r>
    </w:p>
    <w:p>
      <w:pPr>
        <w:pStyle w:val="0"/>
        <w:spacing w:before="200" w:line-rule="auto"/>
        <w:ind w:firstLine="540"/>
        <w:jc w:val="both"/>
      </w:pPr>
      <w:r>
        <w:rPr>
          <w:sz w:val="20"/>
        </w:rPr>
        <w:t xml:space="preserve">В целях стимулирования органов местного самоуправления к повышению эффективности и результативности деятельности, а также выявления муниципальных образований, нуждающихся в финансовой поддержке из краевого бюджета, Министерством финансов Алтайского края систематически проводится мониторинг исполнения местных бюджетов в части зачисления доходов, осуществления выплат по заработной плате работникам муниципальных учреждений, иным социально значимым и приоритетным расходам.</w:t>
      </w:r>
    </w:p>
    <w:p>
      <w:pPr>
        <w:pStyle w:val="0"/>
        <w:spacing w:before="200" w:line-rule="auto"/>
        <w:ind w:firstLine="540"/>
        <w:jc w:val="both"/>
      </w:pPr>
      <w:r>
        <w:rPr>
          <w:sz w:val="20"/>
        </w:rPr>
        <w:t xml:space="preserve">Мероприятие 2.2.2. Создание условий для устойчивого исполнения бюджетов ЗАТО (обеспеченное финансированием).</w:t>
      </w:r>
    </w:p>
    <w:p>
      <w:pPr>
        <w:pStyle w:val="0"/>
        <w:spacing w:before="200" w:line-rule="auto"/>
        <w:ind w:firstLine="540"/>
        <w:jc w:val="both"/>
      </w:pPr>
      <w:r>
        <w:rPr>
          <w:sz w:val="20"/>
        </w:rPr>
        <w:t xml:space="preserve">С 2006 года бюджеты ЗАТО включены в единую систему бюджетов субъектов Российской Федерации с распространением на них механизмов межбюджетного регулирования, предусмотренных для муниципальных образований, имеющих статус городского округа.</w:t>
      </w:r>
    </w:p>
    <w:p>
      <w:pPr>
        <w:pStyle w:val="0"/>
        <w:spacing w:before="200" w:line-rule="auto"/>
        <w:ind w:firstLine="540"/>
        <w:jc w:val="both"/>
      </w:pPr>
      <w:r>
        <w:rPr>
          <w:sz w:val="20"/>
        </w:rPr>
        <w:t xml:space="preserve">В целях обеспечения создания условий для устойчивого исполнения бюджетов ЗАТО осуществляются следующие меры:</w:t>
      </w:r>
    </w:p>
    <w:p>
      <w:pPr>
        <w:pStyle w:val="0"/>
        <w:spacing w:before="200" w:line-rule="auto"/>
        <w:ind w:firstLine="540"/>
        <w:jc w:val="both"/>
      </w:pPr>
      <w:r>
        <w:rPr>
          <w:sz w:val="20"/>
        </w:rPr>
        <w:t xml:space="preserve">распределение межбюджетных трансфертов за счет средств краевого бюджета без учета межбюджетных трансфертов, предоставляемых из федерального бюджета бюджету Алтайского края для предоставления бюджету ЗАТО Сибирский;</w:t>
      </w:r>
    </w:p>
    <w:p>
      <w:pPr>
        <w:pStyle w:val="0"/>
        <w:spacing w:before="200" w:line-rule="auto"/>
        <w:ind w:firstLine="540"/>
        <w:jc w:val="both"/>
      </w:pPr>
      <w:r>
        <w:rPr>
          <w:sz w:val="20"/>
        </w:rPr>
        <w:t xml:space="preserve">своевременное перечисление дотаций, поступающих из федерального бюджета, бюджету городского округа ЗАТО Сибирский.</w:t>
      </w:r>
    </w:p>
    <w:p>
      <w:pPr>
        <w:pStyle w:val="0"/>
        <w:spacing w:before="200" w:line-rule="auto"/>
        <w:ind w:firstLine="540"/>
        <w:jc w:val="both"/>
      </w:pPr>
      <w:r>
        <w:rPr>
          <w:sz w:val="20"/>
        </w:rPr>
        <w:t xml:space="preserve">Мероприятие 2.2.3. Предоставление субсидий муниципальным образованиям на софинансирование части расходов местных бюджетов по оплате труда работников муниципальных учреждений (обеспеченное финансированием).</w:t>
      </w:r>
    </w:p>
    <w:p>
      <w:pPr>
        <w:pStyle w:val="0"/>
        <w:jc w:val="both"/>
      </w:pPr>
      <w:r>
        <w:rPr>
          <w:sz w:val="20"/>
        </w:rPr>
        <w:t xml:space="preserve">(в ред. </w:t>
      </w:r>
      <w:hyperlink w:history="0" r:id="rId245"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r>
        <w:rPr>
          <w:sz w:val="20"/>
        </w:rPr>
        <w:t xml:space="preserve">Указанное мероприятие направлено на обеспечение сбалансированности местных бюджетов в части исполнения расходных обязательств муниципальных образований по выплате заработной платы работникам муниципальных учреждений.</w:t>
      </w:r>
    </w:p>
    <w:p>
      <w:pPr>
        <w:pStyle w:val="0"/>
        <w:spacing w:before="200" w:line-rule="auto"/>
        <w:ind w:firstLine="540"/>
        <w:jc w:val="both"/>
      </w:pPr>
      <w:r>
        <w:rPr>
          <w:sz w:val="20"/>
        </w:rPr>
        <w:t xml:space="preserve">Для реализации данного мероприятия в краевом бюджете предусматривается выделение субсидий на указанные цели. </w:t>
      </w:r>
      <w:hyperlink w:history="0" w:anchor="P2063" w:tooltip="ПОРЯДОК">
        <w:r>
          <w:rPr>
            <w:sz w:val="20"/>
            <w:color w:val="0000ff"/>
          </w:rPr>
          <w:t xml:space="preserve">Порядок</w:t>
        </w:r>
      </w:hyperlink>
      <w:r>
        <w:rPr>
          <w:sz w:val="20"/>
        </w:rPr>
        <w:t xml:space="preserve"> предоставления из краевого бюджета субсидий на софинансирование части расходов местных бюджетов по оплате труда работников муниципальных учреждений, в том числе условия предоставления субсидий и методика расчета субсидий, представлены в приложении 2 к государственной программе.</w:t>
      </w:r>
    </w:p>
    <w:p>
      <w:pPr>
        <w:pStyle w:val="0"/>
        <w:spacing w:before="200" w:line-rule="auto"/>
        <w:ind w:firstLine="540"/>
        <w:jc w:val="both"/>
      </w:pPr>
      <w:r>
        <w:rPr>
          <w:sz w:val="20"/>
        </w:rPr>
        <w:t xml:space="preserve">Абзацы двадцать восьмой - двадцать девятый исключены. - </w:t>
      </w:r>
      <w:hyperlink w:history="0" r:id="rId246"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13.01.2022 N 3.</w:t>
      </w:r>
    </w:p>
    <w:p>
      <w:pPr>
        <w:pStyle w:val="0"/>
        <w:spacing w:before="200" w:line-rule="auto"/>
        <w:ind w:firstLine="540"/>
        <w:jc w:val="both"/>
      </w:pPr>
      <w:r>
        <w:rPr>
          <w:sz w:val="20"/>
        </w:rPr>
        <w:t xml:space="preserve">Мероприятие 2.2.5. Обеспечение долговой устойчивости муниципальных образований Алтайского края (не требующее финансового обеспечения).</w:t>
      </w:r>
    </w:p>
    <w:p>
      <w:pPr>
        <w:pStyle w:val="0"/>
        <w:spacing w:before="200" w:line-rule="auto"/>
        <w:ind w:firstLine="540"/>
        <w:jc w:val="both"/>
      </w:pPr>
      <w:r>
        <w:rPr>
          <w:sz w:val="20"/>
        </w:rPr>
        <w:t xml:space="preserve">Одним из инструментов обеспечения сбалансированности бюджетов муниципальных образований является обеспечение их долговой устойчивости. В рамках указанного мероприятия Министерством финансов Алтайского края в соответствии с </w:t>
      </w:r>
      <w:hyperlink w:history="0" r:id="rId247" w:tooltip="Постановление Правительства Алтайского края от 14.04.2020 N 165 &quot;Об утверждении Правил проведения оценки долговой устойчивости муниципальных образований Алтайского края&quot; {КонсультантПлюс}">
        <w:r>
          <w:rPr>
            <w:sz w:val="20"/>
            <w:color w:val="0000ff"/>
          </w:rPr>
          <w:t xml:space="preserve">Правилами</w:t>
        </w:r>
      </w:hyperlink>
      <w:r>
        <w:rPr>
          <w:sz w:val="20"/>
        </w:rPr>
        <w:t xml:space="preserve"> проведения оценки долговой устойчивости муниципальных образований Алтайского края, утвержденными постановлением Правительства Алтайского края от 14.04.2020 N 165, проводится оценка долговой устойчивости муниципальных образований. По результатам оценки муниципальные образования относятся к группам заемщиков с высоким, средним или низким уровнем долговой устойчивости.</w:t>
      </w:r>
    </w:p>
    <w:p>
      <w:pPr>
        <w:pStyle w:val="0"/>
        <w:jc w:val="both"/>
      </w:pPr>
      <w:r>
        <w:rPr>
          <w:sz w:val="20"/>
        </w:rPr>
        <w:t xml:space="preserve">(в ред. </w:t>
      </w:r>
      <w:hyperlink w:history="0" r:id="rId248"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Абзацы тридцатый - тридцать второй утратили силу. - </w:t>
      </w:r>
      <w:hyperlink w:history="0" r:id="rId249"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В соответствии с задачей "Развитие инициативного бюджетирования" подпрограммы 2 реализуется мероприятие 2.3.1 (предоставление субсидий муниципальным образованиям на софинансирование реализации инициативных проектов развития (создания) общественной инфраструктуры муниципальных образований (обеспеченное финансированием)).</w:t>
      </w:r>
    </w:p>
    <w:p>
      <w:pPr>
        <w:pStyle w:val="0"/>
        <w:jc w:val="both"/>
      </w:pPr>
      <w:r>
        <w:rPr>
          <w:sz w:val="20"/>
        </w:rPr>
        <w:t xml:space="preserve">(в ред. </w:t>
      </w:r>
      <w:hyperlink w:history="0" r:id="rId250"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Практика инициативного бюджетирования в Алтайском крае реализуется с 2017 года в рамках проекта Минфина России "Развитие инициативного бюджетирования в субъектах Российской Федерации". По результатам конкурсного отбора заявок на участие муниципальным образованиям края предоставляются субсидии на реализацию проектов развития общественной инфраструктуры (далее - "Проект").</w:t>
      </w:r>
    </w:p>
    <w:p>
      <w:pPr>
        <w:pStyle w:val="0"/>
        <w:spacing w:before="200" w:line-rule="auto"/>
        <w:ind w:firstLine="540"/>
        <w:jc w:val="both"/>
      </w:pPr>
      <w:r>
        <w:rPr>
          <w:sz w:val="20"/>
        </w:rPr>
        <w:t xml:space="preserve">Главной целью Проекта является вовлечение граждан в решение вопросов местного значения и, как следствие, решение проблем сельских территорий. Участвовать в Проекте могут сельские населенные пункты, входящие в состав муниципальных районов поселки городского типа (рабочие поселки), города с численностью населения до 50 тыс. человек, а также муниципальные районы и муниципальные округа с проектами общерайонного (общеокружного) значения, которыми будут пользоваться жители двух и более населенных пунктов. Проекты должны быть реализованы в течение года, в котором предоставляется субсидия. Участвуя в Проекте, жители непосредственно определяют направления расходования бюджетных средств, в незначительном объеме участвуют в финансировании выбранных объектов, могут контролировать процесс выполнения работ.</w:t>
      </w:r>
    </w:p>
    <w:p>
      <w:pPr>
        <w:pStyle w:val="0"/>
        <w:jc w:val="both"/>
      </w:pPr>
      <w:r>
        <w:rPr>
          <w:sz w:val="20"/>
        </w:rPr>
        <w:t xml:space="preserve">(в ред. </w:t>
      </w:r>
      <w:hyperlink w:history="0" r:id="rId251"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27.08.2021 N 315)</w:t>
      </w:r>
    </w:p>
    <w:p>
      <w:pPr>
        <w:pStyle w:val="0"/>
        <w:spacing w:before="200" w:line-rule="auto"/>
        <w:ind w:firstLine="540"/>
        <w:jc w:val="both"/>
      </w:pPr>
      <w:r>
        <w:rPr>
          <w:sz w:val="20"/>
        </w:rPr>
        <w:t xml:space="preserve">В целях оказания методической поддержки участникам Проекта в Алтайском крае регулярно проводятся выездные семинары и вебинары с целью обучения сотрудников органов местного самоуправления формам и методам работы с проектами, основанными на инициативах граждан.</w:t>
      </w:r>
    </w:p>
    <w:p>
      <w:pPr>
        <w:pStyle w:val="0"/>
        <w:spacing w:before="200" w:line-rule="auto"/>
        <w:ind w:firstLine="540"/>
        <w:jc w:val="both"/>
      </w:pPr>
      <w:hyperlink w:history="0" w:anchor="P2125" w:tooltip="ПОРЯДОК">
        <w:r>
          <w:rPr>
            <w:sz w:val="20"/>
            <w:color w:val="0000ff"/>
          </w:rPr>
          <w:t xml:space="preserve">Порядок</w:t>
        </w:r>
      </w:hyperlink>
      <w:r>
        <w:rPr>
          <w:sz w:val="20"/>
        </w:rPr>
        <w:t xml:space="preserve"> предоставления из краевого бюджета субсидии на реализацию инициативных проектов развития (создания) общественной инфраструктуры муниципальных образований, в том числе условия предоставления субсидии и методика ее расчета, представлены в приложении 3 к настоящей программе.</w:t>
      </w:r>
    </w:p>
    <w:p>
      <w:pPr>
        <w:pStyle w:val="0"/>
        <w:jc w:val="both"/>
      </w:pPr>
      <w:r>
        <w:rPr>
          <w:sz w:val="20"/>
        </w:rPr>
        <w:t xml:space="preserve">(в ред. </w:t>
      </w:r>
      <w:hyperlink w:history="0" r:id="rId252"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Мероприятия подпрограммы 2 реализуются Министерством финансов Алтайского края. Участниками реализации мероприятия 2.2.3 также являются органы местного самоуправления (по согласованию), мероприятия 2.3.1 - КАУ "Алтайский центр финансовых исследований", органы местного самоуправления (по согласованию).</w:t>
      </w:r>
    </w:p>
    <w:p>
      <w:pPr>
        <w:pStyle w:val="0"/>
        <w:jc w:val="both"/>
      </w:pPr>
      <w:r>
        <w:rPr>
          <w:sz w:val="20"/>
        </w:rPr>
      </w:r>
    </w:p>
    <w:p>
      <w:pPr>
        <w:pStyle w:val="2"/>
        <w:outlineLvl w:val="4"/>
        <w:jc w:val="center"/>
      </w:pPr>
      <w:r>
        <w:rPr>
          <w:sz w:val="20"/>
        </w:rPr>
        <w:t xml:space="preserve">3. Показатели достижения целей и решения задач и ожидаемые</w:t>
      </w:r>
    </w:p>
    <w:p>
      <w:pPr>
        <w:pStyle w:val="2"/>
        <w:jc w:val="center"/>
      </w:pPr>
      <w:r>
        <w:rPr>
          <w:sz w:val="20"/>
        </w:rPr>
        <w:t xml:space="preserve">конечные результаты подпрограммы 2</w:t>
      </w:r>
    </w:p>
    <w:p>
      <w:pPr>
        <w:pStyle w:val="0"/>
        <w:jc w:val="center"/>
      </w:pPr>
      <w:r>
        <w:rPr>
          <w:sz w:val="20"/>
        </w:rPr>
        <w:t xml:space="preserve">(в ред. </w:t>
      </w:r>
      <w:hyperlink w:history="0" r:id="rId253"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hyperlink w:history="0" w:anchor="P320" w:tooltip="Сведения">
        <w:r>
          <w:rPr>
            <w:sz w:val="20"/>
            <w:color w:val="0000ff"/>
          </w:rPr>
          <w:t xml:space="preserve">Сведения</w:t>
        </w:r>
      </w:hyperlink>
      <w:r>
        <w:rPr>
          <w:sz w:val="20"/>
        </w:rPr>
        <w:t xml:space="preserve"> о показателях (индикаторах) подпрограммы 2 и их значениях по годам приведены в таблице 1 государственной программы.</w:t>
      </w:r>
    </w:p>
    <w:p>
      <w:pPr>
        <w:pStyle w:val="0"/>
        <w:jc w:val="both"/>
      </w:pPr>
      <w:r>
        <w:rPr>
          <w:sz w:val="20"/>
        </w:rPr>
        <w:t xml:space="preserve">(абзац введен </w:t>
      </w:r>
      <w:hyperlink w:history="0" r:id="rId254"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Ожидаемыми конечными результатами реализации подпрограммы 2 будут являться:</w:t>
      </w:r>
    </w:p>
    <w:p>
      <w:pPr>
        <w:pStyle w:val="0"/>
        <w:jc w:val="both"/>
      </w:pPr>
      <w:r>
        <w:rPr>
          <w:sz w:val="20"/>
        </w:rPr>
        <w:t xml:space="preserve">(в ред. </w:t>
      </w:r>
      <w:hyperlink w:history="0" r:id="rId255"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обеспечение значения критерия выравнивания расчетной бюджетной обеспеченности муниципальных районов, муниципальных округов, городских округов в размере 9317,5 рубля на жителя;</w:t>
      </w:r>
    </w:p>
    <w:p>
      <w:pPr>
        <w:pStyle w:val="0"/>
        <w:jc w:val="both"/>
      </w:pPr>
      <w:r>
        <w:rPr>
          <w:sz w:val="20"/>
        </w:rPr>
        <w:t xml:space="preserve">(в ред. Постановлений Правительства Алтайского края от 02.03.2020 </w:t>
      </w:r>
      <w:hyperlink w:history="0" r:id="rId256"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25.12.2020 </w:t>
      </w:r>
      <w:hyperlink w:history="0" r:id="rId257"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258"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13.01.2022 </w:t>
      </w:r>
      <w:hyperlink w:history="0" r:id="rId259"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 от 11.01.2023 </w:t>
      </w:r>
      <w:hyperlink w:history="0" r:id="rId26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обеспечение доли просроченной кредиторской задолженности в расходах бюджетов муниципальных образований Алтайского края в размере не более 2 процентов;</w:t>
      </w:r>
    </w:p>
    <w:p>
      <w:pPr>
        <w:pStyle w:val="0"/>
        <w:spacing w:before="200" w:line-rule="auto"/>
        <w:ind w:firstLine="540"/>
        <w:jc w:val="both"/>
      </w:pPr>
      <w:r>
        <w:rPr>
          <w:sz w:val="20"/>
        </w:rPr>
        <w:t xml:space="preserve">отсутствие муниципальных образований (муниципальных районов, муниципальных округов, городских округов), в которых имеется просроченная кредиторская задолженность по выплате заработной платы работникам муниципальных учреждений;</w:t>
      </w:r>
    </w:p>
    <w:p>
      <w:pPr>
        <w:pStyle w:val="0"/>
        <w:jc w:val="both"/>
      </w:pPr>
      <w:r>
        <w:rPr>
          <w:sz w:val="20"/>
        </w:rPr>
        <w:t xml:space="preserve">(в ред. </w:t>
      </w:r>
      <w:hyperlink w:history="0" r:id="rId261"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r>
        <w:rPr>
          <w:sz w:val="20"/>
        </w:rPr>
        <w:t xml:space="preserve">увеличение доли внебюджетных средств, привлеченных для финансирования инициативных проектов развития (создания) общественной инфраструктуры муниципальных образований, в Общем объеме средств, до 10 процентов.</w:t>
      </w:r>
    </w:p>
    <w:p>
      <w:pPr>
        <w:pStyle w:val="0"/>
        <w:jc w:val="both"/>
      </w:pPr>
      <w:r>
        <w:rPr>
          <w:sz w:val="20"/>
        </w:rPr>
        <w:t xml:space="preserve">(в ред. Постановлений Правительства Алтайского края от 02.03.2020 </w:t>
      </w:r>
      <w:hyperlink w:history="0" r:id="rId262"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18.11.2020 </w:t>
      </w:r>
      <w:hyperlink w:history="0" r:id="rId263"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rPr>
        <w:t xml:space="preserve">)</w:t>
      </w:r>
    </w:p>
    <w:p>
      <w:pPr>
        <w:pStyle w:val="0"/>
        <w:spacing w:before="200" w:line-rule="auto"/>
        <w:ind w:firstLine="540"/>
        <w:jc w:val="both"/>
      </w:pPr>
      <w:r>
        <w:rPr>
          <w:sz w:val="20"/>
        </w:rPr>
        <w:t xml:space="preserve">Абзац исключен. - </w:t>
      </w:r>
      <w:hyperlink w:history="0" r:id="rId264"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02.03.2020 N 89.</w:t>
      </w:r>
    </w:p>
    <w:p>
      <w:pPr>
        <w:pStyle w:val="0"/>
        <w:jc w:val="both"/>
      </w:pPr>
      <w:r>
        <w:rPr>
          <w:sz w:val="20"/>
        </w:rPr>
      </w:r>
    </w:p>
    <w:p>
      <w:pPr>
        <w:pStyle w:val="2"/>
        <w:outlineLvl w:val="4"/>
        <w:jc w:val="center"/>
      </w:pPr>
      <w:r>
        <w:rPr>
          <w:sz w:val="20"/>
        </w:rPr>
        <w:t xml:space="preserve">4. Сроки и этапы реализации подпрограммы 2</w:t>
      </w:r>
    </w:p>
    <w:p>
      <w:pPr>
        <w:pStyle w:val="0"/>
        <w:jc w:val="both"/>
      </w:pPr>
      <w:r>
        <w:rPr>
          <w:sz w:val="20"/>
        </w:rPr>
      </w:r>
    </w:p>
    <w:p>
      <w:pPr>
        <w:pStyle w:val="0"/>
        <w:ind w:firstLine="540"/>
        <w:jc w:val="both"/>
      </w:pPr>
      <w:r>
        <w:rPr>
          <w:sz w:val="20"/>
        </w:rPr>
        <w:t xml:space="preserve">Подпрограмма 2 "Поддержание и стимулирование устойчивого исполнения бюджетов муниципальных образований Алтайского края" реализуется с 2020 по 2025 год.</w:t>
      </w:r>
    </w:p>
    <w:p>
      <w:pPr>
        <w:pStyle w:val="0"/>
        <w:jc w:val="both"/>
      </w:pPr>
      <w:r>
        <w:rPr>
          <w:sz w:val="20"/>
        </w:rPr>
        <w:t xml:space="preserve">(в ред. </w:t>
      </w:r>
      <w:hyperlink w:history="0" r:id="rId265"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p>
      <w:pPr>
        <w:pStyle w:val="0"/>
        <w:jc w:val="both"/>
      </w:pPr>
      <w:r>
        <w:rPr>
          <w:sz w:val="20"/>
        </w:rPr>
      </w:r>
    </w:p>
    <w:p>
      <w:pPr>
        <w:pStyle w:val="2"/>
        <w:outlineLvl w:val="3"/>
        <w:jc w:val="center"/>
      </w:pPr>
      <w:r>
        <w:rPr>
          <w:sz w:val="20"/>
        </w:rPr>
        <w:t xml:space="preserve">III. Объем финансирования подпрограммы 2</w:t>
      </w:r>
    </w:p>
    <w:p>
      <w:pPr>
        <w:pStyle w:val="0"/>
        <w:jc w:val="center"/>
      </w:pPr>
      <w:r>
        <w:rPr>
          <w:sz w:val="20"/>
        </w:rPr>
        <w:t xml:space="preserve">(в ред. </w:t>
      </w:r>
      <w:hyperlink w:history="0" r:id="rId266"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06.05.2022 N 151)</w:t>
      </w:r>
    </w:p>
    <w:p>
      <w:pPr>
        <w:pStyle w:val="0"/>
        <w:jc w:val="both"/>
      </w:pPr>
      <w:r>
        <w:rPr>
          <w:sz w:val="20"/>
        </w:rPr>
      </w:r>
    </w:p>
    <w:p>
      <w:pPr>
        <w:pStyle w:val="0"/>
        <w:ind w:firstLine="540"/>
        <w:jc w:val="both"/>
      </w:pPr>
      <w:r>
        <w:rPr>
          <w:sz w:val="20"/>
        </w:rPr>
        <w:t xml:space="preserve">Общий объем финансирования подпрограммы 2 за счет всех источников финансирования составляет 31325603,7 тыс. рублей, в том числе по годам:</w:t>
      </w:r>
    </w:p>
    <w:p>
      <w:pPr>
        <w:pStyle w:val="0"/>
        <w:jc w:val="both"/>
      </w:pPr>
      <w:r>
        <w:rPr>
          <w:sz w:val="20"/>
        </w:rPr>
        <w:t xml:space="preserve">(в ред. Постановлений Правительства Алтайского края от 11.08.2022 </w:t>
      </w:r>
      <w:hyperlink w:history="0" r:id="rId267"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26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269"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270"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271"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2020 год - 5785308,1 тыс. рублей;</w:t>
      </w:r>
    </w:p>
    <w:p>
      <w:pPr>
        <w:pStyle w:val="0"/>
        <w:spacing w:before="200" w:line-rule="auto"/>
        <w:ind w:firstLine="540"/>
        <w:jc w:val="both"/>
      </w:pPr>
      <w:r>
        <w:rPr>
          <w:sz w:val="20"/>
        </w:rPr>
        <w:t xml:space="preserve">2021 год - 5755276,8 тыс. рублей;</w:t>
      </w:r>
    </w:p>
    <w:p>
      <w:pPr>
        <w:pStyle w:val="0"/>
        <w:spacing w:before="200" w:line-rule="auto"/>
        <w:ind w:firstLine="540"/>
        <w:jc w:val="both"/>
      </w:pPr>
      <w:r>
        <w:rPr>
          <w:sz w:val="20"/>
        </w:rPr>
        <w:t xml:space="preserve">2022 год - 7576175,2 тыс. рублей;</w:t>
      </w:r>
    </w:p>
    <w:p>
      <w:pPr>
        <w:pStyle w:val="0"/>
        <w:jc w:val="both"/>
      </w:pPr>
      <w:r>
        <w:rPr>
          <w:sz w:val="20"/>
        </w:rPr>
        <w:t xml:space="preserve">(в ред. </w:t>
      </w:r>
      <w:hyperlink w:history="0" r:id="rId272"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11.08.2022 N 286)</w:t>
      </w:r>
    </w:p>
    <w:p>
      <w:pPr>
        <w:pStyle w:val="0"/>
        <w:spacing w:before="200" w:line-rule="auto"/>
        <w:ind w:firstLine="540"/>
        <w:jc w:val="both"/>
      </w:pPr>
      <w:r>
        <w:rPr>
          <w:sz w:val="20"/>
        </w:rPr>
        <w:t xml:space="preserve">2023 год - 8909045,6 тыс. рублей;</w:t>
      </w:r>
    </w:p>
    <w:p>
      <w:pPr>
        <w:pStyle w:val="0"/>
        <w:jc w:val="both"/>
      </w:pPr>
      <w:r>
        <w:rPr>
          <w:sz w:val="20"/>
        </w:rPr>
        <w:t xml:space="preserve">(в ред. Постановлений Правительства Алтайского края от 11.01.2023 </w:t>
      </w:r>
      <w:hyperlink w:history="0" r:id="rId273"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274"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275"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276"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2024 год - 1658665,0 тыс. рублей;</w:t>
      </w:r>
    </w:p>
    <w:p>
      <w:pPr>
        <w:pStyle w:val="0"/>
        <w:spacing w:before="200" w:line-rule="auto"/>
        <w:ind w:firstLine="540"/>
        <w:jc w:val="both"/>
      </w:pPr>
      <w:r>
        <w:rPr>
          <w:sz w:val="20"/>
        </w:rPr>
        <w:t xml:space="preserve">2025 год - 1641133,0 тыс. рублей.</w:t>
      </w:r>
    </w:p>
    <w:p>
      <w:pPr>
        <w:pStyle w:val="0"/>
        <w:jc w:val="both"/>
      </w:pPr>
      <w:r>
        <w:rPr>
          <w:sz w:val="20"/>
        </w:rPr>
        <w:t xml:space="preserve">(в ред. </w:t>
      </w:r>
      <w:hyperlink w:history="0" r:id="rId27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За счет средств из федерального бюджета - 1551000,0 тыс. рублей, в том числе по годам:</w:t>
      </w:r>
    </w:p>
    <w:p>
      <w:pPr>
        <w:pStyle w:val="0"/>
        <w:jc w:val="both"/>
      </w:pPr>
      <w:r>
        <w:rPr>
          <w:sz w:val="20"/>
        </w:rPr>
        <w:t xml:space="preserve">(в ред. </w:t>
      </w:r>
      <w:hyperlink w:history="0" r:id="rId27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2020 год - 101995,0 тыс. рублей;</w:t>
      </w:r>
    </w:p>
    <w:p>
      <w:pPr>
        <w:pStyle w:val="0"/>
        <w:spacing w:before="200" w:line-rule="auto"/>
        <w:ind w:firstLine="540"/>
        <w:jc w:val="both"/>
      </w:pPr>
      <w:r>
        <w:rPr>
          <w:sz w:val="20"/>
        </w:rPr>
        <w:t xml:space="preserve">2021 год - 1100463,0 тыс. рублей;</w:t>
      </w:r>
    </w:p>
    <w:p>
      <w:pPr>
        <w:pStyle w:val="0"/>
        <w:spacing w:before="200" w:line-rule="auto"/>
        <w:ind w:firstLine="540"/>
        <w:jc w:val="both"/>
      </w:pPr>
      <w:r>
        <w:rPr>
          <w:sz w:val="20"/>
        </w:rPr>
        <w:t xml:space="preserve">2022 год - 104581,0 тыс. рублей;</w:t>
      </w:r>
    </w:p>
    <w:p>
      <w:pPr>
        <w:pStyle w:val="0"/>
        <w:spacing w:before="200" w:line-rule="auto"/>
        <w:ind w:firstLine="540"/>
        <w:jc w:val="both"/>
      </w:pPr>
      <w:r>
        <w:rPr>
          <w:sz w:val="20"/>
        </w:rPr>
        <w:t xml:space="preserve">2023 год - 94163,0 тыс. рублей;</w:t>
      </w:r>
    </w:p>
    <w:p>
      <w:pPr>
        <w:pStyle w:val="0"/>
        <w:jc w:val="both"/>
      </w:pPr>
      <w:r>
        <w:rPr>
          <w:sz w:val="20"/>
        </w:rPr>
        <w:t xml:space="preserve">(в ред. </w:t>
      </w:r>
      <w:hyperlink w:history="0" r:id="rId279"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2024 год - 83665,0 тыс. рублей;</w:t>
      </w:r>
    </w:p>
    <w:p>
      <w:pPr>
        <w:pStyle w:val="0"/>
        <w:spacing w:before="200" w:line-rule="auto"/>
        <w:ind w:firstLine="540"/>
        <w:jc w:val="both"/>
      </w:pPr>
      <w:r>
        <w:rPr>
          <w:sz w:val="20"/>
        </w:rPr>
        <w:t xml:space="preserve">2025 год - 66133,0 тыс. рублей.</w:t>
      </w:r>
    </w:p>
    <w:p>
      <w:pPr>
        <w:pStyle w:val="0"/>
        <w:jc w:val="both"/>
      </w:pPr>
      <w:r>
        <w:rPr>
          <w:sz w:val="20"/>
        </w:rPr>
        <w:t xml:space="preserve">(в ред. </w:t>
      </w:r>
      <w:hyperlink w:history="0" r:id="rId28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За счет средств краевого бюджета - 29271983,7 тыс. рублей, в том числе по годам:</w:t>
      </w:r>
    </w:p>
    <w:p>
      <w:pPr>
        <w:pStyle w:val="0"/>
        <w:jc w:val="both"/>
      </w:pPr>
      <w:r>
        <w:rPr>
          <w:sz w:val="20"/>
        </w:rPr>
        <w:t xml:space="preserve">(в ред. Постановлений Правительства Алтайского края от 11.08.2022 </w:t>
      </w:r>
      <w:hyperlink w:history="0" r:id="rId281"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28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283"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284"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285"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2020 год - 5598063,1 тыс. рублей;</w:t>
      </w:r>
    </w:p>
    <w:p>
      <w:pPr>
        <w:pStyle w:val="0"/>
        <w:spacing w:before="200" w:line-rule="auto"/>
        <w:ind w:firstLine="540"/>
        <w:jc w:val="both"/>
      </w:pPr>
      <w:r>
        <w:rPr>
          <w:sz w:val="20"/>
        </w:rPr>
        <w:t xml:space="preserve">2021 год - 4573049,8 тыс. рублей;</w:t>
      </w:r>
    </w:p>
    <w:p>
      <w:pPr>
        <w:pStyle w:val="0"/>
        <w:spacing w:before="200" w:line-rule="auto"/>
        <w:ind w:firstLine="540"/>
        <w:jc w:val="both"/>
      </w:pPr>
      <w:r>
        <w:rPr>
          <w:sz w:val="20"/>
        </w:rPr>
        <w:t xml:space="preserve">2022 год - 7355316,3 тыс. рублей;</w:t>
      </w:r>
    </w:p>
    <w:p>
      <w:pPr>
        <w:pStyle w:val="0"/>
        <w:jc w:val="both"/>
      </w:pPr>
      <w:r>
        <w:rPr>
          <w:sz w:val="20"/>
        </w:rPr>
        <w:t xml:space="preserve">(в ред. </w:t>
      </w:r>
      <w:hyperlink w:history="0" r:id="rId286"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11.08.2022 N 286)</w:t>
      </w:r>
    </w:p>
    <w:p>
      <w:pPr>
        <w:pStyle w:val="0"/>
        <w:spacing w:before="200" w:line-rule="auto"/>
        <w:ind w:firstLine="540"/>
        <w:jc w:val="both"/>
      </w:pPr>
      <w:r>
        <w:rPr>
          <w:sz w:val="20"/>
        </w:rPr>
        <w:t xml:space="preserve">2023 год - 8685554,5 тыс. рублей;</w:t>
      </w:r>
    </w:p>
    <w:p>
      <w:pPr>
        <w:pStyle w:val="0"/>
        <w:jc w:val="both"/>
      </w:pPr>
      <w:r>
        <w:rPr>
          <w:sz w:val="20"/>
        </w:rPr>
        <w:t xml:space="preserve">(в ред. Постановлений Правительства Алтайского края от 11.01.2023 </w:t>
      </w:r>
      <w:hyperlink w:history="0" r:id="rId287"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288"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04.07.2023 </w:t>
      </w:r>
      <w:hyperlink w:history="0" r:id="rId289"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N 260</w:t>
        </w:r>
      </w:hyperlink>
      <w:r>
        <w:rPr>
          <w:sz w:val="20"/>
        </w:rPr>
        <w:t xml:space="preserve">, от 13.11.2023 </w:t>
      </w:r>
      <w:hyperlink w:history="0" r:id="rId290"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2024 год - 1530000,0 тыс. рублей;</w:t>
      </w:r>
    </w:p>
    <w:p>
      <w:pPr>
        <w:pStyle w:val="0"/>
        <w:spacing w:before="200" w:line-rule="auto"/>
        <w:ind w:firstLine="540"/>
        <w:jc w:val="both"/>
      </w:pPr>
      <w:r>
        <w:rPr>
          <w:sz w:val="20"/>
        </w:rPr>
        <w:t xml:space="preserve">2025 год - 1530000,0 тыс. рублей.</w:t>
      </w:r>
    </w:p>
    <w:p>
      <w:pPr>
        <w:pStyle w:val="0"/>
        <w:spacing w:before="200" w:line-rule="auto"/>
        <w:ind w:firstLine="540"/>
        <w:jc w:val="both"/>
      </w:pPr>
      <w:r>
        <w:rPr>
          <w:sz w:val="20"/>
        </w:rPr>
        <w:t xml:space="preserve">За счет средств местных бюджетов - 392620,0 тыс. рублей, в том числе по годам:</w:t>
      </w:r>
    </w:p>
    <w:p>
      <w:pPr>
        <w:pStyle w:val="0"/>
        <w:jc w:val="both"/>
      </w:pPr>
      <w:r>
        <w:rPr>
          <w:sz w:val="20"/>
        </w:rPr>
        <w:t xml:space="preserve">(в ред. Постановлений Правительства Алтайского края от 11.08.2022 </w:t>
      </w:r>
      <w:hyperlink w:history="0" r:id="rId291"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rPr>
        <w:t xml:space="preserve">, от 11.01.2023 </w:t>
      </w:r>
      <w:hyperlink w:history="0" r:id="rId29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293"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13.11.2023 </w:t>
      </w:r>
      <w:hyperlink w:history="0" r:id="rId294"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2020 год - 70250,0 тыс. рублей;</w:t>
      </w:r>
    </w:p>
    <w:p>
      <w:pPr>
        <w:pStyle w:val="0"/>
        <w:spacing w:before="200" w:line-rule="auto"/>
        <w:ind w:firstLine="540"/>
        <w:jc w:val="both"/>
      </w:pPr>
      <w:r>
        <w:rPr>
          <w:sz w:val="20"/>
        </w:rPr>
        <w:t xml:space="preserve">2021 год - 63764,0 тыс. рублей;</w:t>
      </w:r>
    </w:p>
    <w:p>
      <w:pPr>
        <w:pStyle w:val="0"/>
        <w:spacing w:before="200" w:line-rule="auto"/>
        <w:ind w:firstLine="540"/>
        <w:jc w:val="both"/>
      </w:pPr>
      <w:r>
        <w:rPr>
          <w:sz w:val="20"/>
        </w:rPr>
        <w:t xml:space="preserve">2022 год - 93277,9 тыс. рублей;</w:t>
      </w:r>
    </w:p>
    <w:p>
      <w:pPr>
        <w:pStyle w:val="0"/>
        <w:jc w:val="both"/>
      </w:pPr>
      <w:r>
        <w:rPr>
          <w:sz w:val="20"/>
        </w:rPr>
        <w:t xml:space="preserve">(в ред. </w:t>
      </w:r>
      <w:hyperlink w:history="0" r:id="rId295"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11.08.2022 N 286)</w:t>
      </w:r>
    </w:p>
    <w:p>
      <w:pPr>
        <w:pStyle w:val="0"/>
        <w:spacing w:before="200" w:line-rule="auto"/>
        <w:ind w:firstLine="540"/>
        <w:jc w:val="both"/>
      </w:pPr>
      <w:r>
        <w:rPr>
          <w:sz w:val="20"/>
        </w:rPr>
        <w:t xml:space="preserve">2023 год - 105328,1 тыс. рублей;</w:t>
      </w:r>
    </w:p>
    <w:p>
      <w:pPr>
        <w:pStyle w:val="0"/>
        <w:jc w:val="both"/>
      </w:pPr>
      <w:r>
        <w:rPr>
          <w:sz w:val="20"/>
        </w:rPr>
        <w:t xml:space="preserve">(в ред. Постановлений Правительства Алтайского края от 11.01.2023 </w:t>
      </w:r>
      <w:hyperlink w:history="0" r:id="rId296"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 от 03.05.2023 </w:t>
      </w:r>
      <w:hyperlink w:history="0" r:id="rId297"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rPr>
        <w:t xml:space="preserve">, от 13.11.2023 </w:t>
      </w:r>
      <w:hyperlink w:history="0" r:id="rId298" w:tooltip="Постановление Правительства Алтайского края от 13.11.2023 N 422 &quot;О внесении изменений в постановление Правительства Алтайского края от 29.10.2019 N 423&quot; {КонсультантПлюс}">
        <w:r>
          <w:rPr>
            <w:sz w:val="20"/>
            <w:color w:val="0000ff"/>
          </w:rPr>
          <w:t xml:space="preserve">N 422</w:t>
        </w:r>
      </w:hyperlink>
      <w:r>
        <w:rPr>
          <w:sz w:val="20"/>
        </w:rPr>
        <w:t xml:space="preserve">)</w:t>
      </w:r>
    </w:p>
    <w:p>
      <w:pPr>
        <w:pStyle w:val="0"/>
        <w:spacing w:before="200" w:line-rule="auto"/>
        <w:ind w:firstLine="540"/>
        <w:jc w:val="both"/>
      </w:pPr>
      <w:r>
        <w:rPr>
          <w:sz w:val="20"/>
        </w:rPr>
        <w:t xml:space="preserve">2024 год - 30000,0 тыс. рублей;</w:t>
      </w:r>
    </w:p>
    <w:p>
      <w:pPr>
        <w:pStyle w:val="0"/>
        <w:spacing w:before="200" w:line-rule="auto"/>
        <w:ind w:firstLine="540"/>
        <w:jc w:val="both"/>
      </w:pPr>
      <w:r>
        <w:rPr>
          <w:sz w:val="20"/>
        </w:rPr>
        <w:t xml:space="preserve">2025 год - 30000,0 тыс. рублей.</w:t>
      </w:r>
    </w:p>
    <w:p>
      <w:pPr>
        <w:pStyle w:val="0"/>
        <w:spacing w:before="200" w:line-rule="auto"/>
        <w:ind w:firstLine="540"/>
        <w:jc w:val="both"/>
      </w:pPr>
      <w:r>
        <w:rPr>
          <w:sz w:val="20"/>
        </w:rPr>
        <w:t xml:space="preserve">За счет внебюджетных источников - 110000,0 тыс. рублей, в том числе по годам:</w:t>
      </w:r>
    </w:p>
    <w:p>
      <w:pPr>
        <w:pStyle w:val="0"/>
        <w:jc w:val="both"/>
      </w:pPr>
      <w:r>
        <w:rPr>
          <w:sz w:val="20"/>
        </w:rPr>
        <w:t xml:space="preserve">(в ред. </w:t>
      </w:r>
      <w:hyperlink w:history="0" r:id="rId299"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2020 год - 15000,0 тыс. рублей;</w:t>
      </w:r>
    </w:p>
    <w:p>
      <w:pPr>
        <w:pStyle w:val="0"/>
        <w:spacing w:before="200" w:line-rule="auto"/>
        <w:ind w:firstLine="540"/>
        <w:jc w:val="both"/>
      </w:pPr>
      <w:r>
        <w:rPr>
          <w:sz w:val="20"/>
        </w:rPr>
        <w:t xml:space="preserve">2021 год - 18000,0 тыс. рублей;</w:t>
      </w:r>
    </w:p>
    <w:p>
      <w:pPr>
        <w:pStyle w:val="0"/>
        <w:spacing w:before="200" w:line-rule="auto"/>
        <w:ind w:firstLine="540"/>
        <w:jc w:val="both"/>
      </w:pPr>
      <w:r>
        <w:rPr>
          <w:sz w:val="20"/>
        </w:rPr>
        <w:t xml:space="preserve">2022 год - 23000,0 тыс. рублей;</w:t>
      </w:r>
    </w:p>
    <w:p>
      <w:pPr>
        <w:pStyle w:val="0"/>
        <w:spacing w:before="200" w:line-rule="auto"/>
        <w:ind w:firstLine="540"/>
        <w:jc w:val="both"/>
      </w:pPr>
      <w:r>
        <w:rPr>
          <w:sz w:val="20"/>
        </w:rPr>
        <w:t xml:space="preserve">2023 год - 24000,0 тыс. рублей;</w:t>
      </w:r>
    </w:p>
    <w:p>
      <w:pPr>
        <w:pStyle w:val="0"/>
        <w:jc w:val="both"/>
      </w:pPr>
      <w:r>
        <w:rPr>
          <w:sz w:val="20"/>
        </w:rPr>
        <w:t xml:space="preserve">(в ред. </w:t>
      </w:r>
      <w:hyperlink w:history="0" r:id="rId30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2024 год - 15000,0 тыс. рублей;</w:t>
      </w:r>
    </w:p>
    <w:p>
      <w:pPr>
        <w:pStyle w:val="0"/>
        <w:spacing w:before="200" w:line-rule="auto"/>
        <w:ind w:firstLine="540"/>
        <w:jc w:val="both"/>
      </w:pPr>
      <w:r>
        <w:rPr>
          <w:sz w:val="20"/>
        </w:rPr>
        <w:t xml:space="preserve">2025 год - 15000,0 тыс. рублей.</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w:t>
      </w:r>
    </w:p>
    <w:p>
      <w:pPr>
        <w:pStyle w:val="0"/>
        <w:jc w:val="both"/>
      </w:pPr>
      <w:r>
        <w:rPr>
          <w:sz w:val="20"/>
        </w:rPr>
      </w:r>
    </w:p>
    <w:p>
      <w:pPr>
        <w:pStyle w:val="2"/>
        <w:outlineLvl w:val="3"/>
        <w:jc w:val="center"/>
      </w:pPr>
      <w:r>
        <w:rPr>
          <w:sz w:val="20"/>
        </w:rPr>
        <w:t xml:space="preserve">IV. Методика оценки эффективности подпрограммы 2</w:t>
      </w:r>
    </w:p>
    <w:p>
      <w:pPr>
        <w:pStyle w:val="0"/>
        <w:jc w:val="both"/>
      </w:pPr>
      <w:r>
        <w:rPr>
          <w:sz w:val="20"/>
        </w:rPr>
      </w:r>
    </w:p>
    <w:p>
      <w:pPr>
        <w:pStyle w:val="0"/>
        <w:ind w:firstLine="540"/>
        <w:jc w:val="both"/>
      </w:pPr>
      <w:r>
        <w:rPr>
          <w:sz w:val="20"/>
        </w:rPr>
        <w:t xml:space="preserve">Исключен. - </w:t>
      </w:r>
      <w:hyperlink w:history="0" r:id="rId301"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02.03.2020 N 89.</w:t>
      </w:r>
    </w:p>
    <w:p>
      <w:pPr>
        <w:pStyle w:val="0"/>
        <w:jc w:val="both"/>
      </w:pPr>
      <w:r>
        <w:rPr>
          <w:sz w:val="20"/>
        </w:rPr>
      </w:r>
    </w:p>
    <w:p>
      <w:pPr>
        <w:pStyle w:val="2"/>
        <w:outlineLvl w:val="3"/>
        <w:jc w:val="center"/>
      </w:pPr>
      <w:hyperlink w:history="0" r:id="rId302"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IV</w:t>
        </w:r>
      </w:hyperlink>
      <w:r>
        <w:rPr>
          <w:sz w:val="20"/>
        </w:rPr>
        <w:t xml:space="preserve">. Механизм реализации подпрограммы 2</w:t>
      </w:r>
    </w:p>
    <w:p>
      <w:pPr>
        <w:pStyle w:val="0"/>
        <w:jc w:val="both"/>
      </w:pPr>
      <w:r>
        <w:rPr>
          <w:sz w:val="20"/>
        </w:rPr>
      </w:r>
    </w:p>
    <w:p>
      <w:pPr>
        <w:pStyle w:val="0"/>
        <w:ind w:firstLine="540"/>
        <w:jc w:val="both"/>
      </w:pPr>
      <w:r>
        <w:rPr>
          <w:sz w:val="20"/>
        </w:rPr>
        <w:t xml:space="preserve">Министерство финансов Алтайского края осуществляет текущее управление и мониторинг реализации подпрограммы 2:</w:t>
      </w:r>
    </w:p>
    <w:p>
      <w:pPr>
        <w:pStyle w:val="0"/>
        <w:spacing w:before="200" w:line-rule="auto"/>
        <w:ind w:firstLine="540"/>
        <w:jc w:val="both"/>
      </w:pPr>
      <w:r>
        <w:rPr>
          <w:sz w:val="20"/>
        </w:rPr>
        <w:t xml:space="preserve">организует реализацию подпрограммы 2, принимает решение о внесении изменений в подпрограмму 2 и несет ответственность за достижение показателей подпрограммы 2, а также конечных результатов ее реализации;</w:t>
      </w:r>
    </w:p>
    <w:p>
      <w:pPr>
        <w:pStyle w:val="0"/>
        <w:spacing w:before="200" w:line-rule="auto"/>
        <w:ind w:firstLine="540"/>
        <w:jc w:val="both"/>
      </w:pPr>
      <w:r>
        <w:rPr>
          <w:sz w:val="20"/>
        </w:rPr>
        <w:t xml:space="preserve">рекомендует участникам подпрограммы 2 осуществить разработку отдельных мероприятий и планов их реализации;</w:t>
      </w:r>
    </w:p>
    <w:p>
      <w:pPr>
        <w:pStyle w:val="0"/>
        <w:spacing w:before="200" w:line-rule="auto"/>
        <w:ind w:firstLine="540"/>
        <w:jc w:val="both"/>
      </w:pPr>
      <w:r>
        <w:rPr>
          <w:sz w:val="20"/>
        </w:rPr>
        <w:t xml:space="preserve">готовит ежеквартальные и годовые отчеты.</w:t>
      </w:r>
    </w:p>
    <w:p>
      <w:pPr>
        <w:pStyle w:val="0"/>
        <w:spacing w:before="200" w:line-rule="auto"/>
        <w:ind w:firstLine="540"/>
        <w:jc w:val="both"/>
      </w:pPr>
      <w:r>
        <w:rPr>
          <w:sz w:val="20"/>
        </w:rPr>
        <w:t xml:space="preserve">КАУ "Алтайский центр финансовых исследований", органы местного самоуправления (по согласованию):</w:t>
      </w:r>
    </w:p>
    <w:p>
      <w:pPr>
        <w:pStyle w:val="0"/>
        <w:spacing w:before="200" w:line-rule="auto"/>
        <w:ind w:firstLine="540"/>
        <w:jc w:val="both"/>
      </w:pPr>
      <w:r>
        <w:rPr>
          <w:sz w:val="20"/>
        </w:rPr>
        <w:t xml:space="preserve">осуществляют реализацию мероприятий подпрограммы 2 в рамках своей компетенции;</w:t>
      </w:r>
    </w:p>
    <w:p>
      <w:pPr>
        <w:pStyle w:val="0"/>
        <w:spacing w:before="200" w:line-rule="auto"/>
        <w:ind w:firstLine="540"/>
        <w:jc w:val="both"/>
      </w:pPr>
      <w:r>
        <w:rPr>
          <w:sz w:val="20"/>
        </w:rPr>
        <w:t xml:space="preserve">предоставляют Министерству финансов Алтайского края информацию, необходимую для проведения оценки эффективности подпрограммы 2 и подготовки ежеквартальных и годовых отчетов.</w:t>
      </w:r>
    </w:p>
    <w:p>
      <w:pPr>
        <w:pStyle w:val="0"/>
        <w:jc w:val="both"/>
      </w:pPr>
      <w:r>
        <w:rPr>
          <w:sz w:val="20"/>
        </w:rPr>
      </w:r>
    </w:p>
    <w:p>
      <w:pPr>
        <w:pStyle w:val="2"/>
        <w:outlineLvl w:val="2"/>
        <w:jc w:val="center"/>
      </w:pPr>
      <w:r>
        <w:rPr>
          <w:sz w:val="20"/>
        </w:rPr>
        <w:t xml:space="preserve">Подпрограмма 3</w:t>
      </w:r>
    </w:p>
    <w:p>
      <w:pPr>
        <w:pStyle w:val="2"/>
        <w:jc w:val="center"/>
      </w:pPr>
      <w:r>
        <w:rPr>
          <w:sz w:val="20"/>
        </w:rPr>
        <w:t xml:space="preserve">"Повышение качества управления муниципальными финансами"</w:t>
      </w:r>
    </w:p>
    <w:p>
      <w:pPr>
        <w:pStyle w:val="0"/>
        <w:jc w:val="both"/>
      </w:pPr>
      <w:r>
        <w:rPr>
          <w:sz w:val="20"/>
        </w:rPr>
      </w:r>
    </w:p>
    <w:p>
      <w:pPr>
        <w:pStyle w:val="2"/>
        <w:outlineLvl w:val="3"/>
        <w:jc w:val="center"/>
      </w:pPr>
      <w:r>
        <w:rPr>
          <w:sz w:val="20"/>
        </w:rPr>
        <w:t xml:space="preserve">Паспорт подпрограммы 3 "Повышение качества управления</w:t>
      </w:r>
    </w:p>
    <w:p>
      <w:pPr>
        <w:pStyle w:val="2"/>
        <w:jc w:val="center"/>
      </w:pPr>
      <w:r>
        <w:rPr>
          <w:sz w:val="20"/>
        </w:rPr>
        <w:t xml:space="preserve">муниципальными финансами"</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Соисполнитель государственной программы</w:t>
            </w:r>
          </w:p>
        </w:tc>
        <w:tc>
          <w:tcPr>
            <w:tcW w:w="6236" w:type="dxa"/>
            <w:tcBorders>
              <w:top w:val="nil"/>
              <w:left w:val="nil"/>
              <w:bottom w:val="nil"/>
              <w:right w:val="nil"/>
            </w:tcBorders>
          </w:tcPr>
          <w:p>
            <w:pPr>
              <w:pStyle w:val="0"/>
              <w:jc w:val="both"/>
            </w:pPr>
            <w:r>
              <w:rPr>
                <w:sz w:val="20"/>
              </w:rPr>
              <w:t xml:space="preserve">Министерство финансов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36" w:type="dxa"/>
            <w:tcBorders>
              <w:top w:val="nil"/>
              <w:left w:val="nil"/>
              <w:bottom w:val="nil"/>
              <w:right w:val="nil"/>
            </w:tcBorders>
          </w:tcPr>
          <w:p>
            <w:pPr>
              <w:pStyle w:val="0"/>
              <w:jc w:val="both"/>
            </w:pPr>
            <w:r>
              <w:rPr>
                <w:sz w:val="20"/>
              </w:rPr>
              <w:t xml:space="preserve">исполнительные органы Алтайского края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03"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36" w:type="dxa"/>
            <w:tcBorders>
              <w:top w:val="nil"/>
              <w:left w:val="nil"/>
              <w:bottom w:val="nil"/>
              <w:right w:val="nil"/>
            </w:tcBorders>
          </w:tcPr>
          <w:p>
            <w:pPr>
              <w:pStyle w:val="0"/>
              <w:jc w:val="both"/>
            </w:pPr>
            <w:r>
              <w:rPr>
                <w:sz w:val="20"/>
              </w:rPr>
              <w:t xml:space="preserve">создание условий для повышения качества управления муниципальными финансами</w:t>
            </w:r>
          </w:p>
        </w:tc>
      </w:tr>
      <w:tr>
        <w:tc>
          <w:tcPr>
            <w:tcW w:w="2835" w:type="dxa"/>
            <w:tcBorders>
              <w:top w:val="nil"/>
              <w:left w:val="nil"/>
              <w:bottom w:val="nil"/>
              <w:right w:val="nil"/>
            </w:tcBorders>
          </w:tcPr>
          <w:p>
            <w:pPr>
              <w:pStyle w:val="0"/>
              <w:jc w:val="both"/>
            </w:pPr>
            <w:r>
              <w:rPr>
                <w:sz w:val="20"/>
              </w:rPr>
              <w:t xml:space="preserve">Задача подпрограммы</w:t>
            </w:r>
          </w:p>
        </w:tc>
        <w:tc>
          <w:tcPr>
            <w:tcW w:w="6236" w:type="dxa"/>
            <w:tcBorders>
              <w:top w:val="nil"/>
              <w:left w:val="nil"/>
              <w:bottom w:val="nil"/>
              <w:right w:val="nil"/>
            </w:tcBorders>
          </w:tcPr>
          <w:p>
            <w:pPr>
              <w:pStyle w:val="0"/>
              <w:jc w:val="both"/>
            </w:pPr>
            <w:r>
              <w:rPr>
                <w:sz w:val="20"/>
              </w:rPr>
              <w:t xml:space="preserve">содействие повышению качества управления муниципальными финансами</w:t>
            </w:r>
          </w:p>
        </w:tc>
      </w:tr>
      <w:tr>
        <w:tc>
          <w:tcPr>
            <w:tcW w:w="2835" w:type="dxa"/>
            <w:tcBorders>
              <w:top w:val="nil"/>
              <w:left w:val="nil"/>
              <w:bottom w:val="nil"/>
              <w:right w:val="nil"/>
            </w:tcBorders>
          </w:tcPr>
          <w:p>
            <w:pPr>
              <w:pStyle w:val="0"/>
              <w:jc w:val="both"/>
            </w:pPr>
            <w:r>
              <w:rPr>
                <w:sz w:val="20"/>
              </w:rPr>
              <w:t xml:space="preserve">Перечень мероприятий подпрограммы</w:t>
            </w:r>
          </w:p>
        </w:tc>
        <w:tc>
          <w:tcPr>
            <w:tcW w:w="6236" w:type="dxa"/>
            <w:tcBorders>
              <w:top w:val="nil"/>
              <w:left w:val="nil"/>
              <w:bottom w:val="nil"/>
              <w:right w:val="nil"/>
            </w:tcBorders>
          </w:tcPr>
          <w:p>
            <w:pPr>
              <w:pStyle w:val="0"/>
              <w:jc w:val="both"/>
            </w:pPr>
            <w:r>
              <w:rPr>
                <w:sz w:val="20"/>
              </w:rPr>
              <w:t xml:space="preserve">осуществление оценки качества управления муниципальными финансами;</w:t>
            </w:r>
          </w:p>
          <w:p>
            <w:pPr>
              <w:pStyle w:val="0"/>
              <w:jc w:val="both"/>
            </w:pPr>
            <w:r>
              <w:rPr>
                <w:sz w:val="20"/>
              </w:rPr>
              <w:t xml:space="preserve">предоставление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pPr>
              <w:pStyle w:val="0"/>
              <w:jc w:val="both"/>
            </w:pPr>
            <w:r>
              <w:rPr>
                <w:sz w:val="20"/>
              </w:rPr>
              <w:t xml:space="preserve">премирование муниципальных образований в целях поощрения и распространения применения примеров лучшей муниципальной практики;</w:t>
            </w:r>
          </w:p>
          <w:p>
            <w:pPr>
              <w:pStyle w:val="0"/>
              <w:jc w:val="both"/>
            </w:pPr>
            <w:r>
              <w:rPr>
                <w:sz w:val="20"/>
              </w:rPr>
              <w:t xml:space="preserve">проведение экспертизы местных бюджетов;</w:t>
            </w:r>
          </w:p>
          <w:p>
            <w:pPr>
              <w:pStyle w:val="0"/>
              <w:jc w:val="both"/>
            </w:pPr>
            <w:r>
              <w:rPr>
                <w:sz w:val="20"/>
              </w:rPr>
              <w:t xml:space="preserve">проведение мониторинга исполнения переданных муниципальным районам полномочий по формированию и предоставлению дотации на выравнивание бюджетной обеспеченности поселений;</w:t>
            </w:r>
          </w:p>
          <w:p>
            <w:pPr>
              <w:pStyle w:val="0"/>
              <w:jc w:val="both"/>
            </w:pPr>
            <w:r>
              <w:rPr>
                <w:sz w:val="20"/>
              </w:rPr>
              <w:t xml:space="preserve">проведение мониторинга соблюдения муниципальными образованиями выполнения соглашений, которыми предусматриваются меры по социально-экономическому развитию и оздоровлению муниципальных финансов;</w:t>
            </w:r>
          </w:p>
          <w:p>
            <w:pPr>
              <w:pStyle w:val="0"/>
              <w:jc w:val="both"/>
            </w:pPr>
            <w:r>
              <w:rPr>
                <w:sz w:val="20"/>
              </w:rPr>
              <w:t xml:space="preserve">оказание методической помощи органам местного самоуправления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04"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36" w:type="dxa"/>
            <w:tcBorders>
              <w:top w:val="nil"/>
              <w:left w:val="nil"/>
              <w:bottom w:val="nil"/>
              <w:right w:val="nil"/>
            </w:tcBorders>
          </w:tcPr>
          <w:p>
            <w:pPr>
              <w:pStyle w:val="0"/>
              <w:jc w:val="both"/>
            </w:pPr>
            <w:r>
              <w:rPr>
                <w:sz w:val="20"/>
              </w:rPr>
              <w:t xml:space="preserve">количество муниципальных районов, муниципальных округов, городских округов с высоким (надлежащим) качеством управления муниципальными финансами;</w:t>
            </w:r>
          </w:p>
          <w:p>
            <w:pPr>
              <w:pStyle w:val="0"/>
              <w:jc w:val="both"/>
            </w:pPr>
            <w:r>
              <w:rPr>
                <w:sz w:val="20"/>
              </w:rPr>
              <w:t xml:space="preserve">доля муниципальных образований, утвердивших бюджеты на очередной финансовый год и плановый период;</w:t>
            </w:r>
          </w:p>
          <w:p>
            <w:pPr>
              <w:pStyle w:val="0"/>
              <w:jc w:val="both"/>
            </w:pPr>
            <w:r>
              <w:rPr>
                <w:sz w:val="20"/>
              </w:rPr>
              <w:t xml:space="preserve">количество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30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количество муниципальных районов, муниципальных округов, городских округов Алтайского края, получающих гранты в целях содействия достижению и (или) поощрения достижения наилучших значений комплексной оценки эффективности деятельности органов местного самоуправления;</w:t>
            </w:r>
          </w:p>
          <w:p>
            <w:pPr>
              <w:pStyle w:val="0"/>
              <w:jc w:val="both"/>
            </w:pPr>
            <w:r>
              <w:rPr>
                <w:sz w:val="20"/>
              </w:rPr>
              <w:t xml:space="preserve">количество муниципальных образований Алтайского края - победителей регионального этапа Всероссийского конкурса "Лучшая муниципальная практика"</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25.12.2020 </w:t>
            </w:r>
            <w:hyperlink w:history="0" r:id="rId306"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307"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36" w:type="dxa"/>
            <w:tcBorders>
              <w:top w:val="nil"/>
              <w:left w:val="nil"/>
              <w:bottom w:val="nil"/>
              <w:right w:val="nil"/>
            </w:tcBorders>
          </w:tcPr>
          <w:p>
            <w:pPr>
              <w:pStyle w:val="0"/>
              <w:jc w:val="both"/>
            </w:pPr>
            <w:r>
              <w:rPr>
                <w:sz w:val="20"/>
              </w:rPr>
              <w:t xml:space="preserve">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08"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3 за счет средств краевого бюджета составляет 440000,0 тыс. рублей, в том числе по годам:</w:t>
            </w:r>
          </w:p>
          <w:p>
            <w:pPr>
              <w:pStyle w:val="0"/>
              <w:jc w:val="both"/>
            </w:pPr>
            <w:r>
              <w:rPr>
                <w:sz w:val="20"/>
              </w:rPr>
              <w:t xml:space="preserve">2020 год - 20000,0 тыс. рублей;</w:t>
            </w:r>
          </w:p>
          <w:p>
            <w:pPr>
              <w:pStyle w:val="0"/>
              <w:jc w:val="both"/>
            </w:pPr>
            <w:r>
              <w:rPr>
                <w:sz w:val="20"/>
              </w:rPr>
              <w:t xml:space="preserve">2021 год - 20000,0 тыс. рублей;</w:t>
            </w:r>
          </w:p>
          <w:p>
            <w:pPr>
              <w:pStyle w:val="0"/>
              <w:jc w:val="both"/>
            </w:pPr>
            <w:r>
              <w:rPr>
                <w:sz w:val="20"/>
              </w:rPr>
              <w:t xml:space="preserve">2022 год - 125000,0 тыс. рублей;</w:t>
            </w:r>
          </w:p>
          <w:p>
            <w:pPr>
              <w:pStyle w:val="0"/>
              <w:jc w:val="both"/>
            </w:pPr>
            <w:r>
              <w:rPr>
                <w:sz w:val="20"/>
              </w:rPr>
              <w:t xml:space="preserve">2023 год - 125000,0 тыс. рублей;</w:t>
            </w:r>
          </w:p>
          <w:p>
            <w:pPr>
              <w:pStyle w:val="0"/>
              <w:jc w:val="both"/>
            </w:pPr>
            <w:r>
              <w:rPr>
                <w:sz w:val="20"/>
              </w:rPr>
              <w:t xml:space="preserve">2024 год - 75000,0 тыс. рублей;</w:t>
            </w:r>
          </w:p>
          <w:p>
            <w:pPr>
              <w:pStyle w:val="0"/>
              <w:jc w:val="both"/>
            </w:pPr>
            <w:r>
              <w:rPr>
                <w:sz w:val="20"/>
              </w:rPr>
              <w:t xml:space="preserve">2025 год - 75000,0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06.05.2022 </w:t>
            </w:r>
            <w:hyperlink w:history="0" r:id="rId309"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N 151</w:t>
              </w:r>
            </w:hyperlink>
            <w:r>
              <w:rPr>
                <w:sz w:val="20"/>
              </w:rPr>
              <w:t xml:space="preserve">, от 11.01.2023 </w:t>
            </w:r>
            <w:hyperlink w:history="0" r:id="rId31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рост количества муниципальных районов, муниципальных округов, городских округов с высоким (надлежащим) качеством управления муниципальными финансами до 32;</w:t>
            </w:r>
          </w:p>
          <w:p>
            <w:pPr>
              <w:pStyle w:val="0"/>
              <w:jc w:val="both"/>
            </w:pPr>
            <w:r>
              <w:rPr>
                <w:sz w:val="20"/>
              </w:rPr>
              <w:t xml:space="preserve">рост доли муниципальных образований, утвердивших бюджеты на очередной финансовый год и плановый период, в размере не менее 15 процентов;</w:t>
            </w:r>
          </w:p>
          <w:p>
            <w:pPr>
              <w:pStyle w:val="0"/>
              <w:jc w:val="both"/>
            </w:pPr>
            <w:r>
              <w:rPr>
                <w:sz w:val="20"/>
              </w:rPr>
              <w:t xml:space="preserve">отсутствие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31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предоставление 13 муниципальным образованиям Алтайского края грантов в целях содействия достижению и (или) поощрения достижения наилучших значений комплексной оценки эффективности деятельности органов местного самоуправления;</w:t>
            </w:r>
          </w:p>
          <w:p>
            <w:pPr>
              <w:pStyle w:val="0"/>
              <w:jc w:val="both"/>
            </w:pPr>
            <w:r>
              <w:rPr>
                <w:sz w:val="20"/>
              </w:rPr>
              <w:t xml:space="preserve">премирование не менее 3 муниципальных образований Алтайского края - победителей регионального этапа Всероссийского конкурса "Лучшая муниципальная практика"</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25.12.2020 </w:t>
            </w:r>
            <w:hyperlink w:history="0" r:id="rId312"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313"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11.01.2023 </w:t>
            </w:r>
            <w:hyperlink w:history="0" r:id="rId314"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tc>
      </w:tr>
    </w:tbl>
    <w:p>
      <w:pPr>
        <w:pStyle w:val="0"/>
        <w:jc w:val="both"/>
      </w:pPr>
      <w:r>
        <w:rPr>
          <w:sz w:val="20"/>
        </w:rPr>
      </w:r>
    </w:p>
    <w:p>
      <w:pPr>
        <w:pStyle w:val="2"/>
        <w:outlineLvl w:val="3"/>
        <w:jc w:val="center"/>
      </w:pPr>
      <w:r>
        <w:rPr>
          <w:sz w:val="20"/>
        </w:rPr>
        <w:t xml:space="preserve">I. Характеристика сферы реализации подпрограммы 3</w:t>
      </w:r>
    </w:p>
    <w:p>
      <w:pPr>
        <w:pStyle w:val="0"/>
        <w:jc w:val="both"/>
      </w:pPr>
      <w:r>
        <w:rPr>
          <w:sz w:val="20"/>
        </w:rPr>
      </w:r>
    </w:p>
    <w:p>
      <w:pPr>
        <w:pStyle w:val="0"/>
        <w:ind w:firstLine="540"/>
        <w:jc w:val="both"/>
      </w:pPr>
      <w:r>
        <w:rPr>
          <w:sz w:val="20"/>
        </w:rPr>
        <w:t xml:space="preserve">Настоящая подпрограмма определяет систему мер, направленных на повышение качества управления муниципальными финансами.</w:t>
      </w:r>
    </w:p>
    <w:p>
      <w:pPr>
        <w:pStyle w:val="0"/>
        <w:spacing w:before="200" w:line-rule="auto"/>
        <w:ind w:firstLine="540"/>
        <w:jc w:val="both"/>
      </w:pPr>
      <w:r>
        <w:rPr>
          <w:sz w:val="20"/>
        </w:rPr>
        <w:t xml:space="preserve">Оценка качества управления муниципальными финансами в 2012 - 2018 годах осуществлялась в рамках реализации приказа комитета по финансам, налоговой и кредитной политике администрации Алтайского края от 26.06.2012 N 47.</w:t>
      </w:r>
    </w:p>
    <w:p>
      <w:pPr>
        <w:pStyle w:val="0"/>
        <w:jc w:val="both"/>
      </w:pPr>
      <w:r>
        <w:rPr>
          <w:sz w:val="20"/>
        </w:rPr>
        <w:t xml:space="preserve">(в ред. </w:t>
      </w:r>
      <w:hyperlink w:history="0" r:id="rId315"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jc w:val="both"/>
      </w:pPr>
      <w:r>
        <w:rPr>
          <w:sz w:val="20"/>
        </w:rPr>
      </w:r>
    </w:p>
    <w:p>
      <w:pPr>
        <w:pStyle w:val="0"/>
        <w:outlineLvl w:val="4"/>
        <w:jc w:val="right"/>
      </w:pPr>
      <w:r>
        <w:rPr>
          <w:sz w:val="20"/>
        </w:rPr>
        <w:t xml:space="preserve">Таблица 1</w:t>
      </w:r>
    </w:p>
    <w:p>
      <w:pPr>
        <w:pStyle w:val="0"/>
        <w:jc w:val="both"/>
      </w:pPr>
      <w:r>
        <w:rPr>
          <w:sz w:val="20"/>
        </w:rPr>
      </w:r>
    </w:p>
    <w:p>
      <w:pPr>
        <w:pStyle w:val="2"/>
        <w:jc w:val="center"/>
      </w:pPr>
      <w:r>
        <w:rPr>
          <w:sz w:val="20"/>
        </w:rPr>
        <w:t xml:space="preserve">Результаты оценки качества управления муниципальными</w:t>
      </w:r>
    </w:p>
    <w:p>
      <w:pPr>
        <w:pStyle w:val="2"/>
        <w:jc w:val="center"/>
      </w:pPr>
      <w:r>
        <w:rPr>
          <w:sz w:val="20"/>
        </w:rPr>
        <w:t xml:space="preserve">финансами в муниципальных районах и городских округах</w:t>
      </w:r>
    </w:p>
    <w:p>
      <w:pPr>
        <w:pStyle w:val="2"/>
        <w:jc w:val="center"/>
      </w:pPr>
      <w:r>
        <w:rPr>
          <w:sz w:val="20"/>
        </w:rPr>
        <w:t xml:space="preserve">Алтайского края в 2014 - 2018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181"/>
        <w:gridCol w:w="1181"/>
        <w:gridCol w:w="1181"/>
        <w:gridCol w:w="1181"/>
        <w:gridCol w:w="1181"/>
        <w:gridCol w:w="1182"/>
      </w:tblGrid>
      <w:tr>
        <w:tc>
          <w:tcPr>
            <w:tcW w:w="1984" w:type="dxa"/>
          </w:tcPr>
          <w:p>
            <w:pPr>
              <w:pStyle w:val="0"/>
              <w:jc w:val="center"/>
            </w:pPr>
            <w:r>
              <w:rPr>
                <w:sz w:val="20"/>
              </w:rPr>
              <w:t xml:space="preserve">Наименование</w:t>
            </w:r>
          </w:p>
        </w:tc>
        <w:tc>
          <w:tcPr>
            <w:tcW w:w="1181" w:type="dxa"/>
          </w:tcPr>
          <w:p>
            <w:pPr>
              <w:pStyle w:val="0"/>
              <w:jc w:val="center"/>
            </w:pPr>
            <w:r>
              <w:rPr>
                <w:sz w:val="20"/>
              </w:rPr>
              <w:t xml:space="preserve">2014</w:t>
            </w:r>
          </w:p>
        </w:tc>
        <w:tc>
          <w:tcPr>
            <w:tcW w:w="1181" w:type="dxa"/>
          </w:tcPr>
          <w:p>
            <w:pPr>
              <w:pStyle w:val="0"/>
              <w:jc w:val="center"/>
            </w:pPr>
            <w:r>
              <w:rPr>
                <w:sz w:val="20"/>
              </w:rPr>
              <w:t xml:space="preserve">2015</w:t>
            </w:r>
          </w:p>
        </w:tc>
        <w:tc>
          <w:tcPr>
            <w:tcW w:w="1181" w:type="dxa"/>
          </w:tcPr>
          <w:p>
            <w:pPr>
              <w:pStyle w:val="0"/>
              <w:jc w:val="center"/>
            </w:pPr>
            <w:r>
              <w:rPr>
                <w:sz w:val="20"/>
              </w:rPr>
              <w:t xml:space="preserve">2016</w:t>
            </w:r>
          </w:p>
        </w:tc>
        <w:tc>
          <w:tcPr>
            <w:tcW w:w="1181" w:type="dxa"/>
          </w:tcPr>
          <w:p>
            <w:pPr>
              <w:pStyle w:val="0"/>
              <w:jc w:val="center"/>
            </w:pPr>
            <w:r>
              <w:rPr>
                <w:sz w:val="20"/>
              </w:rPr>
              <w:t xml:space="preserve">2017</w:t>
            </w:r>
          </w:p>
        </w:tc>
        <w:tc>
          <w:tcPr>
            <w:tcW w:w="1181" w:type="dxa"/>
          </w:tcPr>
          <w:p>
            <w:pPr>
              <w:pStyle w:val="0"/>
              <w:jc w:val="center"/>
            </w:pPr>
            <w:r>
              <w:rPr>
                <w:sz w:val="20"/>
              </w:rPr>
              <w:t xml:space="preserve">2018</w:t>
            </w:r>
          </w:p>
        </w:tc>
        <w:tc>
          <w:tcPr>
            <w:tcW w:w="1182" w:type="dxa"/>
          </w:tcPr>
          <w:p>
            <w:pPr>
              <w:pStyle w:val="0"/>
              <w:jc w:val="center"/>
            </w:pPr>
            <w:r>
              <w:rPr>
                <w:sz w:val="20"/>
              </w:rPr>
              <w:t xml:space="preserve">Темп роста 2018 к 2014</w:t>
            </w:r>
          </w:p>
        </w:tc>
      </w:tr>
      <w:tr>
        <w:tc>
          <w:tcPr>
            <w:tcW w:w="1984" w:type="dxa"/>
          </w:tcPr>
          <w:p>
            <w:pPr>
              <w:pStyle w:val="0"/>
              <w:jc w:val="both"/>
            </w:pPr>
            <w:r>
              <w:rPr>
                <w:sz w:val="20"/>
              </w:rPr>
              <w:t xml:space="preserve">Количество муниципальных районов, городских округов:</w:t>
            </w:r>
          </w:p>
        </w:tc>
        <w:tc>
          <w:tcPr>
            <w:tcW w:w="1181" w:type="dxa"/>
          </w:tcPr>
          <w:p>
            <w:pPr>
              <w:pStyle w:val="0"/>
            </w:pPr>
            <w:r>
              <w:rPr>
                <w:sz w:val="20"/>
              </w:rPr>
            </w:r>
          </w:p>
        </w:tc>
        <w:tc>
          <w:tcPr>
            <w:tcW w:w="1181" w:type="dxa"/>
          </w:tcPr>
          <w:p>
            <w:pPr>
              <w:pStyle w:val="0"/>
            </w:pPr>
            <w:r>
              <w:rPr>
                <w:sz w:val="20"/>
              </w:rPr>
            </w:r>
          </w:p>
        </w:tc>
        <w:tc>
          <w:tcPr>
            <w:tcW w:w="1181" w:type="dxa"/>
          </w:tcPr>
          <w:p>
            <w:pPr>
              <w:pStyle w:val="0"/>
            </w:pPr>
            <w:r>
              <w:rPr>
                <w:sz w:val="20"/>
              </w:rPr>
            </w:r>
          </w:p>
        </w:tc>
        <w:tc>
          <w:tcPr>
            <w:tcW w:w="1181" w:type="dxa"/>
          </w:tcPr>
          <w:p>
            <w:pPr>
              <w:pStyle w:val="0"/>
            </w:pPr>
            <w:r>
              <w:rPr>
                <w:sz w:val="20"/>
              </w:rPr>
            </w:r>
          </w:p>
        </w:tc>
        <w:tc>
          <w:tcPr>
            <w:tcW w:w="1181" w:type="dxa"/>
          </w:tcPr>
          <w:p>
            <w:pPr>
              <w:pStyle w:val="0"/>
            </w:pPr>
            <w:r>
              <w:rPr>
                <w:sz w:val="20"/>
              </w:rPr>
            </w:r>
          </w:p>
        </w:tc>
        <w:tc>
          <w:tcPr>
            <w:tcW w:w="1182" w:type="dxa"/>
          </w:tcPr>
          <w:p>
            <w:pPr>
              <w:pStyle w:val="0"/>
            </w:pPr>
            <w:r>
              <w:rPr>
                <w:sz w:val="20"/>
              </w:rPr>
            </w:r>
          </w:p>
        </w:tc>
      </w:tr>
      <w:tr>
        <w:tc>
          <w:tcPr>
            <w:tcW w:w="1984" w:type="dxa"/>
          </w:tcPr>
          <w:p>
            <w:pPr>
              <w:pStyle w:val="0"/>
              <w:jc w:val="both"/>
            </w:pPr>
            <w:r>
              <w:rPr>
                <w:sz w:val="20"/>
              </w:rPr>
              <w:t xml:space="preserve">с высоким качеством</w:t>
            </w:r>
          </w:p>
        </w:tc>
        <w:tc>
          <w:tcPr>
            <w:tcW w:w="1181" w:type="dxa"/>
          </w:tcPr>
          <w:p>
            <w:pPr>
              <w:pStyle w:val="0"/>
              <w:jc w:val="center"/>
            </w:pPr>
            <w:r>
              <w:rPr>
                <w:sz w:val="20"/>
              </w:rPr>
              <w:t xml:space="preserve">10</w:t>
            </w:r>
          </w:p>
        </w:tc>
        <w:tc>
          <w:tcPr>
            <w:tcW w:w="1181" w:type="dxa"/>
          </w:tcPr>
          <w:p>
            <w:pPr>
              <w:pStyle w:val="0"/>
              <w:jc w:val="center"/>
            </w:pPr>
            <w:r>
              <w:rPr>
                <w:sz w:val="20"/>
              </w:rPr>
              <w:t xml:space="preserve">11</w:t>
            </w:r>
          </w:p>
        </w:tc>
        <w:tc>
          <w:tcPr>
            <w:tcW w:w="1181" w:type="dxa"/>
          </w:tcPr>
          <w:p>
            <w:pPr>
              <w:pStyle w:val="0"/>
              <w:jc w:val="center"/>
            </w:pPr>
            <w:r>
              <w:rPr>
                <w:sz w:val="20"/>
              </w:rPr>
              <w:t xml:space="preserve">28</w:t>
            </w:r>
          </w:p>
        </w:tc>
        <w:tc>
          <w:tcPr>
            <w:tcW w:w="1181" w:type="dxa"/>
          </w:tcPr>
          <w:p>
            <w:pPr>
              <w:pStyle w:val="0"/>
              <w:jc w:val="center"/>
            </w:pPr>
            <w:r>
              <w:rPr>
                <w:sz w:val="20"/>
              </w:rPr>
              <w:t xml:space="preserve">21</w:t>
            </w:r>
          </w:p>
        </w:tc>
        <w:tc>
          <w:tcPr>
            <w:tcW w:w="1181" w:type="dxa"/>
          </w:tcPr>
          <w:p>
            <w:pPr>
              <w:pStyle w:val="0"/>
              <w:jc w:val="center"/>
            </w:pPr>
            <w:r>
              <w:rPr>
                <w:sz w:val="20"/>
              </w:rPr>
              <w:t xml:space="preserve">36</w:t>
            </w:r>
          </w:p>
        </w:tc>
        <w:tc>
          <w:tcPr>
            <w:tcW w:w="1182" w:type="dxa"/>
          </w:tcPr>
          <w:p>
            <w:pPr>
              <w:pStyle w:val="0"/>
              <w:jc w:val="center"/>
            </w:pPr>
            <w:r>
              <w:rPr>
                <w:sz w:val="20"/>
              </w:rPr>
              <w:t xml:space="preserve">в 3,6 р.</w:t>
            </w:r>
          </w:p>
        </w:tc>
      </w:tr>
      <w:tr>
        <w:tc>
          <w:tcPr>
            <w:tcW w:w="1984" w:type="dxa"/>
          </w:tcPr>
          <w:p>
            <w:pPr>
              <w:pStyle w:val="0"/>
              <w:jc w:val="both"/>
            </w:pPr>
            <w:r>
              <w:rPr>
                <w:sz w:val="20"/>
              </w:rPr>
              <w:t xml:space="preserve">с низким качеством</w:t>
            </w:r>
          </w:p>
        </w:tc>
        <w:tc>
          <w:tcPr>
            <w:tcW w:w="1181" w:type="dxa"/>
          </w:tcPr>
          <w:p>
            <w:pPr>
              <w:pStyle w:val="0"/>
              <w:jc w:val="center"/>
            </w:pPr>
            <w:r>
              <w:rPr>
                <w:sz w:val="20"/>
              </w:rPr>
              <w:t xml:space="preserve">11</w:t>
            </w:r>
          </w:p>
        </w:tc>
        <w:tc>
          <w:tcPr>
            <w:tcW w:w="1181" w:type="dxa"/>
          </w:tcPr>
          <w:p>
            <w:pPr>
              <w:pStyle w:val="0"/>
              <w:jc w:val="center"/>
            </w:pPr>
            <w:r>
              <w:rPr>
                <w:sz w:val="20"/>
              </w:rPr>
              <w:t xml:space="preserve">17</w:t>
            </w:r>
          </w:p>
        </w:tc>
        <w:tc>
          <w:tcPr>
            <w:tcW w:w="1181" w:type="dxa"/>
          </w:tcPr>
          <w:p>
            <w:pPr>
              <w:pStyle w:val="0"/>
              <w:jc w:val="center"/>
            </w:pPr>
            <w:r>
              <w:rPr>
                <w:sz w:val="20"/>
              </w:rPr>
              <w:t xml:space="preserve">22</w:t>
            </w:r>
          </w:p>
        </w:tc>
        <w:tc>
          <w:tcPr>
            <w:tcW w:w="1181" w:type="dxa"/>
          </w:tcPr>
          <w:p>
            <w:pPr>
              <w:pStyle w:val="0"/>
              <w:jc w:val="center"/>
            </w:pPr>
            <w:r>
              <w:rPr>
                <w:sz w:val="20"/>
              </w:rPr>
              <w:t xml:space="preserve">37</w:t>
            </w:r>
          </w:p>
        </w:tc>
        <w:tc>
          <w:tcPr>
            <w:tcW w:w="1181" w:type="dxa"/>
          </w:tcPr>
          <w:p>
            <w:pPr>
              <w:pStyle w:val="0"/>
              <w:jc w:val="center"/>
            </w:pPr>
            <w:r>
              <w:rPr>
                <w:sz w:val="20"/>
              </w:rPr>
              <w:t xml:space="preserve">19</w:t>
            </w:r>
          </w:p>
        </w:tc>
        <w:tc>
          <w:tcPr>
            <w:tcW w:w="1182" w:type="dxa"/>
          </w:tcPr>
          <w:p>
            <w:pPr>
              <w:pStyle w:val="0"/>
              <w:jc w:val="center"/>
            </w:pPr>
            <w:r>
              <w:rPr>
                <w:sz w:val="20"/>
              </w:rPr>
              <w:t xml:space="preserve">173%</w:t>
            </w:r>
          </w:p>
        </w:tc>
      </w:tr>
      <w:tr>
        <w:tc>
          <w:tcPr>
            <w:tcW w:w="1984" w:type="dxa"/>
          </w:tcPr>
          <w:p>
            <w:pPr>
              <w:pStyle w:val="0"/>
              <w:jc w:val="both"/>
            </w:pPr>
            <w:r>
              <w:rPr>
                <w:sz w:val="20"/>
              </w:rPr>
              <w:t xml:space="preserve">с неудовлетворительным качеством</w:t>
            </w:r>
          </w:p>
        </w:tc>
        <w:tc>
          <w:tcPr>
            <w:tcW w:w="1181" w:type="dxa"/>
          </w:tcPr>
          <w:p>
            <w:pPr>
              <w:pStyle w:val="0"/>
              <w:jc w:val="center"/>
            </w:pPr>
            <w:r>
              <w:rPr>
                <w:sz w:val="20"/>
              </w:rPr>
              <w:t xml:space="preserve">49</w:t>
            </w:r>
          </w:p>
        </w:tc>
        <w:tc>
          <w:tcPr>
            <w:tcW w:w="1181" w:type="dxa"/>
          </w:tcPr>
          <w:p>
            <w:pPr>
              <w:pStyle w:val="0"/>
              <w:jc w:val="center"/>
            </w:pPr>
            <w:r>
              <w:rPr>
                <w:sz w:val="20"/>
              </w:rPr>
              <w:t xml:space="preserve">42</w:t>
            </w:r>
          </w:p>
        </w:tc>
        <w:tc>
          <w:tcPr>
            <w:tcW w:w="1181" w:type="dxa"/>
          </w:tcPr>
          <w:p>
            <w:pPr>
              <w:pStyle w:val="0"/>
              <w:jc w:val="center"/>
            </w:pPr>
            <w:r>
              <w:rPr>
                <w:sz w:val="20"/>
              </w:rPr>
              <w:t xml:space="preserve">19</w:t>
            </w:r>
          </w:p>
        </w:tc>
        <w:tc>
          <w:tcPr>
            <w:tcW w:w="1181" w:type="dxa"/>
          </w:tcPr>
          <w:p>
            <w:pPr>
              <w:pStyle w:val="0"/>
              <w:jc w:val="center"/>
            </w:pPr>
            <w:r>
              <w:rPr>
                <w:sz w:val="20"/>
              </w:rPr>
              <w:t xml:space="preserve">11</w:t>
            </w:r>
          </w:p>
        </w:tc>
        <w:tc>
          <w:tcPr>
            <w:tcW w:w="1181" w:type="dxa"/>
          </w:tcPr>
          <w:p>
            <w:pPr>
              <w:pStyle w:val="0"/>
              <w:jc w:val="center"/>
            </w:pPr>
            <w:r>
              <w:rPr>
                <w:sz w:val="20"/>
              </w:rPr>
              <w:t xml:space="preserve">14</w:t>
            </w:r>
          </w:p>
        </w:tc>
        <w:tc>
          <w:tcPr>
            <w:tcW w:w="1182" w:type="dxa"/>
          </w:tcPr>
          <w:p>
            <w:pPr>
              <w:pStyle w:val="0"/>
              <w:jc w:val="center"/>
            </w:pPr>
            <w:r>
              <w:rPr>
                <w:sz w:val="20"/>
              </w:rPr>
              <w:t xml:space="preserve">-</w:t>
            </w:r>
          </w:p>
        </w:tc>
      </w:tr>
      <w:tr>
        <w:tc>
          <w:tcPr>
            <w:tcW w:w="1984" w:type="dxa"/>
          </w:tcPr>
          <w:p>
            <w:pPr>
              <w:pStyle w:val="0"/>
              <w:jc w:val="both"/>
            </w:pPr>
            <w:r>
              <w:rPr>
                <w:sz w:val="20"/>
              </w:rPr>
              <w:t xml:space="preserve">% муниципальных районов, городских округов с низким и неудовлетворительным качеством управления муниципальными финансами</w:t>
            </w:r>
          </w:p>
        </w:tc>
        <w:tc>
          <w:tcPr>
            <w:tcW w:w="1181" w:type="dxa"/>
          </w:tcPr>
          <w:p>
            <w:pPr>
              <w:pStyle w:val="0"/>
              <w:jc w:val="center"/>
            </w:pPr>
            <w:r>
              <w:rPr>
                <w:sz w:val="20"/>
              </w:rPr>
              <w:t xml:space="preserve">86%</w:t>
            </w:r>
          </w:p>
        </w:tc>
        <w:tc>
          <w:tcPr>
            <w:tcW w:w="1181" w:type="dxa"/>
          </w:tcPr>
          <w:p>
            <w:pPr>
              <w:pStyle w:val="0"/>
              <w:jc w:val="center"/>
            </w:pPr>
            <w:r>
              <w:rPr>
                <w:sz w:val="20"/>
              </w:rPr>
              <w:t xml:space="preserve">84%</w:t>
            </w:r>
          </w:p>
        </w:tc>
        <w:tc>
          <w:tcPr>
            <w:tcW w:w="1181" w:type="dxa"/>
          </w:tcPr>
          <w:p>
            <w:pPr>
              <w:pStyle w:val="0"/>
              <w:jc w:val="center"/>
            </w:pPr>
            <w:r>
              <w:rPr>
                <w:sz w:val="20"/>
              </w:rPr>
              <w:t xml:space="preserve">59%</w:t>
            </w:r>
          </w:p>
        </w:tc>
        <w:tc>
          <w:tcPr>
            <w:tcW w:w="1181" w:type="dxa"/>
          </w:tcPr>
          <w:p>
            <w:pPr>
              <w:pStyle w:val="0"/>
              <w:jc w:val="center"/>
            </w:pPr>
            <w:r>
              <w:rPr>
                <w:sz w:val="20"/>
              </w:rPr>
              <w:t xml:space="preserve">70%</w:t>
            </w:r>
          </w:p>
        </w:tc>
        <w:tc>
          <w:tcPr>
            <w:tcW w:w="1181" w:type="dxa"/>
          </w:tcPr>
          <w:p>
            <w:pPr>
              <w:pStyle w:val="0"/>
              <w:jc w:val="center"/>
            </w:pPr>
            <w:r>
              <w:rPr>
                <w:sz w:val="20"/>
              </w:rPr>
              <w:t xml:space="preserve">48%</w:t>
            </w:r>
          </w:p>
        </w:tc>
        <w:tc>
          <w:tcPr>
            <w:tcW w:w="1182" w:type="dxa"/>
          </w:tcPr>
          <w:p>
            <w:pPr>
              <w:pStyle w:val="0"/>
            </w:pPr>
            <w:r>
              <w:rPr>
                <w:sz w:val="20"/>
              </w:rPr>
            </w:r>
          </w:p>
        </w:tc>
      </w:tr>
    </w:tbl>
    <w:p>
      <w:pPr>
        <w:pStyle w:val="0"/>
        <w:jc w:val="both"/>
      </w:pPr>
      <w:r>
        <w:rPr>
          <w:sz w:val="20"/>
        </w:rPr>
      </w:r>
    </w:p>
    <w:p>
      <w:pPr>
        <w:pStyle w:val="0"/>
        <w:ind w:firstLine="540"/>
        <w:jc w:val="both"/>
      </w:pPr>
      <w:r>
        <w:rPr>
          <w:sz w:val="20"/>
        </w:rPr>
        <w:t xml:space="preserve">За период 2014 - 2018 годов отмечается рост качества управления муниципальными финансами в крае (в 3,6 раза), однако количество муниципальных районов и городских округов с низким и неудовлетворительным качеством управления муниципальными финансами еще значительное. По итогам 2018 года количество муниципальных районов и городских округов с низким и неудовлетворительным качеством управления муниципальными финансами составило 48% в общем количестве муниципальных районов и городских округов.</w:t>
      </w:r>
    </w:p>
    <w:p>
      <w:pPr>
        <w:pStyle w:val="0"/>
        <w:spacing w:before="200" w:line-rule="auto"/>
        <w:ind w:firstLine="540"/>
        <w:jc w:val="both"/>
      </w:pPr>
      <w:r>
        <w:rPr>
          <w:sz w:val="20"/>
        </w:rPr>
        <w:t xml:space="preserve">С 2018 года Министерством финансов Алтайского края осуществляется экспертиза местных бюджетов всех типов муниципальных образований. По итогам оценки дотационности муниципальных образований Алтайского края за период 2016 - 2018 гг. экспертизе подлежали 84 муниципальных образования из 719 (12% от общего количества), в том числе 1 городской округ - ЗАТО Сибирский, и 83 сельских поселения из 33 муниципальных районов. Из них 13 проектов решений (16% от подлежащих экспертизе) составлены на трехлетний период (2019 - 2021 годы).</w:t>
      </w:r>
    </w:p>
    <w:p>
      <w:pPr>
        <w:pStyle w:val="0"/>
        <w:spacing w:before="200" w:line-rule="auto"/>
        <w:ind w:firstLine="540"/>
        <w:jc w:val="both"/>
      </w:pPr>
      <w:r>
        <w:rPr>
          <w:sz w:val="20"/>
        </w:rPr>
        <w:t xml:space="preserve">По результатам проведенной оценки проектов решений о бюджетах поселений на 2019 год (2019 год и плановый период 2020 и 2021 годов) и иных документов и материалов, а также мониторинга исполнения местных бюджетов, регулярно проводимого Министерством финансов Алтайского края, отмечается необходимость:</w:t>
      </w:r>
    </w:p>
    <w:p>
      <w:pPr>
        <w:pStyle w:val="0"/>
        <w:spacing w:before="200" w:line-rule="auto"/>
        <w:ind w:firstLine="540"/>
        <w:jc w:val="both"/>
      </w:pPr>
      <w:r>
        <w:rPr>
          <w:sz w:val="20"/>
        </w:rPr>
        <w:t xml:space="preserve">повышения качества составления документов и материалов, характеризующих местные бюджеты;</w:t>
      </w:r>
    </w:p>
    <w:p>
      <w:pPr>
        <w:pStyle w:val="0"/>
        <w:spacing w:before="200" w:line-rule="auto"/>
        <w:ind w:firstLine="540"/>
        <w:jc w:val="both"/>
      </w:pPr>
      <w:r>
        <w:rPr>
          <w:sz w:val="20"/>
        </w:rPr>
        <w:t xml:space="preserve">осуществления мониторинга соблюдения муниципальными образованиями требований бюджетного законодательства в части соблюдения требований бюджетного законодательства;</w:t>
      </w:r>
    </w:p>
    <w:p>
      <w:pPr>
        <w:pStyle w:val="0"/>
        <w:spacing w:before="200" w:line-rule="auto"/>
        <w:ind w:firstLine="540"/>
        <w:jc w:val="both"/>
      </w:pPr>
      <w:r>
        <w:rPr>
          <w:sz w:val="20"/>
        </w:rPr>
        <w:t xml:space="preserve">распространения примеров лучшей муниципальной практики деятельности органов местного самоуправления;</w:t>
      </w:r>
    </w:p>
    <w:p>
      <w:pPr>
        <w:pStyle w:val="0"/>
        <w:spacing w:before="200" w:line-rule="auto"/>
        <w:ind w:firstLine="540"/>
        <w:jc w:val="both"/>
      </w:pPr>
      <w:r>
        <w:rPr>
          <w:sz w:val="20"/>
        </w:rPr>
        <w:t xml:space="preserve">оказания методической помощи муниципальным образованиям края в части формирования бюджетов.</w:t>
      </w:r>
    </w:p>
    <w:p>
      <w:pPr>
        <w:pStyle w:val="0"/>
        <w:spacing w:before="200" w:line-rule="auto"/>
        <w:ind w:firstLine="540"/>
        <w:jc w:val="both"/>
      </w:pPr>
      <w:r>
        <w:rPr>
          <w:sz w:val="20"/>
        </w:rPr>
        <w:t xml:space="preserve">Сфера реализации подпрограммы 3 определяет ее цели, задачи, структуру и состав мероприятий.</w:t>
      </w:r>
    </w:p>
    <w:p>
      <w:pPr>
        <w:pStyle w:val="0"/>
        <w:jc w:val="both"/>
      </w:pPr>
      <w:r>
        <w:rPr>
          <w:sz w:val="20"/>
        </w:rPr>
      </w:r>
    </w:p>
    <w:p>
      <w:pPr>
        <w:pStyle w:val="2"/>
        <w:outlineLvl w:val="3"/>
        <w:jc w:val="center"/>
      </w:pPr>
      <w:r>
        <w:rPr>
          <w:sz w:val="20"/>
        </w:rPr>
        <w:t xml:space="preserve">II. Приоритеты региональной политики в сфере реализации</w:t>
      </w:r>
    </w:p>
    <w:p>
      <w:pPr>
        <w:pStyle w:val="2"/>
        <w:jc w:val="center"/>
      </w:pPr>
      <w:r>
        <w:rPr>
          <w:sz w:val="20"/>
        </w:rPr>
        <w:t xml:space="preserve">подпрограммы 3,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подпрограммы 3, сроки и этапы реализации</w:t>
      </w:r>
    </w:p>
    <w:p>
      <w:pPr>
        <w:pStyle w:val="2"/>
        <w:jc w:val="center"/>
      </w:pPr>
      <w:r>
        <w:rPr>
          <w:sz w:val="20"/>
        </w:rPr>
        <w:t xml:space="preserve">подпрограммы 3</w:t>
      </w:r>
    </w:p>
    <w:p>
      <w:pPr>
        <w:pStyle w:val="0"/>
        <w:jc w:val="center"/>
      </w:pPr>
      <w:r>
        <w:rPr>
          <w:sz w:val="20"/>
        </w:rPr>
        <w:t xml:space="preserve">(в ред. </w:t>
      </w:r>
      <w:hyperlink w:history="0" r:id="rId316"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2"/>
        <w:outlineLvl w:val="4"/>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 3</w:t>
      </w:r>
    </w:p>
    <w:p>
      <w:pPr>
        <w:pStyle w:val="0"/>
        <w:jc w:val="both"/>
      </w:pPr>
      <w:r>
        <w:rPr>
          <w:sz w:val="20"/>
        </w:rPr>
      </w:r>
    </w:p>
    <w:p>
      <w:pPr>
        <w:pStyle w:val="0"/>
        <w:ind w:firstLine="540"/>
        <w:jc w:val="both"/>
      </w:pPr>
      <w:r>
        <w:rPr>
          <w:sz w:val="20"/>
        </w:rPr>
        <w:t xml:space="preserve">Приоритетами региональной политики в сфере реализации подпрограммы 3 являются обеспечение соблюдения требований бюджетного законодательства органами местного самоуправления, распространение примеров лучшей муниципальной практики в сфере решения вопросов местного значения.</w:t>
      </w:r>
    </w:p>
    <w:p>
      <w:pPr>
        <w:pStyle w:val="0"/>
        <w:jc w:val="both"/>
      </w:pPr>
      <w:r>
        <w:rPr>
          <w:sz w:val="20"/>
        </w:rPr>
      </w:r>
    </w:p>
    <w:p>
      <w:pPr>
        <w:pStyle w:val="2"/>
        <w:outlineLvl w:val="4"/>
        <w:jc w:val="center"/>
      </w:pPr>
      <w:r>
        <w:rPr>
          <w:sz w:val="20"/>
        </w:rPr>
        <w:t xml:space="preserve">2. Цели, задачи и мероприятия подпрограммы 3</w:t>
      </w:r>
    </w:p>
    <w:p>
      <w:pPr>
        <w:pStyle w:val="0"/>
        <w:jc w:val="center"/>
      </w:pPr>
      <w:r>
        <w:rPr>
          <w:sz w:val="20"/>
        </w:rPr>
        <w:t xml:space="preserve">(в ред. </w:t>
      </w:r>
      <w:hyperlink w:history="0" r:id="rId317"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r>
        <w:rPr>
          <w:sz w:val="20"/>
        </w:rPr>
        <w:t xml:space="preserve">Целью подпрограммы 3 является создание условий для повышения качества управления муниципальными финансами.</w:t>
      </w:r>
    </w:p>
    <w:p>
      <w:pPr>
        <w:pStyle w:val="0"/>
        <w:spacing w:before="200" w:line-rule="auto"/>
        <w:ind w:firstLine="540"/>
        <w:jc w:val="both"/>
      </w:pPr>
      <w:r>
        <w:rPr>
          <w:sz w:val="20"/>
        </w:rPr>
        <w:t xml:space="preserve">Задачей подпрограммы 3 является содействие повышению качества управления муниципальными финансами.</w:t>
      </w:r>
    </w:p>
    <w:p>
      <w:pPr>
        <w:pStyle w:val="0"/>
        <w:spacing w:before="200" w:line-rule="auto"/>
        <w:ind w:firstLine="540"/>
        <w:jc w:val="both"/>
      </w:pPr>
      <w:r>
        <w:rPr>
          <w:sz w:val="20"/>
        </w:rPr>
        <w:t xml:space="preserve">В целях реализации подпрограммы 3 осуществляются мероприятия организационного (не требующие финансового обеспечения) и финансового характера.</w:t>
      </w:r>
    </w:p>
    <w:p>
      <w:pPr>
        <w:pStyle w:val="0"/>
        <w:spacing w:before="200" w:line-rule="auto"/>
        <w:ind w:firstLine="540"/>
        <w:jc w:val="both"/>
      </w:pPr>
      <w:hyperlink w:history="0" w:anchor="P572" w:tooltip="Перечень">
        <w:r>
          <w:rPr>
            <w:sz w:val="20"/>
            <w:color w:val="0000ff"/>
          </w:rPr>
          <w:t xml:space="preserve">Перечень</w:t>
        </w:r>
      </w:hyperlink>
      <w:r>
        <w:rPr>
          <w:sz w:val="20"/>
        </w:rPr>
        <w:t xml:space="preserve"> мероприятий подпрограммы 3 с указанием объемов финансирования приведен в таблице 2 государственной программы.</w:t>
      </w:r>
    </w:p>
    <w:p>
      <w:pPr>
        <w:pStyle w:val="0"/>
        <w:spacing w:before="200" w:line-rule="auto"/>
        <w:ind w:firstLine="540"/>
        <w:jc w:val="both"/>
      </w:pPr>
      <w:r>
        <w:rPr>
          <w:sz w:val="20"/>
        </w:rPr>
        <w:t xml:space="preserve">В соответствии с задачей "Содействие повышению качества управления муниципальными финансами" подпрограммы 3 реализуются следующие мероприятия.</w:t>
      </w:r>
    </w:p>
    <w:p>
      <w:pPr>
        <w:pStyle w:val="0"/>
        <w:spacing w:before="200" w:line-rule="auto"/>
        <w:ind w:firstLine="540"/>
        <w:jc w:val="both"/>
      </w:pPr>
      <w:r>
        <w:rPr>
          <w:sz w:val="20"/>
        </w:rPr>
        <w:t xml:space="preserve">Мероприятие 3.1.1. Осуществление оценки качества управления муниципальными финансами (обеспеченное финансированием).</w:t>
      </w:r>
    </w:p>
    <w:p>
      <w:pPr>
        <w:pStyle w:val="0"/>
        <w:spacing w:before="200" w:line-rule="auto"/>
        <w:ind w:firstLine="540"/>
        <w:jc w:val="both"/>
      </w:pPr>
      <w:r>
        <w:rPr>
          <w:sz w:val="20"/>
        </w:rPr>
        <w:t xml:space="preserve">Оценка качества управления муниципальными финансами осуществляется в соответствии с утвержденным Министерством финансов Алтайского края порядком в целях совершенствования процедуры контроля за выполнением муниципальными образованиями Алтайского края требований бюджетного законодательства и стимулирования повышения качества управления муниципальными финансами.</w:t>
      </w:r>
    </w:p>
    <w:p>
      <w:pPr>
        <w:pStyle w:val="0"/>
        <w:jc w:val="both"/>
      </w:pPr>
      <w:r>
        <w:rPr>
          <w:sz w:val="20"/>
        </w:rPr>
        <w:t xml:space="preserve">(в ред. </w:t>
      </w:r>
      <w:hyperlink w:history="0" r:id="rId318"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25.12.2020 N 562)</w:t>
      </w:r>
    </w:p>
    <w:p>
      <w:pPr>
        <w:pStyle w:val="0"/>
        <w:spacing w:before="200" w:line-rule="auto"/>
        <w:ind w:firstLine="540"/>
        <w:jc w:val="both"/>
      </w:pPr>
      <w:r>
        <w:rPr>
          <w:sz w:val="20"/>
        </w:rPr>
        <w:t xml:space="preserve">Результаты мониторинга соблюдения муниципальными образованиями Алтайского края требований бюджетного законодательства и оценки качества управления муниципальными финансами регулярно публикуются на официальном Интернет-сайте Министерства финансов Алтайского края.</w:t>
      </w:r>
    </w:p>
    <w:p>
      <w:pPr>
        <w:pStyle w:val="0"/>
        <w:spacing w:before="200" w:line-rule="auto"/>
        <w:ind w:firstLine="540"/>
        <w:jc w:val="both"/>
      </w:pPr>
      <w:r>
        <w:rPr>
          <w:sz w:val="20"/>
        </w:rPr>
        <w:t xml:space="preserve">Мероприятие 3.1.2. Предоставление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(обеспеченное финансированием).</w:t>
      </w:r>
    </w:p>
    <w:p>
      <w:pPr>
        <w:pStyle w:val="0"/>
        <w:jc w:val="both"/>
      </w:pPr>
      <w:r>
        <w:rPr>
          <w:sz w:val="20"/>
        </w:rPr>
        <w:t xml:space="preserve">(в ред. </w:t>
      </w:r>
      <w:hyperlink w:history="0" r:id="rId319"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r>
        <w:rPr>
          <w:sz w:val="20"/>
        </w:rPr>
        <w:t xml:space="preserve">Указанное мероприятие направлено на поощрение органов местного самоуправления Алтайского края за достижение наилучших значений комплексной оценки эффективности их деятельности. Распределение указанных средств осуществляется в соответствии с </w:t>
      </w:r>
      <w:hyperlink w:history="0" r:id="rId320" w:tooltip="Указ Губернатора Алтайского края от 10.08.2015 N 79 (ред. от 31.01.2022) &quot;Об утверждении Порядка выделения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Порядком</w:t>
        </w:r>
      </w:hyperlink>
      <w:r>
        <w:rPr>
          <w:sz w:val="20"/>
        </w:rPr>
        <w:t xml:space="preserve"> выделения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утвержденным указом Губернатора Алтайского края от 10.08.2015 N 79, с Порядком распределения и предоставления муниципальным районам, муниципальным округам иных дотаций (грантов) в целях поощрения достижения наилучших показателей социально-экономического развития муниципальных образований, утвержденным постановлением Правительства Алтайского края от 25.11.2022 N 442.</w:t>
      </w:r>
    </w:p>
    <w:p>
      <w:pPr>
        <w:pStyle w:val="0"/>
        <w:jc w:val="both"/>
      </w:pPr>
      <w:r>
        <w:rPr>
          <w:sz w:val="20"/>
        </w:rPr>
        <w:t xml:space="preserve">(в ред. </w:t>
      </w:r>
      <w:hyperlink w:history="0" r:id="rId321"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Мероприятие 3.1.3. Премирование муниципальных образований в целях поощрения и распространения примеров лучшей муниципальной практики (обеспеченное финансированием).</w:t>
      </w:r>
    </w:p>
    <w:p>
      <w:pPr>
        <w:pStyle w:val="0"/>
        <w:spacing w:before="200" w:line-rule="auto"/>
        <w:ind w:firstLine="540"/>
        <w:jc w:val="both"/>
      </w:pPr>
      <w:r>
        <w:rPr>
          <w:sz w:val="20"/>
        </w:rPr>
        <w:t xml:space="preserve">В целях выявления, поощрения и распространения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на федеральном и краевом уровне организовано проведение Всероссийского конкурса "Лучшая муниципальная практика".</w:t>
      </w:r>
    </w:p>
    <w:p>
      <w:pPr>
        <w:pStyle w:val="0"/>
        <w:spacing w:before="200" w:line-rule="auto"/>
        <w:ind w:firstLine="540"/>
        <w:jc w:val="both"/>
      </w:pPr>
      <w:r>
        <w:rPr>
          <w:sz w:val="20"/>
        </w:rPr>
        <w:t xml:space="preserve">Конкурс осуществляется в соответствии с </w:t>
      </w:r>
      <w:hyperlink w:history="0" r:id="rId322" w:tooltip="Постановление Правительства РФ от 18.08.2016 N 815 (ред. от 12.07.2023) &quot;О Всероссийском конкурсе &quot;Лучшая муниципальная практика&quot; (вместе с &quot;Положением о Всероссийском конкурсе &quot;Лучшая муниципальная практика&quot;) {КонсультантПлюс}">
        <w:r>
          <w:rPr>
            <w:sz w:val="20"/>
            <w:color w:val="0000ff"/>
          </w:rPr>
          <w:t xml:space="preserve">Положением</w:t>
        </w:r>
      </w:hyperlink>
      <w:r>
        <w:rPr>
          <w:sz w:val="20"/>
        </w:rPr>
        <w:t xml:space="preserve">, утвержденным постановлением Правительства Российской Федерации от 18.08.2016 N 815, </w:t>
      </w:r>
      <w:hyperlink w:history="0" r:id="rId323" w:tooltip="Постановление Правительства Алтайского края от 22.02.2017 N 62 (ред. от 20.12.2022) &quot;Об утверждении положения о краевом этапе Всероссийского конкурса &quot;Лучшая муниципальная практика&quot; {КонсультантПлюс}">
        <w:r>
          <w:rPr>
            <w:sz w:val="20"/>
            <w:color w:val="0000ff"/>
          </w:rPr>
          <w:t xml:space="preserve">Положением</w:t>
        </w:r>
      </w:hyperlink>
      <w:r>
        <w:rPr>
          <w:sz w:val="20"/>
        </w:rPr>
        <w:t xml:space="preserve">, утвержденным постановлением Правительства Алтайского края от 22.02.2017 N 62, и состоит из регионального и федерального этапов, проводимых последовательно.</w:t>
      </w:r>
    </w:p>
    <w:p>
      <w:pPr>
        <w:pStyle w:val="0"/>
        <w:spacing w:before="200" w:line-rule="auto"/>
        <w:ind w:firstLine="540"/>
        <w:jc w:val="both"/>
      </w:pPr>
      <w:r>
        <w:rPr>
          <w:sz w:val="20"/>
        </w:rPr>
        <w:t xml:space="preserve">По результатам проведения регионального этапа и выявления примеров лучшей муниципальной практики в Алтайском крае предусмотрено премирование победителей.</w:t>
      </w:r>
    </w:p>
    <w:p>
      <w:pPr>
        <w:pStyle w:val="0"/>
        <w:spacing w:before="200" w:line-rule="auto"/>
        <w:ind w:firstLine="540"/>
        <w:jc w:val="both"/>
      </w:pPr>
      <w:r>
        <w:rPr>
          <w:sz w:val="20"/>
        </w:rPr>
        <w:t xml:space="preserve">Мероприятие 3.1.4. Проведение экспертизы местных бюджетов (не требующее финансового обеспечения).</w:t>
      </w:r>
    </w:p>
    <w:p>
      <w:pPr>
        <w:pStyle w:val="0"/>
        <w:spacing w:before="200" w:line-rule="auto"/>
        <w:ind w:firstLine="540"/>
        <w:jc w:val="both"/>
      </w:pPr>
      <w:r>
        <w:rPr>
          <w:sz w:val="20"/>
        </w:rPr>
        <w:t xml:space="preserve">В рамках указанного мероприятия во исполнение </w:t>
      </w:r>
      <w:hyperlink w:history="0" r:id="rId324" w:tooltip="&quot;Бюджетный кодекс Российской Федерации&quot; от 31.07.1998 N 145-ФЗ (ред. от 02.11.2023) {КонсультантПлюс}">
        <w:r>
          <w:rPr>
            <w:sz w:val="20"/>
            <w:color w:val="0000ff"/>
          </w:rPr>
          <w:t xml:space="preserve">пункта 4 статьи 136</w:t>
        </w:r>
      </w:hyperlink>
      <w:r>
        <w:rPr>
          <w:sz w:val="20"/>
        </w:rPr>
        <w:t xml:space="preserve"> Бюджетного кодекса Российской Федерации осуществляется 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Постановлением Правительства Алтайского края от 06.09.2018 N 353 установлен </w:t>
      </w:r>
      <w:hyperlink w:history="0" r:id="rId325" w:tooltip="Постановление Правительства Алтайского края от 06.09.2018 N 353 (ред. от 20.05.2021) &quot;Об утверждении Порядка представления документов и материалов, необходимых для подготовки заключения о соответств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требованиям бюджетного законодательства&quot; {КонсультантПлюс}">
        <w:r>
          <w:rPr>
            <w:sz w:val="20"/>
            <w:color w:val="0000ff"/>
          </w:rPr>
          <w:t xml:space="preserve">Порядок</w:t>
        </w:r>
      </w:hyperlink>
      <w:r>
        <w:rPr>
          <w:sz w:val="20"/>
        </w:rPr>
        <w:t xml:space="preserve"> представления документов и материалов, необходимых для подготовки заключения, уполномоченный исполнительный орган Алтайского края по приему таких документов и материалов, необходимость повторного направления документов и материалов в случае получения отрицательного заключения.</w:t>
      </w:r>
    </w:p>
    <w:p>
      <w:pPr>
        <w:pStyle w:val="0"/>
        <w:jc w:val="both"/>
      </w:pPr>
      <w:r>
        <w:rPr>
          <w:sz w:val="20"/>
        </w:rPr>
        <w:t xml:space="preserve">(в ред. </w:t>
      </w:r>
      <w:hyperlink w:history="0" r:id="rId326"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p>
      <w:pPr>
        <w:pStyle w:val="0"/>
        <w:spacing w:before="200" w:line-rule="auto"/>
        <w:ind w:firstLine="540"/>
        <w:jc w:val="both"/>
      </w:pPr>
      <w:r>
        <w:rPr>
          <w:sz w:val="20"/>
        </w:rPr>
        <w:t xml:space="preserve">Муниципальные образования, в отношении которых проводится экспертиза, подлежат включению в план проверок органов государственного финансового контроля.</w:t>
      </w:r>
    </w:p>
    <w:p>
      <w:pPr>
        <w:pStyle w:val="0"/>
        <w:spacing w:before="200" w:line-rule="auto"/>
        <w:ind w:firstLine="540"/>
        <w:jc w:val="both"/>
      </w:pPr>
      <w:r>
        <w:rPr>
          <w:sz w:val="20"/>
        </w:rPr>
        <w:t xml:space="preserve">Мероприятие 3.1.5. Проведение мониторинга исполнения переданных муниципальным районам полномочий по формированию и предоставлению дотации на выравнивание бюджетной обеспеченности поселений (не требующее финансового обеспечения).</w:t>
      </w:r>
    </w:p>
    <w:p>
      <w:pPr>
        <w:pStyle w:val="0"/>
        <w:spacing w:before="200" w:line-rule="auto"/>
        <w:ind w:firstLine="540"/>
        <w:jc w:val="both"/>
      </w:pPr>
      <w:r>
        <w:rPr>
          <w:sz w:val="20"/>
        </w:rPr>
        <w:t xml:space="preserve">По состоянию на 01.01.2019 в крае насчитывалось 650 поселений, в том числе 7 городских и 643 сельских. Значительное количество поселений, территориальная специфика, неравномерность размещения налоговой базы обусловливают их абсолютно разную и практически несопоставимую бюджетную обеспеченность. Осуществление выравнивания бюджетной обеспеченности с регионального уровня вследствие указанных особенностей представляется нецелесообразным и малоэффективным. В связи с этим государственное полномочие по выравниванию бюджетной обеспеченности поселений края передано на муниципальный уровень.</w:t>
      </w:r>
    </w:p>
    <w:p>
      <w:pPr>
        <w:pStyle w:val="0"/>
        <w:spacing w:before="200" w:line-rule="auto"/>
        <w:ind w:firstLine="540"/>
        <w:jc w:val="both"/>
      </w:pPr>
      <w:hyperlink w:history="0" r:id="rId327" w:tooltip="Закон Алтайского края от 11.11.2005 N 97-ЗС (ред. от 01.11.2021) &quot;О наделении органов местного самоуправления муниципальных районов государственным полномочием по выравниванию бюджетной обеспеченности поселений&quot; (принят Постановлением АКСНД от 03.11.2005 N 641) {КонсультантПлюс}">
        <w:r>
          <w:rPr>
            <w:sz w:val="20"/>
            <w:color w:val="0000ff"/>
          </w:rPr>
          <w:t xml:space="preserve">Закон</w:t>
        </w:r>
      </w:hyperlink>
      <w:r>
        <w:rPr>
          <w:sz w:val="20"/>
        </w:rPr>
        <w:t xml:space="preserve"> Алтайского края от 11.11.2005 N 97-ЗС "О наделении органов местного самоуправления муниципальных районов государственным полномочием по выравниванию бюджетной обеспеченности поселений" устанавливает обязанности органов местного самоуправления муниципальных районов по выравниванию бюджетной обеспеченности поселений, входящих в их состав, за счет средств краевого бюджета.</w:t>
      </w:r>
    </w:p>
    <w:p>
      <w:pPr>
        <w:pStyle w:val="0"/>
        <w:spacing w:before="200" w:line-rule="auto"/>
        <w:ind w:firstLine="540"/>
        <w:jc w:val="both"/>
      </w:pPr>
      <w:r>
        <w:rPr>
          <w:sz w:val="20"/>
        </w:rPr>
        <w:t xml:space="preserve">Органы местного самоуправления предоставляют в установленные Министерством финансов Алтайского края сроки отчетность об использовании финансовых средств, переданных на осуществление государственного полномочия. По результатам мониторинга исполнения государственного полномочия, осуществляемого Министерством финансов Алтайского края, в муниципальные образования направляются предписания об устранении нарушений.</w:t>
      </w:r>
    </w:p>
    <w:p>
      <w:pPr>
        <w:pStyle w:val="0"/>
        <w:spacing w:before="200" w:line-rule="auto"/>
        <w:ind w:firstLine="540"/>
        <w:jc w:val="both"/>
      </w:pPr>
      <w:r>
        <w:rPr>
          <w:sz w:val="20"/>
        </w:rPr>
        <w:t xml:space="preserve">Мероприятие 3.1.6. Проведение мониторинга соблюдения муниципальными образованиями выполнения соглашений, которыми предусматриваются меры по социально-экономическому развитию и оздоровлению муниципальных финансов (не требующее финансового обеспечения).</w:t>
      </w:r>
    </w:p>
    <w:p>
      <w:pPr>
        <w:pStyle w:val="0"/>
        <w:spacing w:before="200" w:line-rule="auto"/>
        <w:ind w:firstLine="540"/>
        <w:jc w:val="both"/>
      </w:pPr>
      <w:r>
        <w:rPr>
          <w:sz w:val="20"/>
        </w:rPr>
        <w:t xml:space="preserve">В целях повышения качества управления муниципальными финансами между Министерством финансов Алтайского края и органами местного самоуправления муниципальных районов, муниципальных округов, городских округов Алтайского края заключаются соглашения, которыми предусматриваются меры по социально-экономическому развитию и оздоровлению муниципальных финансов. Финансовые органы муниципальных районов заключают аналогичные соглашения с поселениями, входящими в состав соответствующего муниципального района. </w:t>
      </w:r>
      <w:hyperlink w:history="0" r:id="rId328" w:tooltip="Постановление Правительства Алтайского края от 20.12.2019 N 528 (ред. от 02.02.2023) &quot;Об утверждении Порядка заключения соглашений о мерах по социально-экономическому развитию и оздоровлению муниципальных финансов муниципальных образований Алтайского края&quot; {КонсультантПлюс}">
        <w:r>
          <w:rPr>
            <w:sz w:val="20"/>
            <w:color w:val="0000ff"/>
          </w:rPr>
          <w:t xml:space="preserve">Порядок</w:t>
        </w:r>
      </w:hyperlink>
      <w:r>
        <w:rPr>
          <w:sz w:val="20"/>
        </w:rPr>
        <w:t xml:space="preserve"> заключения соглашений утвержден постановлением Правительства Алтайского края от 20.12.2019 N 528.</w:t>
      </w:r>
    </w:p>
    <w:p>
      <w:pPr>
        <w:pStyle w:val="0"/>
        <w:jc w:val="both"/>
      </w:pPr>
      <w:r>
        <w:rPr>
          <w:sz w:val="20"/>
        </w:rPr>
        <w:t xml:space="preserve">(в ред. </w:t>
      </w:r>
      <w:hyperlink w:history="0" r:id="rId329"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r>
        <w:rPr>
          <w:sz w:val="20"/>
        </w:rPr>
        <w:t xml:space="preserve">Итоги выполнения условий соглашений учитываются при определении размеров дополнительной финансовой помощи из краевого бюджета бюджетам муниципальных образований Алтайского края.</w:t>
      </w:r>
    </w:p>
    <w:p>
      <w:pPr>
        <w:pStyle w:val="0"/>
        <w:spacing w:before="200" w:line-rule="auto"/>
        <w:ind w:firstLine="540"/>
        <w:jc w:val="both"/>
      </w:pPr>
      <w:r>
        <w:rPr>
          <w:sz w:val="20"/>
        </w:rPr>
        <w:t xml:space="preserve">Мероприятие 3.1.7. Оказание методической помощи органам местного самоуправления (не требующее финансового обеспечения).</w:t>
      </w:r>
    </w:p>
    <w:p>
      <w:pPr>
        <w:pStyle w:val="0"/>
        <w:spacing w:before="200" w:line-rule="auto"/>
        <w:ind w:firstLine="540"/>
        <w:jc w:val="both"/>
      </w:pPr>
      <w:r>
        <w:rPr>
          <w:sz w:val="20"/>
        </w:rPr>
        <w:t xml:space="preserve">С целью повышения качества управления муниципальными финансами Министерство финансов Алтайского края осуществляет методическую поддержку деятельности органов местного самоуправления посредством разработки модельных правовых актов, составления аналитических обзоров деятельности органов местного самоуправления, осуществления консультационной помощи.</w:t>
      </w:r>
    </w:p>
    <w:p>
      <w:pPr>
        <w:pStyle w:val="0"/>
        <w:spacing w:before="200" w:line-rule="auto"/>
        <w:ind w:firstLine="540"/>
        <w:jc w:val="both"/>
      </w:pPr>
      <w:r>
        <w:rPr>
          <w:sz w:val="20"/>
        </w:rPr>
        <w:t xml:space="preserve">Мероприятия подпрограммы 3 реализуются Министерством финансов Алтайского края. Участниками реализации мероприятия 3.1.3 также являются исполнительные органы Алтайского края.</w:t>
      </w:r>
    </w:p>
    <w:p>
      <w:pPr>
        <w:pStyle w:val="0"/>
        <w:jc w:val="both"/>
      </w:pPr>
      <w:r>
        <w:rPr>
          <w:sz w:val="20"/>
        </w:rPr>
        <w:t xml:space="preserve">(в ред. </w:t>
      </w:r>
      <w:hyperlink w:history="0" r:id="rId330"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p>
      <w:pPr>
        <w:pStyle w:val="0"/>
        <w:jc w:val="both"/>
      </w:pPr>
      <w:r>
        <w:rPr>
          <w:sz w:val="20"/>
        </w:rPr>
      </w:r>
    </w:p>
    <w:p>
      <w:pPr>
        <w:pStyle w:val="2"/>
        <w:outlineLvl w:val="4"/>
        <w:jc w:val="center"/>
      </w:pPr>
      <w:r>
        <w:rPr>
          <w:sz w:val="20"/>
        </w:rPr>
        <w:t xml:space="preserve">3. Показатели достижения целей и решения задач и ожидаемые</w:t>
      </w:r>
    </w:p>
    <w:p>
      <w:pPr>
        <w:pStyle w:val="2"/>
        <w:jc w:val="center"/>
      </w:pPr>
      <w:r>
        <w:rPr>
          <w:sz w:val="20"/>
        </w:rPr>
        <w:t xml:space="preserve">конечные результаты подпрограммы 3</w:t>
      </w:r>
    </w:p>
    <w:p>
      <w:pPr>
        <w:pStyle w:val="0"/>
        <w:jc w:val="center"/>
      </w:pPr>
      <w:r>
        <w:rPr>
          <w:sz w:val="20"/>
        </w:rPr>
        <w:t xml:space="preserve">(в ред. </w:t>
      </w:r>
      <w:hyperlink w:history="0" r:id="rId331"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hyperlink w:history="0" w:anchor="P320" w:tooltip="Сведения">
        <w:r>
          <w:rPr>
            <w:sz w:val="20"/>
            <w:color w:val="0000ff"/>
          </w:rPr>
          <w:t xml:space="preserve">Сведения</w:t>
        </w:r>
      </w:hyperlink>
      <w:r>
        <w:rPr>
          <w:sz w:val="20"/>
        </w:rPr>
        <w:t xml:space="preserve"> о показателях (индикаторах) подпрограммы 3 и их значениях по годам приведены в таблице 1 государственной программы.</w:t>
      </w:r>
    </w:p>
    <w:p>
      <w:pPr>
        <w:pStyle w:val="0"/>
        <w:jc w:val="both"/>
      </w:pPr>
      <w:r>
        <w:rPr>
          <w:sz w:val="20"/>
        </w:rPr>
        <w:t xml:space="preserve">(абзац введен </w:t>
      </w:r>
      <w:hyperlink w:history="0" r:id="rId332"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Ожидаемыми конечными результатами реализации подпрограммы 3 будут являться:</w:t>
      </w:r>
    </w:p>
    <w:p>
      <w:pPr>
        <w:pStyle w:val="0"/>
        <w:jc w:val="both"/>
      </w:pPr>
      <w:r>
        <w:rPr>
          <w:sz w:val="20"/>
        </w:rPr>
        <w:t xml:space="preserve">(в ред. </w:t>
      </w:r>
      <w:hyperlink w:history="0" r:id="rId333"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рост количества муниципальных районов, муниципальных округов, городских округов с высоким (надлежащим) качеством управления муниципальными финансами до 32;</w:t>
      </w:r>
    </w:p>
    <w:p>
      <w:pPr>
        <w:pStyle w:val="0"/>
        <w:jc w:val="both"/>
      </w:pPr>
      <w:r>
        <w:rPr>
          <w:sz w:val="20"/>
        </w:rPr>
        <w:t xml:space="preserve">(в ред. Постановлений Правительства Алтайского края от 25.12.2020 </w:t>
      </w:r>
      <w:hyperlink w:history="0" r:id="rId334"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rPr>
        <w:t xml:space="preserve">, от 16.04.2021 </w:t>
      </w:r>
      <w:hyperlink w:history="0" r:id="rId335"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w:t>
      </w:r>
    </w:p>
    <w:p>
      <w:pPr>
        <w:pStyle w:val="0"/>
        <w:spacing w:before="200" w:line-rule="auto"/>
        <w:ind w:firstLine="540"/>
        <w:jc w:val="both"/>
      </w:pPr>
      <w:r>
        <w:rPr>
          <w:sz w:val="20"/>
        </w:rPr>
        <w:t xml:space="preserve">рост доли муниципальных образований, утвердивших бюджеты на очередной финансовый год и плановый период, в размере не менее 15 процентов;</w:t>
      </w:r>
    </w:p>
    <w:p>
      <w:pPr>
        <w:pStyle w:val="0"/>
        <w:spacing w:before="200" w:line-rule="auto"/>
        <w:ind w:firstLine="540"/>
        <w:jc w:val="both"/>
      </w:pPr>
      <w:r>
        <w:rPr>
          <w:sz w:val="20"/>
        </w:rPr>
        <w:t xml:space="preserve">отсутствие муниципальных районов, муниципальных округов, городских округов Алтайского края, в которых дефицит бюджета, предельный объем муниципального долга, объем расходов на обслуживание муниципального долга превышают уровень, установленный Бюджетным </w:t>
      </w:r>
      <w:hyperlink w:history="0" r:id="rId33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337"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r>
        <w:rPr>
          <w:sz w:val="20"/>
        </w:rPr>
        <w:t xml:space="preserve">предоставление 13 муниципальным образованиям Алтайского края грантов в целях содействия достижению и (или) поощрения достижения наилучших значений комплексной оценки эффективности деятельности органов местного самоуправления;</w:t>
      </w:r>
    </w:p>
    <w:p>
      <w:pPr>
        <w:pStyle w:val="0"/>
        <w:jc w:val="both"/>
      </w:pPr>
      <w:r>
        <w:rPr>
          <w:sz w:val="20"/>
        </w:rPr>
        <w:t xml:space="preserve">(в ред. </w:t>
      </w:r>
      <w:hyperlink w:history="0" r:id="rId338"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премирование не менее 3 муниципальных образований Алтайского края - победителей регионального этапа Всероссийского конкурса "Лучшая муниципальная практика".</w:t>
      </w:r>
    </w:p>
    <w:p>
      <w:pPr>
        <w:pStyle w:val="0"/>
        <w:spacing w:before="200" w:line-rule="auto"/>
        <w:ind w:firstLine="540"/>
        <w:jc w:val="both"/>
      </w:pPr>
      <w:r>
        <w:rPr>
          <w:sz w:val="20"/>
        </w:rPr>
        <w:t xml:space="preserve">Абзац исключен. - </w:t>
      </w:r>
      <w:hyperlink w:history="0" r:id="rId339"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02.03.2020 N 89.</w:t>
      </w:r>
    </w:p>
    <w:p>
      <w:pPr>
        <w:pStyle w:val="0"/>
        <w:jc w:val="both"/>
      </w:pPr>
      <w:r>
        <w:rPr>
          <w:sz w:val="20"/>
        </w:rPr>
      </w:r>
    </w:p>
    <w:p>
      <w:pPr>
        <w:pStyle w:val="2"/>
        <w:outlineLvl w:val="4"/>
        <w:jc w:val="center"/>
      </w:pPr>
      <w:r>
        <w:rPr>
          <w:sz w:val="20"/>
        </w:rPr>
        <w:t xml:space="preserve">4. Сроки и этапы реализации подпрограммы 3</w:t>
      </w:r>
    </w:p>
    <w:p>
      <w:pPr>
        <w:pStyle w:val="0"/>
        <w:jc w:val="both"/>
      </w:pPr>
      <w:r>
        <w:rPr>
          <w:sz w:val="20"/>
        </w:rPr>
      </w:r>
    </w:p>
    <w:p>
      <w:pPr>
        <w:pStyle w:val="0"/>
        <w:ind w:firstLine="540"/>
        <w:jc w:val="both"/>
      </w:pPr>
      <w:r>
        <w:rPr>
          <w:sz w:val="20"/>
        </w:rPr>
        <w:t xml:space="preserve">Подпрограмма 3 "Повышение качества управления муниципальными финансами" реализуется с 2020 по 2025 год.</w:t>
      </w:r>
    </w:p>
    <w:p>
      <w:pPr>
        <w:pStyle w:val="0"/>
        <w:jc w:val="both"/>
      </w:pPr>
      <w:r>
        <w:rPr>
          <w:sz w:val="20"/>
        </w:rPr>
        <w:t xml:space="preserve">(в ред. </w:t>
      </w:r>
      <w:hyperlink w:history="0" r:id="rId340"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06.05.2022 N 151)</w:t>
      </w:r>
    </w:p>
    <w:p>
      <w:pPr>
        <w:pStyle w:val="0"/>
        <w:jc w:val="both"/>
      </w:pPr>
      <w:r>
        <w:rPr>
          <w:sz w:val="20"/>
        </w:rPr>
      </w:r>
    </w:p>
    <w:p>
      <w:pPr>
        <w:pStyle w:val="2"/>
        <w:outlineLvl w:val="3"/>
        <w:jc w:val="center"/>
      </w:pPr>
      <w:r>
        <w:rPr>
          <w:sz w:val="20"/>
        </w:rPr>
        <w:t xml:space="preserve">III. Объем финансирования подпрограммы 3</w:t>
      </w:r>
    </w:p>
    <w:p>
      <w:pPr>
        <w:pStyle w:val="0"/>
        <w:jc w:val="center"/>
      </w:pPr>
      <w:r>
        <w:rPr>
          <w:sz w:val="20"/>
        </w:rPr>
        <w:t xml:space="preserve">(в ред. </w:t>
      </w:r>
      <w:hyperlink w:history="0" r:id="rId341" w:tooltip="Постановление Правительства Алтайского края от 06.05.2022 N 151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06.05.2022 N 151)</w:t>
      </w:r>
    </w:p>
    <w:p>
      <w:pPr>
        <w:pStyle w:val="0"/>
        <w:jc w:val="both"/>
      </w:pPr>
      <w:r>
        <w:rPr>
          <w:sz w:val="20"/>
        </w:rPr>
      </w:r>
    </w:p>
    <w:p>
      <w:pPr>
        <w:pStyle w:val="0"/>
        <w:ind w:firstLine="540"/>
        <w:jc w:val="both"/>
      </w:pPr>
      <w:r>
        <w:rPr>
          <w:sz w:val="20"/>
        </w:rPr>
        <w:t xml:space="preserve">Общий объем финансирования подпрограммы 3 за счет средств краевого бюджета составляет 440000,0 тыс. рублей, в том числе по годам:</w:t>
      </w:r>
    </w:p>
    <w:p>
      <w:pPr>
        <w:pStyle w:val="0"/>
        <w:jc w:val="both"/>
      </w:pPr>
      <w:r>
        <w:rPr>
          <w:sz w:val="20"/>
        </w:rPr>
        <w:t xml:space="preserve">(в ред. </w:t>
      </w:r>
      <w:hyperlink w:history="0" r:id="rId34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2020 год - 20000,0 тыс. рублей;</w:t>
      </w:r>
    </w:p>
    <w:p>
      <w:pPr>
        <w:pStyle w:val="0"/>
        <w:spacing w:before="200" w:line-rule="auto"/>
        <w:ind w:firstLine="540"/>
        <w:jc w:val="both"/>
      </w:pPr>
      <w:r>
        <w:rPr>
          <w:sz w:val="20"/>
        </w:rPr>
        <w:t xml:space="preserve">2021 год - 20000,0 тыс. рублей;</w:t>
      </w:r>
    </w:p>
    <w:p>
      <w:pPr>
        <w:pStyle w:val="0"/>
        <w:spacing w:before="200" w:line-rule="auto"/>
        <w:ind w:firstLine="540"/>
        <w:jc w:val="both"/>
      </w:pPr>
      <w:r>
        <w:rPr>
          <w:sz w:val="20"/>
        </w:rPr>
        <w:t xml:space="preserve">2022 год - 125000,0 тыс. рублей;</w:t>
      </w:r>
    </w:p>
    <w:p>
      <w:pPr>
        <w:pStyle w:val="0"/>
        <w:spacing w:before="200" w:line-rule="auto"/>
        <w:ind w:firstLine="540"/>
        <w:jc w:val="both"/>
      </w:pPr>
      <w:r>
        <w:rPr>
          <w:sz w:val="20"/>
        </w:rPr>
        <w:t xml:space="preserve">2023 год - 125000,0 тыс. рублей;</w:t>
      </w:r>
    </w:p>
    <w:p>
      <w:pPr>
        <w:pStyle w:val="0"/>
        <w:jc w:val="both"/>
      </w:pPr>
      <w:r>
        <w:rPr>
          <w:sz w:val="20"/>
        </w:rPr>
        <w:t xml:space="preserve">(в ред. </w:t>
      </w:r>
      <w:hyperlink w:history="0" r:id="rId343"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2024 год - 75000,0 тыс. рублей;</w:t>
      </w:r>
    </w:p>
    <w:p>
      <w:pPr>
        <w:pStyle w:val="0"/>
        <w:spacing w:before="200" w:line-rule="auto"/>
        <w:ind w:firstLine="540"/>
        <w:jc w:val="both"/>
      </w:pPr>
      <w:r>
        <w:rPr>
          <w:sz w:val="20"/>
        </w:rPr>
        <w:t xml:space="preserve">2025 год - 75000,0 тыс. рублей.</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w:t>
      </w:r>
    </w:p>
    <w:p>
      <w:pPr>
        <w:pStyle w:val="0"/>
        <w:jc w:val="both"/>
      </w:pPr>
      <w:r>
        <w:rPr>
          <w:sz w:val="20"/>
        </w:rPr>
      </w:r>
    </w:p>
    <w:p>
      <w:pPr>
        <w:pStyle w:val="2"/>
        <w:outlineLvl w:val="3"/>
        <w:jc w:val="center"/>
      </w:pPr>
      <w:r>
        <w:rPr>
          <w:sz w:val="20"/>
        </w:rPr>
        <w:t xml:space="preserve">IV. Методика оценки эффективности подпрограммы 3</w:t>
      </w:r>
    </w:p>
    <w:p>
      <w:pPr>
        <w:pStyle w:val="0"/>
        <w:jc w:val="both"/>
      </w:pPr>
      <w:r>
        <w:rPr>
          <w:sz w:val="20"/>
        </w:rPr>
      </w:r>
    </w:p>
    <w:p>
      <w:pPr>
        <w:pStyle w:val="0"/>
        <w:ind w:firstLine="540"/>
        <w:jc w:val="both"/>
      </w:pPr>
      <w:r>
        <w:rPr>
          <w:sz w:val="20"/>
        </w:rPr>
        <w:t xml:space="preserve">Утратил силу. - </w:t>
      </w:r>
      <w:hyperlink w:history="0" r:id="rId344"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02.03.2020 N 89.</w:t>
      </w:r>
    </w:p>
    <w:p>
      <w:pPr>
        <w:pStyle w:val="0"/>
        <w:jc w:val="both"/>
      </w:pPr>
      <w:r>
        <w:rPr>
          <w:sz w:val="20"/>
        </w:rPr>
      </w:r>
    </w:p>
    <w:p>
      <w:pPr>
        <w:pStyle w:val="2"/>
        <w:outlineLvl w:val="3"/>
        <w:jc w:val="center"/>
      </w:pPr>
      <w:r>
        <w:rPr>
          <w:sz w:val="20"/>
        </w:rPr>
        <w:t xml:space="preserve">IV. Механизм реализации подпрограммы 3</w:t>
      </w:r>
    </w:p>
    <w:p>
      <w:pPr>
        <w:pStyle w:val="0"/>
        <w:jc w:val="both"/>
      </w:pPr>
      <w:r>
        <w:rPr>
          <w:sz w:val="20"/>
        </w:rPr>
      </w:r>
    </w:p>
    <w:p>
      <w:pPr>
        <w:pStyle w:val="0"/>
        <w:ind w:firstLine="540"/>
        <w:jc w:val="both"/>
      </w:pPr>
      <w:r>
        <w:rPr>
          <w:sz w:val="20"/>
        </w:rPr>
        <w:t xml:space="preserve">Министерство финансов Алтайского края осуществляет текущее управление и мониторинг реализации подпрограммы 3:</w:t>
      </w:r>
    </w:p>
    <w:p>
      <w:pPr>
        <w:pStyle w:val="0"/>
        <w:spacing w:before="200" w:line-rule="auto"/>
        <w:ind w:firstLine="540"/>
        <w:jc w:val="both"/>
      </w:pPr>
      <w:r>
        <w:rPr>
          <w:sz w:val="20"/>
        </w:rPr>
        <w:t xml:space="preserve">организует реализацию подпрограммы 3, принимает решение о внесении изменений в подпрограмму 3 и несет ответственность за достижение ее показателей, а также конечных результатов ее реализации;</w:t>
      </w:r>
    </w:p>
    <w:p>
      <w:pPr>
        <w:pStyle w:val="0"/>
        <w:spacing w:before="200" w:line-rule="auto"/>
        <w:ind w:firstLine="540"/>
        <w:jc w:val="both"/>
      </w:pPr>
      <w:r>
        <w:rPr>
          <w:sz w:val="20"/>
        </w:rPr>
        <w:t xml:space="preserve">рекомендует участникам подпрограммы 3 осуществить разработку отдельных мероприятий и планов их реализации;</w:t>
      </w:r>
    </w:p>
    <w:p>
      <w:pPr>
        <w:pStyle w:val="0"/>
        <w:spacing w:before="200" w:line-rule="auto"/>
        <w:ind w:firstLine="540"/>
        <w:jc w:val="both"/>
      </w:pPr>
      <w:r>
        <w:rPr>
          <w:sz w:val="20"/>
        </w:rPr>
        <w:t xml:space="preserve">готовит ежеквартальные и годовые отчеты.</w:t>
      </w:r>
    </w:p>
    <w:p>
      <w:pPr>
        <w:pStyle w:val="0"/>
        <w:spacing w:before="200" w:line-rule="auto"/>
        <w:ind w:firstLine="540"/>
        <w:jc w:val="both"/>
      </w:pPr>
      <w:r>
        <w:rPr>
          <w:sz w:val="20"/>
        </w:rPr>
        <w:t xml:space="preserve">Исполнительные органы Алтайского края:</w:t>
      </w:r>
    </w:p>
    <w:p>
      <w:pPr>
        <w:pStyle w:val="0"/>
        <w:jc w:val="both"/>
      </w:pPr>
      <w:r>
        <w:rPr>
          <w:sz w:val="20"/>
        </w:rPr>
        <w:t xml:space="preserve">(в ред. </w:t>
      </w:r>
      <w:hyperlink w:history="0" r:id="rId345" w:tooltip="Постановление Правительства Алтайского края от 04.07.2023 N 260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04.07.2023 N 260)</w:t>
      </w:r>
    </w:p>
    <w:p>
      <w:pPr>
        <w:pStyle w:val="0"/>
        <w:spacing w:before="200" w:line-rule="auto"/>
        <w:ind w:firstLine="540"/>
        <w:jc w:val="both"/>
      </w:pPr>
      <w:r>
        <w:rPr>
          <w:sz w:val="20"/>
        </w:rPr>
        <w:t xml:space="preserve">осуществляют реализацию мероприятий подпрограммы 3 в рамках своей компетенции;</w:t>
      </w:r>
    </w:p>
    <w:p>
      <w:pPr>
        <w:pStyle w:val="0"/>
        <w:spacing w:before="200" w:line-rule="auto"/>
        <w:ind w:firstLine="540"/>
        <w:jc w:val="both"/>
      </w:pPr>
      <w:r>
        <w:rPr>
          <w:sz w:val="20"/>
        </w:rPr>
        <w:t xml:space="preserve">предоставляют Министерству финансов Алтайского края информацию, необходимую для проведения оценки эффективности подпрограммы 3 и подготовки ежеквартальных и годовых отчетов.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"Создание условий для эффективного</w:t>
      </w:r>
    </w:p>
    <w:p>
      <w:pPr>
        <w:pStyle w:val="0"/>
        <w:jc w:val="right"/>
      </w:pPr>
      <w:r>
        <w:rPr>
          <w:sz w:val="20"/>
        </w:rPr>
        <w:t xml:space="preserve">и ответственного управления</w:t>
      </w:r>
    </w:p>
    <w:p>
      <w:pPr>
        <w:pStyle w:val="0"/>
        <w:jc w:val="right"/>
      </w:pPr>
      <w:r>
        <w:rPr>
          <w:sz w:val="20"/>
        </w:rPr>
        <w:t xml:space="preserve">региональными и муниципальными</w:t>
      </w:r>
    </w:p>
    <w:p>
      <w:pPr>
        <w:pStyle w:val="0"/>
        <w:jc w:val="right"/>
      </w:pPr>
      <w:r>
        <w:rPr>
          <w:sz w:val="20"/>
        </w:rPr>
        <w:t xml:space="preserve">финансами"</w:t>
      </w:r>
    </w:p>
    <w:p>
      <w:pPr>
        <w:pStyle w:val="0"/>
        <w:jc w:val="both"/>
      </w:pPr>
      <w:r>
        <w:rPr>
          <w:sz w:val="20"/>
        </w:rPr>
      </w:r>
    </w:p>
    <w:bookmarkStart w:id="2063" w:name="P2063"/>
    <w:bookmarkEnd w:id="2063"/>
    <w:p>
      <w:pPr>
        <w:pStyle w:val="2"/>
        <w:jc w:val="center"/>
      </w:pPr>
      <w:r>
        <w:rPr>
          <w:sz w:val="20"/>
        </w:rPr>
        <w:t xml:space="preserve">ПОРЯДОК</w:t>
      </w:r>
    </w:p>
    <w:p>
      <w:pPr>
        <w:pStyle w:val="2"/>
        <w:jc w:val="center"/>
      </w:pPr>
      <w:r>
        <w:rPr>
          <w:sz w:val="20"/>
        </w:rPr>
        <w:t xml:space="preserve">ПРЕДОСТАВЛЕНИЯ ИЗ КРАЕВОГО БЮДЖЕТА СУБСИДИЙ</w:t>
      </w:r>
    </w:p>
    <w:p>
      <w:pPr>
        <w:pStyle w:val="2"/>
        <w:jc w:val="center"/>
      </w:pPr>
      <w:r>
        <w:rPr>
          <w:sz w:val="20"/>
        </w:rPr>
        <w:t xml:space="preserve">НА СОФИНАНСИРОВАНИЕ ЧАСТИ РАСХОДОВ МЕСТНЫХ БЮДЖЕТОВ</w:t>
      </w:r>
    </w:p>
    <w:p>
      <w:pPr>
        <w:pStyle w:val="2"/>
        <w:jc w:val="center"/>
      </w:pPr>
      <w:r>
        <w:rPr>
          <w:sz w:val="20"/>
        </w:rPr>
        <w:t xml:space="preserve">ПО ОПЛАТЕ ТРУДА РАБОТНИКОВ МУНИЦИПАЛЬНЫХ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02.03.2020 </w:t>
            </w:r>
            <w:hyperlink w:history="0" r:id="rId346"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color w:val="392c69"/>
              </w:rPr>
              <w:t xml:space="preserve">, от 25.12.2020 </w:t>
            </w:r>
            <w:hyperlink w:history="0" r:id="rId347"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N 562</w:t>
              </w:r>
            </w:hyperlink>
            <w:r>
              <w:rPr>
                <w:sz w:val="20"/>
                <w:color w:val="392c69"/>
              </w:rPr>
              <w:t xml:space="preserve">, от 16.04.2021 </w:t>
            </w:r>
            <w:hyperlink w:history="0" r:id="rId348"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11.01.2023 </w:t>
            </w:r>
            <w:hyperlink w:history="0" r:id="rId349"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порядок, условия предоставления и расходования, принципы распределения из краевого бюджета бюджетам муниципальных районов, муниципальных округов, городских округов (далее - "муниципальные образования") субсидий на софинансирование части расходов местных бюджетов по оплате труда работников муниципальных учреждений (далее - "субсидии").</w:t>
      </w:r>
    </w:p>
    <w:p>
      <w:pPr>
        <w:pStyle w:val="0"/>
        <w:jc w:val="both"/>
      </w:pPr>
      <w:r>
        <w:rPr>
          <w:sz w:val="20"/>
        </w:rPr>
        <w:t xml:space="preserve">(в ред. </w:t>
      </w:r>
      <w:hyperlink w:history="0" r:id="rId350"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bookmarkStart w:id="2074" w:name="P2074"/>
    <w:bookmarkEnd w:id="2074"/>
    <w:p>
      <w:pPr>
        <w:pStyle w:val="0"/>
        <w:spacing w:before="200" w:line-rule="auto"/>
        <w:ind w:firstLine="540"/>
        <w:jc w:val="both"/>
      </w:pPr>
      <w:r>
        <w:rPr>
          <w:sz w:val="20"/>
        </w:rPr>
        <w:t xml:space="preserve">2. Субсидии предоставляются в целях софинансирования части расходных обязательств муниципальных образований, связанных с обеспечением расходов по выплате заработной платы работникам муниципальных учреждений.</w:t>
      </w:r>
    </w:p>
    <w:p>
      <w:pPr>
        <w:pStyle w:val="0"/>
        <w:spacing w:before="200" w:line-rule="auto"/>
        <w:ind w:firstLine="540"/>
        <w:jc w:val="both"/>
      </w:pPr>
      <w:r>
        <w:rPr>
          <w:sz w:val="20"/>
        </w:rPr>
        <w:t xml:space="preserve">3. Право на получение субсидий имеют все муниципальные образования, за исключением тех, у которых уровень расчетной бюджетной обеспеченности в 3 раза превышает критерий выравнивания расчетной бюджетной обеспеченности муниципальных районов, муниципальных округов, городских округов, установленный законом о краевом бюджете на соответствующий год.</w:t>
      </w:r>
    </w:p>
    <w:p>
      <w:pPr>
        <w:pStyle w:val="0"/>
        <w:jc w:val="both"/>
      </w:pPr>
      <w:r>
        <w:rPr>
          <w:sz w:val="20"/>
        </w:rPr>
        <w:t xml:space="preserve">(в ред. </w:t>
      </w:r>
      <w:hyperlink w:history="0" r:id="rId351"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r>
        <w:rPr>
          <w:sz w:val="20"/>
        </w:rPr>
        <w:t xml:space="preserve">4. Условием предоставления субсидий местным бюджетам является заключение соглашения о предоставлении из краевого бюджета субсидии бюджету муниципального образования.</w:t>
      </w:r>
    </w:p>
    <w:p>
      <w:pPr>
        <w:pStyle w:val="0"/>
        <w:jc w:val="both"/>
      </w:pPr>
      <w:r>
        <w:rPr>
          <w:sz w:val="20"/>
        </w:rPr>
        <w:t xml:space="preserve">(п. 4 в ред. </w:t>
      </w:r>
      <w:hyperlink w:history="0" r:id="rId352"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11.01.2023 N 4)</w:t>
      </w:r>
    </w:p>
    <w:p>
      <w:pPr>
        <w:pStyle w:val="0"/>
        <w:spacing w:before="200" w:line-rule="auto"/>
        <w:ind w:firstLine="540"/>
        <w:jc w:val="both"/>
      </w:pPr>
      <w:r>
        <w:rPr>
          <w:sz w:val="20"/>
        </w:rPr>
        <w:t xml:space="preserve">5. Объем субсидий устанавливается законом о краевом бюджете на соответствующий финансовый год и на плановый период. Распределение средств между бюджетами муниципальных образований осуществляется в соответствии с </w:t>
      </w:r>
      <w:hyperlink w:history="0" w:anchor="P2086" w:tooltip="9. Размер субсидии, выделяемой бюджету муниципального образования, определяется пропорционально расчетному фонду оплаты труда по следующей формуле:">
        <w:r>
          <w:rPr>
            <w:sz w:val="20"/>
            <w:color w:val="0000ff"/>
          </w:rPr>
          <w:t xml:space="preserve">пунктом 9</w:t>
        </w:r>
      </w:hyperlink>
      <w:r>
        <w:rPr>
          <w:sz w:val="20"/>
        </w:rPr>
        <w:t xml:space="preserve"> настоящего Порядка и соответствует предельному уровню софинансирования из краевого бюджета, утвержденному распоряжением Правительства Алтайского края.</w:t>
      </w:r>
    </w:p>
    <w:p>
      <w:pPr>
        <w:pStyle w:val="0"/>
        <w:jc w:val="both"/>
      </w:pPr>
      <w:r>
        <w:rPr>
          <w:sz w:val="20"/>
        </w:rPr>
        <w:t xml:space="preserve">(в ред. </w:t>
      </w:r>
      <w:hyperlink w:history="0" r:id="rId353"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6. Субсидии предоставляются Министерством финансов Алтайского края (далее - "Министерство") в соответствии со сводной бюджетной росписью краевого бюджета на соответствующий финансовый год и на плановый период в пределах лимитов бюджетных обязательств, утвержденных Министерству на цели, указанные в </w:t>
      </w:r>
      <w:hyperlink w:history="0" w:anchor="P2074" w:tooltip="2. Субсидии предоставляются в целях софинансирования части расходных обязательств муниципальных образований, связанных с обеспечением расходов по выплате заработной платы работникам муниципальных учрежден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7. Перечисление субсидии в бюджет муниципального образования осуществляется в установленном порядке на счета, открытые в территориальных органах Федерального казначейства для учета операций со средствами бюджетов муниципальных образований.</w:t>
      </w:r>
    </w:p>
    <w:p>
      <w:pPr>
        <w:pStyle w:val="0"/>
        <w:jc w:val="both"/>
      </w:pPr>
      <w:r>
        <w:rPr>
          <w:sz w:val="20"/>
        </w:rPr>
        <w:t xml:space="preserve">(п. 7 в ред. </w:t>
      </w:r>
      <w:hyperlink w:history="0" r:id="rId354"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16.04.2021 N 128)</w:t>
      </w:r>
    </w:p>
    <w:p>
      <w:pPr>
        <w:pStyle w:val="0"/>
        <w:spacing w:before="200" w:line-rule="auto"/>
        <w:ind w:firstLine="540"/>
        <w:jc w:val="both"/>
      </w:pPr>
      <w:r>
        <w:rPr>
          <w:sz w:val="20"/>
        </w:rPr>
        <w:t xml:space="preserve">8. Предоставление субсидий осуществляется на основании соглашения, заключенного между Министерством и администрацией муниципального образования (далее - "соглашение").</w:t>
      </w:r>
    </w:p>
    <w:p>
      <w:pPr>
        <w:pStyle w:val="0"/>
        <w:spacing w:before="200" w:line-rule="auto"/>
        <w:ind w:firstLine="540"/>
        <w:jc w:val="both"/>
      </w:pPr>
      <w:r>
        <w:rPr>
          <w:sz w:val="20"/>
        </w:rPr>
        <w:t xml:space="preserve">Соглашения заключаются в соответствии с типовой формой соглашения, утвержденной Министерством.</w:t>
      </w:r>
    </w:p>
    <w:bookmarkStart w:id="2086" w:name="P2086"/>
    <w:bookmarkEnd w:id="2086"/>
    <w:p>
      <w:pPr>
        <w:pStyle w:val="0"/>
        <w:spacing w:before="200" w:line-rule="auto"/>
        <w:ind w:firstLine="540"/>
        <w:jc w:val="both"/>
      </w:pPr>
      <w:r>
        <w:rPr>
          <w:sz w:val="20"/>
        </w:rPr>
        <w:t xml:space="preserve">9. Размер субсидии, выделяемой бюджету муниципального образования, определяется пропорционально расчетному фонду оплаты труда по следующей формуле:</w:t>
      </w:r>
    </w:p>
    <w:p>
      <w:pPr>
        <w:pStyle w:val="0"/>
        <w:jc w:val="both"/>
      </w:pPr>
      <w:r>
        <w:rPr>
          <w:sz w:val="20"/>
        </w:rPr>
      </w:r>
    </w:p>
    <w:p>
      <w:pPr>
        <w:pStyle w:val="0"/>
        <w:jc w:val="center"/>
      </w:pPr>
      <w:r>
        <w:rPr>
          <w:position w:val="-8"/>
        </w:rPr>
        <w:drawing>
          <wp:inline distT="0" distB="0" distL="0" distR="0">
            <wp:extent cx="2314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2314575" cy="2381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 размер субсидии, выделяемой бюджету муниципального образования;</w:t>
      </w:r>
    </w:p>
    <w:p>
      <w:pPr>
        <w:pStyle w:val="0"/>
        <w:spacing w:before="200" w:line-rule="auto"/>
        <w:ind w:firstLine="540"/>
        <w:jc w:val="both"/>
      </w:pPr>
      <w:r>
        <w:rPr>
          <w:sz w:val="20"/>
        </w:rPr>
        <w:t xml:space="preserve">С</w:t>
      </w:r>
      <w:r>
        <w:rPr>
          <w:sz w:val="20"/>
          <w:vertAlign w:val="subscript"/>
        </w:rPr>
        <w:t xml:space="preserve">кб</w:t>
      </w:r>
      <w:r>
        <w:rPr>
          <w:sz w:val="20"/>
        </w:rPr>
        <w:t xml:space="preserve"> - размер субсидий, предусмотренных в краевом бюджете;</w:t>
      </w:r>
    </w:p>
    <w:p>
      <w:pPr>
        <w:pStyle w:val="0"/>
        <w:spacing w:before="200" w:line-rule="auto"/>
        <w:ind w:firstLine="540"/>
        <w:jc w:val="both"/>
      </w:pPr>
      <w:r>
        <w:rPr>
          <w:sz w:val="20"/>
        </w:rPr>
        <w:t xml:space="preserve">ФЗП</w:t>
      </w:r>
      <w:r>
        <w:rPr>
          <w:sz w:val="20"/>
          <w:vertAlign w:val="subscript"/>
        </w:rPr>
        <w:t xml:space="preserve">МО</w:t>
      </w:r>
      <w:r>
        <w:rPr>
          <w:sz w:val="20"/>
        </w:rPr>
        <w:t xml:space="preserve"> - расчетный фонд оплаты труда работников муниципальных учреждений отдельного муниципального образования в соответствии с представленным муниципальным образованием плановым фондом оплаты труда по утвержденным штатным расписаниям;</w:t>
      </w:r>
    </w:p>
    <w:p>
      <w:pPr>
        <w:pStyle w:val="0"/>
        <w:spacing w:before="200" w:line-rule="auto"/>
        <w:ind w:firstLine="540"/>
        <w:jc w:val="both"/>
      </w:pPr>
      <w:r>
        <w:rPr>
          <w:sz w:val="20"/>
        </w:rPr>
        <w:t xml:space="preserve">ФЗП</w:t>
      </w:r>
      <w:r>
        <w:rPr>
          <w:sz w:val="20"/>
          <w:vertAlign w:val="subscript"/>
        </w:rPr>
        <w:t xml:space="preserve">общ</w:t>
      </w:r>
      <w:r>
        <w:rPr>
          <w:sz w:val="20"/>
        </w:rPr>
        <w:t xml:space="preserve"> - общий расчетный фонд оплаты труда работников муниципальных учреждений муниципальных образований в соответствии с представленными муниципальными образованиями плановыми фондами оплаты труда по утвержденным штатным расписаниям;</w:t>
      </w:r>
    </w:p>
    <w:p>
      <w:pPr>
        <w:pStyle w:val="0"/>
        <w:spacing w:before="200" w:line-rule="auto"/>
        <w:ind w:firstLine="540"/>
        <w:jc w:val="both"/>
      </w:pPr>
      <w:r>
        <w:rPr>
          <w:sz w:val="20"/>
        </w:rPr>
        <w:t xml:space="preserve">k - корректирующий коэффициент, учитывающий обеспеченность расчетного фонда оплаты труда муниципального образования (ФЗП</w:t>
      </w:r>
      <w:r>
        <w:rPr>
          <w:sz w:val="20"/>
          <w:vertAlign w:val="subscript"/>
        </w:rPr>
        <w:t xml:space="preserve">МО</w:t>
      </w:r>
      <w:r>
        <w:rPr>
          <w:sz w:val="20"/>
        </w:rPr>
        <w:t xml:space="preserve">) объемом доходов, определяющийся следующим образом:</w:t>
      </w:r>
    </w:p>
    <w:p>
      <w:pPr>
        <w:pStyle w:val="0"/>
        <w:spacing w:before="200" w:line-rule="auto"/>
        <w:ind w:firstLine="540"/>
        <w:jc w:val="both"/>
      </w:pPr>
      <w:r>
        <w:rPr>
          <w:sz w:val="20"/>
        </w:rPr>
        <w:t xml:space="preserve">0,4 - при удельном весе расчетного фонда оплаты труда в объеме доходов менее 40 процентов;</w:t>
      </w:r>
    </w:p>
    <w:p>
      <w:pPr>
        <w:pStyle w:val="0"/>
        <w:spacing w:before="200" w:line-rule="auto"/>
        <w:ind w:firstLine="540"/>
        <w:jc w:val="both"/>
      </w:pPr>
      <w:r>
        <w:rPr>
          <w:sz w:val="20"/>
        </w:rPr>
        <w:t xml:space="preserve">0,7 - при удельном весе расчетного фонда оплаты труда в объеме доходов от 40 до 70 процентов;</w:t>
      </w:r>
    </w:p>
    <w:p>
      <w:pPr>
        <w:pStyle w:val="0"/>
        <w:spacing w:before="200" w:line-rule="auto"/>
        <w:ind w:firstLine="540"/>
        <w:jc w:val="both"/>
      </w:pPr>
      <w:r>
        <w:rPr>
          <w:sz w:val="20"/>
        </w:rPr>
        <w:t xml:space="preserve">1,0 - при удельном весе расчетного фонда оплаты труда в объеме доходов более 70 процентов.</w:t>
      </w:r>
    </w:p>
    <w:p>
      <w:pPr>
        <w:pStyle w:val="0"/>
        <w:spacing w:before="200" w:line-rule="auto"/>
        <w:ind w:firstLine="540"/>
        <w:jc w:val="both"/>
      </w:pPr>
      <w:r>
        <w:rPr>
          <w:sz w:val="20"/>
        </w:rPr>
        <w:t xml:space="preserve">При расчете объема доходов муниципального образования учитываются объем налоговых и неналоговых доходов, дотации за счет средств краевого бюджета на выравнивание бюджетной обеспеченности муниципальных образований Алтайского края, субвенции за счет средств краевого бюджета на выравнивание бюджетной обеспеченности поселений.</w:t>
      </w:r>
    </w:p>
    <w:p>
      <w:pPr>
        <w:pStyle w:val="0"/>
        <w:jc w:val="both"/>
      </w:pPr>
      <w:r>
        <w:rPr>
          <w:sz w:val="20"/>
        </w:rPr>
        <w:t xml:space="preserve">(в ред. </w:t>
      </w:r>
      <w:hyperlink w:history="0" r:id="rId357"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10. Администрации муниципальных образований представляют в Министерство отчеты о расходах бюджета муниципального образования, источником которых являются субсидии из краевого бюджета, и о достижении результатов использования субсидии по формам и в сроки, которые установлены соглашением.</w:t>
      </w:r>
    </w:p>
    <w:p>
      <w:pPr>
        <w:pStyle w:val="0"/>
        <w:jc w:val="both"/>
      </w:pPr>
      <w:r>
        <w:rPr>
          <w:sz w:val="20"/>
        </w:rPr>
        <w:t xml:space="preserve">(в ред. </w:t>
      </w:r>
      <w:hyperlink w:history="0" r:id="rId358"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11. Оценка эффективности использования субсидии осуществляется Министерством на основании сравнения плановых и фактически достигнутых муниципальным образованием значений результатов использования субсидии.</w:t>
      </w:r>
    </w:p>
    <w:p>
      <w:pPr>
        <w:pStyle w:val="0"/>
        <w:spacing w:before="200" w:line-rule="auto"/>
        <w:ind w:firstLine="540"/>
        <w:jc w:val="both"/>
      </w:pPr>
      <w:r>
        <w:rPr>
          <w:sz w:val="20"/>
        </w:rPr>
        <w:t xml:space="preserve">Результатом использования субсидии является отсутствие просроченной кредиторской задолженности в части расходов по выплате заработной платы работникам муниципальных учреждений и органов местного самоуправления (включая поселения), уплате в бюджет налога на доходы физических лиц (включая поселения), уплате взносов по обязательному социальному страхованию на выплаты по оплате труда работников муниципальных учреждений и органов местного самоуправления (включая поселения).</w:t>
      </w:r>
    </w:p>
    <w:p>
      <w:pPr>
        <w:pStyle w:val="0"/>
        <w:jc w:val="both"/>
      </w:pPr>
      <w:r>
        <w:rPr>
          <w:sz w:val="20"/>
        </w:rPr>
        <w:t xml:space="preserve">(п. 11 в ред. </w:t>
      </w:r>
      <w:hyperlink w:history="0" r:id="rId359"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25.12.2020 N 562)</w:t>
      </w:r>
    </w:p>
    <w:p>
      <w:pPr>
        <w:pStyle w:val="0"/>
        <w:spacing w:before="200" w:line-rule="auto"/>
        <w:ind w:firstLine="540"/>
        <w:jc w:val="both"/>
      </w:pPr>
      <w:r>
        <w:rPr>
          <w:sz w:val="20"/>
        </w:rPr>
        <w:t xml:space="preserve">12. Органы местного самоуправления в соответствии с действующим законодательством несут ответственность за целевое и эффективное использование субсидии, полноту, своевременность и достоверность представленной отчетности о ее использовании.</w:t>
      </w:r>
    </w:p>
    <w:p>
      <w:pPr>
        <w:pStyle w:val="0"/>
        <w:jc w:val="both"/>
      </w:pPr>
      <w:r>
        <w:rPr>
          <w:sz w:val="20"/>
        </w:rPr>
        <w:t xml:space="preserve">(в ред. </w:t>
      </w:r>
      <w:hyperlink w:history="0" r:id="rId360" w:tooltip="Постановление Правительства Алтайского края от 25.12.2020 N 562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25.12.2020 N 562)</w:t>
      </w:r>
    </w:p>
    <w:p>
      <w:pPr>
        <w:pStyle w:val="0"/>
        <w:spacing w:before="200" w:line-rule="auto"/>
        <w:ind w:firstLine="540"/>
        <w:jc w:val="both"/>
      </w:pPr>
      <w:r>
        <w:rPr>
          <w:sz w:val="20"/>
        </w:rPr>
        <w:t xml:space="preserve">13. Основания и порядок применения мер финансовой ответственности муниципального образования в случае невыполнения им условий соглашения, в том числе обязательств по достижению результатов использования субсидии, определяются в соответствии с </w:t>
      </w:r>
      <w:hyperlink w:history="0" r:id="rId361" w:tooltip="Постановление Правительства Алтайского края от 23.12.2019 N 532 (ред. от 26.01.2023) &quot;О формировании, предоставлении и распределении субсидий из краевого бюджета бюджетам муниципальных образований Алтайского края&quot; {КонсультантПлюс}">
        <w:r>
          <w:rPr>
            <w:sz w:val="20"/>
            <w:color w:val="0000ff"/>
          </w:rPr>
          <w:t xml:space="preserve">постановлением</w:t>
        </w:r>
      </w:hyperlink>
      <w:r>
        <w:rPr>
          <w:sz w:val="20"/>
        </w:rPr>
        <w:t xml:space="preserve"> Правительства Алтайского края от 23.12.2019 N 532 "О формировании, предоставлении и распределении субсидий из краевого бюджета бюджетам муниципальных образований Алтайского края".</w:t>
      </w:r>
    </w:p>
    <w:p>
      <w:pPr>
        <w:pStyle w:val="0"/>
        <w:jc w:val="both"/>
      </w:pPr>
      <w:r>
        <w:rPr>
          <w:sz w:val="20"/>
        </w:rPr>
        <w:t xml:space="preserve">(в ред. </w:t>
      </w:r>
      <w:hyperlink w:history="0" r:id="rId362"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spacing w:before="200" w:line-rule="auto"/>
        <w:ind w:firstLine="540"/>
        <w:jc w:val="both"/>
      </w:pPr>
      <w:r>
        <w:rPr>
          <w:sz w:val="20"/>
        </w:rPr>
        <w:t xml:space="preserve">14. Остаток не использованной в текущем финансовом году субсидии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Министерством и органами государственного финансового контроля осуществляются проверки соблюдения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"Создание условий для эффективного</w:t>
      </w:r>
    </w:p>
    <w:p>
      <w:pPr>
        <w:pStyle w:val="0"/>
        <w:jc w:val="right"/>
      </w:pPr>
      <w:r>
        <w:rPr>
          <w:sz w:val="20"/>
        </w:rPr>
        <w:t xml:space="preserve">и ответственного управления</w:t>
      </w:r>
    </w:p>
    <w:p>
      <w:pPr>
        <w:pStyle w:val="0"/>
        <w:jc w:val="right"/>
      </w:pPr>
      <w:r>
        <w:rPr>
          <w:sz w:val="20"/>
        </w:rPr>
        <w:t xml:space="preserve">региональными и муниципальными</w:t>
      </w:r>
    </w:p>
    <w:p>
      <w:pPr>
        <w:pStyle w:val="0"/>
        <w:jc w:val="right"/>
      </w:pPr>
      <w:r>
        <w:rPr>
          <w:sz w:val="20"/>
        </w:rPr>
        <w:t xml:space="preserve">финансами"</w:t>
      </w:r>
    </w:p>
    <w:p>
      <w:pPr>
        <w:pStyle w:val="0"/>
        <w:jc w:val="both"/>
      </w:pPr>
      <w:r>
        <w:rPr>
          <w:sz w:val="20"/>
        </w:rPr>
      </w:r>
    </w:p>
    <w:bookmarkStart w:id="2125" w:name="P2125"/>
    <w:bookmarkEnd w:id="2125"/>
    <w:p>
      <w:pPr>
        <w:pStyle w:val="2"/>
        <w:jc w:val="center"/>
      </w:pPr>
      <w:r>
        <w:rPr>
          <w:sz w:val="20"/>
        </w:rPr>
        <w:t xml:space="preserve">ПОРЯДОК</w:t>
      </w:r>
    </w:p>
    <w:p>
      <w:pPr>
        <w:pStyle w:val="2"/>
        <w:jc w:val="center"/>
      </w:pPr>
      <w:r>
        <w:rPr>
          <w:sz w:val="20"/>
        </w:rPr>
        <w:t xml:space="preserve">ПРЕДОСТАВЛЕНИЯ ИЗ КРАЕВОГО БЮДЖЕТА СУБСИДИЙ НА РЕАЛИЗАЦИЮ</w:t>
      </w:r>
    </w:p>
    <w:p>
      <w:pPr>
        <w:pStyle w:val="2"/>
        <w:jc w:val="center"/>
      </w:pPr>
      <w:r>
        <w:rPr>
          <w:sz w:val="20"/>
        </w:rPr>
        <w:t xml:space="preserve">ИНИЦИАТИВНЫХ ПРОЕКТОВ РАЗВИТИЯ (СОЗДАНИЯ) ОБЩЕСТВЕННОЙ</w:t>
      </w:r>
    </w:p>
    <w:p>
      <w:pPr>
        <w:pStyle w:val="2"/>
        <w:jc w:val="center"/>
      </w:pPr>
      <w:r>
        <w:rPr>
          <w:sz w:val="20"/>
        </w:rPr>
        <w:t xml:space="preserve">ИНФРАСТРУКТУРЫ 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02.03.2020 </w:t>
            </w:r>
            <w:hyperlink w:history="0" r:id="rId363"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color w:val="392c69"/>
              </w:rPr>
              <w:t xml:space="preserve">, от 18.11.2020 </w:t>
            </w:r>
            <w:hyperlink w:history="0" r:id="rId364"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color w:val="392c69"/>
              </w:rPr>
              <w:t xml:space="preserve">, от 16.04.2021 </w:t>
            </w:r>
            <w:hyperlink w:history="0" r:id="rId365"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27.08.2021 </w:t>
            </w:r>
            <w:hyperlink w:history="0" r:id="rId366"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N 315</w:t>
              </w:r>
            </w:hyperlink>
            <w:r>
              <w:rPr>
                <w:sz w:val="20"/>
                <w:color w:val="392c69"/>
              </w:rPr>
              <w:t xml:space="preserve">, от 23.11.2021 </w:t>
            </w:r>
            <w:hyperlink w:history="0" r:id="rId367" w:tooltip="Постановление Правительства Алтайского края от 23.11.2021 N 431 (ред. от 30.01.2023) &quot;О внесении изменений в некоторые постановления Администрации Алтайского края, Правительства Алтайского края&quot; {КонсультантПлюс}">
              <w:r>
                <w:rPr>
                  <w:sz w:val="20"/>
                  <w:color w:val="0000ff"/>
                </w:rPr>
                <w:t xml:space="preserve">N 431</w:t>
              </w:r>
            </w:hyperlink>
            <w:r>
              <w:rPr>
                <w:sz w:val="20"/>
                <w:color w:val="392c69"/>
              </w:rPr>
              <w:t xml:space="preserve">, от 13.01.2022 </w:t>
            </w:r>
            <w:hyperlink w:history="0" r:id="rId368"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11.08.2022 </w:t>
            </w:r>
            <w:hyperlink w:history="0" r:id="rId369"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N 286</w:t>
              </w:r>
            </w:hyperlink>
            <w:r>
              <w:rPr>
                <w:sz w:val="20"/>
                <w:color w:val="392c69"/>
              </w:rPr>
              <w:t xml:space="preserve">, от 11.01.2023 </w:t>
            </w:r>
            <w:hyperlink w:history="0" r:id="rId370"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color w:val="392c69"/>
              </w:rPr>
              <w:t xml:space="preserve">, от 03.05.2023 </w:t>
            </w:r>
            <w:hyperlink w:history="0" r:id="rId371"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N 144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35" w:name="P2135"/>
    <w:bookmarkEnd w:id="2135"/>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механизмы организации и проведения конкурсного отбора инициативных проектов развития (создания) общественной инфраструктуры муниципальных образований (далее - "проект"), условия участия в конкурсном отборе и условия предоставления из краевого бюджета субсидии на реализацию проектов (далее - "субсидия"), методику расчета субсидии, порядок оценки эффективности ее использования.</w:t>
      </w:r>
    </w:p>
    <w:p>
      <w:pPr>
        <w:pStyle w:val="0"/>
        <w:jc w:val="both"/>
      </w:pPr>
      <w:r>
        <w:rPr>
          <w:sz w:val="20"/>
        </w:rPr>
        <w:t xml:space="preserve">(в ред. </w:t>
      </w:r>
      <w:hyperlink w:history="0" r:id="rId372"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bookmarkStart w:id="2139" w:name="P2139"/>
    <w:bookmarkEnd w:id="2139"/>
    <w:p>
      <w:pPr>
        <w:pStyle w:val="0"/>
        <w:spacing w:before="200" w:line-rule="auto"/>
        <w:ind w:firstLine="540"/>
        <w:jc w:val="both"/>
      </w:pPr>
      <w:r>
        <w:rPr>
          <w:sz w:val="20"/>
        </w:rPr>
        <w:t xml:space="preserve">1.2. Под общественной инфраструктурой в целях реализации настоящего Порядка понимаются объекты благоустройства, культуры, библиотечного обслуживания, объекты, используемые для проведения общественных и культурно-массовых мероприятий, объекты жилищно-коммунального хозяйства, водоснабжения, дороги и иные транспортные сооружения, детские площадки, места захоронения, объекты для обеспечения первичных мер пожарной безопасности, объекты по охране окружающей среды, объекты туризма, физической культуры и спорта, объекты бытового обслуживания и места массового отдыха населения.</w:t>
      </w:r>
    </w:p>
    <w:p>
      <w:pPr>
        <w:pStyle w:val="0"/>
        <w:jc w:val="both"/>
      </w:pPr>
      <w:r>
        <w:rPr>
          <w:sz w:val="20"/>
        </w:rPr>
        <w:t xml:space="preserve">(в ред. Постановлений Правительства Алтайского края от 02.03.2020 </w:t>
      </w:r>
      <w:hyperlink w:history="0" r:id="rId373"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27.08.2021 </w:t>
      </w:r>
      <w:hyperlink w:history="0" r:id="rId374"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1.3. Целями предоставления субсидии из краевого бюджета являются:</w:t>
      </w:r>
    </w:p>
    <w:p>
      <w:pPr>
        <w:pStyle w:val="0"/>
        <w:spacing w:before="200" w:line-rule="auto"/>
        <w:ind w:firstLine="540"/>
        <w:jc w:val="both"/>
      </w:pPr>
      <w:r>
        <w:rPr>
          <w:sz w:val="20"/>
        </w:rPr>
        <w:t xml:space="preserve">содействие в решении вопросов местного значения;</w:t>
      </w:r>
    </w:p>
    <w:p>
      <w:pPr>
        <w:pStyle w:val="0"/>
        <w:spacing w:before="200" w:line-rule="auto"/>
        <w:ind w:firstLine="540"/>
        <w:jc w:val="both"/>
      </w:pPr>
      <w:r>
        <w:rPr>
          <w:sz w:val="20"/>
        </w:rPr>
        <w:t xml:space="preserve">вовлечение населения в процессы местного самоуправления;</w:t>
      </w:r>
    </w:p>
    <w:p>
      <w:pPr>
        <w:pStyle w:val="0"/>
        <w:spacing w:before="200" w:line-rule="auto"/>
        <w:ind w:firstLine="540"/>
        <w:jc w:val="both"/>
      </w:pPr>
      <w:r>
        <w:rPr>
          <w:sz w:val="20"/>
        </w:rPr>
        <w:t xml:space="preserve">развитие механизмов инициативного бюджетирования.</w:t>
      </w:r>
    </w:p>
    <w:p>
      <w:pPr>
        <w:pStyle w:val="0"/>
        <w:spacing w:before="200" w:line-rule="auto"/>
        <w:ind w:firstLine="540"/>
        <w:jc w:val="both"/>
      </w:pPr>
      <w:r>
        <w:rPr>
          <w:sz w:val="20"/>
        </w:rPr>
        <w:t xml:space="preserve">1.4. Участниками конкурсного отбора являются:</w:t>
      </w:r>
    </w:p>
    <w:p>
      <w:pPr>
        <w:pStyle w:val="0"/>
        <w:spacing w:before="200" w:line-rule="auto"/>
        <w:ind w:firstLine="540"/>
        <w:jc w:val="both"/>
      </w:pPr>
      <w:r>
        <w:rPr>
          <w:sz w:val="20"/>
        </w:rPr>
        <w:t xml:space="preserve">сельские населенные пункты;</w:t>
      </w:r>
    </w:p>
    <w:p>
      <w:pPr>
        <w:pStyle w:val="0"/>
        <w:spacing w:before="200" w:line-rule="auto"/>
        <w:ind w:firstLine="540"/>
        <w:jc w:val="both"/>
      </w:pPr>
      <w:r>
        <w:rPr>
          <w:sz w:val="20"/>
        </w:rPr>
        <w:t xml:space="preserve">поселки городского типа (рабочие поселки), входящие в состав муниципальных районов;</w:t>
      </w:r>
    </w:p>
    <w:p>
      <w:pPr>
        <w:pStyle w:val="0"/>
        <w:spacing w:before="200" w:line-rule="auto"/>
        <w:ind w:firstLine="540"/>
        <w:jc w:val="both"/>
      </w:pPr>
      <w:r>
        <w:rPr>
          <w:sz w:val="20"/>
        </w:rPr>
        <w:t xml:space="preserve">города с численностью населения до 50 тыс. человек;</w:t>
      </w:r>
    </w:p>
    <w:p>
      <w:pPr>
        <w:pStyle w:val="0"/>
        <w:spacing w:before="200" w:line-rule="auto"/>
        <w:ind w:firstLine="540"/>
        <w:jc w:val="both"/>
      </w:pPr>
      <w:r>
        <w:rPr>
          <w:sz w:val="20"/>
        </w:rPr>
        <w:t xml:space="preserve">муниципальные районы и муниципальные округа с проектами общерайонного (общеокружного) значения, результатами которых будут пользоваться жители двух и более населенных пунктов.</w:t>
      </w:r>
    </w:p>
    <w:p>
      <w:pPr>
        <w:pStyle w:val="0"/>
        <w:spacing w:before="200" w:line-rule="auto"/>
        <w:ind w:firstLine="540"/>
        <w:jc w:val="both"/>
      </w:pPr>
      <w:r>
        <w:rPr>
          <w:sz w:val="20"/>
        </w:rPr>
        <w:t xml:space="preserve">От имени участника конкурсного отбора, не являющегося муниципальным образованием, действует муниципальное образование, на территории которого расположен участник конкурсного отбора в соответствии с полномочиями муниципального образования по решению вопросов местного значения.</w:t>
      </w:r>
    </w:p>
    <w:p>
      <w:pPr>
        <w:pStyle w:val="0"/>
        <w:jc w:val="both"/>
      </w:pPr>
      <w:r>
        <w:rPr>
          <w:sz w:val="20"/>
        </w:rPr>
        <w:t xml:space="preserve">(п. 1.4 в ред. </w:t>
      </w:r>
      <w:hyperlink w:history="0" r:id="rId375"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27.08.2021 N 315)</w:t>
      </w:r>
    </w:p>
    <w:bookmarkStart w:id="2152" w:name="P2152"/>
    <w:bookmarkEnd w:id="2152"/>
    <w:p>
      <w:pPr>
        <w:pStyle w:val="0"/>
        <w:spacing w:before="200" w:line-rule="auto"/>
        <w:ind w:firstLine="540"/>
        <w:jc w:val="both"/>
      </w:pPr>
      <w:r>
        <w:rPr>
          <w:sz w:val="20"/>
        </w:rPr>
        <w:t xml:space="preserve">1.5. Проекты должны быть основаны на инициативе жителей, направлены на решение вопросов местного значения и содержать мероприятия по развитию (созданию) объектов общественной инфраструктуры муниципального образования, в том числе по их созданию, возведению, строительству, реконструкции, техническому перевооружению, капитальному ремонту, ремонту и сносу.</w:t>
      </w:r>
    </w:p>
    <w:p>
      <w:pPr>
        <w:pStyle w:val="0"/>
        <w:spacing w:before="200" w:line-rule="auto"/>
        <w:ind w:firstLine="540"/>
        <w:jc w:val="both"/>
      </w:pPr>
      <w:r>
        <w:rPr>
          <w:sz w:val="20"/>
        </w:rPr>
        <w:t xml:space="preserve">Проектами должна быть предусмотрена возможность эксплуатации (использования) объектов общественной инфраструктуры муниципальных образований, указанных в </w:t>
      </w:r>
      <w:hyperlink w:history="0" w:anchor="P2139" w:tooltip="1.2. Под общественной инфраструктурой в целях реализации настоящего Порядка понимаются объекты благоустройства, культуры, библиотечного обслуживания, объекты, используемые для проведения общественных и культурно-массовых мероприятий, объекты жилищно-коммунального хозяйства, водоснабжения, дороги и иные транспортные сооружения, детские площадки, места захоронения, объекты для обеспечения первичных мер пожарной безопасности, объекты по охране окружающей среды, объекты туризма, физической культуры и спорта,...">
        <w:r>
          <w:rPr>
            <w:sz w:val="20"/>
            <w:color w:val="0000ff"/>
          </w:rPr>
          <w:t xml:space="preserve">пункте 1.2</w:t>
        </w:r>
      </w:hyperlink>
      <w:r>
        <w:rPr>
          <w:sz w:val="20"/>
        </w:rPr>
        <w:t xml:space="preserve"> Порядка, на момент завершения реализации проектов.</w:t>
      </w:r>
    </w:p>
    <w:p>
      <w:pPr>
        <w:pStyle w:val="0"/>
        <w:jc w:val="both"/>
      </w:pPr>
      <w:r>
        <w:rPr>
          <w:sz w:val="20"/>
        </w:rPr>
        <w:t xml:space="preserve">(абзац введен </w:t>
      </w:r>
      <w:hyperlink w:history="0" r:id="rId376"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13.01.2022 N 3)</w:t>
      </w:r>
    </w:p>
    <w:p>
      <w:pPr>
        <w:pStyle w:val="0"/>
        <w:jc w:val="both"/>
      </w:pPr>
      <w:r>
        <w:rPr>
          <w:sz w:val="20"/>
        </w:rPr>
        <w:t xml:space="preserve">(п. 1.5 в ред. </w:t>
      </w:r>
      <w:hyperlink w:history="0" r:id="rId377"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27.08.2021 N 315)</w:t>
      </w:r>
    </w:p>
    <w:p>
      <w:pPr>
        <w:pStyle w:val="0"/>
        <w:spacing w:before="200" w:line-rule="auto"/>
        <w:ind w:firstLine="540"/>
        <w:jc w:val="both"/>
      </w:pPr>
      <w:r>
        <w:rPr>
          <w:sz w:val="20"/>
        </w:rPr>
        <w:t xml:space="preserve">1.6. Организацию проведения конкурсного отбора, заключение соглашений с его победителями, а также перечисление субсидии победителям осуществляет Министерство финансов Алтайского края (далее - "Министерство").</w:t>
      </w:r>
    </w:p>
    <w:p>
      <w:pPr>
        <w:pStyle w:val="0"/>
        <w:jc w:val="both"/>
      </w:pPr>
      <w:r>
        <w:rPr>
          <w:sz w:val="20"/>
        </w:rPr>
        <w:t xml:space="preserve">(в ред. </w:t>
      </w:r>
      <w:hyperlink w:history="0" r:id="rId378"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1.7. Субсидии предоставляются в пределах бюджетных ассигнований, предусмотренных на эти цели законом о краевом бюджете на текущий финансовый год и на плановый период.</w:t>
      </w:r>
    </w:p>
    <w:p>
      <w:pPr>
        <w:pStyle w:val="0"/>
        <w:spacing w:before="200" w:line-rule="auto"/>
        <w:ind w:firstLine="540"/>
        <w:jc w:val="both"/>
      </w:pPr>
      <w:r>
        <w:rPr>
          <w:sz w:val="20"/>
        </w:rPr>
        <w:t xml:space="preserve">1.8. Распределение субсидий между муниципальными образованиями утверждается распоряжением Правительства Алтайского края по итогам конкурсного отбора.</w:t>
      </w:r>
    </w:p>
    <w:p>
      <w:pPr>
        <w:pStyle w:val="0"/>
        <w:jc w:val="both"/>
      </w:pPr>
      <w:r>
        <w:rPr>
          <w:sz w:val="20"/>
        </w:rPr>
      </w:r>
    </w:p>
    <w:bookmarkStart w:id="2161" w:name="P2161"/>
    <w:bookmarkEnd w:id="2161"/>
    <w:p>
      <w:pPr>
        <w:pStyle w:val="2"/>
        <w:outlineLvl w:val="2"/>
        <w:jc w:val="center"/>
      </w:pPr>
      <w:r>
        <w:rPr>
          <w:sz w:val="20"/>
        </w:rPr>
        <w:t xml:space="preserve">2. Условия участия в конкурсном отборе</w:t>
      </w:r>
    </w:p>
    <w:p>
      <w:pPr>
        <w:pStyle w:val="0"/>
        <w:jc w:val="both"/>
      </w:pPr>
      <w:r>
        <w:rPr>
          <w:sz w:val="20"/>
        </w:rPr>
      </w:r>
    </w:p>
    <w:p>
      <w:pPr>
        <w:pStyle w:val="0"/>
        <w:ind w:firstLine="540"/>
        <w:jc w:val="both"/>
      </w:pPr>
      <w:r>
        <w:rPr>
          <w:sz w:val="20"/>
        </w:rPr>
        <w:t xml:space="preserve">2.1. Характеристика проекта отражается в сформированной муниципальным образованием для участия в конкурсном отборе конкурсной документации, которая должна содержать следующую информацию:</w:t>
      </w:r>
    </w:p>
    <w:p>
      <w:pPr>
        <w:pStyle w:val="0"/>
        <w:spacing w:before="200" w:line-rule="auto"/>
        <w:ind w:firstLine="540"/>
        <w:jc w:val="both"/>
      </w:pPr>
      <w:r>
        <w:rPr>
          <w:sz w:val="20"/>
        </w:rPr>
        <w:t xml:space="preserve">наименование муниципального образования Алтайского края, в котором планируется реализация проекта;</w:t>
      </w:r>
    </w:p>
    <w:p>
      <w:pPr>
        <w:pStyle w:val="0"/>
        <w:jc w:val="both"/>
      </w:pPr>
      <w:r>
        <w:rPr>
          <w:sz w:val="20"/>
        </w:rPr>
        <w:t xml:space="preserve">(в ред. </w:t>
      </w:r>
      <w:hyperlink w:history="0" r:id="rId379"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сведения о вопросе местного значения, в рамках которого планируется реализация проекта;</w:t>
      </w:r>
    </w:p>
    <w:p>
      <w:pPr>
        <w:pStyle w:val="0"/>
        <w:spacing w:before="200" w:line-rule="auto"/>
        <w:ind w:firstLine="540"/>
        <w:jc w:val="both"/>
      </w:pPr>
      <w:r>
        <w:rPr>
          <w:sz w:val="20"/>
        </w:rPr>
        <w:t xml:space="preserve">сведения о муниципальном образовании, орган местного самоуправления которого осуществляет полномочие по решению вопроса местного значения, в рамках которого планируется реализация проекта;</w:t>
      </w:r>
    </w:p>
    <w:p>
      <w:pPr>
        <w:pStyle w:val="0"/>
        <w:spacing w:before="200" w:line-rule="auto"/>
        <w:ind w:firstLine="540"/>
        <w:jc w:val="both"/>
      </w:pPr>
      <w:r>
        <w:rPr>
          <w:sz w:val="20"/>
        </w:rPr>
        <w:t xml:space="preserve">описание проблемы, на решение которой направлен проект;</w:t>
      </w:r>
    </w:p>
    <w:p>
      <w:pPr>
        <w:pStyle w:val="0"/>
        <w:spacing w:before="200" w:line-rule="auto"/>
        <w:ind w:firstLine="540"/>
        <w:jc w:val="both"/>
      </w:pPr>
      <w:r>
        <w:rPr>
          <w:sz w:val="20"/>
        </w:rPr>
        <w:t xml:space="preserve">уровень долевого участия муниципального образования и населения в рамках реализации проекта;</w:t>
      </w:r>
    </w:p>
    <w:p>
      <w:pPr>
        <w:pStyle w:val="0"/>
        <w:spacing w:before="200" w:line-rule="auto"/>
        <w:ind w:firstLine="540"/>
        <w:jc w:val="both"/>
      </w:pPr>
      <w:r>
        <w:rPr>
          <w:sz w:val="20"/>
        </w:rPr>
        <w:t xml:space="preserve">иные планируемые источники финансирования реализации проекта;</w:t>
      </w:r>
    </w:p>
    <w:p>
      <w:pPr>
        <w:pStyle w:val="0"/>
        <w:spacing w:before="200" w:line-rule="auto"/>
        <w:ind w:firstLine="540"/>
        <w:jc w:val="both"/>
      </w:pPr>
      <w:r>
        <w:rPr>
          <w:sz w:val="20"/>
        </w:rPr>
        <w:t xml:space="preserve">предварительный расчет необходимых расходов на реализацию проекта;</w:t>
      </w:r>
    </w:p>
    <w:p>
      <w:pPr>
        <w:pStyle w:val="0"/>
        <w:jc w:val="both"/>
      </w:pPr>
      <w:r>
        <w:rPr>
          <w:sz w:val="20"/>
        </w:rPr>
        <w:t xml:space="preserve">(в ред. </w:t>
      </w:r>
      <w:hyperlink w:history="0" r:id="rId380"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ожидаемые результаты реализации проекта;</w:t>
      </w:r>
    </w:p>
    <w:p>
      <w:pPr>
        <w:pStyle w:val="0"/>
        <w:spacing w:before="200" w:line-rule="auto"/>
        <w:ind w:firstLine="540"/>
        <w:jc w:val="both"/>
      </w:pPr>
      <w:r>
        <w:rPr>
          <w:sz w:val="20"/>
        </w:rPr>
        <w:t xml:space="preserve">сведения об участии населения в определении проблемы, на решение которой направлен проект;</w:t>
      </w:r>
    </w:p>
    <w:p>
      <w:pPr>
        <w:pStyle w:val="0"/>
        <w:spacing w:before="200" w:line-rule="auto"/>
        <w:ind w:firstLine="540"/>
        <w:jc w:val="both"/>
      </w:pPr>
      <w:r>
        <w:rPr>
          <w:sz w:val="20"/>
        </w:rPr>
        <w:t xml:space="preserve">социальная эффективность от реализации проекта;</w:t>
      </w:r>
    </w:p>
    <w:p>
      <w:pPr>
        <w:pStyle w:val="0"/>
        <w:spacing w:before="200" w:line-rule="auto"/>
        <w:ind w:firstLine="540"/>
        <w:jc w:val="both"/>
      </w:pPr>
      <w:r>
        <w:rPr>
          <w:sz w:val="20"/>
        </w:rPr>
        <w:t xml:space="preserve">сведения о мероприятиях по информированию населения о проекте;</w:t>
      </w:r>
    </w:p>
    <w:p>
      <w:pPr>
        <w:pStyle w:val="0"/>
        <w:spacing w:before="200" w:line-rule="auto"/>
        <w:ind w:firstLine="540"/>
        <w:jc w:val="both"/>
      </w:pPr>
      <w:r>
        <w:rPr>
          <w:sz w:val="20"/>
        </w:rPr>
        <w:t xml:space="preserve">абзац утратил силу. - </w:t>
      </w:r>
      <w:hyperlink w:history="0" r:id="rId381"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Постановление</w:t>
        </w:r>
      </w:hyperlink>
      <w:r>
        <w:rPr>
          <w:sz w:val="20"/>
        </w:rPr>
        <w:t xml:space="preserve"> Правительства Алтайского края от 11.08.2022 N 286;</w:t>
      </w:r>
    </w:p>
    <w:p>
      <w:pPr>
        <w:pStyle w:val="0"/>
        <w:spacing w:before="200" w:line-rule="auto"/>
        <w:ind w:firstLine="540"/>
        <w:jc w:val="both"/>
      </w:pPr>
      <w:r>
        <w:rPr>
          <w:sz w:val="20"/>
        </w:rPr>
        <w:t xml:space="preserve">механизм содержания и эксплуатации объекта общественной инфраструктуры после реализации проекта.</w:t>
      </w:r>
    </w:p>
    <w:p>
      <w:pPr>
        <w:pStyle w:val="0"/>
        <w:spacing w:before="200" w:line-rule="auto"/>
        <w:ind w:firstLine="540"/>
        <w:jc w:val="both"/>
      </w:pPr>
      <w:r>
        <w:rPr>
          <w:sz w:val="20"/>
        </w:rPr>
        <w:t xml:space="preserve">2.2. Условия участия инициативных проектов развития (создания) общественной инфраструктуры муниципальных образований в конкурсе:</w:t>
      </w:r>
    </w:p>
    <w:p>
      <w:pPr>
        <w:pStyle w:val="0"/>
        <w:jc w:val="both"/>
      </w:pPr>
      <w:r>
        <w:rPr>
          <w:sz w:val="20"/>
        </w:rPr>
        <w:t xml:space="preserve">(в ред. </w:t>
      </w:r>
      <w:hyperlink w:history="0" r:id="rId382"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реализация проекта должна способствовать достижению целей предоставления субсидии, предусмотренных настоящим Порядком;</w:t>
      </w:r>
    </w:p>
    <w:p>
      <w:pPr>
        <w:pStyle w:val="0"/>
        <w:spacing w:before="200" w:line-rule="auto"/>
        <w:ind w:firstLine="540"/>
        <w:jc w:val="both"/>
      </w:pPr>
      <w:r>
        <w:rPr>
          <w:sz w:val="20"/>
        </w:rPr>
        <w:t xml:space="preserve">проект не должен быть направлен на развитие (создание) объекта общественной инфраструктуры частной собственности;</w:t>
      </w:r>
    </w:p>
    <w:p>
      <w:pPr>
        <w:pStyle w:val="0"/>
        <w:spacing w:before="200" w:line-rule="auto"/>
        <w:ind w:firstLine="540"/>
        <w:jc w:val="both"/>
      </w:pPr>
      <w:r>
        <w:rPr>
          <w:sz w:val="20"/>
        </w:rPr>
        <w:t xml:space="preserve">проект должен быть направлен на решение проблемы, выбранной жителями в качестве приоритетной;</w:t>
      </w:r>
    </w:p>
    <w:p>
      <w:pPr>
        <w:pStyle w:val="0"/>
        <w:jc w:val="both"/>
      </w:pPr>
      <w:r>
        <w:rPr>
          <w:sz w:val="20"/>
        </w:rPr>
        <w:t xml:space="preserve">(в ред. </w:t>
      </w:r>
      <w:hyperlink w:history="0" r:id="rId383"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срок реализации проекта ограничивается годом, в котором предоставляется субсидия.</w:t>
      </w:r>
    </w:p>
    <w:bookmarkStart w:id="2186" w:name="P2186"/>
    <w:bookmarkEnd w:id="2186"/>
    <w:p>
      <w:pPr>
        <w:pStyle w:val="0"/>
        <w:spacing w:before="200" w:line-rule="auto"/>
        <w:ind w:firstLine="540"/>
        <w:jc w:val="both"/>
      </w:pPr>
      <w:r>
        <w:rPr>
          <w:sz w:val="20"/>
        </w:rPr>
        <w:t xml:space="preserve">2.3. Требования к финансовому обеспечению проекта:</w:t>
      </w:r>
    </w:p>
    <w:p>
      <w:pPr>
        <w:pStyle w:val="0"/>
        <w:spacing w:before="200" w:line-rule="auto"/>
        <w:ind w:firstLine="540"/>
        <w:jc w:val="both"/>
      </w:pPr>
      <w:r>
        <w:rPr>
          <w:sz w:val="20"/>
        </w:rPr>
        <w:t xml:space="preserve">размер выделяемой из краевого бюджета субсидии на поддержку одного проекта не превышает 1300 тыс. рублей, за исключением проекта общерайонного (общеокружного) значения, максимальный размер субсидии для которого составляет 1500 тыс. рублей;</w:t>
      </w:r>
    </w:p>
    <w:p>
      <w:pPr>
        <w:pStyle w:val="0"/>
        <w:jc w:val="both"/>
      </w:pPr>
      <w:r>
        <w:rPr>
          <w:sz w:val="20"/>
        </w:rPr>
        <w:t xml:space="preserve">(в ред. Постановлений Правительства Алтайского края от 23.11.2021 </w:t>
      </w:r>
      <w:hyperlink w:history="0" r:id="rId384" w:tooltip="Постановление Правительства Алтайского края от 23.11.2021 N 431 (ред. от 30.01.2023) &quot;О внесении изменений в некоторые постановления Администрации Алтайского края, Правительства Алтайского края&quot; {КонсультантПлюс}">
        <w:r>
          <w:rPr>
            <w:sz w:val="20"/>
            <w:color w:val="0000ff"/>
          </w:rPr>
          <w:t xml:space="preserve">N 431</w:t>
        </w:r>
      </w:hyperlink>
      <w:r>
        <w:rPr>
          <w:sz w:val="20"/>
        </w:rPr>
        <w:t xml:space="preserve">, от 11.01.2023 </w:t>
      </w:r>
      <w:hyperlink w:history="0" r:id="rId385" w:tooltip="Постановление Правительства Алтайского края от 11.01.2023 N 4 &quot;О внесении изменений в постановление Правительства Алтайского края от 29.10.2019 N 423&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уровень долевого участия муниципального образования должен составлять не менее 10 процентов от общей стоимости проекта;</w:t>
      </w:r>
    </w:p>
    <w:p>
      <w:pPr>
        <w:pStyle w:val="0"/>
        <w:spacing w:before="200" w:line-rule="auto"/>
        <w:ind w:firstLine="540"/>
        <w:jc w:val="both"/>
      </w:pPr>
      <w:r>
        <w:rPr>
          <w:sz w:val="20"/>
        </w:rPr>
        <w:t xml:space="preserve">уровень долевого участия населения должен составлять не менее 5 процентов от общей стоимости проекта. Допустимо дополнительное долевое участие организаций и других внебюджетных источников.</w:t>
      </w:r>
    </w:p>
    <w:p>
      <w:pPr>
        <w:pStyle w:val="0"/>
        <w:spacing w:before="200" w:line-rule="auto"/>
        <w:ind w:firstLine="540"/>
        <w:jc w:val="both"/>
      </w:pPr>
      <w:r>
        <w:rPr>
          <w:sz w:val="20"/>
        </w:rPr>
        <w:t xml:space="preserve">2.4. От одного населенного пункта на конкурс может быть представлен только один проект, за исключением административных центров муниципальных районов и муниципальных округов (сельских населенных пунктов и поселков городского типа (рабочих поселков)), а также городов с численностью населения до 50 тыс. человек, имеющих право представить два проекта, связанных с развитием (созданием) различных объектов общественной инфраструктуры муниципального образования.</w:t>
      </w:r>
    </w:p>
    <w:p>
      <w:pPr>
        <w:pStyle w:val="0"/>
        <w:jc w:val="both"/>
      </w:pPr>
      <w:r>
        <w:rPr>
          <w:sz w:val="20"/>
        </w:rPr>
        <w:t xml:space="preserve">(в ред. Постановлений Правительства Алтайского края от 18.11.2020 </w:t>
      </w:r>
      <w:hyperlink w:history="0" r:id="rId386"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rPr>
        <w:t xml:space="preserve">, от 16.04.2021 </w:t>
      </w:r>
      <w:hyperlink w:history="0" r:id="rId387"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27.08.2021 </w:t>
      </w:r>
      <w:hyperlink w:history="0" r:id="rId388"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От одного муниципального района (муниципального округа) на конкурс может быть представлен один проект общерайонного (общеокружного) значения.</w:t>
      </w:r>
    </w:p>
    <w:p>
      <w:pPr>
        <w:pStyle w:val="0"/>
        <w:jc w:val="both"/>
      </w:pPr>
      <w:r>
        <w:rPr>
          <w:sz w:val="20"/>
        </w:rPr>
        <w:t xml:space="preserve">(абзац введен </w:t>
      </w:r>
      <w:hyperlink w:history="0" r:id="rId389"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11.08.2022 N 286)</w:t>
      </w:r>
    </w:p>
    <w:p>
      <w:pPr>
        <w:pStyle w:val="0"/>
        <w:jc w:val="both"/>
      </w:pPr>
      <w:r>
        <w:rPr>
          <w:sz w:val="20"/>
        </w:rPr>
      </w:r>
    </w:p>
    <w:p>
      <w:pPr>
        <w:pStyle w:val="2"/>
        <w:outlineLvl w:val="2"/>
        <w:jc w:val="center"/>
      </w:pPr>
      <w:r>
        <w:rPr>
          <w:sz w:val="20"/>
        </w:rPr>
        <w:t xml:space="preserve">3. Организация проведения конкурсного отбора</w:t>
      </w:r>
    </w:p>
    <w:p>
      <w:pPr>
        <w:pStyle w:val="0"/>
        <w:jc w:val="both"/>
      </w:pPr>
      <w:r>
        <w:rPr>
          <w:sz w:val="20"/>
        </w:rPr>
      </w:r>
    </w:p>
    <w:bookmarkStart w:id="2198" w:name="P2198"/>
    <w:bookmarkEnd w:id="2198"/>
    <w:p>
      <w:pPr>
        <w:pStyle w:val="0"/>
        <w:ind w:firstLine="540"/>
        <w:jc w:val="both"/>
      </w:pPr>
      <w:r>
        <w:rPr>
          <w:sz w:val="20"/>
        </w:rPr>
        <w:t xml:space="preserve">3.1. Министерство утверждает положение о комиссии по проведению конкурсного отбора инициативных проектов развития (создания) общественной инфраструктуры муниципальных образований, ее состав, требования к конкурсной документации и сведениям о реализации проектов, определяет сроки проведения конкурсного отбора.</w:t>
      </w:r>
    </w:p>
    <w:p>
      <w:pPr>
        <w:pStyle w:val="0"/>
        <w:jc w:val="both"/>
      </w:pPr>
      <w:r>
        <w:rPr>
          <w:sz w:val="20"/>
        </w:rPr>
        <w:t xml:space="preserve">(в ред. Постановлений Правительства Алтайского края от 02.03.2020 </w:t>
      </w:r>
      <w:hyperlink w:history="0" r:id="rId390"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18.11.2020 </w:t>
      </w:r>
      <w:hyperlink w:history="0" r:id="rId391"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rPr>
        <w:t xml:space="preserve">)</w:t>
      </w:r>
    </w:p>
    <w:p>
      <w:pPr>
        <w:pStyle w:val="0"/>
        <w:spacing w:before="200" w:line-rule="auto"/>
        <w:ind w:firstLine="540"/>
        <w:jc w:val="both"/>
      </w:pPr>
      <w:r>
        <w:rPr>
          <w:sz w:val="20"/>
        </w:rPr>
        <w:t xml:space="preserve">3.2. Объявление о проведении конкурсного отбора размещается на официальном сайте Министерства и портале Проекта поддержки местных инициатив </w:t>
      </w:r>
      <w:r>
        <w:rPr>
          <w:sz w:val="20"/>
        </w:rPr>
        <w:t xml:space="preserve">алтайпредлагай.рф</w:t>
      </w:r>
      <w:r>
        <w:rPr>
          <w:sz w:val="20"/>
        </w:rPr>
        <w:t xml:space="preserve"> и должно содержать место и порядок подачи заявок, сроки их приема, форму заявки, порядок проведения оценки проектов.</w:t>
      </w:r>
    </w:p>
    <w:p>
      <w:pPr>
        <w:pStyle w:val="0"/>
        <w:spacing w:before="200" w:line-rule="auto"/>
        <w:ind w:firstLine="540"/>
        <w:jc w:val="both"/>
      </w:pPr>
      <w:r>
        <w:rPr>
          <w:sz w:val="20"/>
        </w:rPr>
        <w:t xml:space="preserve">3.3. Сбор документов и заявок от муниципальных образований, организацию работы конкурсной комиссии, принятие и проверку отчетов победителей конкурсного отбора осуществляет подведомственное Министерству краевое автономное учреждение "Алтайский центр финансовых исследований" (далее - "учреждение").</w:t>
      </w:r>
    </w:p>
    <w:p>
      <w:pPr>
        <w:pStyle w:val="0"/>
        <w:spacing w:before="200" w:line-rule="auto"/>
        <w:ind w:firstLine="540"/>
        <w:jc w:val="both"/>
      </w:pPr>
      <w:r>
        <w:rPr>
          <w:sz w:val="20"/>
        </w:rPr>
        <w:t xml:space="preserve">3.4. Заявки от участников конкурсного отбора и прилагаемые к ним документы (которые утверждены Министерством), включающие обоснованность расчета средств на реализацию проекта, проверяются учреждением на соответствие требованиям </w:t>
      </w:r>
      <w:hyperlink w:history="0" w:anchor="P2139" w:tooltip="1.2. Под общественной инфраструктурой в целях реализации настоящего Порядка понимаются объекты благоустройства, культуры, библиотечного обслуживания, объекты, используемые для проведения общественных и культурно-массовых мероприятий, объекты жилищно-коммунального хозяйства, водоснабжения, дороги и иные транспортные сооружения, детские площадки, места захоронения, объекты для обеспечения первичных мер пожарной безопасности, объекты по охране окружающей среды, объекты туризма, физической культуры и спорта,...">
        <w:r>
          <w:rPr>
            <w:sz w:val="20"/>
            <w:color w:val="0000ff"/>
          </w:rPr>
          <w:t xml:space="preserve">пунктов 1.2</w:t>
        </w:r>
      </w:hyperlink>
      <w:r>
        <w:rPr>
          <w:sz w:val="20"/>
        </w:rPr>
        <w:t xml:space="preserve"> - </w:t>
      </w:r>
      <w:hyperlink w:history="0" w:anchor="P2152" w:tooltip="1.5. Проекты должны быть основаны на инициативе жителей, направлены на решение вопросов местного значения и содержать мероприятия по развитию (созданию) объектов общественной инфраструктуры муниципального образования, в том числе по их созданию, возведению, строительству, реконструкции, техническому перевооружению, капитальному ремонту, ремонту и сносу.">
        <w:r>
          <w:rPr>
            <w:sz w:val="20"/>
            <w:color w:val="0000ff"/>
          </w:rPr>
          <w:t xml:space="preserve">1.5 раздела 1</w:t>
        </w:r>
      </w:hyperlink>
      <w:r>
        <w:rPr>
          <w:sz w:val="20"/>
        </w:rPr>
        <w:t xml:space="preserve"> и </w:t>
      </w:r>
      <w:hyperlink w:history="0" w:anchor="P2161" w:tooltip="2. Условия участия в конкурсном отборе">
        <w:r>
          <w:rPr>
            <w:sz w:val="20"/>
            <w:color w:val="0000ff"/>
          </w:rPr>
          <w:t xml:space="preserve">2</w:t>
        </w:r>
      </w:hyperlink>
      <w:r>
        <w:rPr>
          <w:sz w:val="20"/>
        </w:rPr>
        <w:t xml:space="preserve"> настоящего Порядка не позднее 30 рабочих дней со дня их получения.</w:t>
      </w:r>
    </w:p>
    <w:p>
      <w:pPr>
        <w:pStyle w:val="0"/>
        <w:spacing w:before="200" w:line-rule="auto"/>
        <w:ind w:firstLine="540"/>
        <w:jc w:val="both"/>
      </w:pPr>
      <w:r>
        <w:rPr>
          <w:sz w:val="20"/>
        </w:rPr>
        <w:t xml:space="preserve">3.5. В случае несоответствия проекта требованиям </w:t>
      </w:r>
      <w:hyperlink w:history="0" w:anchor="P2135" w:tooltip="1. Общие положения">
        <w:r>
          <w:rPr>
            <w:sz w:val="20"/>
            <w:color w:val="0000ff"/>
          </w:rPr>
          <w:t xml:space="preserve">разделов 1</w:t>
        </w:r>
      </w:hyperlink>
      <w:r>
        <w:rPr>
          <w:sz w:val="20"/>
        </w:rPr>
        <w:t xml:space="preserve"> и </w:t>
      </w:r>
      <w:hyperlink w:history="0" w:anchor="P2161" w:tooltip="2. Условия участия в конкурсном отборе">
        <w:r>
          <w:rPr>
            <w:sz w:val="20"/>
            <w:color w:val="0000ff"/>
          </w:rPr>
          <w:t xml:space="preserve">2</w:t>
        </w:r>
      </w:hyperlink>
      <w:r>
        <w:rPr>
          <w:sz w:val="20"/>
        </w:rPr>
        <w:t xml:space="preserve"> настоящего Порядка, заявки и прилагаемых к ней документов - требованиям конкурсной документации, а также в случае предоставления участником конкурсного отбора неполного комплекта документов или указания в них недостоверных сведений указанные документы возвращаются участнику отбора.</w:t>
      </w:r>
    </w:p>
    <w:p>
      <w:pPr>
        <w:pStyle w:val="0"/>
        <w:spacing w:before="200" w:line-rule="auto"/>
        <w:ind w:firstLine="540"/>
        <w:jc w:val="both"/>
      </w:pPr>
      <w:r>
        <w:rPr>
          <w:sz w:val="20"/>
        </w:rPr>
        <w:t xml:space="preserve">Отказ в приеме заявки не препятствует ее повторной подаче в установленные в соответствии с </w:t>
      </w:r>
      <w:hyperlink w:history="0" w:anchor="P2198" w:tooltip="3.1. Министерство утверждает положение о комиссии по проведению конкурсного отбора инициативных проектов развития (создания) общественной инфраструктуры муниципальных образований, ее состав, требования к конкурсной документации и сведениям о реализации проектов, определяет сроки проведения конкурсного отбора.">
        <w:r>
          <w:rPr>
            <w:sz w:val="20"/>
            <w:color w:val="0000ff"/>
          </w:rPr>
          <w:t xml:space="preserve">пунктом 3.1</w:t>
        </w:r>
      </w:hyperlink>
      <w:r>
        <w:rPr>
          <w:sz w:val="20"/>
        </w:rPr>
        <w:t xml:space="preserve"> настоящего Порядка сроки, если будут устранены недостатки, послужившие основанием для возврата.</w:t>
      </w:r>
    </w:p>
    <w:p>
      <w:pPr>
        <w:pStyle w:val="0"/>
        <w:jc w:val="both"/>
      </w:pPr>
      <w:r>
        <w:rPr>
          <w:sz w:val="20"/>
        </w:rPr>
      </w:r>
    </w:p>
    <w:p>
      <w:pPr>
        <w:pStyle w:val="2"/>
        <w:outlineLvl w:val="2"/>
        <w:jc w:val="center"/>
      </w:pPr>
      <w:r>
        <w:rPr>
          <w:sz w:val="20"/>
        </w:rPr>
        <w:t xml:space="preserve">4. Подведение итогов конкурсного отбора</w:t>
      </w:r>
    </w:p>
    <w:p>
      <w:pPr>
        <w:pStyle w:val="0"/>
        <w:jc w:val="both"/>
      </w:pPr>
      <w:r>
        <w:rPr>
          <w:sz w:val="20"/>
        </w:rPr>
      </w:r>
    </w:p>
    <w:p>
      <w:pPr>
        <w:pStyle w:val="0"/>
        <w:ind w:firstLine="540"/>
        <w:jc w:val="both"/>
      </w:pPr>
      <w:r>
        <w:rPr>
          <w:sz w:val="20"/>
        </w:rPr>
        <w:t xml:space="preserve">4.1. В целях объективного рассмотрения поступивших заявок и дополнений к ним, согласования вносимых в них изменений (за исключением изменений, указанных в пункте 5.5.2), проведения конкурсного отбора, определения победителей создается конкурсная комиссия.</w:t>
      </w:r>
    </w:p>
    <w:p>
      <w:pPr>
        <w:pStyle w:val="0"/>
        <w:jc w:val="both"/>
      </w:pPr>
      <w:r>
        <w:rPr>
          <w:sz w:val="20"/>
        </w:rPr>
        <w:t xml:space="preserve">(в ред. Постановлений Правительства Алтайского края от 16.04.2021 </w:t>
      </w:r>
      <w:hyperlink w:history="0" r:id="rId392" w:tooltip="Постановление Правительства Алтайского края от 16.04.2021 N 128 &quot;О внесении изменений в постановление Правительства Алтайского края от 29.10.2019 N 423&quot; {КонсультантПлюс}">
        <w:r>
          <w:rPr>
            <w:sz w:val="20"/>
            <w:color w:val="0000ff"/>
          </w:rPr>
          <w:t xml:space="preserve">N 128</w:t>
        </w:r>
      </w:hyperlink>
      <w:r>
        <w:rPr>
          <w:sz w:val="20"/>
        </w:rPr>
        <w:t xml:space="preserve">, от 13.01.2022 </w:t>
      </w:r>
      <w:hyperlink w:history="0" r:id="rId393"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N 3</w:t>
        </w:r>
      </w:hyperlink>
      <w:r>
        <w:rPr>
          <w:sz w:val="20"/>
        </w:rPr>
        <w:t xml:space="preserve">)</w:t>
      </w:r>
    </w:p>
    <w:p>
      <w:pPr>
        <w:pStyle w:val="0"/>
        <w:spacing w:before="200" w:line-rule="auto"/>
        <w:ind w:firstLine="540"/>
        <w:jc w:val="both"/>
      </w:pPr>
      <w:r>
        <w:rPr>
          <w:sz w:val="20"/>
        </w:rPr>
        <w:t xml:space="preserve">4.2. Критериями оценки проекта являются индикаторы, характеризующие вклад участников проекта в его финансирование, социальная эффективность реализации проекта, доля участия населения населенного пункта в определении и решении проблемы, заявленной в проекте, использование средств массовой информации и других средств информирования населения в процессе отбора приоритетной проблемы и разработки заявки, своевременность выполнения проекта в заявленные муниципальным образованием сроки в рамках проекта предыдущего года.</w:t>
      </w:r>
    </w:p>
    <w:p>
      <w:pPr>
        <w:pStyle w:val="0"/>
        <w:spacing w:before="200" w:line-rule="auto"/>
        <w:ind w:firstLine="540"/>
        <w:jc w:val="both"/>
      </w:pPr>
      <w:r>
        <w:rPr>
          <w:sz w:val="20"/>
        </w:rPr>
        <w:t xml:space="preserve">Конкретные критерии оценки проекта утверждаются приказом Министерства.</w:t>
      </w:r>
    </w:p>
    <w:p>
      <w:pPr>
        <w:pStyle w:val="0"/>
        <w:spacing w:before="200" w:line-rule="auto"/>
        <w:ind w:firstLine="540"/>
        <w:jc w:val="both"/>
      </w:pPr>
      <w:r>
        <w:rPr>
          <w:sz w:val="20"/>
        </w:rPr>
        <w:t xml:space="preserve">4.3. Оценка проектов осуществляется конкурсной комиссией в соответствии с балльной шкалой, утвержденной приказом Министерства.</w:t>
      </w:r>
    </w:p>
    <w:p>
      <w:pPr>
        <w:pStyle w:val="0"/>
        <w:spacing w:before="200" w:line-rule="auto"/>
        <w:ind w:firstLine="540"/>
        <w:jc w:val="both"/>
      </w:pPr>
      <w:r>
        <w:rPr>
          <w:sz w:val="20"/>
        </w:rPr>
        <w:t xml:space="preserve">4.4. По результатам конкурсного отбора конкурсной комиссией формируется рейтинг проектов в порядке убывания присвоенных им суммарных баллов. Победителями конкурса признаются проекты, получившие наибольший суммарный балл согласно сформированному рейтингу, в пределах средств, предусмотренных в краевом бюджете.</w:t>
      </w:r>
    </w:p>
    <w:p>
      <w:pPr>
        <w:pStyle w:val="0"/>
        <w:spacing w:before="200" w:line-rule="auto"/>
        <w:ind w:firstLine="540"/>
        <w:jc w:val="both"/>
      </w:pPr>
      <w:r>
        <w:rPr>
          <w:sz w:val="20"/>
        </w:rPr>
        <w:t xml:space="preserve">4.5. Итоги конкурса не позднее 60 рабочих дней после окончания срока приема заявок, установленного Министерством, рассматриваются на заседании конкурсной комиссии и утверждаются протоколом с указанием победителей.</w:t>
      </w:r>
    </w:p>
    <w:bookmarkStart w:id="2215" w:name="P2215"/>
    <w:bookmarkEnd w:id="2215"/>
    <w:p>
      <w:pPr>
        <w:pStyle w:val="0"/>
        <w:spacing w:before="200" w:line-rule="auto"/>
        <w:ind w:firstLine="540"/>
        <w:jc w:val="both"/>
      </w:pPr>
      <w:r>
        <w:rPr>
          <w:sz w:val="20"/>
        </w:rPr>
        <w:t xml:space="preserve">В случае образования остатка нераспределенных (неиспользованных) средств, предусмотренных в краевом бюджете, в том числе вследствие отказа муниципального образования от реализации проекта, на основании протокола заседания конкурсной комиссии Министерство принимает решение о направлении указанных средств на реализацию проектов, не вошедших в число победителей, в срок, предусмотренный </w:t>
      </w:r>
      <w:hyperlink w:history="0" w:anchor="P2217" w:tooltip="В течение 15 рабочих дней с даты подписания протокола конкурсной комиссии Министерство приказом утверждает список победителей конкурса (вносит в него изменения в соответствии с абзацем вторым настоящего пункта).">
        <w:r>
          <w:rPr>
            <w:sz w:val="20"/>
            <w:color w:val="0000ff"/>
          </w:rPr>
          <w:t xml:space="preserve">абзацем четвертым</w:t>
        </w:r>
      </w:hyperlink>
      <w:r>
        <w:rPr>
          <w:sz w:val="20"/>
        </w:rPr>
        <w:t xml:space="preserve"> настоящего пункта. Конкурсная комиссия определяет дополнительных победителей конкурса в соответствии с ранее сформированным рейтингом по наибольшему суммарному баллу среди не вошедших в число победителей участников путем внесения изменений в протокол не позднее 1 сентября года, в котором предоставляется субсидия.</w:t>
      </w:r>
    </w:p>
    <w:bookmarkStart w:id="2216" w:name="P2216"/>
    <w:bookmarkEnd w:id="2216"/>
    <w:p>
      <w:pPr>
        <w:pStyle w:val="0"/>
        <w:spacing w:before="200" w:line-rule="auto"/>
        <w:ind w:firstLine="540"/>
        <w:jc w:val="both"/>
      </w:pPr>
      <w:r>
        <w:rPr>
          <w:sz w:val="20"/>
        </w:rPr>
        <w:t xml:space="preserve">В случае передачи муниципальным образованием - победителем конкурсного отбора права собственности на объекты общественной инфраструктуры другому муниципальному образованию производится замена получателя средств субсидии после рассмотрения конкурсной комиссией соответствующих обращений указанных муниципальных образований. Рассмотрение обращений указанных муниципальных образований проводится на заседании конкурсной комиссии не позднее 30 дней с момента их поступления.</w:t>
      </w:r>
    </w:p>
    <w:bookmarkStart w:id="2217" w:name="P2217"/>
    <w:bookmarkEnd w:id="2217"/>
    <w:p>
      <w:pPr>
        <w:pStyle w:val="0"/>
        <w:spacing w:before="200" w:line-rule="auto"/>
        <w:ind w:firstLine="540"/>
        <w:jc w:val="both"/>
      </w:pPr>
      <w:r>
        <w:rPr>
          <w:sz w:val="20"/>
        </w:rPr>
        <w:t xml:space="preserve">В течение 15 рабочих дней с даты подписания протокола конкурсной комиссии Министерство приказом утверждает список победителей конкурса (вносит в него изменения в соответствии с </w:t>
      </w:r>
      <w:hyperlink w:history="0" w:anchor="P2215" w:tooltip="В случае образования остатка нераспределенных (неиспользованных) средств, предусмотренных в краевом бюджете, в том числе вследствие отказа муниципального образования от реализации проекта, на основании протокола заседания конкурсной комиссии Министерство принимает решение о направлении указанных средств на реализацию проектов, не вошедших в число победителей, в срок, предусмотренный абзацем четвертым настоящего пункта. Конкурсная комиссия определяет дополнительных победителей конкурса в соответствии с ра...">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Министерство в течение 30 рабочих дней с даты подписания протокола конкурсной комиссии готовит проект распоряжения Правительства Алтайского края о распределении субсидии между победителями конкурсного отбора (проект внесения изменений в распоряжение в соответствии с </w:t>
      </w:r>
      <w:hyperlink w:history="0" w:anchor="P2215" w:tooltip="В случае образования остатка нераспределенных (неиспользованных) средств, предусмотренных в краевом бюджете, в том числе вследствие отказа муниципального образования от реализации проекта, на основании протокола заседания конкурсной комиссии Министерство принимает решение о направлении указанных средств на реализацию проектов, не вошедших в число победителей, в срок, предусмотренный абзацем четвертым настоящего пункта. Конкурсная комиссия определяет дополнительных победителей конкурса в соответствии с ра...">
        <w:r>
          <w:rPr>
            <w:sz w:val="20"/>
            <w:color w:val="0000ff"/>
          </w:rPr>
          <w:t xml:space="preserve">абзацами вторым</w:t>
        </w:r>
      </w:hyperlink>
      <w:r>
        <w:rPr>
          <w:sz w:val="20"/>
        </w:rPr>
        <w:t xml:space="preserve"> и </w:t>
      </w:r>
      <w:hyperlink w:history="0" w:anchor="P2216" w:tooltip="В случае передачи муниципальным образованием - победителем конкурсного отбора права собственности на объекты общественной инфраструктуры другому муниципальному образованию производится замена получателя средств субсидии после рассмотрения конкурсной комиссией соответствующих обращений указанных муниципальных образований. Рассмотрение обращений указанных муниципальных образований проводится на заседании конкурсной комиссии не позднее 30 дней с момента их поступления.">
        <w:r>
          <w:rPr>
            <w:sz w:val="20"/>
            <w:color w:val="0000ff"/>
          </w:rPr>
          <w:t xml:space="preserve">третьим</w:t>
        </w:r>
      </w:hyperlink>
      <w:r>
        <w:rPr>
          <w:sz w:val="20"/>
        </w:rPr>
        <w:t xml:space="preserve"> настоящего пункта).</w:t>
      </w:r>
    </w:p>
    <w:p>
      <w:pPr>
        <w:pStyle w:val="0"/>
        <w:jc w:val="both"/>
      </w:pPr>
      <w:r>
        <w:rPr>
          <w:sz w:val="20"/>
        </w:rPr>
        <w:t xml:space="preserve">(п. 4.5 в ред. </w:t>
      </w:r>
      <w:hyperlink w:history="0" r:id="rId394" w:tooltip="Постановление Правительства Алтайского края от 11.08.2022 N 286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11.08.2022 N 286)</w:t>
      </w:r>
    </w:p>
    <w:p>
      <w:pPr>
        <w:pStyle w:val="0"/>
        <w:spacing w:before="200" w:line-rule="auto"/>
        <w:ind w:firstLine="540"/>
        <w:jc w:val="both"/>
      </w:pPr>
      <w:r>
        <w:rPr>
          <w:sz w:val="20"/>
        </w:rPr>
        <w:t xml:space="preserve">4.6. Итоги конкурса размещаются на официальном сайте Министерства и портале Проекта поддержки местных инициатив </w:t>
      </w:r>
      <w:r>
        <w:rPr>
          <w:sz w:val="20"/>
        </w:rPr>
        <w:t xml:space="preserve">алтайпредлагай.рф</w:t>
      </w:r>
      <w:r>
        <w:rPr>
          <w:sz w:val="20"/>
        </w:rPr>
        <w:t xml:space="preserve">.</w:t>
      </w:r>
    </w:p>
    <w:p>
      <w:pPr>
        <w:pStyle w:val="0"/>
        <w:jc w:val="both"/>
      </w:pPr>
      <w:r>
        <w:rPr>
          <w:sz w:val="20"/>
        </w:rPr>
      </w:r>
    </w:p>
    <w:p>
      <w:pPr>
        <w:pStyle w:val="2"/>
        <w:outlineLvl w:val="2"/>
        <w:jc w:val="center"/>
      </w:pPr>
      <w:r>
        <w:rPr>
          <w:sz w:val="20"/>
        </w:rPr>
        <w:t xml:space="preserve">5. Порядок и условия предоставления субсидии</w:t>
      </w:r>
    </w:p>
    <w:p>
      <w:pPr>
        <w:pStyle w:val="2"/>
        <w:jc w:val="center"/>
      </w:pPr>
      <w:r>
        <w:rPr>
          <w:sz w:val="20"/>
        </w:rPr>
        <w:t xml:space="preserve">из краевого бюджета</w:t>
      </w:r>
    </w:p>
    <w:p>
      <w:pPr>
        <w:pStyle w:val="0"/>
        <w:jc w:val="center"/>
      </w:pPr>
      <w:r>
        <w:rPr>
          <w:sz w:val="20"/>
        </w:rPr>
        <w:t xml:space="preserve">(в ред. </w:t>
      </w:r>
      <w:hyperlink w:history="0" r:id="rId395"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02.03.2020 N 89)</w:t>
      </w:r>
    </w:p>
    <w:p>
      <w:pPr>
        <w:pStyle w:val="0"/>
        <w:jc w:val="both"/>
      </w:pPr>
      <w:r>
        <w:rPr>
          <w:sz w:val="20"/>
        </w:rPr>
      </w:r>
    </w:p>
    <w:p>
      <w:pPr>
        <w:pStyle w:val="0"/>
        <w:ind w:firstLine="540"/>
        <w:jc w:val="both"/>
      </w:pPr>
      <w:r>
        <w:rPr>
          <w:sz w:val="20"/>
        </w:rPr>
        <w:t xml:space="preserve">5.1. Субсидия предоставляется муниципальным образованиям при условии:</w:t>
      </w:r>
    </w:p>
    <w:p>
      <w:pPr>
        <w:pStyle w:val="0"/>
        <w:spacing w:before="200" w:line-rule="auto"/>
        <w:ind w:firstLine="540"/>
        <w:jc w:val="both"/>
      </w:pPr>
      <w:r>
        <w:rPr>
          <w:sz w:val="20"/>
        </w:rPr>
        <w:t xml:space="preserve">заключения между Министерством и муниципальным образованием соглашения о предоставлении субсидии бюджету муниципального образования Алтайского края из краевого бюджета, соответствующего типовой форме, утвержденной Министерством (далее - "соглашение");</w:t>
      </w:r>
    </w:p>
    <w:p>
      <w:pPr>
        <w:pStyle w:val="0"/>
        <w:spacing w:before="200" w:line-rule="auto"/>
        <w:ind w:firstLine="540"/>
        <w:jc w:val="both"/>
      </w:pPr>
      <w:r>
        <w:rPr>
          <w:sz w:val="20"/>
        </w:rPr>
        <w:t xml:space="preserve">соблюдения минимальных уровней долевого участия муниципального образования и населения в соответствии с </w:t>
      </w:r>
      <w:hyperlink w:history="0" w:anchor="P2186" w:tooltip="2.3. Требования к финансовому обеспечению проекта:">
        <w:r>
          <w:rPr>
            <w:sz w:val="20"/>
            <w:color w:val="0000ff"/>
          </w:rPr>
          <w:t xml:space="preserve">пунктом 2.3</w:t>
        </w:r>
      </w:hyperlink>
      <w:r>
        <w:rPr>
          <w:sz w:val="20"/>
        </w:rPr>
        <w:t xml:space="preserve"> настоящего Порядка.</w:t>
      </w:r>
    </w:p>
    <w:p>
      <w:pPr>
        <w:pStyle w:val="0"/>
        <w:jc w:val="both"/>
      </w:pPr>
      <w:r>
        <w:rPr>
          <w:sz w:val="20"/>
        </w:rPr>
        <w:t xml:space="preserve">(п. 5.1 в ред. </w:t>
      </w:r>
      <w:hyperlink w:history="0" r:id="rId396"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5.2. Перечисление субсидии осуществляется Министерством в пределах средств, предусмотренных на указанные цели в краевом бюджете, на основании заключенного соглашения.</w:t>
      </w:r>
    </w:p>
    <w:p>
      <w:pPr>
        <w:pStyle w:val="0"/>
        <w:jc w:val="both"/>
      </w:pPr>
      <w:r>
        <w:rPr>
          <w:sz w:val="20"/>
        </w:rPr>
        <w:t xml:space="preserve">(п. 5.2 в ред. </w:t>
      </w:r>
      <w:hyperlink w:history="0" r:id="rId397"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5.3. Проект реализуется муниципальными образованиями в установленные соглашением сроки.</w:t>
      </w:r>
    </w:p>
    <w:p>
      <w:pPr>
        <w:pStyle w:val="0"/>
        <w:spacing w:before="200" w:line-rule="auto"/>
        <w:ind w:firstLine="540"/>
        <w:jc w:val="both"/>
      </w:pPr>
      <w:r>
        <w:rPr>
          <w:sz w:val="20"/>
        </w:rPr>
        <w:t xml:space="preserve">5.4. Предоставление муниципальными образованиями учреждению сведений о реализации проектов осуществляется не позднее 1 декабря года, в котором предоставляется субсидия.</w:t>
      </w:r>
    </w:p>
    <w:p>
      <w:pPr>
        <w:pStyle w:val="0"/>
        <w:spacing w:before="200" w:line-rule="auto"/>
        <w:ind w:firstLine="540"/>
        <w:jc w:val="both"/>
      </w:pPr>
      <w:r>
        <w:rPr>
          <w:sz w:val="20"/>
        </w:rPr>
        <w:t xml:space="preserve">5.5. В случае уменьшения стоимости проекта по итогам осуществления закупок товаров, работ, услуг для обеспечения муниципальных нужд в процессе реализации проекта и в иных случаях, предусмотренных законодательством, муниципальные образования вправе обратиться в Министерство с предложением о направлении суммы экономии на приобретение дополнительных материалов и (или) оборудования, связанных с реализацией проекта.</w:t>
      </w:r>
    </w:p>
    <w:p>
      <w:pPr>
        <w:pStyle w:val="0"/>
        <w:spacing w:before="200" w:line-rule="auto"/>
        <w:ind w:firstLine="540"/>
        <w:jc w:val="both"/>
      </w:pPr>
      <w:r>
        <w:rPr>
          <w:sz w:val="20"/>
        </w:rPr>
        <w:t xml:space="preserve">Министерство утверждает положение о рабочей группе по рассмотрению обращений муниципальных образований о направлении суммы экономии на приобретение дополнительных материалов и (или) оборудования, связанных с реализацией инициативного проекта развития (создания) общественной инфраструктуры муниципальных образований, а также ее состав.</w:t>
      </w:r>
    </w:p>
    <w:p>
      <w:pPr>
        <w:pStyle w:val="0"/>
        <w:jc w:val="both"/>
      </w:pPr>
      <w:r>
        <w:rPr>
          <w:sz w:val="20"/>
        </w:rPr>
        <w:t xml:space="preserve">(абзац введен </w:t>
      </w:r>
      <w:hyperlink w:history="0" r:id="rId398"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27.08.2021 N 315)</w:t>
      </w:r>
    </w:p>
    <w:p>
      <w:pPr>
        <w:pStyle w:val="0"/>
        <w:spacing w:before="200" w:line-rule="auto"/>
        <w:ind w:firstLine="540"/>
        <w:jc w:val="both"/>
      </w:pPr>
      <w:r>
        <w:rPr>
          <w:sz w:val="20"/>
        </w:rPr>
        <w:t xml:space="preserve">5.5.1. Материалы и оборудование, приобретаемые в рамках проекта, в том числе за счет средств экономии, должны быть новыми (не бывшими ранее в эксплуатации) и на момент предоставления муниципальными образованиями сведений о реализации проекта должны быть установлены и смонтированы в соответствии с требованиями действующего законодательства в полном объеме.</w:t>
      </w:r>
    </w:p>
    <w:p>
      <w:pPr>
        <w:pStyle w:val="0"/>
        <w:jc w:val="both"/>
      </w:pPr>
      <w:r>
        <w:rPr>
          <w:sz w:val="20"/>
        </w:rPr>
        <w:t xml:space="preserve">(п. 5.5.1 введен </w:t>
      </w:r>
      <w:hyperlink w:history="0" r:id="rId399"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13.01.2022 N 3; в ред. </w:t>
      </w:r>
      <w:hyperlink w:history="0" r:id="rId400"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bookmarkStart w:id="2240" w:name="P2240"/>
    <w:bookmarkEnd w:id="2240"/>
    <w:p>
      <w:pPr>
        <w:pStyle w:val="0"/>
        <w:spacing w:before="200" w:line-rule="auto"/>
        <w:ind w:firstLine="540"/>
        <w:jc w:val="both"/>
      </w:pPr>
      <w:r>
        <w:rPr>
          <w:sz w:val="20"/>
        </w:rPr>
        <w:t xml:space="preserve">5.5.2. При реализации проекта по согласованию органов местного самоуправления с представителями населения (инициативной группой) допускается замена приобретаемых материалов и оборудования, выполняемых работ, не изменяющих цель проекта и функциональные характеристики предусмотренного проектом объекта общественной инфраструктуры.</w:t>
      </w:r>
    </w:p>
    <w:p>
      <w:pPr>
        <w:pStyle w:val="0"/>
        <w:jc w:val="both"/>
      </w:pPr>
      <w:r>
        <w:rPr>
          <w:sz w:val="20"/>
        </w:rPr>
        <w:t xml:space="preserve">(п. 5.5.2 введен </w:t>
      </w:r>
      <w:hyperlink w:history="0" r:id="rId401"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13.01.2022 N 3; в ред. </w:t>
      </w:r>
      <w:hyperlink w:history="0" r:id="rId402"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bookmarkStart w:id="2242" w:name="P2242"/>
    <w:bookmarkEnd w:id="2242"/>
    <w:p>
      <w:pPr>
        <w:pStyle w:val="0"/>
        <w:spacing w:before="200" w:line-rule="auto"/>
        <w:ind w:firstLine="540"/>
        <w:jc w:val="both"/>
      </w:pPr>
      <w:r>
        <w:rPr>
          <w:sz w:val="20"/>
        </w:rPr>
        <w:t xml:space="preserve">5.6. Размер субсидии определяется по следующей формуле:</w:t>
      </w:r>
    </w:p>
    <w:p>
      <w:pPr>
        <w:pStyle w:val="0"/>
        <w:jc w:val="both"/>
      </w:pPr>
      <w:r>
        <w:rPr>
          <w:sz w:val="20"/>
        </w:rPr>
      </w:r>
    </w:p>
    <w:p>
      <w:pPr>
        <w:pStyle w:val="0"/>
        <w:jc w:val="center"/>
      </w:pPr>
      <w:r>
        <w:rPr>
          <w:position w:val="-25"/>
        </w:rPr>
        <w:drawing>
          <wp:inline distT="0" distB="0" distL="0" distR="0">
            <wp:extent cx="2257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 - размер субсидии i-му муниципальному образованию;</w:t>
      </w:r>
    </w:p>
    <w:p>
      <w:pPr>
        <w:pStyle w:val="0"/>
        <w:spacing w:before="200" w:line-rule="auto"/>
        <w:ind w:firstLine="540"/>
        <w:jc w:val="both"/>
      </w:pPr>
      <w:r>
        <w:rPr>
          <w:sz w:val="20"/>
        </w:rPr>
        <w:t xml:space="preserve">C</w:t>
      </w:r>
      <w:r>
        <w:rPr>
          <w:sz w:val="20"/>
          <w:vertAlign w:val="subscript"/>
        </w:rPr>
        <w:t xml:space="preserve">j</w:t>
      </w:r>
      <w:r>
        <w:rPr>
          <w:sz w:val="20"/>
        </w:rPr>
        <w:t xml:space="preserve"> - стоимость j-го проекта;</w:t>
      </w:r>
    </w:p>
    <w:p>
      <w:pPr>
        <w:pStyle w:val="0"/>
        <w:spacing w:before="200" w:line-rule="auto"/>
        <w:ind w:firstLine="540"/>
        <w:jc w:val="both"/>
      </w:pPr>
      <w:r>
        <w:rPr>
          <w:sz w:val="20"/>
        </w:rPr>
        <w:t xml:space="preserve">Vмо</w:t>
      </w:r>
      <w:r>
        <w:rPr>
          <w:sz w:val="20"/>
          <w:vertAlign w:val="subscript"/>
        </w:rPr>
        <w:t xml:space="preserve">j</w:t>
      </w:r>
      <w:r>
        <w:rPr>
          <w:sz w:val="20"/>
        </w:rPr>
        <w:t xml:space="preserve"> - объем средств местного бюджета на реализацию j-го проекта;</w:t>
      </w:r>
    </w:p>
    <w:p>
      <w:pPr>
        <w:pStyle w:val="0"/>
        <w:spacing w:before="200" w:line-rule="auto"/>
        <w:ind w:firstLine="540"/>
        <w:jc w:val="both"/>
      </w:pPr>
      <w:r>
        <w:rPr>
          <w:sz w:val="20"/>
        </w:rPr>
        <w:t xml:space="preserve">Vфл</w:t>
      </w:r>
      <w:r>
        <w:rPr>
          <w:sz w:val="20"/>
          <w:vertAlign w:val="subscript"/>
        </w:rPr>
        <w:t xml:space="preserve">j</w:t>
      </w:r>
      <w:r>
        <w:rPr>
          <w:sz w:val="20"/>
        </w:rPr>
        <w:t xml:space="preserve"> - объем средств физических лиц, привлекаемых на реализацию j-го проекта;</w:t>
      </w:r>
    </w:p>
    <w:p>
      <w:pPr>
        <w:pStyle w:val="0"/>
        <w:spacing w:before="200" w:line-rule="auto"/>
        <w:ind w:firstLine="540"/>
        <w:jc w:val="both"/>
      </w:pPr>
      <w:r>
        <w:rPr>
          <w:sz w:val="20"/>
        </w:rPr>
        <w:t xml:space="preserve">Vюл</w:t>
      </w:r>
      <w:r>
        <w:rPr>
          <w:sz w:val="20"/>
          <w:vertAlign w:val="subscript"/>
        </w:rPr>
        <w:t xml:space="preserve">j</w:t>
      </w:r>
      <w:r>
        <w:rPr>
          <w:sz w:val="20"/>
        </w:rPr>
        <w:t xml:space="preserve"> - объем средств юридических лиц и индивидуальных предпринимателей, привлекаемых на реализацию j-го проекта;</w:t>
      </w:r>
    </w:p>
    <w:p>
      <w:pPr>
        <w:pStyle w:val="0"/>
        <w:jc w:val="both"/>
      </w:pPr>
      <w:r>
        <w:rPr>
          <w:sz w:val="20"/>
        </w:rPr>
        <w:t xml:space="preserve">(в ред. </w:t>
      </w:r>
      <w:hyperlink w:history="0" r:id="rId404" w:tooltip="Постановление Правительства Алтайского края от 27.08.2021 N 315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27.08.2021 N 315)</w:t>
      </w:r>
    </w:p>
    <w:p>
      <w:pPr>
        <w:pStyle w:val="0"/>
        <w:spacing w:before="200" w:line-rule="auto"/>
        <w:ind w:firstLine="540"/>
        <w:jc w:val="both"/>
      </w:pPr>
      <w:r>
        <w:rPr>
          <w:sz w:val="20"/>
        </w:rPr>
        <w:t xml:space="preserve">n - количество проектов, реализуемых на территории муниципального образования.</w:t>
      </w:r>
    </w:p>
    <w:p>
      <w:pPr>
        <w:pStyle w:val="0"/>
        <w:spacing w:before="200" w:line-rule="auto"/>
        <w:ind w:firstLine="540"/>
        <w:jc w:val="both"/>
      </w:pPr>
      <w:r>
        <w:rPr>
          <w:sz w:val="20"/>
        </w:rPr>
        <w:t xml:space="preserve">5.7. Размер субсидии при несвоевременном представлении документов, подтверждающих реализацию проекта, завершение всех предусмотренных в соглашении работ, определяется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субсидии</w:t>
      </w:r>
      <w:r>
        <w:rPr>
          <w:sz w:val="20"/>
        </w:rPr>
        <w:t xml:space="preserve"> = V</w:t>
      </w:r>
      <w:r>
        <w:rPr>
          <w:sz w:val="20"/>
          <w:vertAlign w:val="subscript"/>
        </w:rPr>
        <w:t xml:space="preserve">субсидии1</w:t>
      </w:r>
      <w:r>
        <w:rPr>
          <w:sz w:val="20"/>
        </w:rPr>
        <w:t xml:space="preserve"> - V</w:t>
      </w:r>
      <w:r>
        <w:rPr>
          <w:sz w:val="20"/>
          <w:vertAlign w:val="subscript"/>
        </w:rPr>
        <w:t xml:space="preserve">уточнения</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итоговый (уточненный) объем субсидии;</w:t>
      </w:r>
    </w:p>
    <w:p>
      <w:pPr>
        <w:pStyle w:val="0"/>
        <w:spacing w:before="200" w:line-rule="auto"/>
        <w:ind w:firstLine="540"/>
        <w:jc w:val="both"/>
      </w:pPr>
      <w:r>
        <w:rPr>
          <w:sz w:val="20"/>
        </w:rPr>
        <w:t xml:space="preserve">V</w:t>
      </w:r>
      <w:r>
        <w:rPr>
          <w:sz w:val="20"/>
          <w:vertAlign w:val="subscript"/>
        </w:rPr>
        <w:t xml:space="preserve">субсидии1</w:t>
      </w:r>
      <w:r>
        <w:rPr>
          <w:sz w:val="20"/>
        </w:rPr>
        <w:t xml:space="preserve"> - объем субсидии, рассчитанный в соответствии с </w:t>
      </w:r>
      <w:hyperlink w:history="0" w:anchor="P2242" w:tooltip="5.6. Размер субсидии определяется по следующей формуле:">
        <w:r>
          <w:rPr>
            <w:sz w:val="20"/>
            <w:color w:val="0000ff"/>
          </w:rPr>
          <w:t xml:space="preserve">пунктом 5.6</w:t>
        </w:r>
      </w:hyperlink>
      <w:r>
        <w:rPr>
          <w:sz w:val="20"/>
        </w:rPr>
        <w:t xml:space="preserve"> настоящего Порядка и с учетом представленных сведений о реализации проектов;</w:t>
      </w:r>
    </w:p>
    <w:p>
      <w:pPr>
        <w:pStyle w:val="0"/>
        <w:spacing w:before="200" w:line-rule="auto"/>
        <w:ind w:firstLine="540"/>
        <w:jc w:val="both"/>
      </w:pPr>
      <w:r>
        <w:rPr>
          <w:sz w:val="20"/>
        </w:rPr>
        <w:t xml:space="preserve">V</w:t>
      </w:r>
      <w:r>
        <w:rPr>
          <w:sz w:val="20"/>
          <w:vertAlign w:val="subscript"/>
        </w:rPr>
        <w:t xml:space="preserve">уточнения</w:t>
      </w:r>
      <w:r>
        <w:rPr>
          <w:sz w:val="20"/>
        </w:rPr>
        <w:t xml:space="preserve"> - объем уточнения субсидии, который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субсидии1</w:t>
      </w:r>
      <w:r>
        <w:rPr>
          <w:sz w:val="20"/>
        </w:rPr>
        <w:t xml:space="preserve"> x k x n, где:</w:t>
      </w:r>
    </w:p>
    <w:p>
      <w:pPr>
        <w:pStyle w:val="0"/>
        <w:jc w:val="both"/>
      </w:pPr>
      <w:r>
        <w:rPr>
          <w:sz w:val="20"/>
        </w:rPr>
      </w:r>
    </w:p>
    <w:p>
      <w:pPr>
        <w:pStyle w:val="0"/>
        <w:ind w:firstLine="540"/>
        <w:jc w:val="both"/>
      </w:pPr>
      <w:r>
        <w:rPr>
          <w:sz w:val="20"/>
        </w:rPr>
        <w:t xml:space="preserve">n - общее количество дней просрочки реализации проекта и представления сведений о реализации проекта;</w:t>
      </w:r>
    </w:p>
    <w:p>
      <w:pPr>
        <w:pStyle w:val="0"/>
        <w:spacing w:before="200" w:line-rule="auto"/>
        <w:ind w:firstLine="540"/>
        <w:jc w:val="both"/>
      </w:pPr>
      <w:r>
        <w:rPr>
          <w:sz w:val="20"/>
        </w:rPr>
        <w:t xml:space="preserve">k - коэффициент уменьшения субсидии; k = 0,2%.</w:t>
      </w:r>
    </w:p>
    <w:p>
      <w:pPr>
        <w:pStyle w:val="0"/>
        <w:spacing w:before="200" w:line-rule="auto"/>
        <w:ind w:firstLine="540"/>
        <w:jc w:val="both"/>
      </w:pPr>
      <w:r>
        <w:rPr>
          <w:sz w:val="20"/>
        </w:rPr>
        <w:t xml:space="preserve">Объем уточнения субсидии не может превышать 25,0 тыс. рублей.</w:t>
      </w:r>
    </w:p>
    <w:p>
      <w:pPr>
        <w:pStyle w:val="0"/>
        <w:spacing w:before="200" w:line-rule="auto"/>
        <w:ind w:firstLine="540"/>
        <w:jc w:val="both"/>
      </w:pPr>
      <w:r>
        <w:rPr>
          <w:sz w:val="20"/>
        </w:rPr>
        <w:t xml:space="preserve">5.8. В случае установления по итогам проведения экспертизы, предусмотренной </w:t>
      </w:r>
      <w:hyperlink w:history="0" w:anchor="P2288" w:tooltip="7.2. В целях содействия Министерству в осуществлении контроля за целевым и эффективным использованием субсидий и соблюдением муниципальными образованиями условий их предоставления и расходования учреждение направляет в Министерство обоснованные предложения по проведению финансовых, бухгалтерских, строительных и иных экспертиз и исследований и проводит их после согласования с Министерством.">
        <w:r>
          <w:rPr>
            <w:sz w:val="20"/>
            <w:color w:val="0000ff"/>
          </w:rPr>
          <w:t xml:space="preserve">пунктом 7.2</w:t>
        </w:r>
      </w:hyperlink>
      <w:r>
        <w:rPr>
          <w:sz w:val="20"/>
        </w:rPr>
        <w:t xml:space="preserve"> настоящего Порядка, фактов несоответствия выполненных работ, приобретенных материалов и оборудования видам и объему работ, материалам и оборудованию, указанным в заявке (в том числе с учетом изменений, произведенных в соответствии с требованиями </w:t>
      </w:r>
      <w:hyperlink w:history="0" w:anchor="P2240" w:tooltip="5.5.2. При реализации проекта по согласованию органов местного самоуправления с представителями населения (инициативной группой) допускается замена приобретаемых материалов и оборудования, выполняемых работ, не изменяющих цель проекта и функциональные характеристики предусмотренного проектом объекта общественной инфраструктуры.">
        <w:r>
          <w:rPr>
            <w:sz w:val="20"/>
            <w:color w:val="0000ff"/>
          </w:rPr>
          <w:t xml:space="preserve">пункта 5.5.2</w:t>
        </w:r>
      </w:hyperlink>
      <w:r>
        <w:rPr>
          <w:sz w:val="20"/>
        </w:rPr>
        <w:t xml:space="preserve"> настоящего Порядка), размер субсидии определяется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субсидии</w:t>
      </w:r>
      <w:r>
        <w:rPr>
          <w:sz w:val="20"/>
        </w:rPr>
        <w:t xml:space="preserve"> = V</w:t>
      </w:r>
      <w:r>
        <w:rPr>
          <w:sz w:val="20"/>
          <w:vertAlign w:val="subscript"/>
        </w:rPr>
        <w:t xml:space="preserve">субсидии1</w:t>
      </w:r>
      <w:r>
        <w:rPr>
          <w:sz w:val="20"/>
        </w:rPr>
        <w:t xml:space="preserve"> - V</w:t>
      </w:r>
      <w:r>
        <w:rPr>
          <w:sz w:val="20"/>
          <w:vertAlign w:val="subscript"/>
        </w:rPr>
        <w:t xml:space="preserve">уточнения2</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итоговый (уточненный) объем субсидии;</w:t>
      </w:r>
    </w:p>
    <w:p>
      <w:pPr>
        <w:pStyle w:val="0"/>
        <w:spacing w:before="200" w:line-rule="auto"/>
        <w:ind w:firstLine="540"/>
        <w:jc w:val="both"/>
      </w:pPr>
      <w:r>
        <w:rPr>
          <w:sz w:val="20"/>
        </w:rPr>
        <w:t xml:space="preserve">V</w:t>
      </w:r>
      <w:r>
        <w:rPr>
          <w:sz w:val="20"/>
          <w:vertAlign w:val="subscript"/>
        </w:rPr>
        <w:t xml:space="preserve">субсидии1</w:t>
      </w:r>
      <w:r>
        <w:rPr>
          <w:sz w:val="20"/>
        </w:rPr>
        <w:t xml:space="preserve"> - объем субсидии, рассчитанный в соответствии с </w:t>
      </w:r>
      <w:hyperlink w:history="0" w:anchor="P2242" w:tooltip="5.6. Размер субсидии определяется по следующей формуле:">
        <w:r>
          <w:rPr>
            <w:sz w:val="20"/>
            <w:color w:val="0000ff"/>
          </w:rPr>
          <w:t xml:space="preserve">пунктом 5.6</w:t>
        </w:r>
      </w:hyperlink>
      <w:r>
        <w:rPr>
          <w:sz w:val="20"/>
        </w:rPr>
        <w:t xml:space="preserve"> настоящего Порядка и с учетом представленных сведений о реализации проектов;</w:t>
      </w:r>
    </w:p>
    <w:p>
      <w:pPr>
        <w:pStyle w:val="0"/>
        <w:spacing w:before="200" w:line-rule="auto"/>
        <w:ind w:firstLine="540"/>
        <w:jc w:val="both"/>
      </w:pPr>
      <w:r>
        <w:rPr>
          <w:sz w:val="20"/>
        </w:rPr>
        <w:t xml:space="preserve">V</w:t>
      </w:r>
      <w:r>
        <w:rPr>
          <w:sz w:val="20"/>
          <w:vertAlign w:val="subscript"/>
        </w:rPr>
        <w:t xml:space="preserve">уточнения2</w:t>
      </w:r>
      <w:r>
        <w:rPr>
          <w:sz w:val="20"/>
        </w:rPr>
        <w:t xml:space="preserve"> - объем уточнения субсидии, установленный по результатам проведенной экспертизы, равный стоимости выполненных работ, приобретенных материалов и оборудования, не соответствующих видам и объему работ, материалам и оборудованию, указанным в заявке (в том числе с учетом изменений, произведенных в соответствии с требованиями </w:t>
      </w:r>
      <w:hyperlink w:history="0" w:anchor="P2240" w:tooltip="5.5.2. При реализации проекта по согласованию органов местного самоуправления с представителями населения (инициативной группой) допускается замена приобретаемых материалов и оборудования, выполняемых работ, не изменяющих цель проекта и функциональные характеристики предусмотренного проектом объекта общественной инфраструктуры.">
        <w:r>
          <w:rPr>
            <w:sz w:val="20"/>
            <w:color w:val="0000ff"/>
          </w:rPr>
          <w:t xml:space="preserve">пункта 5.5.2</w:t>
        </w:r>
      </w:hyperlink>
      <w:r>
        <w:rPr>
          <w:sz w:val="20"/>
        </w:rPr>
        <w:t xml:space="preserve"> настоящего Порядка).</w:t>
      </w:r>
    </w:p>
    <w:p>
      <w:pPr>
        <w:pStyle w:val="0"/>
        <w:jc w:val="both"/>
      </w:pPr>
      <w:r>
        <w:rPr>
          <w:sz w:val="20"/>
        </w:rPr>
        <w:t xml:space="preserve">(п. 5.8 введен </w:t>
      </w:r>
      <w:hyperlink w:history="0" r:id="rId405"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03.05.2023 N 144)</w:t>
      </w:r>
    </w:p>
    <w:p>
      <w:pPr>
        <w:pStyle w:val="0"/>
        <w:jc w:val="both"/>
      </w:pPr>
      <w:r>
        <w:rPr>
          <w:sz w:val="20"/>
        </w:rPr>
      </w:r>
    </w:p>
    <w:p>
      <w:pPr>
        <w:pStyle w:val="2"/>
        <w:outlineLvl w:val="2"/>
        <w:jc w:val="center"/>
      </w:pPr>
      <w:r>
        <w:rPr>
          <w:sz w:val="20"/>
        </w:rPr>
        <w:t xml:space="preserve">6.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(далее - "оценка") осуществляется Министерством по итогам отчетного финансового года.</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об исполнении условий предоставления субсидии.</w:t>
      </w:r>
    </w:p>
    <w:p>
      <w:pPr>
        <w:pStyle w:val="0"/>
        <w:spacing w:before="200" w:line-rule="auto"/>
        <w:ind w:firstLine="540"/>
        <w:jc w:val="both"/>
      </w:pPr>
      <w:r>
        <w:rPr>
          <w:sz w:val="20"/>
        </w:rPr>
        <w:t xml:space="preserve">6.3. Результатом использования субсидии является доля внебюджетных средств, привлеченных для финансирования инициативных проектов развития (создания) общественной инфраструктуры муниципальных образований, в общем объеме средств.</w:t>
      </w:r>
    </w:p>
    <w:p>
      <w:pPr>
        <w:pStyle w:val="0"/>
        <w:jc w:val="both"/>
      </w:pPr>
      <w:r>
        <w:rPr>
          <w:sz w:val="20"/>
        </w:rPr>
        <w:t xml:space="preserve">(в ред. Постановлений Правительства Алтайского края от 02.03.2020 </w:t>
      </w:r>
      <w:hyperlink w:history="0" r:id="rId406"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N 89</w:t>
        </w:r>
      </w:hyperlink>
      <w:r>
        <w:rPr>
          <w:sz w:val="20"/>
        </w:rPr>
        <w:t xml:space="preserve">, от 18.11.2020 </w:t>
      </w:r>
      <w:hyperlink w:history="0" r:id="rId407"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N 494</w:t>
        </w:r>
      </w:hyperlink>
      <w:r>
        <w:rPr>
          <w:sz w:val="20"/>
        </w:rPr>
        <w:t xml:space="preserve">)</w:t>
      </w:r>
    </w:p>
    <w:p>
      <w:pPr>
        <w:pStyle w:val="0"/>
        <w:spacing w:before="200" w:line-rule="auto"/>
        <w:ind w:firstLine="540"/>
        <w:jc w:val="both"/>
      </w:pPr>
      <w:r>
        <w:rPr>
          <w:sz w:val="20"/>
        </w:rPr>
        <w:t xml:space="preserve">6.4. Достижение результата использования субсидии определяется на основании представленных муниципальными образованиями отчетов, исходя из фактически полученных результатов.</w:t>
      </w:r>
    </w:p>
    <w:p>
      <w:pPr>
        <w:pStyle w:val="0"/>
        <w:jc w:val="both"/>
      </w:pPr>
      <w:r>
        <w:rPr>
          <w:sz w:val="20"/>
        </w:rPr>
        <w:t xml:space="preserve">(п. 6.4 в ред. </w:t>
      </w:r>
      <w:hyperlink w:history="0" r:id="rId408" w:tooltip="Постановление Правительства Алтайского края от 02.03.2020 N 89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02.03.2020 N 89)</w:t>
      </w:r>
    </w:p>
    <w:p>
      <w:pPr>
        <w:pStyle w:val="0"/>
        <w:jc w:val="both"/>
      </w:pPr>
      <w:r>
        <w:rPr>
          <w:sz w:val="20"/>
        </w:rPr>
      </w:r>
    </w:p>
    <w:p>
      <w:pPr>
        <w:pStyle w:val="2"/>
        <w:outlineLvl w:val="2"/>
        <w:jc w:val="center"/>
      </w:pPr>
      <w:r>
        <w:rPr>
          <w:sz w:val="20"/>
        </w:rPr>
        <w:t xml:space="preserve">7. Контроль за целевым и эффективным использованием средств</w:t>
      </w:r>
    </w:p>
    <w:p>
      <w:pPr>
        <w:pStyle w:val="2"/>
        <w:jc w:val="center"/>
      </w:pPr>
      <w:r>
        <w:rPr>
          <w:sz w:val="20"/>
        </w:rPr>
        <w:t xml:space="preserve">краевого бюджета</w:t>
      </w:r>
    </w:p>
    <w:p>
      <w:pPr>
        <w:pStyle w:val="0"/>
        <w:jc w:val="both"/>
      </w:pPr>
      <w:r>
        <w:rPr>
          <w:sz w:val="20"/>
        </w:rPr>
      </w:r>
    </w:p>
    <w:p>
      <w:pPr>
        <w:pStyle w:val="0"/>
        <w:ind w:firstLine="540"/>
        <w:jc w:val="both"/>
      </w:pPr>
      <w:r>
        <w:rPr>
          <w:sz w:val="20"/>
        </w:rPr>
        <w:t xml:space="preserve">7.1. Контроль за целевым и эффективным использованием субсидий и соблюдением муниципальными образованиями условий соглашения осуществляет Министерство.</w:t>
      </w:r>
    </w:p>
    <w:bookmarkStart w:id="2288" w:name="P2288"/>
    <w:bookmarkEnd w:id="2288"/>
    <w:p>
      <w:pPr>
        <w:pStyle w:val="0"/>
        <w:spacing w:before="200" w:line-rule="auto"/>
        <w:ind w:firstLine="540"/>
        <w:jc w:val="both"/>
      </w:pPr>
      <w:r>
        <w:rPr>
          <w:sz w:val="20"/>
        </w:rPr>
        <w:t xml:space="preserve">7.2. В целях содействия Министерству в осуществлении контроля за целевым и эффективным использованием субсидий и соблюдением муниципальными образованиями условий их предоставления и расходования учреждение направляет в Министерство обоснованные предложения по проведению финансовых, бухгалтерских, строительных и иных экспертиз и исследований и проводит их после согласования с Министерством.</w:t>
      </w:r>
    </w:p>
    <w:p>
      <w:pPr>
        <w:pStyle w:val="0"/>
        <w:jc w:val="both"/>
      </w:pPr>
      <w:r>
        <w:rPr>
          <w:sz w:val="20"/>
        </w:rPr>
        <w:t xml:space="preserve">(в ред. </w:t>
      </w:r>
      <w:hyperlink w:history="0" r:id="rId409" w:tooltip="Постановление Правительства Алтайского края от 03.05.2023 N 144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03.05.2023 N 144)</w:t>
      </w:r>
    </w:p>
    <w:p>
      <w:pPr>
        <w:pStyle w:val="0"/>
        <w:spacing w:before="200" w:line-rule="auto"/>
        <w:ind w:firstLine="540"/>
        <w:jc w:val="both"/>
      </w:pPr>
      <w:r>
        <w:rPr>
          <w:sz w:val="20"/>
        </w:rPr>
        <w:t xml:space="preserve">7.3. Получатели субсидий в течение 30 рабочих дней с момента зачисления субсидии, но не позднее последнего рабочего дня текущего финансового года представляют учреждению отчеты об использовании средств краевого бюджета по форме, утвержденной приказом Министерства.</w:t>
      </w:r>
    </w:p>
    <w:p>
      <w:pPr>
        <w:pStyle w:val="0"/>
        <w:jc w:val="both"/>
      </w:pPr>
      <w:r>
        <w:rPr>
          <w:sz w:val="20"/>
        </w:rPr>
        <w:t xml:space="preserve">(п. 7.3 в ред. </w:t>
      </w:r>
      <w:hyperlink w:history="0" r:id="rId410" w:tooltip="Постановление Правительства Алтайского края от 13.01.2022 N 3 &quot;О внесении изменений в постановление Правительства Алтайского края от 29.10.2019 N 423&quot; {КонсультантПлюс}">
        <w:r>
          <w:rPr>
            <w:sz w:val="20"/>
            <w:color w:val="0000ff"/>
          </w:rPr>
          <w:t xml:space="preserve">Постановления</w:t>
        </w:r>
      </w:hyperlink>
      <w:r>
        <w:rPr>
          <w:sz w:val="20"/>
        </w:rPr>
        <w:t xml:space="preserve"> Правительства Алтайского края от 13.01.2022 N 3)</w:t>
      </w:r>
    </w:p>
    <w:p>
      <w:pPr>
        <w:pStyle w:val="0"/>
        <w:spacing w:before="200" w:line-rule="auto"/>
        <w:ind w:firstLine="540"/>
        <w:jc w:val="both"/>
      </w:pPr>
      <w:r>
        <w:rPr>
          <w:sz w:val="20"/>
        </w:rPr>
        <w:t xml:space="preserve">7.4. Органы государственного финансового контроля проводят проверки соблюдения получателями субсидий условий, целей и порядка их предоставления в соответствии с бюджетным законодательством Российской Федерации.</w:t>
      </w:r>
    </w:p>
    <w:p>
      <w:pPr>
        <w:pStyle w:val="0"/>
        <w:spacing w:before="200" w:line-rule="auto"/>
        <w:ind w:firstLine="540"/>
        <w:jc w:val="both"/>
      </w:pPr>
      <w:r>
        <w:rPr>
          <w:sz w:val="20"/>
        </w:rPr>
        <w:t xml:space="preserve">Граждане, проживающие на территории соответствующего муниципального образования, вправе осуществлять общественный контроль за реализацией проекта в формах, не противоречащих законодательству Российской Федерации.</w:t>
      </w:r>
    </w:p>
    <w:p>
      <w:pPr>
        <w:pStyle w:val="0"/>
        <w:jc w:val="both"/>
      </w:pPr>
      <w:r>
        <w:rPr>
          <w:sz w:val="20"/>
        </w:rPr>
        <w:t xml:space="preserve">(абзац введен </w:t>
      </w:r>
      <w:hyperlink w:history="0" r:id="rId411" w:tooltip="Постановление Правительства Алтайского края от 18.11.2020 N 494 &quot;О внесении изменений в постановление Правительства Алтайского края от 29.10.2019 N 423&quot; {КонсультантПлюс}">
        <w:r>
          <w:rPr>
            <w:sz w:val="20"/>
            <w:color w:val="0000ff"/>
          </w:rPr>
          <w:t xml:space="preserve">Постановлением</w:t>
        </w:r>
      </w:hyperlink>
      <w:r>
        <w:rPr>
          <w:sz w:val="20"/>
        </w:rPr>
        <w:t xml:space="preserve"> Правительства Алтайского края от 18.11.2020 N 494)</w:t>
      </w:r>
    </w:p>
    <w:p>
      <w:pPr>
        <w:pStyle w:val="0"/>
        <w:spacing w:before="200" w:line-rule="auto"/>
        <w:ind w:firstLine="540"/>
        <w:jc w:val="both"/>
      </w:pPr>
      <w:r>
        <w:rPr>
          <w:sz w:val="20"/>
        </w:rPr>
        <w:t xml:space="preserve">7.5. Не использованные в текущем финансовом году остатки субсидии подлежат возврату в краевой бюджет в соответствии с бюджетным законодательством.</w:t>
      </w:r>
    </w:p>
    <w:p>
      <w:pPr>
        <w:pStyle w:val="0"/>
        <w:spacing w:before="200" w:line-rule="auto"/>
        <w:ind w:firstLine="540"/>
        <w:jc w:val="both"/>
      </w:pPr>
      <w:r>
        <w:rPr>
          <w:sz w:val="20"/>
        </w:rPr>
        <w:t xml:space="preserve">В случае установления фактов нецелевого использования субсидии, невыполнения получателем субсидии условий, установленных соглашением, субсидия подлежит возврату в соответствии с бюджетным законодательством Российской Федерации.</w:t>
      </w:r>
    </w:p>
    <w:p>
      <w:pPr>
        <w:pStyle w:val="0"/>
        <w:spacing w:before="200" w:line-rule="auto"/>
        <w:ind w:firstLine="540"/>
        <w:jc w:val="both"/>
      </w:pPr>
      <w:r>
        <w:rPr>
          <w:sz w:val="20"/>
        </w:rPr>
        <w:t xml:space="preserve">7.6. Министерство выступает администратором доходов в случаях возврата средств, указанных в пункте 7.5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29.10.2019 N 423</w:t>
            <w:br/>
            <w:t>(ред. от 13.11.2023)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29.10.2019 N 423</w:t>
            <w:br/>
            <w:t>(ред. от 13.11.2023)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89549&amp;dst=100006" TargetMode = "External"/>
	<Relationship Id="rId8" Type="http://schemas.openxmlformats.org/officeDocument/2006/relationships/hyperlink" Target="https://login.consultant.ru/link/?req=doc&amp;base=RLAW016&amp;n=94680&amp;dst=100006" TargetMode = "External"/>
	<Relationship Id="rId9" Type="http://schemas.openxmlformats.org/officeDocument/2006/relationships/hyperlink" Target="https://login.consultant.ru/link/?req=doc&amp;base=RLAW016&amp;n=95701&amp;dst=100006" TargetMode = "External"/>
	<Relationship Id="rId10" Type="http://schemas.openxmlformats.org/officeDocument/2006/relationships/hyperlink" Target="https://login.consultant.ru/link/?req=doc&amp;base=RLAW016&amp;n=97880&amp;dst=100006" TargetMode = "External"/>
	<Relationship Id="rId11" Type="http://schemas.openxmlformats.org/officeDocument/2006/relationships/hyperlink" Target="https://login.consultant.ru/link/?req=doc&amp;base=RLAW016&amp;n=100389&amp;dst=100006" TargetMode = "External"/>
	<Relationship Id="rId12" Type="http://schemas.openxmlformats.org/officeDocument/2006/relationships/hyperlink" Target="https://login.consultant.ru/link/?req=doc&amp;base=RLAW016&amp;n=111977&amp;dst=100017" TargetMode = "External"/>
	<Relationship Id="rId13" Type="http://schemas.openxmlformats.org/officeDocument/2006/relationships/hyperlink" Target="https://login.consultant.ru/link/?req=doc&amp;base=RLAW016&amp;n=103394&amp;dst=100006" TargetMode = "External"/>
	<Relationship Id="rId14" Type="http://schemas.openxmlformats.org/officeDocument/2006/relationships/hyperlink" Target="https://login.consultant.ru/link/?req=doc&amp;base=RLAW016&amp;n=105695&amp;dst=100006" TargetMode = "External"/>
	<Relationship Id="rId15" Type="http://schemas.openxmlformats.org/officeDocument/2006/relationships/hyperlink" Target="https://login.consultant.ru/link/?req=doc&amp;base=RLAW016&amp;n=107747&amp;dst=100006" TargetMode = "External"/>
	<Relationship Id="rId16" Type="http://schemas.openxmlformats.org/officeDocument/2006/relationships/hyperlink" Target="https://login.consultant.ru/link/?req=doc&amp;base=RLAW016&amp;n=111428&amp;dst=100006" TargetMode = "External"/>
	<Relationship Id="rId17" Type="http://schemas.openxmlformats.org/officeDocument/2006/relationships/hyperlink" Target="https://login.consultant.ru/link/?req=doc&amp;base=RLAW016&amp;n=114291&amp;dst=100006" TargetMode = "External"/>
	<Relationship Id="rId18" Type="http://schemas.openxmlformats.org/officeDocument/2006/relationships/hyperlink" Target="https://login.consultant.ru/link/?req=doc&amp;base=RLAW016&amp;n=115795&amp;dst=100006" TargetMode = "External"/>
	<Relationship Id="rId19" Type="http://schemas.openxmlformats.org/officeDocument/2006/relationships/hyperlink" Target="https://login.consultant.ru/link/?req=doc&amp;base=RLAW016&amp;n=118795&amp;dst=100006" TargetMode = "External"/>
	<Relationship Id="rId20" Type="http://schemas.openxmlformats.org/officeDocument/2006/relationships/hyperlink" Target="https://login.consultant.ru/link/?req=doc&amp;base=LAW&amp;n=461085&amp;dst=103281" TargetMode = "External"/>
	<Relationship Id="rId21" Type="http://schemas.openxmlformats.org/officeDocument/2006/relationships/hyperlink" Target="https://login.consultant.ru/link/?req=doc&amp;base=RLAW016&amp;n=88133" TargetMode = "External"/>
	<Relationship Id="rId22" Type="http://schemas.openxmlformats.org/officeDocument/2006/relationships/hyperlink" Target="https://login.consultant.ru/link/?req=doc&amp;base=RLAW016&amp;n=53538" TargetMode = "External"/>
	<Relationship Id="rId23" Type="http://schemas.openxmlformats.org/officeDocument/2006/relationships/hyperlink" Target="https://login.consultant.ru/link/?req=doc&amp;base=RLAW016&amp;n=58067" TargetMode = "External"/>
	<Relationship Id="rId24" Type="http://schemas.openxmlformats.org/officeDocument/2006/relationships/hyperlink" Target="https://login.consultant.ru/link/?req=doc&amp;base=RLAW016&amp;n=59379" TargetMode = "External"/>
	<Relationship Id="rId25" Type="http://schemas.openxmlformats.org/officeDocument/2006/relationships/hyperlink" Target="https://login.consultant.ru/link/?req=doc&amp;base=RLAW016&amp;n=66853" TargetMode = "External"/>
	<Relationship Id="rId26" Type="http://schemas.openxmlformats.org/officeDocument/2006/relationships/hyperlink" Target="https://login.consultant.ru/link/?req=doc&amp;base=RLAW016&amp;n=75276&amp;dst=100006" TargetMode = "External"/>
	<Relationship Id="rId27" Type="http://schemas.openxmlformats.org/officeDocument/2006/relationships/hyperlink" Target="https://login.consultant.ru/link/?req=doc&amp;base=RLAW016&amp;n=81998" TargetMode = "External"/>
	<Relationship Id="rId28" Type="http://schemas.openxmlformats.org/officeDocument/2006/relationships/hyperlink" Target="https://login.consultant.ru/link/?req=doc&amp;base=RLAW016&amp;n=89549&amp;dst=100011" TargetMode = "External"/>
	<Relationship Id="rId29" Type="http://schemas.openxmlformats.org/officeDocument/2006/relationships/hyperlink" Target="https://login.consultant.ru/link/?req=doc&amp;base=RLAW016&amp;n=94680&amp;dst=100011" TargetMode = "External"/>
	<Relationship Id="rId30" Type="http://schemas.openxmlformats.org/officeDocument/2006/relationships/hyperlink" Target="https://login.consultant.ru/link/?req=doc&amp;base=RLAW016&amp;n=95701&amp;dst=100010" TargetMode = "External"/>
	<Relationship Id="rId31" Type="http://schemas.openxmlformats.org/officeDocument/2006/relationships/hyperlink" Target="https://login.consultant.ru/link/?req=doc&amp;base=RLAW016&amp;n=97880&amp;dst=100010" TargetMode = "External"/>
	<Relationship Id="rId32" Type="http://schemas.openxmlformats.org/officeDocument/2006/relationships/hyperlink" Target="https://login.consultant.ru/link/?req=doc&amp;base=RLAW016&amp;n=100389&amp;dst=100007" TargetMode = "External"/>
	<Relationship Id="rId33" Type="http://schemas.openxmlformats.org/officeDocument/2006/relationships/hyperlink" Target="https://login.consultant.ru/link/?req=doc&amp;base=RLAW016&amp;n=111977&amp;dst=100018" TargetMode = "External"/>
	<Relationship Id="rId34" Type="http://schemas.openxmlformats.org/officeDocument/2006/relationships/hyperlink" Target="https://login.consultant.ru/link/?req=doc&amp;base=RLAW016&amp;n=103394&amp;dst=100011" TargetMode = "External"/>
	<Relationship Id="rId35" Type="http://schemas.openxmlformats.org/officeDocument/2006/relationships/hyperlink" Target="https://login.consultant.ru/link/?req=doc&amp;base=RLAW016&amp;n=105695&amp;dst=100010" TargetMode = "External"/>
	<Relationship Id="rId36" Type="http://schemas.openxmlformats.org/officeDocument/2006/relationships/hyperlink" Target="https://login.consultant.ru/link/?req=doc&amp;base=RLAW016&amp;n=107747&amp;dst=100011" TargetMode = "External"/>
	<Relationship Id="rId37" Type="http://schemas.openxmlformats.org/officeDocument/2006/relationships/hyperlink" Target="https://login.consultant.ru/link/?req=doc&amp;base=RLAW016&amp;n=111428&amp;dst=100011" TargetMode = "External"/>
	<Relationship Id="rId38" Type="http://schemas.openxmlformats.org/officeDocument/2006/relationships/hyperlink" Target="https://login.consultant.ru/link/?req=doc&amp;base=RLAW016&amp;n=114291&amp;dst=100010" TargetMode = "External"/>
	<Relationship Id="rId39" Type="http://schemas.openxmlformats.org/officeDocument/2006/relationships/hyperlink" Target="https://login.consultant.ru/link/?req=doc&amp;base=RLAW016&amp;n=115795&amp;dst=100007" TargetMode = "External"/>
	<Relationship Id="rId40" Type="http://schemas.openxmlformats.org/officeDocument/2006/relationships/hyperlink" Target="https://login.consultant.ru/link/?req=doc&amp;base=RLAW016&amp;n=118795&amp;dst=100007" TargetMode = "External"/>
	<Relationship Id="rId41" Type="http://schemas.openxmlformats.org/officeDocument/2006/relationships/hyperlink" Target="https://login.consultant.ru/link/?req=doc&amp;base=RLAW016&amp;n=115795&amp;dst=100008" TargetMode = "External"/>
	<Relationship Id="rId42" Type="http://schemas.openxmlformats.org/officeDocument/2006/relationships/hyperlink" Target="https://login.consultant.ru/link/?req=doc&amp;base=LAW&amp;n=461085" TargetMode = "External"/>
	<Relationship Id="rId43" Type="http://schemas.openxmlformats.org/officeDocument/2006/relationships/hyperlink" Target="https://login.consultant.ru/link/?req=doc&amp;base=RLAW016&amp;n=95701&amp;dst=100012" TargetMode = "External"/>
	<Relationship Id="rId44" Type="http://schemas.openxmlformats.org/officeDocument/2006/relationships/hyperlink" Target="https://login.consultant.ru/link/?req=doc&amp;base=RLAW016&amp;n=97880&amp;dst=100012" TargetMode = "External"/>
	<Relationship Id="rId45" Type="http://schemas.openxmlformats.org/officeDocument/2006/relationships/hyperlink" Target="https://login.consultant.ru/link/?req=doc&amp;base=RLAW016&amp;n=105695&amp;dst=100012" TargetMode = "External"/>
	<Relationship Id="rId46" Type="http://schemas.openxmlformats.org/officeDocument/2006/relationships/hyperlink" Target="https://login.consultant.ru/link/?req=doc&amp;base=RLAW016&amp;n=105695&amp;dst=100015" TargetMode = "External"/>
	<Relationship Id="rId47" Type="http://schemas.openxmlformats.org/officeDocument/2006/relationships/hyperlink" Target="https://login.consultant.ru/link/?req=doc&amp;base=RLAW016&amp;n=107747&amp;dst=100014" TargetMode = "External"/>
	<Relationship Id="rId48" Type="http://schemas.openxmlformats.org/officeDocument/2006/relationships/hyperlink" Target="https://login.consultant.ru/link/?req=doc&amp;base=RLAW016&amp;n=111428&amp;dst=100014" TargetMode = "External"/>
	<Relationship Id="rId49" Type="http://schemas.openxmlformats.org/officeDocument/2006/relationships/hyperlink" Target="https://login.consultant.ru/link/?req=doc&amp;base=RLAW016&amp;n=114291&amp;dst=100013" TargetMode = "External"/>
	<Relationship Id="rId50" Type="http://schemas.openxmlformats.org/officeDocument/2006/relationships/hyperlink" Target="https://login.consultant.ru/link/?req=doc&amp;base=RLAW016&amp;n=115795&amp;dst=100010" TargetMode = "External"/>
	<Relationship Id="rId51" Type="http://schemas.openxmlformats.org/officeDocument/2006/relationships/hyperlink" Target="https://login.consultant.ru/link/?req=doc&amp;base=RLAW016&amp;n=118795&amp;dst=100009" TargetMode = "External"/>
	<Relationship Id="rId52" Type="http://schemas.openxmlformats.org/officeDocument/2006/relationships/hyperlink" Target="https://login.consultant.ru/link/?req=doc&amp;base=RLAW016&amp;n=97880&amp;dst=100020" TargetMode = "External"/>
	<Relationship Id="rId53" Type="http://schemas.openxmlformats.org/officeDocument/2006/relationships/hyperlink" Target="https://login.consultant.ru/link/?req=doc&amp;base=LAW&amp;n=461085" TargetMode = "External"/>
	<Relationship Id="rId54" Type="http://schemas.openxmlformats.org/officeDocument/2006/relationships/hyperlink" Target="https://login.consultant.ru/link/?req=doc&amp;base=RLAW016&amp;n=89549&amp;dst=100032" TargetMode = "External"/>
	<Relationship Id="rId55" Type="http://schemas.openxmlformats.org/officeDocument/2006/relationships/hyperlink" Target="https://login.consultant.ru/link/?req=doc&amp;base=RLAW016&amp;n=95701&amp;dst=100036" TargetMode = "External"/>
	<Relationship Id="rId56" Type="http://schemas.openxmlformats.org/officeDocument/2006/relationships/hyperlink" Target="https://login.consultant.ru/link/?req=doc&amp;base=RLAW016&amp;n=97880&amp;dst=100023" TargetMode = "External"/>
	<Relationship Id="rId57" Type="http://schemas.openxmlformats.org/officeDocument/2006/relationships/hyperlink" Target="https://login.consultant.ru/link/?req=doc&amp;base=RLAW016&amp;n=103394&amp;dst=100017" TargetMode = "External"/>
	<Relationship Id="rId58" Type="http://schemas.openxmlformats.org/officeDocument/2006/relationships/hyperlink" Target="https://login.consultant.ru/link/?req=doc&amp;base=RLAW016&amp;n=111428&amp;dst=100032" TargetMode = "External"/>
	<Relationship Id="rId59" Type="http://schemas.openxmlformats.org/officeDocument/2006/relationships/hyperlink" Target="https://login.consultant.ru/link/?req=doc&amp;base=RLAW016&amp;n=88133&amp;dst=103423" TargetMode = "External"/>
	<Relationship Id="rId60" Type="http://schemas.openxmlformats.org/officeDocument/2006/relationships/hyperlink" Target="https://login.consultant.ru/link/?req=doc&amp;base=RLAW016&amp;n=88133&amp;dst=100351" TargetMode = "External"/>
	<Relationship Id="rId61" Type="http://schemas.openxmlformats.org/officeDocument/2006/relationships/hyperlink" Target="https://login.consultant.ru/link/?req=doc&amp;base=RLAW016&amp;n=117854&amp;dst=100196" TargetMode = "External"/>
	<Relationship Id="rId62" Type="http://schemas.openxmlformats.org/officeDocument/2006/relationships/hyperlink" Target="https://login.consultant.ru/link/?req=doc&amp;base=RLAW016&amp;n=88133&amp;dst=100415" TargetMode = "External"/>
	<Relationship Id="rId63" Type="http://schemas.openxmlformats.org/officeDocument/2006/relationships/hyperlink" Target="https://login.consultant.ru/link/?req=doc&amp;base=RLAW016&amp;n=78786&amp;dst=100013" TargetMode = "External"/>
	<Relationship Id="rId64" Type="http://schemas.openxmlformats.org/officeDocument/2006/relationships/hyperlink" Target="https://login.consultant.ru/link/?req=doc&amp;base=LAW&amp;n=453766&amp;dst=100020" TargetMode = "External"/>
	<Relationship Id="rId65" Type="http://schemas.openxmlformats.org/officeDocument/2006/relationships/hyperlink" Target="https://login.consultant.ru/link/?req=doc&amp;base=RLAW016&amp;n=89549&amp;dst=100034" TargetMode = "External"/>
	<Relationship Id="rId66" Type="http://schemas.openxmlformats.org/officeDocument/2006/relationships/hyperlink" Target="https://login.consultant.ru/link/?req=doc&amp;base=RLAW016&amp;n=89549&amp;dst=100035" TargetMode = "External"/>
	<Relationship Id="rId67" Type="http://schemas.openxmlformats.org/officeDocument/2006/relationships/hyperlink" Target="https://login.consultant.ru/link/?req=doc&amp;base=LAW&amp;n=358026" TargetMode = "External"/>
	<Relationship Id="rId68" Type="http://schemas.openxmlformats.org/officeDocument/2006/relationships/hyperlink" Target="https://login.consultant.ru/link/?req=doc&amp;base=LAW&amp;n=317187&amp;dst=100008" TargetMode = "External"/>
	<Relationship Id="rId69" Type="http://schemas.openxmlformats.org/officeDocument/2006/relationships/hyperlink" Target="https://login.consultant.ru/link/?req=doc&amp;base=LAW&amp;n=428211&amp;dst=100009" TargetMode = "External"/>
	<Relationship Id="rId70" Type="http://schemas.openxmlformats.org/officeDocument/2006/relationships/hyperlink" Target="https://login.consultant.ru/link/?req=doc&amp;base=RLAW016&amp;n=100649&amp;dst=100015" TargetMode = "External"/>
	<Relationship Id="rId71" Type="http://schemas.openxmlformats.org/officeDocument/2006/relationships/hyperlink" Target="https://login.consultant.ru/link/?req=doc&amp;base=RLAW016&amp;n=111977&amp;dst=100019" TargetMode = "External"/>
	<Relationship Id="rId72" Type="http://schemas.openxmlformats.org/officeDocument/2006/relationships/hyperlink" Target="https://login.consultant.ru/link/?req=doc&amp;base=RLAW016&amp;n=103709&amp;dst=100009" TargetMode = "External"/>
	<Relationship Id="rId73" Type="http://schemas.openxmlformats.org/officeDocument/2006/relationships/hyperlink" Target="https://login.consultant.ru/link/?req=doc&amp;base=RLAW016&amp;n=89656&amp;dst=100014" TargetMode = "External"/>
	<Relationship Id="rId74" Type="http://schemas.openxmlformats.org/officeDocument/2006/relationships/hyperlink" Target="https://login.consultant.ru/link/?req=doc&amp;base=RLAW016&amp;n=89549&amp;dst=100037" TargetMode = "External"/>
	<Relationship Id="rId75" Type="http://schemas.openxmlformats.org/officeDocument/2006/relationships/hyperlink" Target="https://login.consultant.ru/link/?req=doc&amp;base=RLAW016&amp;n=89549&amp;dst=100038" TargetMode = "External"/>
	<Relationship Id="rId76" Type="http://schemas.openxmlformats.org/officeDocument/2006/relationships/hyperlink" Target="https://login.consultant.ru/link/?req=doc&amp;base=RLAW016&amp;n=103394&amp;dst=100020" TargetMode = "External"/>
	<Relationship Id="rId77" Type="http://schemas.openxmlformats.org/officeDocument/2006/relationships/hyperlink" Target="https://login.consultant.ru/link/?req=doc&amp;base=RLAW016&amp;n=111428&amp;dst=100035" TargetMode = "External"/>
	<Relationship Id="rId78" Type="http://schemas.openxmlformats.org/officeDocument/2006/relationships/hyperlink" Target="https://login.consultant.ru/link/?req=doc&amp;base=RLAW016&amp;n=89549&amp;dst=100039" TargetMode = "External"/>
	<Relationship Id="rId79" Type="http://schemas.openxmlformats.org/officeDocument/2006/relationships/hyperlink" Target="https://login.consultant.ru/link/?req=doc&amp;base=RLAW016&amp;n=95701&amp;dst=100040" TargetMode = "External"/>
	<Relationship Id="rId80" Type="http://schemas.openxmlformats.org/officeDocument/2006/relationships/hyperlink" Target="https://login.consultant.ru/link/?req=doc&amp;base=RLAW016&amp;n=97880&amp;dst=100024" TargetMode = "External"/>
	<Relationship Id="rId81" Type="http://schemas.openxmlformats.org/officeDocument/2006/relationships/hyperlink" Target="https://login.consultant.ru/link/?req=doc&amp;base=RLAW016&amp;n=103394&amp;dst=100021" TargetMode = "External"/>
	<Relationship Id="rId82" Type="http://schemas.openxmlformats.org/officeDocument/2006/relationships/hyperlink" Target="https://login.consultant.ru/link/?req=doc&amp;base=RLAW016&amp;n=111428&amp;dst=100036" TargetMode = "External"/>
	<Relationship Id="rId83" Type="http://schemas.openxmlformats.org/officeDocument/2006/relationships/hyperlink" Target="https://login.consultant.ru/link/?req=doc&amp;base=RLAW016&amp;n=95701&amp;dst=100041" TargetMode = "External"/>
	<Relationship Id="rId84" Type="http://schemas.openxmlformats.org/officeDocument/2006/relationships/hyperlink" Target="https://login.consultant.ru/link/?req=doc&amp;base=RLAW016&amp;n=97880&amp;dst=100024" TargetMode = "External"/>
	<Relationship Id="rId85" Type="http://schemas.openxmlformats.org/officeDocument/2006/relationships/hyperlink" Target="https://login.consultant.ru/link/?req=doc&amp;base=LAW&amp;n=461085" TargetMode = "External"/>
	<Relationship Id="rId86" Type="http://schemas.openxmlformats.org/officeDocument/2006/relationships/hyperlink" Target="https://login.consultant.ru/link/?req=doc&amp;base=RLAW016&amp;n=97880&amp;dst=100024" TargetMode = "External"/>
	<Relationship Id="rId87" Type="http://schemas.openxmlformats.org/officeDocument/2006/relationships/hyperlink" Target="https://login.consultant.ru/link/?req=doc&amp;base=RLAW016&amp;n=105695&amp;dst=100019" TargetMode = "External"/>
	<Relationship Id="rId88" Type="http://schemas.openxmlformats.org/officeDocument/2006/relationships/hyperlink" Target="https://login.consultant.ru/link/?req=doc&amp;base=RLAW016&amp;n=89549&amp;dst=100040" TargetMode = "External"/>
	<Relationship Id="rId89" Type="http://schemas.openxmlformats.org/officeDocument/2006/relationships/hyperlink" Target="https://login.consultant.ru/link/?req=doc&amp;base=RLAW016&amp;n=105695&amp;dst=100021" TargetMode = "External"/>
	<Relationship Id="rId90" Type="http://schemas.openxmlformats.org/officeDocument/2006/relationships/hyperlink" Target="https://login.consultant.ru/link/?req=doc&amp;base=RLAW016&amp;n=107747&amp;dst=100021" TargetMode = "External"/>
	<Relationship Id="rId91" Type="http://schemas.openxmlformats.org/officeDocument/2006/relationships/hyperlink" Target="https://login.consultant.ru/link/?req=doc&amp;base=RLAW016&amp;n=111428&amp;dst=100038" TargetMode = "External"/>
	<Relationship Id="rId92" Type="http://schemas.openxmlformats.org/officeDocument/2006/relationships/hyperlink" Target="https://login.consultant.ru/link/?req=doc&amp;base=RLAW016&amp;n=114291&amp;dst=100020" TargetMode = "External"/>
	<Relationship Id="rId93" Type="http://schemas.openxmlformats.org/officeDocument/2006/relationships/hyperlink" Target="https://login.consultant.ru/link/?req=doc&amp;base=RLAW016&amp;n=115795&amp;dst=100015" TargetMode = "External"/>
	<Relationship Id="rId94" Type="http://schemas.openxmlformats.org/officeDocument/2006/relationships/hyperlink" Target="https://login.consultant.ru/link/?req=doc&amp;base=RLAW016&amp;n=118795&amp;dst=100016" TargetMode = "External"/>
	<Relationship Id="rId95" Type="http://schemas.openxmlformats.org/officeDocument/2006/relationships/hyperlink" Target="https://login.consultant.ru/link/?req=doc&amp;base=RLAW016&amp;n=107747&amp;dst=100022" TargetMode = "External"/>
	<Relationship Id="rId96" Type="http://schemas.openxmlformats.org/officeDocument/2006/relationships/hyperlink" Target="https://login.consultant.ru/link/?req=doc&amp;base=RLAW016&amp;n=111428&amp;dst=100039" TargetMode = "External"/>
	<Relationship Id="rId97" Type="http://schemas.openxmlformats.org/officeDocument/2006/relationships/hyperlink" Target="https://login.consultant.ru/link/?req=doc&amp;base=RLAW016&amp;n=111428&amp;dst=100040" TargetMode = "External"/>
	<Relationship Id="rId98" Type="http://schemas.openxmlformats.org/officeDocument/2006/relationships/hyperlink" Target="https://login.consultant.ru/link/?req=doc&amp;base=RLAW016&amp;n=114291&amp;dst=100021" TargetMode = "External"/>
	<Relationship Id="rId99" Type="http://schemas.openxmlformats.org/officeDocument/2006/relationships/hyperlink" Target="https://login.consultant.ru/link/?req=doc&amp;base=RLAW016&amp;n=115795&amp;dst=100016" TargetMode = "External"/>
	<Relationship Id="rId100" Type="http://schemas.openxmlformats.org/officeDocument/2006/relationships/hyperlink" Target="https://login.consultant.ru/link/?req=doc&amp;base=RLAW016&amp;n=118795&amp;dst=100017" TargetMode = "External"/>
	<Relationship Id="rId101" Type="http://schemas.openxmlformats.org/officeDocument/2006/relationships/hyperlink" Target="https://login.consultant.ru/link/?req=doc&amp;base=RLAW016&amp;n=111428&amp;dst=100041" TargetMode = "External"/>
	<Relationship Id="rId102" Type="http://schemas.openxmlformats.org/officeDocument/2006/relationships/hyperlink" Target="https://login.consultant.ru/link/?req=doc&amp;base=RLAW016&amp;n=111428&amp;dst=100042" TargetMode = "External"/>
	<Relationship Id="rId103" Type="http://schemas.openxmlformats.org/officeDocument/2006/relationships/hyperlink" Target="https://login.consultant.ru/link/?req=doc&amp;base=RLAW016&amp;n=111428&amp;dst=100043" TargetMode = "External"/>
	<Relationship Id="rId104" Type="http://schemas.openxmlformats.org/officeDocument/2006/relationships/hyperlink" Target="https://login.consultant.ru/link/?req=doc&amp;base=RLAW016&amp;n=111428&amp;dst=100044" TargetMode = "External"/>
	<Relationship Id="rId105" Type="http://schemas.openxmlformats.org/officeDocument/2006/relationships/hyperlink" Target="https://login.consultant.ru/link/?req=doc&amp;base=RLAW016&amp;n=111428&amp;dst=100045" TargetMode = "External"/>
	<Relationship Id="rId106" Type="http://schemas.openxmlformats.org/officeDocument/2006/relationships/hyperlink" Target="https://login.consultant.ru/link/?req=doc&amp;base=RLAW016&amp;n=107747&amp;dst=100023" TargetMode = "External"/>
	<Relationship Id="rId107" Type="http://schemas.openxmlformats.org/officeDocument/2006/relationships/hyperlink" Target="https://login.consultant.ru/link/?req=doc&amp;base=RLAW016&amp;n=111428&amp;dst=100046" TargetMode = "External"/>
	<Relationship Id="rId108" Type="http://schemas.openxmlformats.org/officeDocument/2006/relationships/hyperlink" Target="https://login.consultant.ru/link/?req=doc&amp;base=RLAW016&amp;n=114291&amp;dst=100022" TargetMode = "External"/>
	<Relationship Id="rId109" Type="http://schemas.openxmlformats.org/officeDocument/2006/relationships/hyperlink" Target="https://login.consultant.ru/link/?req=doc&amp;base=RLAW016&amp;n=115795&amp;dst=100017" TargetMode = "External"/>
	<Relationship Id="rId110" Type="http://schemas.openxmlformats.org/officeDocument/2006/relationships/hyperlink" Target="https://login.consultant.ru/link/?req=doc&amp;base=RLAW016&amp;n=118795&amp;dst=100018" TargetMode = "External"/>
	<Relationship Id="rId111" Type="http://schemas.openxmlformats.org/officeDocument/2006/relationships/hyperlink" Target="https://login.consultant.ru/link/?req=doc&amp;base=RLAW016&amp;n=107747&amp;dst=100024" TargetMode = "External"/>
	<Relationship Id="rId112" Type="http://schemas.openxmlformats.org/officeDocument/2006/relationships/hyperlink" Target="https://login.consultant.ru/link/?req=doc&amp;base=RLAW016&amp;n=111428&amp;dst=100047" TargetMode = "External"/>
	<Relationship Id="rId113" Type="http://schemas.openxmlformats.org/officeDocument/2006/relationships/hyperlink" Target="https://login.consultant.ru/link/?req=doc&amp;base=RLAW016&amp;n=111428&amp;dst=100048" TargetMode = "External"/>
	<Relationship Id="rId114" Type="http://schemas.openxmlformats.org/officeDocument/2006/relationships/hyperlink" Target="https://login.consultant.ru/link/?req=doc&amp;base=RLAW016&amp;n=114291&amp;dst=100023" TargetMode = "External"/>
	<Relationship Id="rId115" Type="http://schemas.openxmlformats.org/officeDocument/2006/relationships/hyperlink" Target="https://login.consultant.ru/link/?req=doc&amp;base=RLAW016&amp;n=115795&amp;dst=100018" TargetMode = "External"/>
	<Relationship Id="rId116" Type="http://schemas.openxmlformats.org/officeDocument/2006/relationships/hyperlink" Target="https://login.consultant.ru/link/?req=doc&amp;base=RLAW016&amp;n=118795&amp;dst=100019" TargetMode = "External"/>
	<Relationship Id="rId117" Type="http://schemas.openxmlformats.org/officeDocument/2006/relationships/hyperlink" Target="https://login.consultant.ru/link/?req=doc&amp;base=RLAW016&amp;n=111428&amp;dst=100049" TargetMode = "External"/>
	<Relationship Id="rId118" Type="http://schemas.openxmlformats.org/officeDocument/2006/relationships/hyperlink" Target="https://login.consultant.ru/link/?req=doc&amp;base=RLAW016&amp;n=111428&amp;dst=100050" TargetMode = "External"/>
	<Relationship Id="rId119" Type="http://schemas.openxmlformats.org/officeDocument/2006/relationships/hyperlink" Target="https://login.consultant.ru/link/?req=doc&amp;base=RLAW016&amp;n=107747&amp;dst=100025" TargetMode = "External"/>
	<Relationship Id="rId120" Type="http://schemas.openxmlformats.org/officeDocument/2006/relationships/hyperlink" Target="https://login.consultant.ru/link/?req=doc&amp;base=RLAW016&amp;n=111428&amp;dst=100051" TargetMode = "External"/>
	<Relationship Id="rId121" Type="http://schemas.openxmlformats.org/officeDocument/2006/relationships/hyperlink" Target="https://login.consultant.ru/link/?req=doc&amp;base=RLAW016&amp;n=114291&amp;dst=100024" TargetMode = "External"/>
	<Relationship Id="rId122" Type="http://schemas.openxmlformats.org/officeDocument/2006/relationships/hyperlink" Target="https://login.consultant.ru/link/?req=doc&amp;base=RLAW016&amp;n=118795&amp;dst=100020" TargetMode = "External"/>
	<Relationship Id="rId123" Type="http://schemas.openxmlformats.org/officeDocument/2006/relationships/hyperlink" Target="https://login.consultant.ru/link/?req=doc&amp;base=RLAW016&amp;n=107747&amp;dst=100026" TargetMode = "External"/>
	<Relationship Id="rId124" Type="http://schemas.openxmlformats.org/officeDocument/2006/relationships/hyperlink" Target="https://login.consultant.ru/link/?req=doc&amp;base=RLAW016&amp;n=111428&amp;dst=100052" TargetMode = "External"/>
	<Relationship Id="rId125" Type="http://schemas.openxmlformats.org/officeDocument/2006/relationships/hyperlink" Target="https://login.consultant.ru/link/?req=doc&amp;base=RLAW016&amp;n=114291&amp;dst=100025" TargetMode = "External"/>
	<Relationship Id="rId126" Type="http://schemas.openxmlformats.org/officeDocument/2006/relationships/hyperlink" Target="https://login.consultant.ru/link/?req=doc&amp;base=RLAW016&amp;n=118795&amp;dst=100021" TargetMode = "External"/>
	<Relationship Id="rId127" Type="http://schemas.openxmlformats.org/officeDocument/2006/relationships/hyperlink" Target="https://login.consultant.ru/link/?req=doc&amp;base=RLAW016&amp;n=111428&amp;dst=100053" TargetMode = "External"/>
	<Relationship Id="rId128" Type="http://schemas.openxmlformats.org/officeDocument/2006/relationships/hyperlink" Target="https://login.consultant.ru/link/?req=doc&amp;base=RLAW016&amp;n=111428&amp;dst=100054" TargetMode = "External"/>
	<Relationship Id="rId129" Type="http://schemas.openxmlformats.org/officeDocument/2006/relationships/hyperlink" Target="https://login.consultant.ru/link/?req=doc&amp;base=RLAW016&amp;n=89549&amp;dst=100065" TargetMode = "External"/>
	<Relationship Id="rId130" Type="http://schemas.openxmlformats.org/officeDocument/2006/relationships/hyperlink" Target="https://login.consultant.ru/link/?req=doc&amp;base=RLAW016&amp;n=105695&amp;dst=100059" TargetMode = "External"/>
	<Relationship Id="rId131" Type="http://schemas.openxmlformats.org/officeDocument/2006/relationships/header" Target="header2.xml"/>
	<Relationship Id="rId132" Type="http://schemas.openxmlformats.org/officeDocument/2006/relationships/footer" Target="footer2.xml"/>
	<Relationship Id="rId133" Type="http://schemas.openxmlformats.org/officeDocument/2006/relationships/hyperlink" Target="https://login.consultant.ru/link/?req=doc&amp;base=RLAW016&amp;n=111428&amp;dst=100160" TargetMode = "External"/>
	<Relationship Id="rId134" Type="http://schemas.openxmlformats.org/officeDocument/2006/relationships/hyperlink" Target="https://login.consultant.ru/link/?req=doc&amp;base=RLAW016&amp;n=111428&amp;dst=100170" TargetMode = "External"/>
	<Relationship Id="rId135" Type="http://schemas.openxmlformats.org/officeDocument/2006/relationships/hyperlink" Target="https://login.consultant.ru/link/?req=doc&amp;base=LAW&amp;n=461085" TargetMode = "External"/>
	<Relationship Id="rId136" Type="http://schemas.openxmlformats.org/officeDocument/2006/relationships/hyperlink" Target="https://login.consultant.ru/link/?req=doc&amp;base=RLAW016&amp;n=111428&amp;dst=100180" TargetMode = "External"/>
	<Relationship Id="rId137" Type="http://schemas.openxmlformats.org/officeDocument/2006/relationships/hyperlink" Target="https://login.consultant.ru/link/?req=doc&amp;base=RLAW016&amp;n=111428&amp;dst=100192" TargetMode = "External"/>
	<Relationship Id="rId138" Type="http://schemas.openxmlformats.org/officeDocument/2006/relationships/hyperlink" Target="https://login.consultant.ru/link/?req=doc&amp;base=RLAW016&amp;n=111428&amp;dst=100204" TargetMode = "External"/>
	<Relationship Id="rId139" Type="http://schemas.openxmlformats.org/officeDocument/2006/relationships/hyperlink" Target="https://login.consultant.ru/link/?req=doc&amp;base=LAW&amp;n=461085" TargetMode = "External"/>
	<Relationship Id="rId140" Type="http://schemas.openxmlformats.org/officeDocument/2006/relationships/hyperlink" Target="https://login.consultant.ru/link/?req=doc&amp;base=RLAW016&amp;n=111428&amp;dst=100216" TargetMode = "External"/>
	<Relationship Id="rId141" Type="http://schemas.openxmlformats.org/officeDocument/2006/relationships/hyperlink" Target="https://login.consultant.ru/link/?req=doc&amp;base=RLAW016&amp;n=111428&amp;dst=100056" TargetMode = "External"/>
	<Relationship Id="rId142" Type="http://schemas.openxmlformats.org/officeDocument/2006/relationships/hyperlink" Target="https://login.consultant.ru/link/?req=doc&amp;base=RLAW016&amp;n=118795&amp;dst=100077" TargetMode = "External"/>
	<Relationship Id="rId143" Type="http://schemas.openxmlformats.org/officeDocument/2006/relationships/hyperlink" Target="https://login.consultant.ru/link/?req=doc&amp;base=RLAW016&amp;n=118795&amp;dst=100090" TargetMode = "External"/>
	<Relationship Id="rId144" Type="http://schemas.openxmlformats.org/officeDocument/2006/relationships/hyperlink" Target="https://login.consultant.ru/link/?req=doc&amp;base=RLAW016&amp;n=118795&amp;dst=100102" TargetMode = "External"/>
	<Relationship Id="rId145" Type="http://schemas.openxmlformats.org/officeDocument/2006/relationships/hyperlink" Target="https://login.consultant.ru/link/?req=doc&amp;base=RLAW016&amp;n=118795&amp;dst=100115" TargetMode = "External"/>
	<Relationship Id="rId146" Type="http://schemas.openxmlformats.org/officeDocument/2006/relationships/hyperlink" Target="https://login.consultant.ru/link/?req=doc&amp;base=RLAW016&amp;n=118795&amp;dst=100159" TargetMode = "External"/>
	<Relationship Id="rId147" Type="http://schemas.openxmlformats.org/officeDocument/2006/relationships/hyperlink" Target="https://login.consultant.ru/link/?req=doc&amp;base=RLAW016&amp;n=118795&amp;dst=100194" TargetMode = "External"/>
	<Relationship Id="rId148" Type="http://schemas.openxmlformats.org/officeDocument/2006/relationships/hyperlink" Target="https://login.consultant.ru/link/?req=doc&amp;base=RLAW016&amp;n=118795&amp;dst=100223" TargetMode = "External"/>
	<Relationship Id="rId149" Type="http://schemas.openxmlformats.org/officeDocument/2006/relationships/hyperlink" Target="https://login.consultant.ru/link/?req=doc&amp;base=RLAW016&amp;n=115795&amp;dst=100008" TargetMode = "External"/>
	<Relationship Id="rId150" Type="http://schemas.openxmlformats.org/officeDocument/2006/relationships/hyperlink" Target="https://login.consultant.ru/link/?req=doc&amp;base=RLAW016&amp;n=118795&amp;dst=100023" TargetMode = "External"/>
	<Relationship Id="rId151" Type="http://schemas.openxmlformats.org/officeDocument/2006/relationships/hyperlink" Target="https://login.consultant.ru/link/?req=doc&amp;base=RLAW016&amp;n=89549&amp;dst=100136" TargetMode = "External"/>
	<Relationship Id="rId152" Type="http://schemas.openxmlformats.org/officeDocument/2006/relationships/hyperlink" Target="https://login.consultant.ru/link/?req=doc&amp;base=RLAW016&amp;n=94680&amp;dst=100016" TargetMode = "External"/>
	<Relationship Id="rId153" Type="http://schemas.openxmlformats.org/officeDocument/2006/relationships/hyperlink" Target="https://login.consultant.ru/link/?req=doc&amp;base=RLAW016&amp;n=95701&amp;dst=100077" TargetMode = "External"/>
	<Relationship Id="rId154" Type="http://schemas.openxmlformats.org/officeDocument/2006/relationships/hyperlink" Target="https://login.consultant.ru/link/?req=doc&amp;base=RLAW016&amp;n=97880&amp;dst=100035" TargetMode = "External"/>
	<Relationship Id="rId155" Type="http://schemas.openxmlformats.org/officeDocument/2006/relationships/hyperlink" Target="https://login.consultant.ru/link/?req=doc&amp;base=RLAW016&amp;n=100389&amp;dst=100007" TargetMode = "External"/>
	<Relationship Id="rId156" Type="http://schemas.openxmlformats.org/officeDocument/2006/relationships/hyperlink" Target="https://login.consultant.ru/link/?req=doc&amp;base=RLAW016&amp;n=103394&amp;dst=100058" TargetMode = "External"/>
	<Relationship Id="rId157" Type="http://schemas.openxmlformats.org/officeDocument/2006/relationships/hyperlink" Target="https://login.consultant.ru/link/?req=doc&amp;base=RLAW016&amp;n=105695&amp;dst=100060" TargetMode = "External"/>
	<Relationship Id="rId158" Type="http://schemas.openxmlformats.org/officeDocument/2006/relationships/hyperlink" Target="https://login.consultant.ru/link/?req=doc&amp;base=RLAW016&amp;n=107747&amp;dst=100029" TargetMode = "External"/>
	<Relationship Id="rId159" Type="http://schemas.openxmlformats.org/officeDocument/2006/relationships/hyperlink" Target="https://login.consultant.ru/link/?req=doc&amp;base=RLAW016&amp;n=111428&amp;dst=100058" TargetMode = "External"/>
	<Relationship Id="rId160" Type="http://schemas.openxmlformats.org/officeDocument/2006/relationships/hyperlink" Target="https://login.consultant.ru/link/?req=doc&amp;base=RLAW016&amp;n=114291&amp;dst=100028" TargetMode = "External"/>
	<Relationship Id="rId161" Type="http://schemas.openxmlformats.org/officeDocument/2006/relationships/hyperlink" Target="https://login.consultant.ru/link/?req=doc&amp;base=RLAW016&amp;n=115795&amp;dst=100008" TargetMode = "External"/>
	<Relationship Id="rId162" Type="http://schemas.openxmlformats.org/officeDocument/2006/relationships/hyperlink" Target="https://login.consultant.ru/link/?req=doc&amp;base=RLAW016&amp;n=118795&amp;dst=100024" TargetMode = "External"/>
	<Relationship Id="rId163" Type="http://schemas.openxmlformats.org/officeDocument/2006/relationships/hyperlink" Target="https://login.consultant.ru/link/?req=doc&amp;base=RLAW016&amp;n=115795&amp;dst=100008" TargetMode = "External"/>
	<Relationship Id="rId164" Type="http://schemas.openxmlformats.org/officeDocument/2006/relationships/hyperlink" Target="https://login.consultant.ru/link/?req=doc&amp;base=RLAW016&amp;n=111428&amp;dst=100061" TargetMode = "External"/>
	<Relationship Id="rId165" Type="http://schemas.openxmlformats.org/officeDocument/2006/relationships/hyperlink" Target="https://login.consultant.ru/link/?req=doc&amp;base=RLAW016&amp;n=105695&amp;dst=100062" TargetMode = "External"/>
	<Relationship Id="rId166" Type="http://schemas.openxmlformats.org/officeDocument/2006/relationships/hyperlink" Target="https://login.consultant.ru/link/?req=doc&amp;base=RLAW016&amp;n=105695&amp;dst=100065" TargetMode = "External"/>
	<Relationship Id="rId167" Type="http://schemas.openxmlformats.org/officeDocument/2006/relationships/hyperlink" Target="https://login.consultant.ru/link/?req=doc&amp;base=RLAW016&amp;n=111428&amp;dst=100064" TargetMode = "External"/>
	<Relationship Id="rId168" Type="http://schemas.openxmlformats.org/officeDocument/2006/relationships/hyperlink" Target="https://login.consultant.ru/link/?req=doc&amp;base=RLAW016&amp;n=118795&amp;dst=100027" TargetMode = "External"/>
	<Relationship Id="rId169" Type="http://schemas.openxmlformats.org/officeDocument/2006/relationships/hyperlink" Target="https://login.consultant.ru/link/?req=doc&amp;base=RLAW016&amp;n=89549&amp;dst=100145" TargetMode = "External"/>
	<Relationship Id="rId170" Type="http://schemas.openxmlformats.org/officeDocument/2006/relationships/hyperlink" Target="https://login.consultant.ru/link/?req=doc&amp;base=RLAW016&amp;n=103394&amp;dst=100064" TargetMode = "External"/>
	<Relationship Id="rId171" Type="http://schemas.openxmlformats.org/officeDocument/2006/relationships/hyperlink" Target="https://login.consultant.ru/link/?req=doc&amp;base=RLAW016&amp;n=105695&amp;dst=100068" TargetMode = "External"/>
	<Relationship Id="rId172" Type="http://schemas.openxmlformats.org/officeDocument/2006/relationships/hyperlink" Target="https://login.consultant.ru/link/?req=doc&amp;base=RLAW016&amp;n=111428&amp;dst=100070" TargetMode = "External"/>
	<Relationship Id="rId173" Type="http://schemas.openxmlformats.org/officeDocument/2006/relationships/hyperlink" Target="https://login.consultant.ru/link/?req=doc&amp;base=RLAW016&amp;n=89549&amp;dst=100147" TargetMode = "External"/>
	<Relationship Id="rId174" Type="http://schemas.openxmlformats.org/officeDocument/2006/relationships/hyperlink" Target="https://login.consultant.ru/link/?req=doc&amp;base=RLAW016&amp;n=89549&amp;dst=100149" TargetMode = "External"/>
	<Relationship Id="rId175" Type="http://schemas.openxmlformats.org/officeDocument/2006/relationships/hyperlink" Target="https://login.consultant.ru/link/?req=doc&amp;base=RLAW016&amp;n=89656&amp;dst=100014" TargetMode = "External"/>
	<Relationship Id="rId176" Type="http://schemas.openxmlformats.org/officeDocument/2006/relationships/hyperlink" Target="https://login.consultant.ru/link/?req=doc&amp;base=LAW&amp;n=317187&amp;dst=100008" TargetMode = "External"/>
	<Relationship Id="rId177" Type="http://schemas.openxmlformats.org/officeDocument/2006/relationships/hyperlink" Target="https://login.consultant.ru/link/?req=doc&amp;base=LAW&amp;n=461085&amp;dst=3826" TargetMode = "External"/>
	<Relationship Id="rId178" Type="http://schemas.openxmlformats.org/officeDocument/2006/relationships/hyperlink" Target="https://login.consultant.ru/link/?req=doc&amp;base=RLAW016&amp;n=108184&amp;dst=100119" TargetMode = "External"/>
	<Relationship Id="rId179" Type="http://schemas.openxmlformats.org/officeDocument/2006/relationships/hyperlink" Target="https://login.consultant.ru/link/?req=doc&amp;base=LAW&amp;n=317187&amp;dst=100008" TargetMode = "External"/>
	<Relationship Id="rId180" Type="http://schemas.openxmlformats.org/officeDocument/2006/relationships/hyperlink" Target="https://login.consultant.ru/link/?req=doc&amp;base=RLAW016&amp;n=114291&amp;dst=100030" TargetMode = "External"/>
	<Relationship Id="rId181" Type="http://schemas.openxmlformats.org/officeDocument/2006/relationships/hyperlink" Target="https://login.consultant.ru/link/?req=doc&amp;base=RLAW016&amp;n=114291&amp;dst=100032" TargetMode = "External"/>
	<Relationship Id="rId182" Type="http://schemas.openxmlformats.org/officeDocument/2006/relationships/hyperlink" Target="https://login.consultant.ru/link/?req=doc&amp;base=RLAW016&amp;n=117855" TargetMode = "External"/>
	<Relationship Id="rId183" Type="http://schemas.openxmlformats.org/officeDocument/2006/relationships/hyperlink" Target="https://login.consultant.ru/link/?req=doc&amp;base=RLAW016&amp;n=114291&amp;dst=100033" TargetMode = "External"/>
	<Relationship Id="rId184" Type="http://schemas.openxmlformats.org/officeDocument/2006/relationships/hyperlink" Target="https://login.consultant.ru/link/?req=doc&amp;base=RLAW016&amp;n=114291&amp;dst=100034" TargetMode = "External"/>
	<Relationship Id="rId185" Type="http://schemas.openxmlformats.org/officeDocument/2006/relationships/hyperlink" Target="https://login.consultant.ru/link/?req=doc&amp;base=RLAW016&amp;n=114291&amp;dst=100035" TargetMode = "External"/>
	<Relationship Id="rId186" Type="http://schemas.openxmlformats.org/officeDocument/2006/relationships/hyperlink" Target="https://login.consultant.ru/link/?req=doc&amp;base=LAW&amp;n=461085&amp;dst=103280" TargetMode = "External"/>
	<Relationship Id="rId187" Type="http://schemas.openxmlformats.org/officeDocument/2006/relationships/hyperlink" Target="https://login.consultant.ru/link/?req=doc&amp;base=RLAW016&amp;n=108952&amp;dst=100012" TargetMode = "External"/>
	<Relationship Id="rId188" Type="http://schemas.openxmlformats.org/officeDocument/2006/relationships/hyperlink" Target="https://login.consultant.ru/link/?req=doc&amp;base=RLAW016&amp;n=115795&amp;dst=100008" TargetMode = "External"/>
	<Relationship Id="rId189" Type="http://schemas.openxmlformats.org/officeDocument/2006/relationships/hyperlink" Target="https://login.consultant.ru/link/?req=doc&amp;base=LAW&amp;n=317187&amp;dst=100008" TargetMode = "External"/>
	<Relationship Id="rId190" Type="http://schemas.openxmlformats.org/officeDocument/2006/relationships/hyperlink" Target="https://login.consultant.ru/link/?req=doc&amp;base=LAW&amp;n=358026" TargetMode = "External"/>
	<Relationship Id="rId191" Type="http://schemas.openxmlformats.org/officeDocument/2006/relationships/hyperlink" Target="https://login.consultant.ru/link/?req=doc&amp;base=LAW&amp;n=461085" TargetMode = "External"/>
	<Relationship Id="rId192" Type="http://schemas.openxmlformats.org/officeDocument/2006/relationships/hyperlink" Target="https://login.consultant.ru/link/?req=doc&amp;base=RLAW016&amp;n=115795&amp;dst=100008" TargetMode = "External"/>
	<Relationship Id="rId193" Type="http://schemas.openxmlformats.org/officeDocument/2006/relationships/hyperlink" Target="https://login.consultant.ru/link/?req=doc&amp;base=RLAW016&amp;n=89549&amp;dst=100212" TargetMode = "External"/>
	<Relationship Id="rId194" Type="http://schemas.openxmlformats.org/officeDocument/2006/relationships/hyperlink" Target="https://login.consultant.ru/link/?req=doc&amp;base=RLAW016&amp;n=89549&amp;dst=100217" TargetMode = "External"/>
	<Relationship Id="rId195" Type="http://schemas.openxmlformats.org/officeDocument/2006/relationships/hyperlink" Target="https://login.consultant.ru/link/?req=doc&amp;base=RLAW016&amp;n=89549&amp;dst=100214" TargetMode = "External"/>
	<Relationship Id="rId196" Type="http://schemas.openxmlformats.org/officeDocument/2006/relationships/hyperlink" Target="https://login.consultant.ru/link/?req=doc&amp;base=RLAW016&amp;n=89549&amp;dst=100215" TargetMode = "External"/>
	<Relationship Id="rId197" Type="http://schemas.openxmlformats.org/officeDocument/2006/relationships/hyperlink" Target="https://login.consultant.ru/link/?req=doc&amp;base=RLAW016&amp;n=103394&amp;dst=100065" TargetMode = "External"/>
	<Relationship Id="rId198" Type="http://schemas.openxmlformats.org/officeDocument/2006/relationships/hyperlink" Target="https://login.consultant.ru/link/?req=doc&amp;base=RLAW016&amp;n=111428&amp;dst=100077" TargetMode = "External"/>
	<Relationship Id="rId199" Type="http://schemas.openxmlformats.org/officeDocument/2006/relationships/hyperlink" Target="https://login.consultant.ru/link/?req=doc&amp;base=RLAW016&amp;n=105695&amp;dst=100071" TargetMode = "External"/>
	<Relationship Id="rId200" Type="http://schemas.openxmlformats.org/officeDocument/2006/relationships/hyperlink" Target="https://login.consultant.ru/link/?req=doc&amp;base=RLAW016&amp;n=111428&amp;dst=100078" TargetMode = "External"/>
	<Relationship Id="rId201" Type="http://schemas.openxmlformats.org/officeDocument/2006/relationships/hyperlink" Target="https://login.consultant.ru/link/?req=doc&amp;base=RLAW016&amp;n=89549&amp;dst=100216" TargetMode = "External"/>
	<Relationship Id="rId202" Type="http://schemas.openxmlformats.org/officeDocument/2006/relationships/hyperlink" Target="https://login.consultant.ru/link/?req=doc&amp;base=RLAW016&amp;n=105695&amp;dst=100072" TargetMode = "External"/>
	<Relationship Id="rId203" Type="http://schemas.openxmlformats.org/officeDocument/2006/relationships/hyperlink" Target="https://login.consultant.ru/link/?req=doc&amp;base=RLAW016&amp;n=105695&amp;dst=100074" TargetMode = "External"/>
	<Relationship Id="rId204" Type="http://schemas.openxmlformats.org/officeDocument/2006/relationships/hyperlink" Target="https://login.consultant.ru/link/?req=doc&amp;base=RLAW016&amp;n=111428&amp;dst=100080" TargetMode = "External"/>
	<Relationship Id="rId205" Type="http://schemas.openxmlformats.org/officeDocument/2006/relationships/hyperlink" Target="https://login.consultant.ru/link/?req=doc&amp;base=RLAW016&amp;n=118795&amp;dst=100030" TargetMode = "External"/>
	<Relationship Id="rId206" Type="http://schemas.openxmlformats.org/officeDocument/2006/relationships/hyperlink" Target="https://login.consultant.ru/link/?req=doc&amp;base=RLAW016&amp;n=111428&amp;dst=100081" TargetMode = "External"/>
	<Relationship Id="rId207" Type="http://schemas.openxmlformats.org/officeDocument/2006/relationships/hyperlink" Target="https://login.consultant.ru/link/?req=doc&amp;base=RLAW016&amp;n=111428&amp;dst=100082" TargetMode = "External"/>
	<Relationship Id="rId208" Type="http://schemas.openxmlformats.org/officeDocument/2006/relationships/hyperlink" Target="https://login.consultant.ru/link/?req=doc&amp;base=RLAW016&amp;n=118795&amp;dst=100031" TargetMode = "External"/>
	<Relationship Id="rId209" Type="http://schemas.openxmlformats.org/officeDocument/2006/relationships/hyperlink" Target="https://login.consultant.ru/link/?req=doc&amp;base=RLAW016&amp;n=111428&amp;dst=100083" TargetMode = "External"/>
	<Relationship Id="rId210" Type="http://schemas.openxmlformats.org/officeDocument/2006/relationships/hyperlink" Target="https://login.consultant.ru/link/?req=doc&amp;base=RLAW016&amp;n=111428&amp;dst=100084" TargetMode = "External"/>
	<Relationship Id="rId211" Type="http://schemas.openxmlformats.org/officeDocument/2006/relationships/hyperlink" Target="https://login.consultant.ru/link/?req=doc&amp;base=RLAW016&amp;n=89549&amp;dst=100224" TargetMode = "External"/>
	<Relationship Id="rId212" Type="http://schemas.openxmlformats.org/officeDocument/2006/relationships/hyperlink" Target="https://login.consultant.ru/link/?req=doc&amp;base=RLAW016&amp;n=89549&amp;dst=100225" TargetMode = "External"/>
	<Relationship Id="rId213" Type="http://schemas.openxmlformats.org/officeDocument/2006/relationships/hyperlink" Target="https://login.consultant.ru/link/?req=doc&amp;base=RLAW016&amp;n=115795&amp;dst=100008" TargetMode = "External"/>
	<Relationship Id="rId214" Type="http://schemas.openxmlformats.org/officeDocument/2006/relationships/hyperlink" Target="https://login.consultant.ru/link/?req=doc&amp;base=RLAW016&amp;n=103394&amp;dst=100077" TargetMode = "External"/>
	<Relationship Id="rId215" Type="http://schemas.openxmlformats.org/officeDocument/2006/relationships/hyperlink" Target="https://login.consultant.ru/link/?req=doc&amp;base=RLAW016&amp;n=89549&amp;dst=100229" TargetMode = "External"/>
	<Relationship Id="rId216" Type="http://schemas.openxmlformats.org/officeDocument/2006/relationships/hyperlink" Target="https://login.consultant.ru/link/?req=doc&amp;base=RLAW016&amp;n=94680&amp;dst=100020" TargetMode = "External"/>
	<Relationship Id="rId217" Type="http://schemas.openxmlformats.org/officeDocument/2006/relationships/hyperlink" Target="https://login.consultant.ru/link/?req=doc&amp;base=RLAW016&amp;n=97880&amp;dst=100038" TargetMode = "External"/>
	<Relationship Id="rId218" Type="http://schemas.openxmlformats.org/officeDocument/2006/relationships/hyperlink" Target="https://login.consultant.ru/link/?req=doc&amp;base=RLAW016&amp;n=103394&amp;dst=100077" TargetMode = "External"/>
	<Relationship Id="rId219" Type="http://schemas.openxmlformats.org/officeDocument/2006/relationships/hyperlink" Target="https://login.consultant.ru/link/?req=doc&amp;base=RLAW016&amp;n=89549&amp;dst=100231" TargetMode = "External"/>
	<Relationship Id="rId220" Type="http://schemas.openxmlformats.org/officeDocument/2006/relationships/hyperlink" Target="https://login.consultant.ru/link/?req=doc&amp;base=RLAW016&amp;n=94680&amp;dst=100022" TargetMode = "External"/>
	<Relationship Id="rId221" Type="http://schemas.openxmlformats.org/officeDocument/2006/relationships/hyperlink" Target="https://login.consultant.ru/link/?req=doc&amp;base=RLAW016&amp;n=97880&amp;dst=100039" TargetMode = "External"/>
	<Relationship Id="rId222" Type="http://schemas.openxmlformats.org/officeDocument/2006/relationships/hyperlink" Target="https://login.consultant.ru/link/?req=doc&amp;base=RLAW016&amp;n=105695&amp;dst=100085" TargetMode = "External"/>
	<Relationship Id="rId223" Type="http://schemas.openxmlformats.org/officeDocument/2006/relationships/hyperlink" Target="https://login.consultant.ru/link/?req=doc&amp;base=RLAW016&amp;n=105695&amp;dst=100088" TargetMode = "External"/>
	<Relationship Id="rId224" Type="http://schemas.openxmlformats.org/officeDocument/2006/relationships/hyperlink" Target="https://login.consultant.ru/link/?req=doc&amp;base=RLAW016&amp;n=107747&amp;dst=100033" TargetMode = "External"/>
	<Relationship Id="rId225" Type="http://schemas.openxmlformats.org/officeDocument/2006/relationships/hyperlink" Target="https://login.consultant.ru/link/?req=doc&amp;base=RLAW016&amp;n=111428&amp;dst=100088" TargetMode = "External"/>
	<Relationship Id="rId226" Type="http://schemas.openxmlformats.org/officeDocument/2006/relationships/hyperlink" Target="https://login.consultant.ru/link/?req=doc&amp;base=RLAW016&amp;n=114291&amp;dst=100039" TargetMode = "External"/>
	<Relationship Id="rId227" Type="http://schemas.openxmlformats.org/officeDocument/2006/relationships/hyperlink" Target="https://login.consultant.ru/link/?req=doc&amp;base=RLAW016&amp;n=115795&amp;dst=100024" TargetMode = "External"/>
	<Relationship Id="rId228" Type="http://schemas.openxmlformats.org/officeDocument/2006/relationships/hyperlink" Target="https://login.consultant.ru/link/?req=doc&amp;base=RLAW016&amp;n=118795&amp;dst=100034" TargetMode = "External"/>
	<Relationship Id="rId229" Type="http://schemas.openxmlformats.org/officeDocument/2006/relationships/hyperlink" Target="https://login.consultant.ru/link/?req=doc&amp;base=RLAW016&amp;n=89549&amp;dst=100250" TargetMode = "External"/>
	<Relationship Id="rId230" Type="http://schemas.openxmlformats.org/officeDocument/2006/relationships/hyperlink" Target="https://login.consultant.ru/link/?req=doc&amp;base=RLAW016&amp;n=94680&amp;dst=100024" TargetMode = "External"/>
	<Relationship Id="rId231" Type="http://schemas.openxmlformats.org/officeDocument/2006/relationships/hyperlink" Target="https://login.consultant.ru/link/?req=doc&amp;base=RLAW016&amp;n=95701&amp;dst=100119" TargetMode = "External"/>
	<Relationship Id="rId232" Type="http://schemas.openxmlformats.org/officeDocument/2006/relationships/hyperlink" Target="https://login.consultant.ru/link/?req=doc&amp;base=RLAW016&amp;n=97880&amp;dst=100047" TargetMode = "External"/>
	<Relationship Id="rId233" Type="http://schemas.openxmlformats.org/officeDocument/2006/relationships/hyperlink" Target="https://login.consultant.ru/link/?req=doc&amp;base=RLAW016&amp;n=103394&amp;dst=100081" TargetMode = "External"/>
	<Relationship Id="rId234" Type="http://schemas.openxmlformats.org/officeDocument/2006/relationships/hyperlink" Target="https://login.consultant.ru/link/?req=doc&amp;base=RLAW016&amp;n=111428&amp;dst=100100" TargetMode = "External"/>
	<Relationship Id="rId235" Type="http://schemas.openxmlformats.org/officeDocument/2006/relationships/hyperlink" Target="https://login.consultant.ru/link/?req=doc&amp;base=RLAW016&amp;n=117853" TargetMode = "External"/>
	<Relationship Id="rId236" Type="http://schemas.openxmlformats.org/officeDocument/2006/relationships/hyperlink" Target="https://login.consultant.ru/link/?req=doc&amp;base=RLAW016&amp;n=117854" TargetMode = "External"/>
	<Relationship Id="rId237" Type="http://schemas.openxmlformats.org/officeDocument/2006/relationships/hyperlink" Target="https://login.consultant.ru/link/?req=doc&amp;base=RLAW016&amp;n=117854&amp;dst=100196" TargetMode = "External"/>
	<Relationship Id="rId238" Type="http://schemas.openxmlformats.org/officeDocument/2006/relationships/hyperlink" Target="https://login.consultant.ru/link/?req=doc&amp;base=RLAW016&amp;n=101880" TargetMode = "External"/>
	<Relationship Id="rId239" Type="http://schemas.openxmlformats.org/officeDocument/2006/relationships/hyperlink" Target="https://login.consultant.ru/link/?req=doc&amp;base=RLAW016&amp;n=103394&amp;dst=100082" TargetMode = "External"/>
	<Relationship Id="rId240" Type="http://schemas.openxmlformats.org/officeDocument/2006/relationships/hyperlink" Target="https://login.consultant.ru/link/?req=doc&amp;base=RLAW016&amp;n=89549&amp;dst=100253" TargetMode = "External"/>
	<Relationship Id="rId241" Type="http://schemas.openxmlformats.org/officeDocument/2006/relationships/hyperlink" Target="https://login.consultant.ru/link/?req=doc&amp;base=RLAW016&amp;n=89549&amp;dst=100255" TargetMode = "External"/>
	<Relationship Id="rId242" Type="http://schemas.openxmlformats.org/officeDocument/2006/relationships/hyperlink" Target="https://login.consultant.ru/link/?req=doc&amp;base=RLAW016&amp;n=117853&amp;dst=5" TargetMode = "External"/>
	<Relationship Id="rId243" Type="http://schemas.openxmlformats.org/officeDocument/2006/relationships/hyperlink" Target="https://login.consultant.ru/link/?req=doc&amp;base=RLAW016&amp;n=117854&amp;dst=100196" TargetMode = "External"/>
	<Relationship Id="rId244" Type="http://schemas.openxmlformats.org/officeDocument/2006/relationships/hyperlink" Target="https://login.consultant.ru/link/?req=doc&amp;base=RLAW016&amp;n=98503&amp;dst=100014" TargetMode = "External"/>
	<Relationship Id="rId245" Type="http://schemas.openxmlformats.org/officeDocument/2006/relationships/hyperlink" Target="https://login.consultant.ru/link/?req=doc&amp;base=RLAW016&amp;n=97880&amp;dst=100048" TargetMode = "External"/>
	<Relationship Id="rId246" Type="http://schemas.openxmlformats.org/officeDocument/2006/relationships/hyperlink" Target="https://login.consultant.ru/link/?req=doc&amp;base=RLAW016&amp;n=103394&amp;dst=100083" TargetMode = "External"/>
	<Relationship Id="rId247" Type="http://schemas.openxmlformats.org/officeDocument/2006/relationships/hyperlink" Target="https://login.consultant.ru/link/?req=doc&amp;base=RLAW016&amp;n=90311&amp;dst=100010" TargetMode = "External"/>
	<Relationship Id="rId248" Type="http://schemas.openxmlformats.org/officeDocument/2006/relationships/hyperlink" Target="https://login.consultant.ru/link/?req=doc&amp;base=RLAW016&amp;n=114291&amp;dst=100046" TargetMode = "External"/>
	<Relationship Id="rId249" Type="http://schemas.openxmlformats.org/officeDocument/2006/relationships/hyperlink" Target="https://login.consultant.ru/link/?req=doc&amp;base=RLAW016&amp;n=114291&amp;dst=100048" TargetMode = "External"/>
	<Relationship Id="rId250" Type="http://schemas.openxmlformats.org/officeDocument/2006/relationships/hyperlink" Target="https://login.consultant.ru/link/?req=doc&amp;base=RLAW016&amp;n=94680&amp;dst=100026" TargetMode = "External"/>
	<Relationship Id="rId251" Type="http://schemas.openxmlformats.org/officeDocument/2006/relationships/hyperlink" Target="https://login.consultant.ru/link/?req=doc&amp;base=RLAW016&amp;n=100389&amp;dst=100007" TargetMode = "External"/>
	<Relationship Id="rId252" Type="http://schemas.openxmlformats.org/officeDocument/2006/relationships/hyperlink" Target="https://login.consultant.ru/link/?req=doc&amp;base=RLAW016&amp;n=94680&amp;dst=100028" TargetMode = "External"/>
	<Relationship Id="rId253" Type="http://schemas.openxmlformats.org/officeDocument/2006/relationships/hyperlink" Target="https://login.consultant.ru/link/?req=doc&amp;base=RLAW016&amp;n=89549&amp;dst=100298" TargetMode = "External"/>
	<Relationship Id="rId254" Type="http://schemas.openxmlformats.org/officeDocument/2006/relationships/hyperlink" Target="https://login.consultant.ru/link/?req=doc&amp;base=RLAW016&amp;n=89549&amp;dst=100304" TargetMode = "External"/>
	<Relationship Id="rId255" Type="http://schemas.openxmlformats.org/officeDocument/2006/relationships/hyperlink" Target="https://login.consultant.ru/link/?req=doc&amp;base=RLAW016&amp;n=89549&amp;dst=100300" TargetMode = "External"/>
	<Relationship Id="rId256" Type="http://schemas.openxmlformats.org/officeDocument/2006/relationships/hyperlink" Target="https://login.consultant.ru/link/?req=doc&amp;base=RLAW016&amp;n=89549&amp;dst=100301" TargetMode = "External"/>
	<Relationship Id="rId257" Type="http://schemas.openxmlformats.org/officeDocument/2006/relationships/hyperlink" Target="https://login.consultant.ru/link/?req=doc&amp;base=RLAW016&amp;n=95701&amp;dst=100122" TargetMode = "External"/>
	<Relationship Id="rId258" Type="http://schemas.openxmlformats.org/officeDocument/2006/relationships/hyperlink" Target="https://login.consultant.ru/link/?req=doc&amp;base=RLAW016&amp;n=97880&amp;dst=100049" TargetMode = "External"/>
	<Relationship Id="rId259" Type="http://schemas.openxmlformats.org/officeDocument/2006/relationships/hyperlink" Target="https://login.consultant.ru/link/?req=doc&amp;base=RLAW016&amp;n=103394&amp;dst=100084" TargetMode = "External"/>
	<Relationship Id="rId260" Type="http://schemas.openxmlformats.org/officeDocument/2006/relationships/hyperlink" Target="https://login.consultant.ru/link/?req=doc&amp;base=RLAW016&amp;n=111428&amp;dst=100101" TargetMode = "External"/>
	<Relationship Id="rId261" Type="http://schemas.openxmlformats.org/officeDocument/2006/relationships/hyperlink" Target="https://login.consultant.ru/link/?req=doc&amp;base=RLAW016&amp;n=97880&amp;dst=100049" TargetMode = "External"/>
	<Relationship Id="rId262" Type="http://schemas.openxmlformats.org/officeDocument/2006/relationships/hyperlink" Target="https://login.consultant.ru/link/?req=doc&amp;base=RLAW016&amp;n=89549&amp;dst=100302" TargetMode = "External"/>
	<Relationship Id="rId263" Type="http://schemas.openxmlformats.org/officeDocument/2006/relationships/hyperlink" Target="https://login.consultant.ru/link/?req=doc&amp;base=RLAW016&amp;n=94680&amp;dst=100030" TargetMode = "External"/>
	<Relationship Id="rId264" Type="http://schemas.openxmlformats.org/officeDocument/2006/relationships/hyperlink" Target="https://login.consultant.ru/link/?req=doc&amp;base=RLAW016&amp;n=89549&amp;dst=100303" TargetMode = "External"/>
	<Relationship Id="rId265" Type="http://schemas.openxmlformats.org/officeDocument/2006/relationships/hyperlink" Target="https://login.consultant.ru/link/?req=doc&amp;base=RLAW016&amp;n=105695&amp;dst=100092" TargetMode = "External"/>
	<Relationship Id="rId266" Type="http://schemas.openxmlformats.org/officeDocument/2006/relationships/hyperlink" Target="https://login.consultant.ru/link/?req=doc&amp;base=RLAW016&amp;n=105695&amp;dst=100094" TargetMode = "External"/>
	<Relationship Id="rId267" Type="http://schemas.openxmlformats.org/officeDocument/2006/relationships/hyperlink" Target="https://login.consultant.ru/link/?req=doc&amp;base=RLAW016&amp;n=107747&amp;dst=100040" TargetMode = "External"/>
	<Relationship Id="rId268" Type="http://schemas.openxmlformats.org/officeDocument/2006/relationships/hyperlink" Target="https://login.consultant.ru/link/?req=doc&amp;base=RLAW016&amp;n=111428&amp;dst=100103" TargetMode = "External"/>
	<Relationship Id="rId269" Type="http://schemas.openxmlformats.org/officeDocument/2006/relationships/hyperlink" Target="https://login.consultant.ru/link/?req=doc&amp;base=RLAW016&amp;n=114291&amp;dst=100050" TargetMode = "External"/>
	<Relationship Id="rId270" Type="http://schemas.openxmlformats.org/officeDocument/2006/relationships/hyperlink" Target="https://login.consultant.ru/link/?req=doc&amp;base=RLAW016&amp;n=115795&amp;dst=100029" TargetMode = "External"/>
	<Relationship Id="rId271" Type="http://schemas.openxmlformats.org/officeDocument/2006/relationships/hyperlink" Target="https://login.consultant.ru/link/?req=doc&amp;base=RLAW016&amp;n=118795&amp;dst=100041" TargetMode = "External"/>
	<Relationship Id="rId272" Type="http://schemas.openxmlformats.org/officeDocument/2006/relationships/hyperlink" Target="https://login.consultant.ru/link/?req=doc&amp;base=RLAW016&amp;n=107747&amp;dst=100041" TargetMode = "External"/>
	<Relationship Id="rId273" Type="http://schemas.openxmlformats.org/officeDocument/2006/relationships/hyperlink" Target="https://login.consultant.ru/link/?req=doc&amp;base=RLAW016&amp;n=111428&amp;dst=100104" TargetMode = "External"/>
	<Relationship Id="rId274" Type="http://schemas.openxmlformats.org/officeDocument/2006/relationships/hyperlink" Target="https://login.consultant.ru/link/?req=doc&amp;base=RLAW016&amp;n=114291&amp;dst=100051" TargetMode = "External"/>
	<Relationship Id="rId275" Type="http://schemas.openxmlformats.org/officeDocument/2006/relationships/hyperlink" Target="https://login.consultant.ru/link/?req=doc&amp;base=RLAW016&amp;n=115795&amp;dst=100030" TargetMode = "External"/>
	<Relationship Id="rId276" Type="http://schemas.openxmlformats.org/officeDocument/2006/relationships/hyperlink" Target="https://login.consultant.ru/link/?req=doc&amp;base=RLAW016&amp;n=118795&amp;dst=100042" TargetMode = "External"/>
	<Relationship Id="rId277" Type="http://schemas.openxmlformats.org/officeDocument/2006/relationships/hyperlink" Target="https://login.consultant.ru/link/?req=doc&amp;base=RLAW016&amp;n=111428&amp;dst=100105" TargetMode = "External"/>
	<Relationship Id="rId278" Type="http://schemas.openxmlformats.org/officeDocument/2006/relationships/hyperlink" Target="https://login.consultant.ru/link/?req=doc&amp;base=RLAW016&amp;n=111428&amp;dst=100106" TargetMode = "External"/>
	<Relationship Id="rId279" Type="http://schemas.openxmlformats.org/officeDocument/2006/relationships/hyperlink" Target="https://login.consultant.ru/link/?req=doc&amp;base=RLAW016&amp;n=111428&amp;dst=100107" TargetMode = "External"/>
	<Relationship Id="rId280" Type="http://schemas.openxmlformats.org/officeDocument/2006/relationships/hyperlink" Target="https://login.consultant.ru/link/?req=doc&amp;base=RLAW016&amp;n=111428&amp;dst=100108" TargetMode = "External"/>
	<Relationship Id="rId281" Type="http://schemas.openxmlformats.org/officeDocument/2006/relationships/hyperlink" Target="https://login.consultant.ru/link/?req=doc&amp;base=RLAW016&amp;n=107747&amp;dst=100042" TargetMode = "External"/>
	<Relationship Id="rId282" Type="http://schemas.openxmlformats.org/officeDocument/2006/relationships/hyperlink" Target="https://login.consultant.ru/link/?req=doc&amp;base=RLAW016&amp;n=111428&amp;dst=100109" TargetMode = "External"/>
	<Relationship Id="rId283" Type="http://schemas.openxmlformats.org/officeDocument/2006/relationships/hyperlink" Target="https://login.consultant.ru/link/?req=doc&amp;base=RLAW016&amp;n=114291&amp;dst=100052" TargetMode = "External"/>
	<Relationship Id="rId284" Type="http://schemas.openxmlformats.org/officeDocument/2006/relationships/hyperlink" Target="https://login.consultant.ru/link/?req=doc&amp;base=RLAW016&amp;n=115795&amp;dst=100031" TargetMode = "External"/>
	<Relationship Id="rId285" Type="http://schemas.openxmlformats.org/officeDocument/2006/relationships/hyperlink" Target="https://login.consultant.ru/link/?req=doc&amp;base=RLAW016&amp;n=118795&amp;dst=100043" TargetMode = "External"/>
	<Relationship Id="rId286" Type="http://schemas.openxmlformats.org/officeDocument/2006/relationships/hyperlink" Target="https://login.consultant.ru/link/?req=doc&amp;base=RLAW016&amp;n=107747&amp;dst=100043" TargetMode = "External"/>
	<Relationship Id="rId287" Type="http://schemas.openxmlformats.org/officeDocument/2006/relationships/hyperlink" Target="https://login.consultant.ru/link/?req=doc&amp;base=RLAW016&amp;n=111428&amp;dst=100110" TargetMode = "External"/>
	<Relationship Id="rId288" Type="http://schemas.openxmlformats.org/officeDocument/2006/relationships/hyperlink" Target="https://login.consultant.ru/link/?req=doc&amp;base=RLAW016&amp;n=114291&amp;dst=100053" TargetMode = "External"/>
	<Relationship Id="rId289" Type="http://schemas.openxmlformats.org/officeDocument/2006/relationships/hyperlink" Target="https://login.consultant.ru/link/?req=doc&amp;base=RLAW016&amp;n=115795&amp;dst=100032" TargetMode = "External"/>
	<Relationship Id="rId290" Type="http://schemas.openxmlformats.org/officeDocument/2006/relationships/hyperlink" Target="https://login.consultant.ru/link/?req=doc&amp;base=RLAW016&amp;n=118795&amp;dst=100044" TargetMode = "External"/>
	<Relationship Id="rId291" Type="http://schemas.openxmlformats.org/officeDocument/2006/relationships/hyperlink" Target="https://login.consultant.ru/link/?req=doc&amp;base=RLAW016&amp;n=107747&amp;dst=100044" TargetMode = "External"/>
	<Relationship Id="rId292" Type="http://schemas.openxmlformats.org/officeDocument/2006/relationships/hyperlink" Target="https://login.consultant.ru/link/?req=doc&amp;base=RLAW016&amp;n=111428&amp;dst=100111" TargetMode = "External"/>
	<Relationship Id="rId293" Type="http://schemas.openxmlformats.org/officeDocument/2006/relationships/hyperlink" Target="https://login.consultant.ru/link/?req=doc&amp;base=RLAW016&amp;n=114291&amp;dst=100054" TargetMode = "External"/>
	<Relationship Id="rId294" Type="http://schemas.openxmlformats.org/officeDocument/2006/relationships/hyperlink" Target="https://login.consultant.ru/link/?req=doc&amp;base=RLAW016&amp;n=118795&amp;dst=100045" TargetMode = "External"/>
	<Relationship Id="rId295" Type="http://schemas.openxmlformats.org/officeDocument/2006/relationships/hyperlink" Target="https://login.consultant.ru/link/?req=doc&amp;base=RLAW016&amp;n=107747&amp;dst=100045" TargetMode = "External"/>
	<Relationship Id="rId296" Type="http://schemas.openxmlformats.org/officeDocument/2006/relationships/hyperlink" Target="https://login.consultant.ru/link/?req=doc&amp;base=RLAW016&amp;n=111428&amp;dst=100112" TargetMode = "External"/>
	<Relationship Id="rId297" Type="http://schemas.openxmlformats.org/officeDocument/2006/relationships/hyperlink" Target="https://login.consultant.ru/link/?req=doc&amp;base=RLAW016&amp;n=114291&amp;dst=100055" TargetMode = "External"/>
	<Relationship Id="rId298" Type="http://schemas.openxmlformats.org/officeDocument/2006/relationships/hyperlink" Target="https://login.consultant.ru/link/?req=doc&amp;base=RLAW016&amp;n=118795&amp;dst=100046" TargetMode = "External"/>
	<Relationship Id="rId299" Type="http://schemas.openxmlformats.org/officeDocument/2006/relationships/hyperlink" Target="https://login.consultant.ru/link/?req=doc&amp;base=RLAW016&amp;n=111428&amp;dst=100113" TargetMode = "External"/>
	<Relationship Id="rId300" Type="http://schemas.openxmlformats.org/officeDocument/2006/relationships/hyperlink" Target="https://login.consultant.ru/link/?req=doc&amp;base=RLAW016&amp;n=111428&amp;dst=100114" TargetMode = "External"/>
	<Relationship Id="rId301" Type="http://schemas.openxmlformats.org/officeDocument/2006/relationships/hyperlink" Target="https://login.consultant.ru/link/?req=doc&amp;base=RLAW016&amp;n=89549&amp;dst=100323" TargetMode = "External"/>
	<Relationship Id="rId302" Type="http://schemas.openxmlformats.org/officeDocument/2006/relationships/hyperlink" Target="https://login.consultant.ru/link/?req=doc&amp;base=RLAW016&amp;n=89549&amp;dst=100324" TargetMode = "External"/>
	<Relationship Id="rId303" Type="http://schemas.openxmlformats.org/officeDocument/2006/relationships/hyperlink" Target="https://login.consultant.ru/link/?req=doc&amp;base=RLAW016&amp;n=115795&amp;dst=100008" TargetMode = "External"/>
	<Relationship Id="rId304" Type="http://schemas.openxmlformats.org/officeDocument/2006/relationships/hyperlink" Target="https://login.consultant.ru/link/?req=doc&amp;base=RLAW016&amp;n=97880&amp;dst=100059" TargetMode = "External"/>
	<Relationship Id="rId305" Type="http://schemas.openxmlformats.org/officeDocument/2006/relationships/hyperlink" Target="https://login.consultant.ru/link/?req=doc&amp;base=LAW&amp;n=461085" TargetMode = "External"/>
	<Relationship Id="rId306" Type="http://schemas.openxmlformats.org/officeDocument/2006/relationships/hyperlink" Target="https://login.consultant.ru/link/?req=doc&amp;base=RLAW016&amp;n=95701&amp;dst=100148" TargetMode = "External"/>
	<Relationship Id="rId307" Type="http://schemas.openxmlformats.org/officeDocument/2006/relationships/hyperlink" Target="https://login.consultant.ru/link/?req=doc&amp;base=RLAW016&amp;n=97880&amp;dst=100060" TargetMode = "External"/>
	<Relationship Id="rId308" Type="http://schemas.openxmlformats.org/officeDocument/2006/relationships/hyperlink" Target="https://login.consultant.ru/link/?req=doc&amp;base=RLAW016&amp;n=105695&amp;dst=100133" TargetMode = "External"/>
	<Relationship Id="rId309" Type="http://schemas.openxmlformats.org/officeDocument/2006/relationships/hyperlink" Target="https://login.consultant.ru/link/?req=doc&amp;base=RLAW016&amp;n=105695&amp;dst=100136" TargetMode = "External"/>
	<Relationship Id="rId310" Type="http://schemas.openxmlformats.org/officeDocument/2006/relationships/hyperlink" Target="https://login.consultant.ru/link/?req=doc&amp;base=RLAW016&amp;n=111428&amp;dst=100118" TargetMode = "External"/>
	<Relationship Id="rId311" Type="http://schemas.openxmlformats.org/officeDocument/2006/relationships/hyperlink" Target="https://login.consultant.ru/link/?req=doc&amp;base=LAW&amp;n=461085" TargetMode = "External"/>
	<Relationship Id="rId312" Type="http://schemas.openxmlformats.org/officeDocument/2006/relationships/hyperlink" Target="https://login.consultant.ru/link/?req=doc&amp;base=RLAW016&amp;n=95701&amp;dst=100149" TargetMode = "External"/>
	<Relationship Id="rId313" Type="http://schemas.openxmlformats.org/officeDocument/2006/relationships/hyperlink" Target="https://login.consultant.ru/link/?req=doc&amp;base=RLAW016&amp;n=97880&amp;dst=100061" TargetMode = "External"/>
	<Relationship Id="rId314" Type="http://schemas.openxmlformats.org/officeDocument/2006/relationships/hyperlink" Target="https://login.consultant.ru/link/?req=doc&amp;base=RLAW016&amp;n=111428&amp;dst=100120" TargetMode = "External"/>
	<Relationship Id="rId315" Type="http://schemas.openxmlformats.org/officeDocument/2006/relationships/hyperlink" Target="https://login.consultant.ru/link/?req=doc&amp;base=RLAW016&amp;n=97880&amp;dst=100062" TargetMode = "External"/>
	<Relationship Id="rId316" Type="http://schemas.openxmlformats.org/officeDocument/2006/relationships/hyperlink" Target="https://login.consultant.ru/link/?req=doc&amp;base=RLAW016&amp;n=89549&amp;dst=100326" TargetMode = "External"/>
	<Relationship Id="rId317" Type="http://schemas.openxmlformats.org/officeDocument/2006/relationships/hyperlink" Target="https://login.consultant.ru/link/?req=doc&amp;base=RLAW016&amp;n=89549&amp;dst=100328" TargetMode = "External"/>
	<Relationship Id="rId318" Type="http://schemas.openxmlformats.org/officeDocument/2006/relationships/hyperlink" Target="https://login.consultant.ru/link/?req=doc&amp;base=RLAW016&amp;n=95701&amp;dst=100151" TargetMode = "External"/>
	<Relationship Id="rId319" Type="http://schemas.openxmlformats.org/officeDocument/2006/relationships/hyperlink" Target="https://login.consultant.ru/link/?req=doc&amp;base=RLAW016&amp;n=97880&amp;dst=100065" TargetMode = "External"/>
	<Relationship Id="rId320" Type="http://schemas.openxmlformats.org/officeDocument/2006/relationships/hyperlink" Target="https://login.consultant.ru/link/?req=doc&amp;base=RLAW016&amp;n=103769&amp;dst=100013" TargetMode = "External"/>
	<Relationship Id="rId321" Type="http://schemas.openxmlformats.org/officeDocument/2006/relationships/hyperlink" Target="https://login.consultant.ru/link/?req=doc&amp;base=RLAW016&amp;n=111428&amp;dst=100121" TargetMode = "External"/>
	<Relationship Id="rId322" Type="http://schemas.openxmlformats.org/officeDocument/2006/relationships/hyperlink" Target="https://login.consultant.ru/link/?req=doc&amp;base=LAW&amp;n=452192&amp;dst=100020" TargetMode = "External"/>
	<Relationship Id="rId323" Type="http://schemas.openxmlformats.org/officeDocument/2006/relationships/hyperlink" Target="https://login.consultant.ru/link/?req=doc&amp;base=RLAW016&amp;n=111032&amp;dst=100009" TargetMode = "External"/>
	<Relationship Id="rId324" Type="http://schemas.openxmlformats.org/officeDocument/2006/relationships/hyperlink" Target="https://login.consultant.ru/link/?req=doc&amp;base=LAW&amp;n=461085&amp;dst=5661" TargetMode = "External"/>
	<Relationship Id="rId325" Type="http://schemas.openxmlformats.org/officeDocument/2006/relationships/hyperlink" Target="https://login.consultant.ru/link/?req=doc&amp;base=RLAW016&amp;n=98501&amp;dst=100018" TargetMode = "External"/>
	<Relationship Id="rId326" Type="http://schemas.openxmlformats.org/officeDocument/2006/relationships/hyperlink" Target="https://login.consultant.ru/link/?req=doc&amp;base=RLAW016&amp;n=115795&amp;dst=100008" TargetMode = "External"/>
	<Relationship Id="rId327" Type="http://schemas.openxmlformats.org/officeDocument/2006/relationships/hyperlink" Target="https://login.consultant.ru/link/?req=doc&amp;base=RLAW016&amp;n=101860" TargetMode = "External"/>
	<Relationship Id="rId328" Type="http://schemas.openxmlformats.org/officeDocument/2006/relationships/hyperlink" Target="https://login.consultant.ru/link/?req=doc&amp;base=RLAW016&amp;n=112049&amp;dst=100012" TargetMode = "External"/>
	<Relationship Id="rId329" Type="http://schemas.openxmlformats.org/officeDocument/2006/relationships/hyperlink" Target="https://login.consultant.ru/link/?req=doc&amp;base=RLAW016&amp;n=97880&amp;dst=100066" TargetMode = "External"/>
	<Relationship Id="rId330" Type="http://schemas.openxmlformats.org/officeDocument/2006/relationships/hyperlink" Target="https://login.consultant.ru/link/?req=doc&amp;base=RLAW016&amp;n=115795&amp;dst=100008" TargetMode = "External"/>
	<Relationship Id="rId331" Type="http://schemas.openxmlformats.org/officeDocument/2006/relationships/hyperlink" Target="https://login.consultant.ru/link/?req=doc&amp;base=RLAW016&amp;n=89549&amp;dst=100359" TargetMode = "External"/>
	<Relationship Id="rId332" Type="http://schemas.openxmlformats.org/officeDocument/2006/relationships/hyperlink" Target="https://login.consultant.ru/link/?req=doc&amp;base=RLAW016&amp;n=89549&amp;dst=100363" TargetMode = "External"/>
	<Relationship Id="rId333" Type="http://schemas.openxmlformats.org/officeDocument/2006/relationships/hyperlink" Target="https://login.consultant.ru/link/?req=doc&amp;base=RLAW016&amp;n=89549&amp;dst=100361" TargetMode = "External"/>
	<Relationship Id="rId334" Type="http://schemas.openxmlformats.org/officeDocument/2006/relationships/hyperlink" Target="https://login.consultant.ru/link/?req=doc&amp;base=RLAW016&amp;n=95701&amp;dst=100152" TargetMode = "External"/>
	<Relationship Id="rId335" Type="http://schemas.openxmlformats.org/officeDocument/2006/relationships/hyperlink" Target="https://login.consultant.ru/link/?req=doc&amp;base=RLAW016&amp;n=97880&amp;dst=100067" TargetMode = "External"/>
	<Relationship Id="rId336" Type="http://schemas.openxmlformats.org/officeDocument/2006/relationships/hyperlink" Target="https://login.consultant.ru/link/?req=doc&amp;base=LAW&amp;n=461085" TargetMode = "External"/>
	<Relationship Id="rId337" Type="http://schemas.openxmlformats.org/officeDocument/2006/relationships/hyperlink" Target="https://login.consultant.ru/link/?req=doc&amp;base=RLAW016&amp;n=97880&amp;dst=100067" TargetMode = "External"/>
	<Relationship Id="rId338" Type="http://schemas.openxmlformats.org/officeDocument/2006/relationships/hyperlink" Target="https://login.consultant.ru/link/?req=doc&amp;base=RLAW016&amp;n=111428&amp;dst=100122" TargetMode = "External"/>
	<Relationship Id="rId339" Type="http://schemas.openxmlformats.org/officeDocument/2006/relationships/hyperlink" Target="https://login.consultant.ru/link/?req=doc&amp;base=RLAW016&amp;n=89549&amp;dst=100362" TargetMode = "External"/>
	<Relationship Id="rId340" Type="http://schemas.openxmlformats.org/officeDocument/2006/relationships/hyperlink" Target="https://login.consultant.ru/link/?req=doc&amp;base=RLAW016&amp;n=105695&amp;dst=100140" TargetMode = "External"/>
	<Relationship Id="rId341" Type="http://schemas.openxmlformats.org/officeDocument/2006/relationships/hyperlink" Target="https://login.consultant.ru/link/?req=doc&amp;base=RLAW016&amp;n=105695&amp;dst=100142" TargetMode = "External"/>
	<Relationship Id="rId342" Type="http://schemas.openxmlformats.org/officeDocument/2006/relationships/hyperlink" Target="https://login.consultant.ru/link/?req=doc&amp;base=RLAW016&amp;n=111428&amp;dst=100124" TargetMode = "External"/>
	<Relationship Id="rId343" Type="http://schemas.openxmlformats.org/officeDocument/2006/relationships/hyperlink" Target="https://login.consultant.ru/link/?req=doc&amp;base=RLAW016&amp;n=111428&amp;dst=100125" TargetMode = "External"/>
	<Relationship Id="rId344" Type="http://schemas.openxmlformats.org/officeDocument/2006/relationships/hyperlink" Target="https://login.consultant.ru/link/?req=doc&amp;base=RLAW016&amp;n=89549&amp;dst=100365" TargetMode = "External"/>
	<Relationship Id="rId345" Type="http://schemas.openxmlformats.org/officeDocument/2006/relationships/hyperlink" Target="https://login.consultant.ru/link/?req=doc&amp;base=RLAW016&amp;n=115795&amp;dst=100008" TargetMode = "External"/>
	<Relationship Id="rId346" Type="http://schemas.openxmlformats.org/officeDocument/2006/relationships/hyperlink" Target="https://login.consultant.ru/link/?req=doc&amp;base=RLAW016&amp;n=89549&amp;dst=100366" TargetMode = "External"/>
	<Relationship Id="rId347" Type="http://schemas.openxmlformats.org/officeDocument/2006/relationships/hyperlink" Target="https://login.consultant.ru/link/?req=doc&amp;base=RLAW016&amp;n=95701&amp;dst=100153" TargetMode = "External"/>
	<Relationship Id="rId348" Type="http://schemas.openxmlformats.org/officeDocument/2006/relationships/hyperlink" Target="https://login.consultant.ru/link/?req=doc&amp;base=RLAW016&amp;n=97880&amp;dst=100068" TargetMode = "External"/>
	<Relationship Id="rId349" Type="http://schemas.openxmlformats.org/officeDocument/2006/relationships/hyperlink" Target="https://login.consultant.ru/link/?req=doc&amp;base=RLAW016&amp;n=111428&amp;dst=100126" TargetMode = "External"/>
	<Relationship Id="rId350" Type="http://schemas.openxmlformats.org/officeDocument/2006/relationships/hyperlink" Target="https://login.consultant.ru/link/?req=doc&amp;base=RLAW016&amp;n=97880&amp;dst=100069" TargetMode = "External"/>
	<Relationship Id="rId351" Type="http://schemas.openxmlformats.org/officeDocument/2006/relationships/hyperlink" Target="https://login.consultant.ru/link/?req=doc&amp;base=RLAW016&amp;n=97880&amp;dst=100070" TargetMode = "External"/>
	<Relationship Id="rId352" Type="http://schemas.openxmlformats.org/officeDocument/2006/relationships/hyperlink" Target="https://login.consultant.ru/link/?req=doc&amp;base=RLAW016&amp;n=111428&amp;dst=100126" TargetMode = "External"/>
	<Relationship Id="rId353" Type="http://schemas.openxmlformats.org/officeDocument/2006/relationships/hyperlink" Target="https://login.consultant.ru/link/?req=doc&amp;base=RLAW016&amp;n=89549&amp;dst=100368" TargetMode = "External"/>
	<Relationship Id="rId354" Type="http://schemas.openxmlformats.org/officeDocument/2006/relationships/hyperlink" Target="https://login.consultant.ru/link/?req=doc&amp;base=RLAW016&amp;n=97880&amp;dst=100071" TargetMode = "External"/>
	<Relationship Id="rId355" Type="http://schemas.openxmlformats.org/officeDocument/2006/relationships/image" Target="media/image2.wmf"/>
	<Relationship Id="rId356" Type="http://schemas.openxmlformats.org/officeDocument/2006/relationships/image" Target="media/image3.wmf"/>
	<Relationship Id="rId357" Type="http://schemas.openxmlformats.org/officeDocument/2006/relationships/hyperlink" Target="https://login.consultant.ru/link/?req=doc&amp;base=RLAW016&amp;n=89549&amp;dst=100369" TargetMode = "External"/>
	<Relationship Id="rId358" Type="http://schemas.openxmlformats.org/officeDocument/2006/relationships/hyperlink" Target="https://login.consultant.ru/link/?req=doc&amp;base=RLAW016&amp;n=89549&amp;dst=100370" TargetMode = "External"/>
	<Relationship Id="rId359" Type="http://schemas.openxmlformats.org/officeDocument/2006/relationships/hyperlink" Target="https://login.consultant.ru/link/?req=doc&amp;base=RLAW016&amp;n=95701&amp;dst=100154" TargetMode = "External"/>
	<Relationship Id="rId360" Type="http://schemas.openxmlformats.org/officeDocument/2006/relationships/hyperlink" Target="https://login.consultant.ru/link/?req=doc&amp;base=RLAW016&amp;n=95701&amp;dst=100157" TargetMode = "External"/>
	<Relationship Id="rId361" Type="http://schemas.openxmlformats.org/officeDocument/2006/relationships/hyperlink" Target="https://login.consultant.ru/link/?req=doc&amp;base=RLAW016&amp;n=111837" TargetMode = "External"/>
	<Relationship Id="rId362" Type="http://schemas.openxmlformats.org/officeDocument/2006/relationships/hyperlink" Target="https://login.consultant.ru/link/?req=doc&amp;base=RLAW016&amp;n=89549&amp;dst=100372" TargetMode = "External"/>
	<Relationship Id="rId363" Type="http://schemas.openxmlformats.org/officeDocument/2006/relationships/hyperlink" Target="https://login.consultant.ru/link/?req=doc&amp;base=RLAW016&amp;n=89549&amp;dst=100373" TargetMode = "External"/>
	<Relationship Id="rId364" Type="http://schemas.openxmlformats.org/officeDocument/2006/relationships/hyperlink" Target="https://login.consultant.ru/link/?req=doc&amp;base=RLAW016&amp;n=94680&amp;dst=100031" TargetMode = "External"/>
	<Relationship Id="rId365" Type="http://schemas.openxmlformats.org/officeDocument/2006/relationships/hyperlink" Target="https://login.consultant.ru/link/?req=doc&amp;base=RLAW016&amp;n=97880&amp;dst=100073" TargetMode = "External"/>
	<Relationship Id="rId366" Type="http://schemas.openxmlformats.org/officeDocument/2006/relationships/hyperlink" Target="https://login.consultant.ru/link/?req=doc&amp;base=RLAW016&amp;n=100389&amp;dst=100009" TargetMode = "External"/>
	<Relationship Id="rId367" Type="http://schemas.openxmlformats.org/officeDocument/2006/relationships/hyperlink" Target="https://login.consultant.ru/link/?req=doc&amp;base=RLAW016&amp;n=111977&amp;dst=100021" TargetMode = "External"/>
	<Relationship Id="rId368" Type="http://schemas.openxmlformats.org/officeDocument/2006/relationships/hyperlink" Target="https://login.consultant.ru/link/?req=doc&amp;base=RLAW016&amp;n=103394&amp;dst=100132" TargetMode = "External"/>
	<Relationship Id="rId369" Type="http://schemas.openxmlformats.org/officeDocument/2006/relationships/hyperlink" Target="https://login.consultant.ru/link/?req=doc&amp;base=RLAW016&amp;n=107747&amp;dst=100046" TargetMode = "External"/>
	<Relationship Id="rId370" Type="http://schemas.openxmlformats.org/officeDocument/2006/relationships/hyperlink" Target="https://login.consultant.ru/link/?req=doc&amp;base=RLAW016&amp;n=111428&amp;dst=100128" TargetMode = "External"/>
	<Relationship Id="rId371" Type="http://schemas.openxmlformats.org/officeDocument/2006/relationships/hyperlink" Target="https://login.consultant.ru/link/?req=doc&amp;base=RLAW016&amp;n=114291&amp;dst=100056" TargetMode = "External"/>
	<Relationship Id="rId372" Type="http://schemas.openxmlformats.org/officeDocument/2006/relationships/hyperlink" Target="https://login.consultant.ru/link/?req=doc&amp;base=RLAW016&amp;n=94680&amp;dst=100033" TargetMode = "External"/>
	<Relationship Id="rId373" Type="http://schemas.openxmlformats.org/officeDocument/2006/relationships/hyperlink" Target="https://login.consultant.ru/link/?req=doc&amp;base=RLAW016&amp;n=89549&amp;dst=100374" TargetMode = "External"/>
	<Relationship Id="rId374" Type="http://schemas.openxmlformats.org/officeDocument/2006/relationships/hyperlink" Target="https://login.consultant.ru/link/?req=doc&amp;base=RLAW016&amp;n=100389&amp;dst=100010" TargetMode = "External"/>
	<Relationship Id="rId375" Type="http://schemas.openxmlformats.org/officeDocument/2006/relationships/hyperlink" Target="https://login.consultant.ru/link/?req=doc&amp;base=RLAW016&amp;n=100389&amp;dst=100011" TargetMode = "External"/>
	<Relationship Id="rId376" Type="http://schemas.openxmlformats.org/officeDocument/2006/relationships/hyperlink" Target="https://login.consultant.ru/link/?req=doc&amp;base=RLAW016&amp;n=103394&amp;dst=100133" TargetMode = "External"/>
	<Relationship Id="rId377" Type="http://schemas.openxmlformats.org/officeDocument/2006/relationships/hyperlink" Target="https://login.consultant.ru/link/?req=doc&amp;base=RLAW016&amp;n=100389&amp;dst=100018" TargetMode = "External"/>
	<Relationship Id="rId378" Type="http://schemas.openxmlformats.org/officeDocument/2006/relationships/hyperlink" Target="https://login.consultant.ru/link/?req=doc&amp;base=RLAW016&amp;n=94680&amp;dst=100036" TargetMode = "External"/>
	<Relationship Id="rId379" Type="http://schemas.openxmlformats.org/officeDocument/2006/relationships/hyperlink" Target="https://login.consultant.ru/link/?req=doc&amp;base=RLAW016&amp;n=94680&amp;dst=100038" TargetMode = "External"/>
	<Relationship Id="rId380" Type="http://schemas.openxmlformats.org/officeDocument/2006/relationships/hyperlink" Target="https://login.consultant.ru/link/?req=doc&amp;base=RLAW016&amp;n=94680&amp;dst=100039" TargetMode = "External"/>
	<Relationship Id="rId381" Type="http://schemas.openxmlformats.org/officeDocument/2006/relationships/hyperlink" Target="https://login.consultant.ru/link/?req=doc&amp;base=RLAW016&amp;n=107747&amp;dst=100047" TargetMode = "External"/>
	<Relationship Id="rId382" Type="http://schemas.openxmlformats.org/officeDocument/2006/relationships/hyperlink" Target="https://login.consultant.ru/link/?req=doc&amp;base=RLAW016&amp;n=94680&amp;dst=100042" TargetMode = "External"/>
	<Relationship Id="rId383" Type="http://schemas.openxmlformats.org/officeDocument/2006/relationships/hyperlink" Target="https://login.consultant.ru/link/?req=doc&amp;base=RLAW016&amp;n=94680&amp;dst=100043" TargetMode = "External"/>
	<Relationship Id="rId384" Type="http://schemas.openxmlformats.org/officeDocument/2006/relationships/hyperlink" Target="https://login.consultant.ru/link/?req=doc&amp;base=RLAW016&amp;n=111977&amp;dst=100021" TargetMode = "External"/>
	<Relationship Id="rId385" Type="http://schemas.openxmlformats.org/officeDocument/2006/relationships/hyperlink" Target="https://login.consultant.ru/link/?req=doc&amp;base=RLAW016&amp;n=111428&amp;dst=100129" TargetMode = "External"/>
	<Relationship Id="rId386" Type="http://schemas.openxmlformats.org/officeDocument/2006/relationships/hyperlink" Target="https://login.consultant.ru/link/?req=doc&amp;base=RLAW016&amp;n=94680&amp;dst=100044" TargetMode = "External"/>
	<Relationship Id="rId387" Type="http://schemas.openxmlformats.org/officeDocument/2006/relationships/hyperlink" Target="https://login.consultant.ru/link/?req=doc&amp;base=RLAW016&amp;n=97880&amp;dst=100076" TargetMode = "External"/>
	<Relationship Id="rId388" Type="http://schemas.openxmlformats.org/officeDocument/2006/relationships/hyperlink" Target="https://login.consultant.ru/link/?req=doc&amp;base=RLAW016&amp;n=100389&amp;dst=100020" TargetMode = "External"/>
	<Relationship Id="rId389" Type="http://schemas.openxmlformats.org/officeDocument/2006/relationships/hyperlink" Target="https://login.consultant.ru/link/?req=doc&amp;base=RLAW016&amp;n=107747&amp;dst=100048" TargetMode = "External"/>
	<Relationship Id="rId390" Type="http://schemas.openxmlformats.org/officeDocument/2006/relationships/hyperlink" Target="https://login.consultant.ru/link/?req=doc&amp;base=RLAW016&amp;n=89549&amp;dst=100377" TargetMode = "External"/>
	<Relationship Id="rId391" Type="http://schemas.openxmlformats.org/officeDocument/2006/relationships/hyperlink" Target="https://login.consultant.ru/link/?req=doc&amp;base=RLAW016&amp;n=94680&amp;dst=100045" TargetMode = "External"/>
	<Relationship Id="rId392" Type="http://schemas.openxmlformats.org/officeDocument/2006/relationships/hyperlink" Target="https://login.consultant.ru/link/?req=doc&amp;base=RLAW016&amp;n=97880&amp;dst=100077" TargetMode = "External"/>
	<Relationship Id="rId393" Type="http://schemas.openxmlformats.org/officeDocument/2006/relationships/hyperlink" Target="https://login.consultant.ru/link/?req=doc&amp;base=RLAW016&amp;n=103394&amp;dst=100135" TargetMode = "External"/>
	<Relationship Id="rId394" Type="http://schemas.openxmlformats.org/officeDocument/2006/relationships/hyperlink" Target="https://login.consultant.ru/link/?req=doc&amp;base=RLAW016&amp;n=107747&amp;dst=100050" TargetMode = "External"/>
	<Relationship Id="rId395" Type="http://schemas.openxmlformats.org/officeDocument/2006/relationships/hyperlink" Target="https://login.consultant.ru/link/?req=doc&amp;base=RLAW016&amp;n=89549&amp;dst=100378" TargetMode = "External"/>
	<Relationship Id="rId396" Type="http://schemas.openxmlformats.org/officeDocument/2006/relationships/hyperlink" Target="https://login.consultant.ru/link/?req=doc&amp;base=RLAW016&amp;n=114291&amp;dst=100057" TargetMode = "External"/>
	<Relationship Id="rId397" Type="http://schemas.openxmlformats.org/officeDocument/2006/relationships/hyperlink" Target="https://login.consultant.ru/link/?req=doc&amp;base=RLAW016&amp;n=114291&amp;dst=100061" TargetMode = "External"/>
	<Relationship Id="rId398" Type="http://schemas.openxmlformats.org/officeDocument/2006/relationships/hyperlink" Target="https://login.consultant.ru/link/?req=doc&amp;base=RLAW016&amp;n=100389&amp;dst=100021" TargetMode = "External"/>
	<Relationship Id="rId399" Type="http://schemas.openxmlformats.org/officeDocument/2006/relationships/hyperlink" Target="https://login.consultant.ru/link/?req=doc&amp;base=RLAW016&amp;n=103394&amp;dst=100136" TargetMode = "External"/>
	<Relationship Id="rId400" Type="http://schemas.openxmlformats.org/officeDocument/2006/relationships/hyperlink" Target="https://login.consultant.ru/link/?req=doc&amp;base=RLAW016&amp;n=114291&amp;dst=100062" TargetMode = "External"/>
	<Relationship Id="rId401" Type="http://schemas.openxmlformats.org/officeDocument/2006/relationships/hyperlink" Target="https://login.consultant.ru/link/?req=doc&amp;base=RLAW016&amp;n=103394&amp;dst=100138" TargetMode = "External"/>
	<Relationship Id="rId402" Type="http://schemas.openxmlformats.org/officeDocument/2006/relationships/hyperlink" Target="https://login.consultant.ru/link/?req=doc&amp;base=RLAW016&amp;n=114291&amp;dst=100063" TargetMode = "External"/>
	<Relationship Id="rId403" Type="http://schemas.openxmlformats.org/officeDocument/2006/relationships/image" Target="media/image4.wmf"/>
	<Relationship Id="rId404" Type="http://schemas.openxmlformats.org/officeDocument/2006/relationships/hyperlink" Target="https://login.consultant.ru/link/?req=doc&amp;base=RLAW016&amp;n=100389&amp;dst=100023" TargetMode = "External"/>
	<Relationship Id="rId405" Type="http://schemas.openxmlformats.org/officeDocument/2006/relationships/hyperlink" Target="https://login.consultant.ru/link/?req=doc&amp;base=RLAW016&amp;n=114291&amp;dst=100064" TargetMode = "External"/>
	<Relationship Id="rId406" Type="http://schemas.openxmlformats.org/officeDocument/2006/relationships/hyperlink" Target="https://login.consultant.ru/link/?req=doc&amp;base=RLAW016&amp;n=89549&amp;dst=100404" TargetMode = "External"/>
	<Relationship Id="rId407" Type="http://schemas.openxmlformats.org/officeDocument/2006/relationships/hyperlink" Target="https://login.consultant.ru/link/?req=doc&amp;base=RLAW016&amp;n=94680&amp;dst=100046" TargetMode = "External"/>
	<Relationship Id="rId408" Type="http://schemas.openxmlformats.org/officeDocument/2006/relationships/hyperlink" Target="https://login.consultant.ru/link/?req=doc&amp;base=RLAW016&amp;n=89549&amp;dst=100406" TargetMode = "External"/>
	<Relationship Id="rId409" Type="http://schemas.openxmlformats.org/officeDocument/2006/relationships/hyperlink" Target="https://login.consultant.ru/link/?req=doc&amp;base=RLAW016&amp;n=114291&amp;dst=100070" TargetMode = "External"/>
	<Relationship Id="rId410" Type="http://schemas.openxmlformats.org/officeDocument/2006/relationships/hyperlink" Target="https://login.consultant.ru/link/?req=doc&amp;base=RLAW016&amp;n=103394&amp;dst=100139" TargetMode = "External"/>
	<Relationship Id="rId411" Type="http://schemas.openxmlformats.org/officeDocument/2006/relationships/hyperlink" Target="https://login.consultant.ru/link/?req=doc&amp;base=RLAW016&amp;n=94680&amp;dst=10004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29.10.2019 N 423
(ред. от 13.11.2023)
"Об утверждении государственной программы Алтайского края "Создание условий для эффективного и ответственного управления региональными и муниципальными финансами"</dc:title>
  <dcterms:created xsi:type="dcterms:W3CDTF">2023-11-30T14:47:24Z</dcterms:created>
</cp:coreProperties>
</file>