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молодежной политики и реализации программ общественного развития Алтайского края от 16.07.2020 N 109</w:t>
              <w:br/>
              <w:t xml:space="preserve">(ред. от 07.06.2022)</w:t>
              <w:br/>
              <w:t xml:space="preserve">"Об общественном совете при управлении молодежной политики и реализации программ общественного развития Алтайского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МОЛОДЕЖНОЙ ПОЛИТИКИ И РЕАЛИЗАЦИИ ПРОГРАММ</w:t>
      </w:r>
    </w:p>
    <w:p>
      <w:pPr>
        <w:pStyle w:val="2"/>
        <w:jc w:val="center"/>
      </w:pPr>
      <w:r>
        <w:rPr>
          <w:sz w:val="20"/>
        </w:rPr>
        <w:t xml:space="preserve">ОБЩЕСТВЕННОГО РАЗВИТИЯ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16 июля 2020 г. N 109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И РЕАЛИЗАЦИИ ПРОГРАММ ОБЩЕСТВЕННОГО РАЗВИТИЯ 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Управления молодежной политики и реализации программ общественного развития Алтайского края от 07.06.2022 N 49/О/118 &quot;О внесении изменения в приказ управления молодежной политики и реализации программ общественного развития Алтайского края от 16.07.2020 N 109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молодежной политики и реализации программ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общественного развития Алтайского края от 07.06.2022 N 49/О/118)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Постановление Правительства Алтайского края от 12.07.2019 N 259 (ред. от 13.01.2020) &quot;О создании общественных советов при органах исполнительной власти Алтай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12.07.2019 N 259 "О создании общественных советов при органах исполнительной власти Алтайского края"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управлении молодежной политики и реализации программ общественного развития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управлении молодежной политики и реализации программ общественного развития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И.С.РЫБИНА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молодежной</w:t>
      </w:r>
    </w:p>
    <w:p>
      <w:pPr>
        <w:pStyle w:val="0"/>
        <w:jc w:val="right"/>
      </w:pPr>
      <w:r>
        <w:rPr>
          <w:sz w:val="20"/>
        </w:rPr>
        <w:t xml:space="preserve">политики и реализации программ</w:t>
      </w:r>
    </w:p>
    <w:p>
      <w:pPr>
        <w:pStyle w:val="0"/>
        <w:jc w:val="right"/>
      </w:pPr>
      <w:r>
        <w:rPr>
          <w:sz w:val="20"/>
        </w:rPr>
        <w:t xml:space="preserve">общественного развития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16 июля 2020 г. N 109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И РЕАЛИЗАЦИИ ПРОГРАММ ОБЩЕСТВЕННОГО РАЗВИТИЯ 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Управления молодежной политики и реализации программ общественного развития Алтайского края от 07.06.2022 N 49/О/118 &quot;О внесении изменения в приказ управления молодежной политики и реализации программ общественного развития Алтайского края от 16.07.2020 N 109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молодежной политики и реализации программ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общественного развития Алтайского края от 07.06.2022 N 49/О/118)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(далее - "Совет") при управлении молодежной политики и реализации программ общественного развития Алтайского края (далее - "управление") является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создается с целью проведения общественной экспертизы нормативных правовых актов, общественного контроля за деятельностью управления, наиболее эффективного взаимодействия управления с Общественной палатой Алтайского края, некоммерческими организациями, представителями институтов гражданского общества при реализации полномочий, отнесенных к ведению управления,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Положение о Совете утверждается нормативным правовым актом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Формирование Совета осуществляется в соответствии с </w:t>
      </w:r>
      <w:hyperlink w:history="0" r:id="rId10" w:tooltip="Постановление Правительства Алтайского края от 12.07.2019 N 259 (ред. от 13.01.2020) &quot;О создании общественных советов при органах исполнительной власти Алтайского края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создания общественных советов при органах исполнительной власти Алтайского края, утвержденным постановлением Правительства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Правовую основу деятельности Совета составляют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12" w:tooltip="&quot;Устав (Основной Закон) Алтайского края&quot; от 05.06.1995 N 3-ЗС (принят АКЗС 26.05.1995) (ред. от 11.11.2019) ------------ Недействующая редакция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Алтайского края, законы Алтайского края и иные нормативные правовые акты,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развитие взаимодействия управления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управлением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участие в рассмотрении вопросов, относящихся к сфере деятельности управления, вызвавших повышенный общественный резонанс,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проведение общественных экспертиз проектов нормативных правовых актов, перечень которых утвержден правовыми актами Губернатора Алтайского края, Правительства Алтайского края и управления, в сфере деятельности управления с вынесением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сбор и анализ объективной информации о проблемах в сфере деятельности управления.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рассмотрение поступивших гражданских инициатив, направленных на реализацию функций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предложений по совершенствованию законодательства Алтайского края, а также выработка иных мер по регулированию процессов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взаимодействие со средствами массовой информации по освещению вопросов, обсуждаемых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осуществление общественного контроля в формах, указанных в Федеральном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осуществляет свою деятельность в соответствии с утвержденным на его заседании планом работы, который в дальнейшем направляется начальнику управления для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Основной формой деятельности Совета являются очные заседания, которые проводятся по мере необходимости, но не реже одного раза в полугодие. Члены Совета могут участвовать в заседаниях посредством видеоконференцсвязи (при наличии технической возможности). Заседания считаются правомочными при присутствии на них более половины членов Совета (лично либо посредством видеоконференцсвязи).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14" w:tooltip="Приказ Управления молодежной политики и реализации программ общественного развития Алтайского края от 07.06.2022 N 49/О/118 &quot;О внесении изменения в приказ управления молодежной политики и реализации программ общественного развития Алтайского края от 16.07.2020 N 10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молодежной политики и реализации программ общественного развития Алтайского края от 07.06.2022 N 49/О/118)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Совета, заместитель председателя Совета и секретарь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определяет приоритетные направления деятельности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координирует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взаимодействует с начальником управления по вопросам реализации решений Совета, изменению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представляет Совет в органах государственной власти, органах местного самоуправления, общественных объединениях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отсутствие председателя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информирует членов Совета о времени, месте и повестке дня его заседания, а также об утвержденных планах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вносить предложения относительно формирования планов работы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знакомиться с документами и материалами по проблемам, вынесенным на обсуждение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предлагать кандидатуры представителей органов государственной власти Алтайского края, органов местного самоуправления, институтов гражданского общества, научного сообщества,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возглавлять и входить в состав рабочих и экспертных групп, формируемых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Совета обязаны принимать участие в заседаниях лично, не передавая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представляются начальнику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 запросам Совета управление в 20-дневный срок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Организационно-техническое обеспечение деятельности Совета, включая проведение его заседаний, осуществляет сектор связи с общественностью и поддержки молодежных инициатив отдела молодежных проектов и региональных программ управления и специалист, в должностные обязанности которого входит обеспечение взаимодействия с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На официальном сайте управления создается специальный раздел "Общественный совет". В указанном разделе подлежит обязательному размещению следующая информация: положение о Совете, его состав, анонсирование даты проведения заседаний, повестки дней заседаний Совета, протоколы заседаний (не позднее 10 рабочих дней со дня проведения заседания), другая информация о сфере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молодежной политики и реализации программ общественного развития Алтайского края от 16.07.2020 N 109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33A56658EBFF04B96CD3C5948CABD2F2B46DB26041A9AABE79797EADF674EA014556339B06CDBECDF9B60F352FB7B9E78854C46F69648349FB10D0EOERFP" TargetMode = "External"/>
	<Relationship Id="rId8" Type="http://schemas.openxmlformats.org/officeDocument/2006/relationships/hyperlink" Target="consultantplus://offline/ref=E33A56658EBFF04B96CD3C5948CABD2F2B46DB260D129AAAE09ACAE0D73E42A2135A3C3CB77DDBEDDD8561F14AF22FCDO3REP" TargetMode = "External"/>
	<Relationship Id="rId9" Type="http://schemas.openxmlformats.org/officeDocument/2006/relationships/hyperlink" Target="consultantplus://offline/ref=E33A56658EBFF04B96CD3C5948CABD2F2B46DB26041A9AABE79797EADF674EA014556339B06CDBECDF9B60F352FB7B9E78854C46F69648349FB10D0EOERFP" TargetMode = "External"/>
	<Relationship Id="rId10" Type="http://schemas.openxmlformats.org/officeDocument/2006/relationships/hyperlink" Target="consultantplus://offline/ref=E33A56658EBFF04B96CD3C5948CABD2F2B46DB260D129AAAE09ACAE0D73E42A2135A3C2EB725D7EDDF9B62F35FA47E8B69DD4144EA894B2883B30FO0REP" TargetMode = "External"/>
	<Relationship Id="rId11" Type="http://schemas.openxmlformats.org/officeDocument/2006/relationships/hyperlink" Target="consultantplus://offline/ref=E33A56658EBFF04B96CD22545EA6E3232F45822E0E4CC0FBEA909FB8886712E5425C686FED29D4F3DD9B62OFR1P" TargetMode = "External"/>
	<Relationship Id="rId12" Type="http://schemas.openxmlformats.org/officeDocument/2006/relationships/hyperlink" Target="consultantplus://offline/ref=E33A56658EBFF04B96CD3C5948CABD2F2B46DB260D1D98ABE19ACAE0D73E42A2135A3C3CB77DDBEDDD8561F14AF22FCDO3REP" TargetMode = "External"/>
	<Relationship Id="rId13" Type="http://schemas.openxmlformats.org/officeDocument/2006/relationships/hyperlink" Target="consultantplus://offline/ref=E33A56658EBFF04B96CD22545EA6E3232E4C8123061C97F9BBC591BD803748F546153D60F32AC8ECDD8562F356OFR2P" TargetMode = "External"/>
	<Relationship Id="rId14" Type="http://schemas.openxmlformats.org/officeDocument/2006/relationships/hyperlink" Target="consultantplus://offline/ref=E33A56658EBFF04B96CD3C5948CABD2F2B46DB26041A9AABE79797EADF674EA014556339B06CDBECDF9B60F352FB7B9E78854C46F69648349FB10D0EOERF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молодежной политики и реализации программ общественного развития Алтайского края от 16.07.2020 N 109
(ред. от 07.06.2022)
"Об общественном совете при управлении молодежной политики и реализации программ общественного развития Алтайского края"</dc:title>
  <dcterms:created xsi:type="dcterms:W3CDTF">2022-12-02T15:17:14Z</dcterms:created>
</cp:coreProperties>
</file>