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Минсоцзащиты Алтайского края от 01.11.2019 N 27/Пр/390</w:t>
              <w:br/>
              <w:t xml:space="preserve">(ред. от 07.09.2023)</w:t>
              <w:br/>
              <w:t xml:space="preserve">"Об утверждении документов в целях реализации Порядка предоставления субсидий на финансовую поддержку краевых общественных объединений ветеранов и инвалидов"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СОЦИАЛЬНОЙ ЗАЩИТЫ АЛТАЙСКОГО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1 ноября 2019 г. N 27/Пр/390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ДОКУМЕНТОВ В ЦЕЛЯХ РЕАЛИЗАЦИИ ПОРЯДКА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НА ФИНАНСОВУЮ ПОДДЕРЖКУ</w:t>
      </w:r>
    </w:p>
    <w:p>
      <w:pPr>
        <w:pStyle w:val="2"/>
        <w:jc w:val="center"/>
      </w:pPr>
      <w:r>
        <w:rPr>
          <w:sz w:val="20"/>
        </w:rPr>
        <w:t xml:space="preserve">КРАЕВЫХ ОБЩЕСТВЕННЫХ ОБЪЕДИНЕНИЙ ВЕТЕРАНОВ И ИНВАЛИДОВ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Минсоцзащиты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26.11.2021 </w:t>
            </w:r>
            <w:hyperlink w:history="0" r:id="rId7" w:tooltip="Приказ Минсоцзащиты Алтайского края от 26.11.2021 N 27/Пр/411 &quot;О внесении изменений в приказ Министерства социальной защиты Алтайского края от 01.11.2019 N 27/Пр/390&quot; {КонсультантПлюс}">
              <w:r>
                <w:rPr>
                  <w:sz w:val="20"/>
                  <w:color w:val="0000ff"/>
                </w:rPr>
                <w:t xml:space="preserve">N 27/Пр/411</w:t>
              </w:r>
            </w:hyperlink>
            <w:r>
              <w:rPr>
                <w:sz w:val="20"/>
                <w:color w:val="392c69"/>
              </w:rPr>
              <w:t xml:space="preserve">, от 07.09.2023 </w:t>
            </w:r>
            <w:hyperlink w:history="0" r:id="rId8" w:tooltip="Приказ Минсоцзащиты Алтайского края от 07.09.2023 N 27/Пр/263 &quot;О внесении изменений в некоторые приказы Министерства труда и социальной защиты Алтайского края, Министерства социальной защиты Алтайского края&quot; {КонсультантПлюс}">
              <w:r>
                <w:rPr>
                  <w:sz w:val="20"/>
                  <w:color w:val="0000ff"/>
                </w:rPr>
                <w:t xml:space="preserve">N 27/Пр/263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Постановление Правительства Алтайского края от 30.04.2019 N 154 (ред. от 19.06.2023) &quot;Об утверждении Порядка предоставления субсидий на финансовую поддержку краевых общественных объединений ветеранов и инвалидов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субсидий на финансовую поддержку краевых общественных объединений ветеранов и инвалидов, утвержденным постановлением Правительства Алтайского края от 30.04.2019 N 154,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конкурсной комиссии по отбору краевых общественных объединений ветеранов и инвалидов для предоставления из краевого бюджета субсидий, направляемых на их финансовую поддержку;</w:t>
      </w:r>
    </w:p>
    <w:p>
      <w:pPr>
        <w:pStyle w:val="0"/>
        <w:spacing w:before="200" w:line-rule="auto"/>
        <w:ind w:firstLine="540"/>
        <w:jc w:val="both"/>
      </w:pPr>
      <w:hyperlink w:history="0" w:anchor="P124" w:tooltip="ФОРМА ЗАЯВКИ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заявки на предоставление субсидий на финансовую поддержку краевых общественных объединений ветеранов 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0" w:tooltip="Приказ Минсоцзащиты Алтайского края от 07.09.2023 N 27/Пр/263 &quot;О внесении изменений в некоторые приказы Министерства труда и социальной защиты Алтайского края, Министерства социальной защиты Алтайского края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Минсоцзащиты Алтайского края от 07.09.2023 N 27/Пр/263.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подлежит опубликованию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Н.В.ОСЬКИНА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</w:t>
      </w:r>
    </w:p>
    <w:p>
      <w:pPr>
        <w:pStyle w:val="0"/>
        <w:jc w:val="right"/>
      </w:pPr>
      <w:r>
        <w:rPr>
          <w:sz w:val="20"/>
        </w:rPr>
        <w:t xml:space="preserve">социальной защиты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от 1 ноября 2019 г. N 27/Пр/390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КОНКУРСНОЙ КОМИССИИ ПО ОТБОРУ КРАЕВЫХ ОБЩЕСТВЕННЫХ</w:t>
      </w:r>
    </w:p>
    <w:p>
      <w:pPr>
        <w:pStyle w:val="2"/>
        <w:jc w:val="center"/>
      </w:pPr>
      <w:r>
        <w:rPr>
          <w:sz w:val="20"/>
        </w:rPr>
        <w:t xml:space="preserve">ОБЪЕДИНЕНИЙ ВЕТЕРАНОВ И ИНВАЛИДОВ ДЛЯ ПРЕДОСТАВЛЕНИЯ</w:t>
      </w:r>
    </w:p>
    <w:p>
      <w:pPr>
        <w:pStyle w:val="2"/>
        <w:jc w:val="center"/>
      </w:pPr>
      <w:r>
        <w:rPr>
          <w:sz w:val="20"/>
        </w:rPr>
        <w:t xml:space="preserve">ИЗ КРАЕВОГО БЮДЖЕТА СУБСИДИЙ, НАПРАВЛЯЕМЫХ</w:t>
      </w:r>
    </w:p>
    <w:p>
      <w:pPr>
        <w:pStyle w:val="2"/>
        <w:jc w:val="center"/>
      </w:pPr>
      <w:r>
        <w:rPr>
          <w:sz w:val="20"/>
        </w:rPr>
        <w:t xml:space="preserve">НА ИХ ФИНАНСОВУЮ ПОДДЕРЖКУ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Минсоцзащиты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26.11.2021 </w:t>
            </w:r>
            <w:hyperlink w:history="0" r:id="rId11" w:tooltip="Приказ Минсоцзащиты Алтайского края от 26.11.2021 N 27/Пр/411 &quot;О внесении изменений в приказ Министерства социальной защиты Алтайского края от 01.11.2019 N 27/Пр/390&quot; {КонсультантПлюс}">
              <w:r>
                <w:rPr>
                  <w:sz w:val="20"/>
                  <w:color w:val="0000ff"/>
                </w:rPr>
                <w:t xml:space="preserve">N 27/Пр/411</w:t>
              </w:r>
            </w:hyperlink>
            <w:r>
              <w:rPr>
                <w:sz w:val="20"/>
                <w:color w:val="392c69"/>
              </w:rPr>
              <w:t xml:space="preserve">, от 07.09.2023 </w:t>
            </w:r>
            <w:hyperlink w:history="0" r:id="rId12" w:tooltip="Приказ Минсоцзащиты Алтайского края от 07.09.2023 N 27/Пр/263 &quot;О внесении изменений в некоторые приказы Министерства труда и социальной защиты Алтайского края, Министерства социальной защиты Алтайского края&quot; {КонсультантПлюс}">
              <w:r>
                <w:rPr>
                  <w:sz w:val="20"/>
                  <w:color w:val="0000ff"/>
                </w:rPr>
                <w:t xml:space="preserve">N 27/Пр/263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Конкурсная комиссия по отбору краевых общественных объединений ветеранов и инвалидов для предоставления из краевого бюджета субсидий, направляемых на их финансовую поддержку (далее - "конкурсная комиссия"), является коллегиальным органом, образованным при Министерстве социальной защиты Алтайского края (Минсоцзащита Алтайского края).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Конкурсная комиссия в своей деятельности руководствуется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конституционным законом,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</w:t>
      </w:r>
      <w:hyperlink w:history="0" r:id="rId14" w:tooltip="&quot;Устав (Основной Закон) Алтайского края&quot; от 05.06.1995 N 3-ЗС (принят АКЗС 26.05.1995) (ред. от 30.06.2022) (с изм. и доп., вступающими в силу с 01.01.2023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Алтайского края, законами Алтайского края, нормативными правовыми актами Правительства Алтайского края и иными нормативными правовыми актами Алтайского края,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Состав конкурсной комиссии утверждается приказом Минсоцзащиты Алтайского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и функции конкурсной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Основной задачей конкурсной комиссии является проведение конкурсного отбора на предоставление краевым общественным объединениям ветеранов и инвалидов (далее - "организации") из краевого бюджета средств, направляемых на их финансовую поддержку (далее - "конкурсный отбор").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Конкурсная комиссия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и оценку представленных организациями заявок на участие в конкурсном отборе и приложенных к ним документов в соответствии с оценочной шкалой, предусмотренной </w:t>
      </w:r>
      <w:hyperlink w:history="0" r:id="rId15" w:tooltip="Постановление Правительства Алтайского края от 30.04.2019 N 154 (ред. от 19.06.2023) &quot;Об утверждении Порядка предоставления субсидий на финансовую поддержку краевых общественных объединений ветеранов и инвалидов&quot; {КонсультантПлюс}">
        <w:r>
          <w:rPr>
            <w:sz w:val="20"/>
            <w:color w:val="0000ff"/>
          </w:rPr>
          <w:t xml:space="preserve">пунктом 2.21</w:t>
        </w:r>
      </w:hyperlink>
      <w:r>
        <w:rPr>
          <w:sz w:val="20"/>
        </w:rPr>
        <w:t xml:space="preserve"> Порядка предоставления субсидий на финансовую поддержку краевых общественных объединений ветеранов и инвалидов, утвержденного постановлением Правительства Алтайского края от 30.04.2019 N 154;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риказ Минсоцзащиты Алтайского края от 07.09.2023 N 27/Пр/263 &quot;О внесении изменений в некоторые приказы Министерства труда и социальной защиты Алтайского края, Министерства социальной защиты Алтай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Минсоцзащиты Алтайского края от 07.09.2023 N 27/Пр/263)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минимального количества баллов, при достижении которого организации, представившие заявки, признаются победителями конкурсного отбора;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7" w:tooltip="Приказ Минсоцзащиты Алтайского края от 26.11.2021 N 27/Пр/411 &quot;О внесении изменений в приказ Министерства социальной защиты Алтайского края от 01.11.2019 N 27/Пр/390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Минсоцзащиты Алтайского края от 26.11.2021 N 27/Пр/411)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рейтинга организаций в порядке убывания присвоенных им суммарных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организаций - победителей конкурсного отбора.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Полномочия конкурсной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Конкурсная комиссия оценивает заявки на участие в конкурсном отборе в соответствии с критериями конкурсного отбора организаций для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Конкурсная комиссия определяет победителя конкурсного отбора в соответствии с проведенной оценкой заявок на участие в конкурсном отборе.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Полномочия лиц, входящих в состав конкурсной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В состав конкурсной комиссии входят председатель, заместитель председателя, секретарь и члены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Председатель конкурсной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 деятельностью конкурсной комиссии, проводит заседания конкурсной комиссии, распределяет обязанности между лицами, входящими в состав конкурсной комиссии, дает им поручения;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утверждает сформированный решением конкурсной комиссии список победителей конкурсного отбора для предоставления субсидии, оформленный протоколом;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по подготовке отчета о деятельности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определяет место, время заседания конкурсной комиссии, утверждает повестку дня заседания и план работы конкурсной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риказ Минсоцзащиты Алтайского края от 26.11.2021 N 27/Пр/411 &quot;О внесении изменений в приказ Министерства социальной защиты Алтайского края от 01.11.2019 N 27/Пр/390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Минсоцзащиты Алтайского края от 26.11.2021 N 27/Пр/411)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Заместитель председателя конкурсной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исполняет обязанности председателя конкурсной комиссии во время его отсутствия (отпуск, командировка, временная нетрудоспособность);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отдельные полномочия председателя конкурсной комиссии по поручению председателя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Секретарь конкурсной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подготовку проектов планов работы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регистрирует заявки на участие в конкурсном отборе;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проект повестки дня заседаний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сбор и подготовку материалов к заседаниям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конкурсной комиссии о месте, времени проведения заседания конкурсной комиссии и повестке дня очередного заседания конкурсной комиссии, обеспечивает их необходимыми справочно-информационными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оформляет протоколы заседаний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в дело документы конкурсной комиссии, хранит их и сдает в архив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Лица, входящие в состав конкурсной комиссии,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доступа к информации и другим материалам, рассматриваемым на заседаниях конкурсной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работе конкурсной комиссии в рамках ее задач и функций;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несогласия с принятым решением изложить письменно свое особое мнение, которое подлежит обязательному приобщению к протоколу заседания конкурсной комиссии.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принятия решения конкурсной комиссией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9" w:tooltip="Приказ Минсоцзащиты Алтайского края от 26.11.2021 N 27/Пр/411 &quot;О внесении изменений в приказ Министерства социальной защиты Алтайского края от 01.11.2019 N 27/Пр/390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Минсоцзащиты Алтайского края</w:t>
      </w:r>
    </w:p>
    <w:p>
      <w:pPr>
        <w:pStyle w:val="0"/>
        <w:jc w:val="center"/>
      </w:pPr>
      <w:r>
        <w:rPr>
          <w:sz w:val="20"/>
        </w:rPr>
        <w:t xml:space="preserve">от 26.11.2021 N 27/Пр/411)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Решение конкурсной комиссии оформляется протоколом, утверждаемым председателем конкурсной комиссии в срок, предусмотренный </w:t>
      </w:r>
      <w:hyperlink w:history="0" w:anchor="P96" w:tooltip="5.2. Срок рассмотрения заявок конкурсной комиссией составляет не более 15 рабочих дней с даты окончания их приема.">
        <w:r>
          <w:rPr>
            <w:sz w:val="20"/>
            <w:color w:val="0000ff"/>
          </w:rPr>
          <w:t xml:space="preserve">пунктом 5.2</w:t>
        </w:r>
      </w:hyperlink>
      <w:r>
        <w:rPr>
          <w:sz w:val="20"/>
        </w:rPr>
        <w:t xml:space="preserve"> настоящего Положения. Не позднее 3 рабочих дней со дня подписания протокола информация о результатах конкурсного отбора размещается на едином портале бюджетной системы Российской Федерации в информационно-телекоммуникационной сети "Интернет" (после реализации возможности размещения информации на данном портале) и официальном сайте Минсоцзащиты Алтайского края.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Срок рассмотрения заявок конкурсной комиссией составляет не более 15 рабочих дней с даты окончания их приема.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Организация работы конкурсной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Организацию работы конкурсной комиссии осуществляет секретарь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Конкурсная комиссия осуществляет свою деятельность в соответствии с планом работы и повесткой дня заседания, утверждаемыми председателем конкурсной комиссии. По решению председателя конкурсной комиссии могут быть проведены внеочередные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Заседание конкурсной комиссии считается правомочным, если на нем присутствует более половины лиц, входящих в состав конкурсной комиссии, утвержденный приказом Минсоцзащиты Алтайского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Лица, входящие в состав конкурсной комиссии, участвуют в заседаниях без права замены.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Лицо, входящее в состав конкурсной комиссии, не принимает участия в рассмотрении и оценке заявки, если оно лично заинтересовано в итогах конкурсного отбора, о чем оно обязано проинформировать конкурсную комиссию до начала рассмотрения заявок на участие в конкурсном отборе. При голосовании его голос не учитывается.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личной заинтересованностью члена конкурсной комиссии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непосредственно членом конкурсной комиссии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конкурсной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На заседаниях конкурсной комиссии вправе присутствовать представители исполнительных органов Алтайского края, Алтайского краевого Законодательного Собрания, общественных и иных организаций, не входящие в состав конкурсной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риказ Минсоцзащиты Алтайского края от 07.09.2023 N 27/Пр/263 &quot;О внесении изменений в некоторые приказы Министерства труда и социальной защиты Алтайского края, Министерства социальной защиты Алтайского края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Минсоцзащиты Алтайского края от 07.09.2023 N 27/Пр/263)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Утратил силу. - </w:t>
      </w:r>
      <w:hyperlink w:history="0" r:id="rId21" w:tooltip="Приказ Минсоцзащиты Алтайского края от 26.11.2021 N 27/Пр/411 &quot;О внесении изменений в приказ Министерства социальной защиты Алтайского края от 01.11.2019 N 27/Пр/390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Минсоцзащиты Алтайского края от 26.11.2021 N 27/Пр/411.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</w:t>
      </w:r>
    </w:p>
    <w:p>
      <w:pPr>
        <w:pStyle w:val="0"/>
        <w:jc w:val="right"/>
      </w:pPr>
      <w:r>
        <w:rPr>
          <w:sz w:val="20"/>
        </w:rPr>
        <w:t xml:space="preserve">социальной защиты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от 1 ноября 2019 г. N 27/Пр/390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Минсоцзащиты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26.11.2021 </w:t>
            </w:r>
            <w:hyperlink w:history="0" r:id="rId22" w:tooltip="Приказ Минсоцзащиты Алтайского края от 26.11.2021 N 27/Пр/411 &quot;О внесении изменений в приказ Министерства социальной защиты Алтайского края от 01.11.2019 N 27/Пр/390&quot; {КонсультантПлюс}">
              <w:r>
                <w:rPr>
                  <w:sz w:val="20"/>
                  <w:color w:val="0000ff"/>
                </w:rPr>
                <w:t xml:space="preserve">N 27/Пр/411</w:t>
              </w:r>
            </w:hyperlink>
            <w:r>
              <w:rPr>
                <w:sz w:val="20"/>
                <w:color w:val="392c69"/>
              </w:rPr>
              <w:t xml:space="preserve">, от 07.09.2023 </w:t>
            </w:r>
            <w:hyperlink w:history="0" r:id="rId23" w:tooltip="Приказ Минсоцзащиты Алтайского края от 07.09.2023 N 27/Пр/263 &quot;О внесении изменений в некоторые приказы Министерства труда и социальной защиты Алтайского края, Министерства социальной защиты Алтайского края&quot; {КонсультантПлюс}">
              <w:r>
                <w:rPr>
                  <w:sz w:val="20"/>
                  <w:color w:val="0000ff"/>
                </w:rPr>
                <w:t xml:space="preserve">N 27/Пр/263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124" w:name="P124"/>
    <w:bookmarkEnd w:id="124"/>
    <w:p>
      <w:pPr>
        <w:pStyle w:val="0"/>
        <w:jc w:val="center"/>
      </w:pPr>
      <w:r>
        <w:rPr>
          <w:sz w:val="20"/>
        </w:rPr>
        <w:t xml:space="preserve">ФОРМА ЗАЯВКИ</w:t>
      </w:r>
    </w:p>
    <w:p>
      <w:pPr>
        <w:pStyle w:val="0"/>
        <w:jc w:val="center"/>
      </w:pPr>
      <w:r>
        <w:rPr>
          <w:sz w:val="20"/>
        </w:rPr>
        <w:t xml:space="preserve">на предоставление субсидий на финансовую поддержку краевых</w:t>
      </w:r>
    </w:p>
    <w:p>
      <w:pPr>
        <w:pStyle w:val="0"/>
        <w:jc w:val="center"/>
      </w:pPr>
      <w:r>
        <w:rPr>
          <w:sz w:val="20"/>
        </w:rPr>
        <w:t xml:space="preserve">общественных объединений ветеранов и инвалидов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(заполняется на бланке                           Министру социальной защиты</w:t>
      </w:r>
    </w:p>
    <w:p>
      <w:pPr>
        <w:pStyle w:val="1"/>
        <w:jc w:val="both"/>
      </w:pPr>
      <w:r>
        <w:rPr>
          <w:sz w:val="20"/>
        </w:rPr>
        <w:t xml:space="preserve">организации с указанием даты                     Алтайского края</w:t>
      </w:r>
    </w:p>
    <w:p>
      <w:pPr>
        <w:pStyle w:val="1"/>
        <w:jc w:val="both"/>
      </w:pPr>
      <w:r>
        <w:rPr>
          <w:sz w:val="20"/>
        </w:rPr>
        <w:t xml:space="preserve">исходящего документа)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     на предоставление субсидий на финансовую поддержку краевых</w:t>
      </w:r>
    </w:p>
    <w:p>
      <w:pPr>
        <w:pStyle w:val="1"/>
        <w:jc w:val="both"/>
      </w:pPr>
      <w:r>
        <w:rPr>
          <w:sz w:val="20"/>
        </w:rPr>
        <w:t xml:space="preserve">              общественных объединений ветеранов и инвалидов</w:t>
      </w:r>
    </w:p>
    <w:p>
      <w:pPr>
        <w:pStyle w:val="1"/>
        <w:jc w:val="both"/>
      </w:pPr>
      <w:r>
        <w:rPr>
          <w:sz w:val="20"/>
        </w:rPr>
        <w:t xml:space="preserve">                                на ____ год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(полное наименование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(юридический и фактический адрес местонахождения организации)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просит предоставить субсидию в 20__ году на цели: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Общий размер предполагаемых организацией затрат в 20__ году составляет:</w:t>
      </w:r>
    </w:p>
    <w:p>
      <w:pPr>
        <w:pStyle w:val="1"/>
        <w:jc w:val="both"/>
      </w:pPr>
      <w:r>
        <w:rPr>
          <w:sz w:val="20"/>
        </w:rPr>
        <w:t xml:space="preserve">___________________ (______________________________________________) рублей</w:t>
      </w:r>
    </w:p>
    <w:p>
      <w:pPr>
        <w:pStyle w:val="1"/>
        <w:jc w:val="both"/>
      </w:pPr>
      <w:r>
        <w:rPr>
          <w:sz w:val="20"/>
        </w:rPr>
        <w:t xml:space="preserve">     (цифрами)                         (прописью)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Идентификационный номер налогоплательщика (ИНН) ___________________________</w:t>
      </w:r>
    </w:p>
    <w:p>
      <w:pPr>
        <w:pStyle w:val="1"/>
        <w:jc w:val="both"/>
      </w:pPr>
      <w:r>
        <w:rPr>
          <w:sz w:val="20"/>
        </w:rPr>
        <w:t xml:space="preserve">Основной государственный регистрационный</w:t>
      </w:r>
    </w:p>
    <w:p>
      <w:pPr>
        <w:pStyle w:val="1"/>
        <w:jc w:val="both"/>
      </w:pPr>
      <w:r>
        <w:rPr>
          <w:sz w:val="20"/>
        </w:rPr>
        <w:t xml:space="preserve">номер (ОГРН)                                    ___________________________</w:t>
      </w:r>
    </w:p>
    <w:p>
      <w:pPr>
        <w:pStyle w:val="1"/>
        <w:jc w:val="both"/>
      </w:pPr>
      <w:r>
        <w:rPr>
          <w:sz w:val="20"/>
        </w:rPr>
        <w:t xml:space="preserve">Банковские реквизиты организации                ___________________________</w:t>
      </w:r>
    </w:p>
    <w:p>
      <w:pPr>
        <w:pStyle w:val="1"/>
        <w:jc w:val="both"/>
      </w:pPr>
      <w:r>
        <w:rPr>
          <w:sz w:val="20"/>
        </w:rPr>
        <w:t xml:space="preserve">Наличие/отсутствие процесса (да - наличие;</w:t>
      </w:r>
    </w:p>
    <w:p>
      <w:pPr>
        <w:pStyle w:val="1"/>
        <w:jc w:val="both"/>
      </w:pPr>
      <w:r>
        <w:rPr>
          <w:sz w:val="20"/>
        </w:rPr>
        <w:t xml:space="preserve">нет - отсутствие):</w:t>
      </w:r>
    </w:p>
    <w:p>
      <w:pPr>
        <w:pStyle w:val="1"/>
        <w:jc w:val="both"/>
      </w:pPr>
      <w:r>
        <w:rPr>
          <w:sz w:val="20"/>
        </w:rPr>
        <w:t xml:space="preserve">реорганизации (за исключением реорганизации</w:t>
      </w:r>
    </w:p>
    <w:p>
      <w:pPr>
        <w:pStyle w:val="1"/>
        <w:jc w:val="both"/>
      </w:pPr>
      <w:r>
        <w:rPr>
          <w:sz w:val="20"/>
        </w:rPr>
        <w:t xml:space="preserve">в форме присоединения к юридическому лицу,</w:t>
      </w:r>
    </w:p>
    <w:p>
      <w:pPr>
        <w:pStyle w:val="1"/>
        <w:jc w:val="both"/>
      </w:pPr>
      <w:r>
        <w:rPr>
          <w:sz w:val="20"/>
        </w:rPr>
        <w:t xml:space="preserve">являющемуся участником отбора, другого          да/нет</w:t>
      </w:r>
    </w:p>
    <w:p>
      <w:pPr>
        <w:pStyle w:val="1"/>
        <w:jc w:val="both"/>
      </w:pPr>
      <w:r>
        <w:rPr>
          <w:sz w:val="20"/>
        </w:rPr>
        <w:t xml:space="preserve">юридического лица)                              ___________________________</w:t>
      </w:r>
    </w:p>
    <w:p>
      <w:pPr>
        <w:pStyle w:val="1"/>
        <w:jc w:val="both"/>
      </w:pPr>
      <w:r>
        <w:rPr>
          <w:sz w:val="20"/>
        </w:rPr>
        <w:t xml:space="preserve">ликвидации                                      да/нет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___________________________</w:t>
      </w:r>
    </w:p>
    <w:p>
      <w:pPr>
        <w:pStyle w:val="1"/>
        <w:jc w:val="both"/>
      </w:pPr>
      <w:r>
        <w:rPr>
          <w:sz w:val="20"/>
        </w:rPr>
        <w:t xml:space="preserve">банкротства                                     да/нет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___________________________</w:t>
      </w:r>
    </w:p>
    <w:p>
      <w:pPr>
        <w:pStyle w:val="1"/>
        <w:jc w:val="both"/>
      </w:pPr>
      <w:r>
        <w:rPr>
          <w:sz w:val="20"/>
        </w:rPr>
        <w:t xml:space="preserve">приостановления деятельности                    да/нет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___________________________</w:t>
      </w:r>
    </w:p>
    <w:p>
      <w:pPr>
        <w:pStyle w:val="1"/>
        <w:jc w:val="both"/>
      </w:pPr>
      <w:r>
        <w:rPr>
          <w:sz w:val="20"/>
        </w:rPr>
        <w:t xml:space="preserve">Электронный  адрес  официального сайта</w:t>
      </w:r>
    </w:p>
    <w:p>
      <w:pPr>
        <w:pStyle w:val="1"/>
        <w:jc w:val="both"/>
      </w:pPr>
      <w:r>
        <w:rPr>
          <w:sz w:val="20"/>
        </w:rPr>
        <w:t xml:space="preserve">в информационно-телекоммуникационной</w:t>
      </w:r>
    </w:p>
    <w:p>
      <w:pPr>
        <w:pStyle w:val="1"/>
        <w:jc w:val="both"/>
      </w:pPr>
      <w:r>
        <w:rPr>
          <w:sz w:val="20"/>
        </w:rPr>
        <w:t xml:space="preserve">сети "Интернет"                                 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Сведения  о  значимости и актуальности мероприятий, в которых принимали</w:t>
      </w:r>
    </w:p>
    <w:p>
      <w:pPr>
        <w:pStyle w:val="1"/>
        <w:jc w:val="both"/>
      </w:pPr>
      <w:r>
        <w:rPr>
          <w:sz w:val="20"/>
        </w:rPr>
        <w:t xml:space="preserve">участие  активисты  организации  (конкурсы,  акции, конференции, форумы) за</w:t>
      </w:r>
    </w:p>
    <w:p>
      <w:pPr>
        <w:pStyle w:val="1"/>
        <w:jc w:val="both"/>
      </w:pPr>
      <w:r>
        <w:rPr>
          <w:sz w:val="20"/>
        </w:rPr>
        <w:t xml:space="preserve">предыдущий год: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8447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84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 значимости и актуальности мероприятия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Сведения о планируемых организацией социально значимых мероприятиях: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5613"/>
        <w:gridCol w:w="2835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6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Дата, место проведения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Численность  добровольцев,   привлекаемых  к  деятельности  организации</w:t>
      </w:r>
    </w:p>
    <w:p>
      <w:pPr>
        <w:pStyle w:val="1"/>
        <w:jc w:val="both"/>
      </w:pPr>
      <w:r>
        <w:rPr>
          <w:sz w:val="20"/>
        </w:rPr>
        <w:t xml:space="preserve">(за предыдущий год):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5613"/>
        <w:gridCol w:w="2835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6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Общественное формирование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(человек)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Количество  граждан,  которые  принимают  активное участие в реализации</w:t>
      </w:r>
    </w:p>
    <w:p>
      <w:pPr>
        <w:pStyle w:val="1"/>
        <w:jc w:val="both"/>
      </w:pPr>
      <w:r>
        <w:rPr>
          <w:sz w:val="20"/>
        </w:rPr>
        <w:t xml:space="preserve">уставной деятельности организации: ___ человек.</w:t>
      </w:r>
    </w:p>
    <w:p>
      <w:pPr>
        <w:pStyle w:val="1"/>
        <w:jc w:val="both"/>
      </w:pPr>
      <w:r>
        <w:rPr>
          <w:sz w:val="20"/>
        </w:rPr>
        <w:t xml:space="preserve">    Информация         о         деятельности         организации         в</w:t>
      </w:r>
    </w:p>
    <w:p>
      <w:pPr>
        <w:pStyle w:val="1"/>
        <w:jc w:val="both"/>
      </w:pPr>
      <w:r>
        <w:rPr>
          <w:sz w:val="20"/>
        </w:rPr>
        <w:t xml:space="preserve">информационно-телекоммуникационной   сети  "Интернет",  средствах  массовой</w:t>
      </w:r>
    </w:p>
    <w:p>
      <w:pPr>
        <w:pStyle w:val="1"/>
        <w:jc w:val="both"/>
      </w:pPr>
      <w:r>
        <w:rPr>
          <w:sz w:val="20"/>
        </w:rPr>
        <w:t xml:space="preserve">информации: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8447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84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сайта организации, страниц сайтов в информационно-телекоммуникационной сети "Интернет", наименование средств массовой информации, в которых размещена актуальная информация о деятельности организации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Сведения  о  наличии опыта использования организацией целевых бюджетных</w:t>
      </w:r>
    </w:p>
    <w:p>
      <w:pPr>
        <w:pStyle w:val="1"/>
        <w:jc w:val="both"/>
      </w:pPr>
      <w:r>
        <w:rPr>
          <w:sz w:val="20"/>
        </w:rPr>
        <w:t xml:space="preserve">средств: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5613"/>
        <w:gridCol w:w="2835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6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договоров, соглашений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Суммируемый период действия договоров (лет)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Ожидаемые результаты деятельности организации: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8447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84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Ожидаемые результаты деятельности организации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84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Информация  об  опыте  работы  руководителя  и  работников  организации</w:t>
      </w:r>
    </w:p>
    <w:p>
      <w:pPr>
        <w:pStyle w:val="1"/>
        <w:jc w:val="both"/>
      </w:pPr>
      <w:r>
        <w:rPr>
          <w:sz w:val="20"/>
        </w:rPr>
        <w:t xml:space="preserve">в проведении социально значимых мероприятий: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5613"/>
        <w:gridCol w:w="2835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6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Мероприятие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мероприятия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Информация   о   наличии   помещений,   необходимых  для  осуществления</w:t>
      </w:r>
    </w:p>
    <w:p>
      <w:pPr>
        <w:pStyle w:val="1"/>
        <w:jc w:val="both"/>
      </w:pPr>
      <w:r>
        <w:rPr>
          <w:sz w:val="20"/>
        </w:rPr>
        <w:t xml:space="preserve">деятельности в соответствии с целями предоставления субсидии: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5613"/>
        <w:gridCol w:w="2835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6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Информация   о   кадровых   ресурсах,   необходимых  для  осуществления</w:t>
      </w:r>
    </w:p>
    <w:p>
      <w:pPr>
        <w:pStyle w:val="1"/>
        <w:jc w:val="both"/>
      </w:pPr>
      <w:r>
        <w:rPr>
          <w:sz w:val="20"/>
        </w:rPr>
        <w:t xml:space="preserve">деятельности в соответствии с целями предоставления субсидии: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7"/>
        <w:gridCol w:w="3969"/>
        <w:gridCol w:w="2268"/>
        <w:gridCol w:w="2268"/>
      </w:tblGrid>
      <w:tr>
        <w:tc>
          <w:tcPr>
            <w:tcW w:w="5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(последнее - при наличии)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действия трудового договора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5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С условиями и требованиями конкурсного отбора ознакомлен и согласен.</w:t>
      </w:r>
    </w:p>
    <w:p>
      <w:pPr>
        <w:pStyle w:val="1"/>
        <w:jc w:val="both"/>
      </w:pPr>
      <w:r>
        <w:rPr>
          <w:sz w:val="20"/>
        </w:rPr>
        <w:t xml:space="preserve">    Достоверность  информации,  изложенной  в  настоящей  заявке,  а  также</w:t>
      </w:r>
    </w:p>
    <w:p>
      <w:pPr>
        <w:pStyle w:val="1"/>
        <w:jc w:val="both"/>
      </w:pPr>
      <w:r>
        <w:rPr>
          <w:sz w:val="20"/>
        </w:rPr>
        <w:t xml:space="preserve">документах, входящих в состав настоящей заявки, подтверждаю.</w:t>
      </w:r>
    </w:p>
    <w:p>
      <w:pPr>
        <w:pStyle w:val="1"/>
        <w:jc w:val="both"/>
      </w:pPr>
      <w:r>
        <w:rPr>
          <w:sz w:val="20"/>
        </w:rPr>
        <w:t xml:space="preserve">    Настоящим подтверждаю свое согласие:</w:t>
      </w:r>
    </w:p>
    <w:p>
      <w:pPr>
        <w:pStyle w:val="1"/>
        <w:jc w:val="both"/>
      </w:pPr>
      <w:r>
        <w:rPr>
          <w:sz w:val="20"/>
        </w:rPr>
        <w:t xml:space="preserve">    на   осуществление  Министерством  социальной  защиты  Алтайского  края</w:t>
      </w:r>
    </w:p>
    <w:p>
      <w:pPr>
        <w:pStyle w:val="1"/>
        <w:jc w:val="both"/>
      </w:pPr>
      <w:r>
        <w:rPr>
          <w:sz w:val="20"/>
        </w:rPr>
        <w:t xml:space="preserve">проверок  соблюдения порядка и условий предоставления субсидии, в том числе</w:t>
      </w:r>
    </w:p>
    <w:p>
      <w:pPr>
        <w:pStyle w:val="1"/>
        <w:jc w:val="both"/>
      </w:pPr>
      <w:r>
        <w:rPr>
          <w:sz w:val="20"/>
        </w:rPr>
        <w:t xml:space="preserve">в   части  достижения  результатов  предоставления  субсидии,  а  также  на</w:t>
      </w:r>
    </w:p>
    <w:p>
      <w:pPr>
        <w:pStyle w:val="1"/>
        <w:jc w:val="both"/>
      </w:pPr>
      <w:r>
        <w:rPr>
          <w:sz w:val="20"/>
        </w:rPr>
        <w:t xml:space="preserve">осуществление   проверок  органами  государственного  финансового  контроля</w:t>
      </w:r>
    </w:p>
    <w:p>
      <w:pPr>
        <w:pStyle w:val="1"/>
        <w:jc w:val="both"/>
      </w:pPr>
      <w:r>
        <w:rPr>
          <w:sz w:val="20"/>
        </w:rPr>
        <w:t xml:space="preserve">соблюдения  порядка  и  условий  предоставления  субсидии в соответствии со</w:t>
      </w:r>
    </w:p>
    <w:p>
      <w:pPr>
        <w:pStyle w:val="1"/>
        <w:jc w:val="both"/>
      </w:pPr>
      <w:hyperlink w:history="0" r:id="rId24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25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1"/>
        <w:jc w:val="both"/>
      </w:pPr>
      <w:r>
        <w:rPr>
          <w:sz w:val="20"/>
        </w:rPr>
        <w:t xml:space="preserve">    на  публикацию  (размещение)  в информационно-телекоммуникационной сети</w:t>
      </w:r>
    </w:p>
    <w:p>
      <w:pPr>
        <w:pStyle w:val="1"/>
        <w:jc w:val="both"/>
      </w:pPr>
      <w:r>
        <w:rPr>
          <w:sz w:val="20"/>
        </w:rPr>
        <w:t xml:space="preserve">"Интернет"  информации  об  организации,  о подаваемой организацией заявке,</w:t>
      </w:r>
    </w:p>
    <w:p>
      <w:pPr>
        <w:pStyle w:val="1"/>
        <w:jc w:val="both"/>
      </w:pPr>
      <w:r>
        <w:rPr>
          <w:sz w:val="20"/>
        </w:rPr>
        <w:t xml:space="preserve">иной информации об организации, связанной с конкурсным отбором.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Приложение: на ____ л. в ____ экз.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организации</w:t>
      </w:r>
    </w:p>
    <w:p>
      <w:pPr>
        <w:pStyle w:val="1"/>
        <w:jc w:val="both"/>
      </w:pPr>
      <w:r>
        <w:rPr>
          <w:sz w:val="20"/>
        </w:rPr>
        <w:t xml:space="preserve">__________________________   _________________   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(подпись)          (инициалы, фамилия)</w:t>
      </w:r>
    </w:p>
    <w:p>
      <w:pPr>
        <w:pStyle w:val="1"/>
        <w:jc w:val="both"/>
      </w:pPr>
      <w:r>
        <w:rPr>
          <w:sz w:val="20"/>
        </w:rPr>
        <w:t xml:space="preserve">                      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</w:t>
      </w:r>
    </w:p>
    <w:p>
      <w:pPr>
        <w:pStyle w:val="0"/>
        <w:jc w:val="right"/>
      </w:pPr>
      <w:r>
        <w:rPr>
          <w:sz w:val="20"/>
        </w:rPr>
        <w:t xml:space="preserve">социальной защиты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от 1 ноября 2019 г. N 27/Пр/390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ШКАЛА</w:t>
      </w:r>
    </w:p>
    <w:p>
      <w:pPr>
        <w:pStyle w:val="2"/>
        <w:jc w:val="center"/>
      </w:pPr>
      <w:r>
        <w:rPr>
          <w:sz w:val="20"/>
        </w:rPr>
        <w:t xml:space="preserve">БАЛЛОВ ПО КРИТЕРИЯМ ОЦЕНКИ ДЛЯ ПОДВЕДЕНИЯ ИТОГОВ КОНКУРСНОГО</w:t>
      </w:r>
    </w:p>
    <w:p>
      <w:pPr>
        <w:pStyle w:val="2"/>
        <w:jc w:val="center"/>
      </w:pPr>
      <w:r>
        <w:rPr>
          <w:sz w:val="20"/>
        </w:rPr>
        <w:t xml:space="preserve">ОТБОРА НА ПРЕДОСТАВЛЕНИЕ СУБСИДИЙ НА ФИНАНСОВУЮ ПОДДЕРЖКУ</w:t>
      </w:r>
    </w:p>
    <w:p>
      <w:pPr>
        <w:pStyle w:val="2"/>
        <w:jc w:val="center"/>
      </w:pPr>
      <w:r>
        <w:rPr>
          <w:sz w:val="20"/>
        </w:rPr>
        <w:t xml:space="preserve">КРАЕВЫХ ОБЩЕСТВЕННЫХ ОБЪЕДИНЕНИЙ ВЕТЕРАНОВ И ИНВАЛИДОВ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силу. - </w:t>
      </w:r>
      <w:hyperlink w:history="0" r:id="rId26" w:tooltip="Приказ Минсоцзащиты Алтайского края от 07.09.2023 N 27/Пр/263 &quot;О внесении изменений в некоторые приказы Министерства труда и социальной защиты Алтайского края, Министерства социальной защиты Алтайского края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Минсоцзащиты Алтайского края от 07.09.2023 N 27/Пр/263.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Минсоцзащиты Алтайского края от 01.11.2019 N 27/Пр/390</w:t>
            <w:br/>
            <w:t>(ред. от 07.09.2023)</w:t>
            <w:br/>
            <w:t>"Об утверждении документов в целях ре...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16&amp;n=102341&amp;dst=100006" TargetMode = "External"/>
	<Relationship Id="rId8" Type="http://schemas.openxmlformats.org/officeDocument/2006/relationships/hyperlink" Target="https://login.consultant.ru/link/?req=doc&amp;base=RLAW016&amp;n=117296&amp;dst=100043" TargetMode = "External"/>
	<Relationship Id="rId9" Type="http://schemas.openxmlformats.org/officeDocument/2006/relationships/hyperlink" Target="https://login.consultant.ru/link/?req=doc&amp;base=RLAW016&amp;n=115389&amp;dst=100010" TargetMode = "External"/>
	<Relationship Id="rId10" Type="http://schemas.openxmlformats.org/officeDocument/2006/relationships/hyperlink" Target="https://login.consultant.ru/link/?req=doc&amp;base=RLAW016&amp;n=117296&amp;dst=100044" TargetMode = "External"/>
	<Relationship Id="rId11" Type="http://schemas.openxmlformats.org/officeDocument/2006/relationships/hyperlink" Target="https://login.consultant.ru/link/?req=doc&amp;base=RLAW016&amp;n=102341&amp;dst=100009" TargetMode = "External"/>
	<Relationship Id="rId12" Type="http://schemas.openxmlformats.org/officeDocument/2006/relationships/hyperlink" Target="https://login.consultant.ru/link/?req=doc&amp;base=RLAW016&amp;n=117296&amp;dst=100045" TargetMode = "External"/>
	<Relationship Id="rId13" Type="http://schemas.openxmlformats.org/officeDocument/2006/relationships/hyperlink" Target="https://login.consultant.ru/link/?req=doc&amp;base=LAW&amp;n=2875" TargetMode = "External"/>
	<Relationship Id="rId14" Type="http://schemas.openxmlformats.org/officeDocument/2006/relationships/hyperlink" Target="https://login.consultant.ru/link/?req=doc&amp;base=RLAW016&amp;n=106908" TargetMode = "External"/>
	<Relationship Id="rId15" Type="http://schemas.openxmlformats.org/officeDocument/2006/relationships/hyperlink" Target="https://login.consultant.ru/link/?req=doc&amp;base=RLAW016&amp;n=115389&amp;dst=100279" TargetMode = "External"/>
	<Relationship Id="rId16" Type="http://schemas.openxmlformats.org/officeDocument/2006/relationships/hyperlink" Target="https://login.consultant.ru/link/?req=doc&amp;base=RLAW016&amp;n=117296&amp;dst=100046" TargetMode = "External"/>
	<Relationship Id="rId17" Type="http://schemas.openxmlformats.org/officeDocument/2006/relationships/hyperlink" Target="https://login.consultant.ru/link/?req=doc&amp;base=RLAW016&amp;n=102341&amp;dst=100010" TargetMode = "External"/>
	<Relationship Id="rId18" Type="http://schemas.openxmlformats.org/officeDocument/2006/relationships/hyperlink" Target="https://login.consultant.ru/link/?req=doc&amp;base=RLAW016&amp;n=102341&amp;dst=100012" TargetMode = "External"/>
	<Relationship Id="rId19" Type="http://schemas.openxmlformats.org/officeDocument/2006/relationships/hyperlink" Target="https://login.consultant.ru/link/?req=doc&amp;base=RLAW016&amp;n=102341&amp;dst=100014" TargetMode = "External"/>
	<Relationship Id="rId20" Type="http://schemas.openxmlformats.org/officeDocument/2006/relationships/hyperlink" Target="https://login.consultant.ru/link/?req=doc&amp;base=RLAW016&amp;n=117296&amp;dst=100048" TargetMode = "External"/>
	<Relationship Id="rId21" Type="http://schemas.openxmlformats.org/officeDocument/2006/relationships/hyperlink" Target="https://login.consultant.ru/link/?req=doc&amp;base=RLAW016&amp;n=102341&amp;dst=100018" TargetMode = "External"/>
	<Relationship Id="rId22" Type="http://schemas.openxmlformats.org/officeDocument/2006/relationships/hyperlink" Target="https://login.consultant.ru/link/?req=doc&amp;base=RLAW016&amp;n=102341&amp;dst=100019" TargetMode = "External"/>
	<Relationship Id="rId23" Type="http://schemas.openxmlformats.org/officeDocument/2006/relationships/hyperlink" Target="https://login.consultant.ru/link/?req=doc&amp;base=RLAW016&amp;n=117296&amp;dst=100049" TargetMode = "External"/>
	<Relationship Id="rId24" Type="http://schemas.openxmlformats.org/officeDocument/2006/relationships/hyperlink" Target="https://login.consultant.ru/link/?req=doc&amp;base=LAW&amp;n=461085&amp;dst=3704" TargetMode = "External"/>
	<Relationship Id="rId25" Type="http://schemas.openxmlformats.org/officeDocument/2006/relationships/hyperlink" Target="https://login.consultant.ru/link/?req=doc&amp;base=LAW&amp;n=461085&amp;dst=3722" TargetMode = "External"/>
	<Relationship Id="rId26" Type="http://schemas.openxmlformats.org/officeDocument/2006/relationships/hyperlink" Target="https://login.consultant.ru/link/?req=doc&amp;base=RLAW016&amp;n=117296&amp;dst=10004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Минсоцзащиты Алтайского края от 01.11.2019 N 27/Пр/390
(ред. от 07.09.2023)
"Об утверждении документов в целях реализации Порядка предоставления субсидий на финансовую поддержку краевых общественных объединений ветеранов и инвалидов"</dc:title>
  <dcterms:created xsi:type="dcterms:W3CDTF">2023-11-30T14:38:29Z</dcterms:created>
</cp:coreProperties>
</file>