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Алтайохранкультуры от 17.02.2020 N 54</w:t>
              <w:br/>
              <w:t xml:space="preserve">(ред. от 13.07.2022)</w:t>
              <w:br/>
              <w:t xml:space="preserve">"Об утверждении Положения об общественном совете при управлении государственной охраны объектов культурного наследия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ГОСУДАРСТВЕННОЙ ОХРАНЫ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17 февраля 2020 г. N 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УПРАВЛЕНИИ ГОСУДАРСТВЕННОЙ ОХРАНЫ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Алтайохранкультуры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7" w:tooltip="Приказ Алтайохранкультуры от 12.10.2020 N 846 &quot;О внесении изменений в приказ управления государственной охраны объектов культурного наследия Алтайского края от 17.02.2020 N 54&quot; {КонсультантПлюс}">
              <w:r>
                <w:rPr>
                  <w:sz w:val="20"/>
                  <w:color w:val="0000ff"/>
                </w:rPr>
                <w:t xml:space="preserve">N 846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8" w:tooltip="Приказ Алтайохранкультуры от 28.06.2022 N 446 &quot;О внесении изменений в приказ управления государственной охраны объектов культурного наследия Алтайского края от 17.03.2020 N 5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9" w:tooltip="Приказ Алтайохранкультуры от 13.07.2022 N 537 &quot;О некоторых изменениях в приказ управления государственной охраны объектов культурного наследия Алтайского края от 17.02.2020 N 54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12.07.2019 N 259 "О создании общественных советов при органах исполнительной власти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государственной охраны объектов культурного наследия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1" w:tooltip="Приказ Алтайохранкультуры от 12.10.2020 N 846 &quot;О внесении изменений в приказ управления государственной охраны объектов культурного наследия Алтайского края от 17.02.2020 N 54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Алтайохранкультуры от 12.10.2020 N 846.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2" w:tooltip="Приказ Алтайохранкультуры от 05.05.2017 N 39 &quot;О создании Общественного совета при управлении государственной охраны объектов культурного наследия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государственной охраны объектов культурного наследия Алтайского края "О создании Общественного совета при управлении государственной охраны объектов культурного наследия Алтайского края" от 05.05.2017 N 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А.А.УРБАХ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охраны объектов культурного</w:t>
      </w:r>
    </w:p>
    <w:p>
      <w:pPr>
        <w:pStyle w:val="0"/>
        <w:jc w:val="right"/>
      </w:pPr>
      <w:r>
        <w:rPr>
          <w:sz w:val="20"/>
        </w:rPr>
        <w:t xml:space="preserve">наследия Алтайского края</w:t>
      </w:r>
    </w:p>
    <w:p>
      <w:pPr>
        <w:pStyle w:val="0"/>
        <w:jc w:val="right"/>
      </w:pPr>
      <w:r>
        <w:rPr>
          <w:sz w:val="20"/>
        </w:rPr>
        <w:t xml:space="preserve">от 17 февраля 2020 г. N 54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ГОСУДАРСТВЕННОЙ ОХРАНЫ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Алтайохранкультуры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13" w:tooltip="Приказ Алтайохранкультуры от 12.10.2020 N 846 &quot;О внесении изменений в приказ управления государственной охраны объектов культурного наследия Алтайского края от 17.02.2020 N 54&quot; {КонсультантПлюс}">
              <w:r>
                <w:rPr>
                  <w:sz w:val="20"/>
                  <w:color w:val="0000ff"/>
                </w:rPr>
                <w:t xml:space="preserve">N 846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14" w:tooltip="Приказ Алтайохранкультуры от 28.06.2022 N 446 &quot;О внесении изменений в приказ управления государственной охраны объектов культурного наследия Алтайского края от 17.03.2020 N 5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15" w:tooltip="Приказ Алтайохранкультуры от 13.07.2022 N 537 &quot;О некоторых изменениях в приказ управления государственной охраны объектов культурного наследия Алтайского края от 17.02.2020 N 54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(далее - "общественный совет") при управлении государственной охраны объектов культурного наследия Алтайского края (далее - "управление")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создается с целью проведения общественной экспертизы нормативных правовых актов, общественного контроля за деятельностью управления, наиболее эффективного взаимодействия управления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управления,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Формирование общественного совета осуществляется в соответствии с </w:t>
      </w:r>
      <w:hyperlink w:history="0" r:id="rId16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общественных советов при органах исполнительной власти Алтайского края, утвержденным постановлением Правительства Алтайского края от 12.07.2019 N 259 "О создании общественных советов при органах исполнительной власти Алтайского края" (далее - Постановление от 12.07.2019 N 259).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Правовую основу деятельности общественного совета составляют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8" w:tooltip="&quot;Устав (Основной Закон) Алтайского края&quot; от 05.06.1995 N 3-ЗС (принят АКЗС 26.05.1995) (ред. от 11.11.2019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Типовое </w:t>
      </w:r>
      <w:hyperlink w:history="0" r:id="rId19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органе исполнительной власти Алтайского края, утвержденное постановлением Правительства Алтайского края от 12.07.2019 N 259.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управления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управления,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управления, в сфере деятельности управления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управления.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планом работы, утвержденным на его заседании, и направляет его начальнику управления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общественного совета являются очные заседания, которые проводятся по мере необходимости, но не реже одного раза в полугодие. Члены общественного совета могут участвовать в заседаниях посредством видеоконференцсвязи (при наличии технической возможности). Заседания считаются правомочными при присутствии на них более половины членов общественного совета (лично либо посредством видеоконференцсвязи).</w:t>
      </w:r>
    </w:p>
    <w:p>
      <w:pPr>
        <w:pStyle w:val="0"/>
        <w:jc w:val="both"/>
      </w:pPr>
      <w:r>
        <w:rPr>
          <w:sz w:val="20"/>
        </w:rPr>
        <w:t xml:space="preserve">(пп. 3.2 в ред. </w:t>
      </w:r>
      <w:hyperlink w:history="0" r:id="rId21" w:tooltip="Приказ Алтайохранкультуры от 13.07.2022 N 537 &quot;О некоторых изменениях в приказ управления государственной охраны объектов культурного наследия Алтайского края от 17.02.2020 N 5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Алтайохранкультуры от 13.07.2022 N 537)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общественного совета, заместитель председателя общественного совета и секретарь общественного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начальником управления по вопросам реализации решений общественного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общественный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общественного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общественного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общественного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общественного совета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начальнику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общественного совета управление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общественного совета, включая проведение его заседаний, осуществляет ведущий специалист отдела учета и популяризации и ведущий специалист отдела разрешительной деятельности управления.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22" w:tooltip="Приказ Алтайохранкультуры от 12.10.2020 N 846 &quot;О внесении изменений в приказ управления государственной охраны объектов культурного наследия Алтайского края от 17.02.2020 N 5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Алтайохранкультуры от 12.10.2020 N 846)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управления создается специальный раздел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 положение об общественном совете, его состав, анонсирование даты проведения заседания, повестка дня заседания общественного совета, протоколы заседаний (не позднее 10 рабочих дней со дня проведения заседания), другая информация в сфере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Алтайохранкультуры от 17.02.2020 N 54</w:t>
            <w:br/>
            <w:t>(ред. от 13.07.2022)</w:t>
            <w:br/>
            <w:t>"Об утверждении Положения об общественном совете при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A204A550E07067AEBA0F573568496BD1A261A8D96F2D0FF07383D4D0DF7BC34AB54E99B5BC2E377D3184AEA9F82F3BB98A14F514455C9F55E4E1fB34O" TargetMode = "External"/>
	<Relationship Id="rId8" Type="http://schemas.openxmlformats.org/officeDocument/2006/relationships/hyperlink" Target="consultantplus://offline/ref=44A204A550E07067AEBA0F573568496BD1A261A8D16B2A0CF579DEDED88677C14DBA118EB2F522367D3184A8A4A72A2EA8D219F7085A5F8349E6E3B4fE32O" TargetMode = "External"/>
	<Relationship Id="rId9" Type="http://schemas.openxmlformats.org/officeDocument/2006/relationships/hyperlink" Target="consultantplus://offline/ref=44A204A550E07067AEBA0F573568496BD1A261A8D16B2A0DF870DEDED88677C14DBA118EB2F522367D3184A8A4A72A2EA8D219F7085A5F8349E6E3B4fE32O" TargetMode = "External"/>
	<Relationship Id="rId10" Type="http://schemas.openxmlformats.org/officeDocument/2006/relationships/hyperlink" Target="consultantplus://offline/ref=44A204A550E07067AEBA0F573568496BD1A261A8D8632B08F67383D4D0DF7BC34AB54E8BB5E422377F2F85AABCAE7E7DfE3EO" TargetMode = "External"/>
	<Relationship Id="rId11" Type="http://schemas.openxmlformats.org/officeDocument/2006/relationships/hyperlink" Target="consultantplus://offline/ref=CA2D75EDD2A70C5AD327D786DAE94F3ADEAD42032F9BAF0AEC7F3AAA4948DB411382CA1FFA8BD8C41F942B5B74B1AAA8BF2B1C1065E938BC6BA27EgD30O" TargetMode = "External"/>
	<Relationship Id="rId12" Type="http://schemas.openxmlformats.org/officeDocument/2006/relationships/hyperlink" Target="consultantplus://offline/ref=CA2D75EDD2A70C5AD327D786DAE94F3ADEAD42032096A901E97F3AAA4948DB411382CA0DFAD3D4C41D8A2A5E61E7FBEEgE38O" TargetMode = "External"/>
	<Relationship Id="rId13" Type="http://schemas.openxmlformats.org/officeDocument/2006/relationships/hyperlink" Target="consultantplus://offline/ref=CA2D75EDD2A70C5AD327D786DAE94F3ADEAD42032F9BAF0AEC7F3AAA4948DB411382CA1FFA8BD8C41F942B5474B1AAA8BF2B1C1065E938BC6BA27EgD30O" TargetMode = "External"/>
	<Relationship Id="rId14" Type="http://schemas.openxmlformats.org/officeDocument/2006/relationships/hyperlink" Target="consultantplus://offline/ref=CA2D75EDD2A70C5AD327D786DAE94F3ADEAD4203279FA809E97567A04111D743148D9508FDC2D4C51F942B5C78EEAFBDAE73111279F63BA077A07CD0gC3DO" TargetMode = "External"/>
	<Relationship Id="rId15" Type="http://schemas.openxmlformats.org/officeDocument/2006/relationships/hyperlink" Target="consultantplus://offline/ref=CA2D75EDD2A70C5AD327D786DAE94F3ADEAD4203279FA808E47C67A04111D743148D9508FDC2D4C51F942B5C78EEAFBDAE73111279F63BA077A07CD0gC3DO" TargetMode = "External"/>
	<Relationship Id="rId16" Type="http://schemas.openxmlformats.org/officeDocument/2006/relationships/hyperlink" Target="consultantplus://offline/ref=CA2D75EDD2A70C5AD327D786DAE94F3ADEAD42032E97A90DEA7F3AAA4948DB411382CA1FFA8BD8C41F94295C74B1AAA8BF2B1C1065E938BC6BA27EgD30O" TargetMode = "External"/>
	<Relationship Id="rId17" Type="http://schemas.openxmlformats.org/officeDocument/2006/relationships/hyperlink" Target="consultantplus://offline/ref=CA2D75EDD2A70C5AD327C98BCC851136DAAE1B0B2DC9F35CE0756FF216118B0642849E5EA087DBDA1D9429g53EO" TargetMode = "External"/>
	<Relationship Id="rId18" Type="http://schemas.openxmlformats.org/officeDocument/2006/relationships/hyperlink" Target="consultantplus://offline/ref=CA2D75EDD2A70C5AD327D786DAE94F3ADEAD42032E98AB0CEB7F3AAA4948DB411382CA0DFAD3D4C41D8A2A5E61E7FBEEgE38O" TargetMode = "External"/>
	<Relationship Id="rId19" Type="http://schemas.openxmlformats.org/officeDocument/2006/relationships/hyperlink" Target="consultantplus://offline/ref=CA2D75EDD2A70C5AD327D786DAE94F3ADEAD42032E97A90DEA7F3AAA4948DB411382CA1FFA8BD8C41F94235A74B1AAA8BF2B1C1065E938BC6BA27EgD30O" TargetMode = "External"/>
	<Relationship Id="rId20" Type="http://schemas.openxmlformats.org/officeDocument/2006/relationships/hyperlink" Target="consultantplus://offline/ref=CA2D75EDD2A70C5AD327C98BCC851136DBA718062599A45EB12061F71E41D11646CDCB51BE84C7C51D8A295C7DgE37O" TargetMode = "External"/>
	<Relationship Id="rId21" Type="http://schemas.openxmlformats.org/officeDocument/2006/relationships/hyperlink" Target="consultantplus://offline/ref=CA2D75EDD2A70C5AD327D786DAE94F3ADEAD4203279FA808E47C67A04111D743148D9508FDC2D4C51F942B5C77EEAFBDAE73111279F63BA077A07CD0gC3DO" TargetMode = "External"/>
	<Relationship Id="rId22" Type="http://schemas.openxmlformats.org/officeDocument/2006/relationships/hyperlink" Target="consultantplus://offline/ref=CA2D75EDD2A70C5AD327D786DAE94F3ADEAD42032F9BAF0AEC7F3AAA4948DB411382CA1FFA8BD8C41F942B5474B1AAA8BF2B1C1065E938BC6BA27EgD3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Алтайохранкультуры от 17.02.2020 N 54
(ред. от 13.07.2022)
"Об утверждении Положения об общественном совете при управлении государственной охраны объектов культурного наследия Алтайского края"</dc:title>
  <dcterms:created xsi:type="dcterms:W3CDTF">2022-12-02T14:55:31Z</dcterms:created>
</cp:coreProperties>
</file>