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06.04.1998 N 19-ЗС</w:t>
              <w:br/>
              <w:t xml:space="preserve">(ред. от 07.11.2023)</w:t>
              <w:br/>
              <w:t xml:space="preserve">"О государственной поддержке молодежных и детских общественных объединений в Алтайском крае"</w:t>
              <w:br/>
              <w:t xml:space="preserve">(принят АКЗС 31.03.1998)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апреля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Алтайским краевым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31 марта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30.01.2007 </w:t>
            </w:r>
            <w:hyperlink w:history="0" r:id="rId7" w:tooltip="Закон Алтайского края от 30.01.2007 N 2-ЗС (ред. от 28.05.2020)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СНД от 29.01.2007 N 14) {КонсультантПлюс}">
              <w:r>
                <w:rPr>
                  <w:sz w:val="20"/>
                  <w:color w:val="0000ff"/>
                </w:rPr>
                <w:t xml:space="preserve">N 2-ЗС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8" w:tooltip="Закон Алтайского края от 03.04.2014 N 20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31.03.2014 N 199) {КонсультантПлюс}">
              <w:r>
                <w:rPr>
                  <w:sz w:val="20"/>
                  <w:color w:val="0000ff"/>
                </w:rPr>
                <w:t xml:space="preserve">N 20-ЗС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9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      <w:r>
                <w:rPr>
                  <w:sz w:val="20"/>
                  <w:color w:val="0000ff"/>
                </w:rPr>
                <w:t xml:space="preserve">N 31-ЗС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05.05.2021 </w:t>
            </w:r>
            <w:hyperlink w:history="0" r:id="rId10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      <w:r>
                <w:rPr>
                  <w:sz w:val="20"/>
                  <w:color w:val="0000ff"/>
                </w:rPr>
                <w:t xml:space="preserve">N 45-ЗС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1" w:tooltip="Закон Алтайского края от 02.11.2022 N 103-ЗС &quot;О внесении изменения в статью 1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1.10.2022 N 311) {КонсультантПлюс}">
              <w:r>
                <w:rPr>
                  <w:sz w:val="20"/>
                  <w:color w:val="0000ff"/>
                </w:rPr>
                <w:t xml:space="preserve">N 103-ЗС</w:t>
              </w:r>
            </w:hyperlink>
            <w:r>
              <w:rPr>
                <w:sz w:val="20"/>
                <w:color w:val="392c69"/>
              </w:rPr>
              <w:t xml:space="preserve">, от 07.11.2023 </w:t>
            </w:r>
            <w:hyperlink w:history="0" r:id="rId12" w:tooltip="Закон Алтайского края от 07.11.2023 N 83-ЗС &quot;О внесении изменений в статью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02.11.2023 N 290) {КонсультантПлюс}">
              <w:r>
                <w:rPr>
                  <w:sz w:val="20"/>
                  <w:color w:val="0000ff"/>
                </w:rPr>
                <w:t xml:space="preserve">N 83-ЗС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гарантии, общие принципы, содержание и меры государственной поддержки молодежных и детских общественных объединений в Алтайском крае (далее - молодежные и детские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Алтайского края самостоятельно или совместно с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03.04.2014 </w:t>
      </w:r>
      <w:hyperlink w:history="0" r:id="rId13" w:tooltip="Закон Алтайского края от 03.04.2014 N 20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31.03.2014 N 199) {КонсультантПлюс}">
        <w:r>
          <w:rPr>
            <w:sz w:val="20"/>
            <w:color w:val="0000ff"/>
          </w:rPr>
          <w:t xml:space="preserve">N 20-ЗС</w:t>
        </w:r>
      </w:hyperlink>
      <w:r>
        <w:rPr>
          <w:sz w:val="20"/>
        </w:rPr>
        <w:t xml:space="preserve">, от 28.05.2020 </w:t>
      </w:r>
      <w:hyperlink w:history="0" r:id="rId14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Алтайского края мер государственной поддержки межрегиональных, региональных и местных молодежных и детских объединений в Алтайском крае, в том числе являющихся отделениями общероссийских молодежных и детских объединений, и ведением Краевого реестра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03.04.2014 </w:t>
      </w:r>
      <w:hyperlink w:history="0" r:id="rId15" w:tooltip="Закон Алтайского края от 03.04.2014 N 20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31.03.2014 N 199) {КонсультантПлюс}">
        <w:r>
          <w:rPr>
            <w:sz w:val="20"/>
            <w:color w:val="0000ff"/>
          </w:rPr>
          <w:t xml:space="preserve">N 20-ЗС</w:t>
        </w:r>
      </w:hyperlink>
      <w:r>
        <w:rPr>
          <w:sz w:val="20"/>
        </w:rPr>
        <w:t xml:space="preserve">, от 28.05.2020 </w:t>
      </w:r>
      <w:hyperlink w:history="0" r:id="rId16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государственной поддержки российского движения детей и молодежи устанавливаются Федеральным </w:t>
      </w:r>
      <w:hyperlink w:history="0" r:id="rId17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8" w:tooltip="Закон Алтайского края от 02.11.2022 N 103-ЗС &quot;О внесении изменения в статью 1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1.10.2022 N 3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02.11.2022 N 103-ЗС)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общественной деятельности, направленной на поддержку молодежи и детей, совпадающей с основными направлениями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федеральными и краевыми органами государственной власти, должностными лицами против законных интересов этих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молодежным объединениям, в том числе являющимся отделениями общероссийских молодежных объединений, в которые входят граждане в возрасте до 35 лет включительно, объединившиеся на основе общности интересов для осуществления совместной деятельности, направленной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 страны;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45-ЗС)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детским объединениям, в том числе являющимся отделениями общероссийских детских объединений, в которые входят граждане в возрасте до 18 лет и совершеннолетние граждане, объединившиеся для осуществления совместной деятельности, направленной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 страны.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30.01.2007 </w:t>
      </w:r>
      <w:hyperlink w:history="0" r:id="rId22" w:tooltip="Закон Алтайского края от 30.01.2007 N 2-ЗС (ред. от 28.05.2020)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СНД от 29.01.2007 N 14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28.05.2020 </w:t>
      </w:r>
      <w:hyperlink w:history="0" r:id="rId23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45-ЗС)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Алтайского края в сфере молодежной политики определяет соответствие требованиям настоящего Закона того или иного молодежного или детского объединения при обращении ими за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30.01.2007 </w:t>
      </w:r>
      <w:hyperlink w:history="0" r:id="rId25" w:tooltip="Закон Алтайского края от 30.01.2007 N 2-ЗС (ред. от 28.05.2020)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СНД от 29.01.2007 N 14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03.04.2014 </w:t>
      </w:r>
      <w:hyperlink w:history="0" r:id="rId26" w:tooltip="Закон Алтайского края от 03.04.2014 N 20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31.03.2014 N 199) {КонсультантПлюс}">
        <w:r>
          <w:rPr>
            <w:sz w:val="20"/>
            <w:color w:val="0000ff"/>
          </w:rPr>
          <w:t xml:space="preserve">N 20-ЗС</w:t>
        </w:r>
      </w:hyperlink>
      <w:r>
        <w:rPr>
          <w:sz w:val="20"/>
        </w:rPr>
        <w:t xml:space="preserve">, от 28.05.2020 </w:t>
      </w:r>
      <w:hyperlink w:history="0" r:id="rId27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Губернатору Алтайского края и Правительству Алтайского края о положении детей и молодежи, участвовать в обсуждении докладов органов государственной власти Алтайского края по указанным вопросам, а также вносить предложения по реализации государственной молодежной политики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законов Алтайского края и иных нормативных правовых актов Алтайского края,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Алтайского края,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государственной власти Алтайского края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30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28.05.2020 N 31-ЗС.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Российской Федерации и Алтайского края,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органом исполнительной власти Алтайского края в сфере молодежной политики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Финансирование мероприятий по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предусмотренных в краевом бюджете на финансирование мероприятий в области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Алтайского края в сфере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Органы, осуществляющие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Алтайского края в сфере молодежной политики осуществляет меры государственной поддержки молодежных и детских объединений, а также координацию деятельности по осуществлению этих мер иными органами государственной власти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3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меры государственной поддержки молодежных и детских объединений осуществляются соответствующими органами государственной власти Алтайского края в пределах их компетенции.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30.01.2007 </w:t>
      </w:r>
      <w:hyperlink w:history="0" r:id="rId34" w:tooltip="Закон Алтайского края от 30.01.2007 N 2-ЗС (ред. от 28.05.2020)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СНД от 29.01.2007 N 14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28.05.2020 </w:t>
      </w:r>
      <w:hyperlink w:history="0" r:id="rId35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Краевой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Алтайского края от 03.04.2014 N 20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31.03.2014 N 19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Алтайского края в сфере молодежной политики формирует и ведет Краевой реестр молодежных и детских объединений, пользующихся государственной поддержкой, включающий сведения о межрегиональных, региональных и местных молодежных и детских объединениях в Алтайском крае, в том числе являющихся отделениями общероссийских молодежных и детских объединений, в порядке, установленном органом исполнительной власти Алтайского края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7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Краевой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55" w:tooltip="2. Государственная поддержка молодежных и детских объединений осуществляется при наличии следующих услов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Краевой реестр молодежных и детских объединений, пользующихся государственной поддержкой, один раз в год представляют в орган исполнительной власти Алтайского края в сфере молодежной политики документы, подтверждающие соответствие молодежного или детского объединения требованиям </w:t>
      </w:r>
      <w:hyperlink w:history="0" w:anchor="P55" w:tooltip="2. Государственная поддержка молодежных и детских объединений осуществляется при наличии следующих услов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28.05.2020 </w:t>
      </w:r>
      <w:hyperlink w:history="0" r:id="rId38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N 31-ЗС</w:t>
        </w:r>
      </w:hyperlink>
      <w:r>
        <w:rPr>
          <w:sz w:val="20"/>
        </w:rPr>
        <w:t xml:space="preserve">, от 05.05.2021 </w:t>
      </w:r>
      <w:hyperlink w:history="0" r:id="rId39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N 45-ЗС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подтверждающие соблюдение требований </w:t>
      </w:r>
      <w:hyperlink w:history="0" w:anchor="P55" w:tooltip="2. Государственная поддержка молодежных и детских объединений осуществляется при наличии следующих услов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Закона, не представлены молодежным или детским объединением, орган исполнительной власти Алтайского края в сфере молодежной политики направляет межведомственный запрос в территориальный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представлении таких сведений.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28.05.2020 N 31-ЗС)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Краевой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Алтайского края от 07.11.2023 N 83-ЗС &quot;О внесении изменений в статью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02.11.2023 N 29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07.11.2023 N 83-ЗС)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2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05.05.2021 N 45-ЗС;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Краевой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Краевого реестра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3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Краевой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Краевой реестр молодежных и детских объединений, пользующихся государственной поддержкой, один раз в год в орган исполнительной власти Алтайского края в сфере молодежной политики документов, подтверждающих соответствие молодежного или детского объединения требованиям </w:t>
      </w:r>
      <w:hyperlink w:history="0" w:anchor="P55" w:tooltip="2. Государственная поддержка молодежных и детских объединений осуществляется при наличии следующих услов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4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45-ЗС)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5" w:tooltip="Закон Алтайского края от 05.05.2021 N 45-ЗС &quot;О внесении изменений в статьи 3 и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30.04.2021 N 1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05.05.2021 N 45-ЗС; в ред. </w:t>
      </w:r>
      <w:hyperlink w:history="0" r:id="rId46" w:tooltip="Закон Алтайского края от 07.11.2023 N 83-ЗС &quot;О внесении изменений в статью 10 закона Алтайского края &quot;О государственной поддержке молодежных и детских общественных объединений в Алтайском крае&quot; (принят Постановлением АКЗС от 02.11.2023 N 29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07.11.2023 N 83-ЗС)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исполнительной власти Алтайского края в сфере молодежной политики в течение пяти рабочих дней со дня принятия решения об исключении молодежного или детского объединения из Краевого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Краевом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4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Алтайского края, осуществляющие поддержку молодежных и детских объединений Алтайского края, ежеквартально представляют данные о молодежных и детских объединениях, получивших государственную поддержку, органу исполнительной власти Алтайского края в сфере молодежной политики в соответствии с </w:t>
      </w:r>
      <w:hyperlink w:history="0" w:anchor="P112" w:tooltip="3. В Краево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49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исполнительной власти Алтайского края в сфере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r:id="rId50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5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 сведения об объединениях, включенных в Краевой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52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ЗАЩИТА ПРАВ МОЛОДЕЖНЫХ И</w:t>
      </w:r>
    </w:p>
    <w:p>
      <w:pPr>
        <w:pStyle w:val="2"/>
        <w:jc w:val="center"/>
      </w:pPr>
      <w:r>
        <w:rPr>
          <w:sz w:val="20"/>
        </w:rPr>
        <w:t xml:space="preserve">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молодежных и детских объединений, установленные настоящим Законом и иными нормативными правовыми актами Российской Федерации и Алтайского края,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Ответственность должностных лиц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государственной власти Алтайского края несут ответственность за соблюдение положений Федерального </w:t>
      </w:r>
      <w:hyperlink w:history="0" r:id="rId54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и настоящего Закона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Алтайского края, принятые с нарушением настоящего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исполнение, признаются недействительными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органов государственной власти Алтайского края своих обязанностей, предусмотренных настоящим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Алтайского края от 28.05.2020 N 31-ЗС &quot;О внесении изменений в закон Алтайского края &quot;О государственной поддержке молодежных и детских общественных объединений в Алтайском крае&quot; (принят Постановлением АКЗС от 26.05.2020 N 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28.05.2020 N 31-ЗС)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Судебная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суд.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в газете "Алтайская правда".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А.А.СУРИКОВ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6 апреля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19-ЗС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06.04.1998 N 19-ЗС</w:t>
            <w:br/>
            <w:t>(ред. от 07.11.2023)</w:t>
            <w:br/>
            <w:t>"О государственной поддержке молодежных и детских общес...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1080&amp;dst=100008" TargetMode = "External"/>
	<Relationship Id="rId8" Type="http://schemas.openxmlformats.org/officeDocument/2006/relationships/hyperlink" Target="https://login.consultant.ru/link/?req=doc&amp;base=RLAW016&amp;n=46211&amp;dst=100008" TargetMode = "External"/>
	<Relationship Id="rId9" Type="http://schemas.openxmlformats.org/officeDocument/2006/relationships/hyperlink" Target="https://login.consultant.ru/link/?req=doc&amp;base=RLAW016&amp;n=91037&amp;dst=100007" TargetMode = "External"/>
	<Relationship Id="rId10" Type="http://schemas.openxmlformats.org/officeDocument/2006/relationships/hyperlink" Target="https://login.consultant.ru/link/?req=doc&amp;base=RLAW016&amp;n=98240&amp;dst=100007" TargetMode = "External"/>
	<Relationship Id="rId11" Type="http://schemas.openxmlformats.org/officeDocument/2006/relationships/hyperlink" Target="https://login.consultant.ru/link/?req=doc&amp;base=RLAW016&amp;n=109464&amp;dst=100007" TargetMode = "External"/>
	<Relationship Id="rId12" Type="http://schemas.openxmlformats.org/officeDocument/2006/relationships/hyperlink" Target="https://login.consultant.ru/link/?req=doc&amp;base=RLAW016&amp;n=118652&amp;dst=100007" TargetMode = "External"/>
	<Relationship Id="rId13" Type="http://schemas.openxmlformats.org/officeDocument/2006/relationships/hyperlink" Target="https://login.consultant.ru/link/?req=doc&amp;base=RLAW016&amp;n=46211&amp;dst=100009" TargetMode = "External"/>
	<Relationship Id="rId14" Type="http://schemas.openxmlformats.org/officeDocument/2006/relationships/hyperlink" Target="https://login.consultant.ru/link/?req=doc&amp;base=RLAW016&amp;n=91037&amp;dst=100008" TargetMode = "External"/>
	<Relationship Id="rId15" Type="http://schemas.openxmlformats.org/officeDocument/2006/relationships/hyperlink" Target="https://login.consultant.ru/link/?req=doc&amp;base=RLAW016&amp;n=46211&amp;dst=100010" TargetMode = "External"/>
	<Relationship Id="rId16" Type="http://schemas.openxmlformats.org/officeDocument/2006/relationships/hyperlink" Target="https://login.consultant.ru/link/?req=doc&amp;base=RLAW016&amp;n=91037&amp;dst=100009" TargetMode = "External"/>
	<Relationship Id="rId17" Type="http://schemas.openxmlformats.org/officeDocument/2006/relationships/hyperlink" Target="https://login.consultant.ru/link/?req=doc&amp;base=LAW&amp;n=452878" TargetMode = "External"/>
	<Relationship Id="rId18" Type="http://schemas.openxmlformats.org/officeDocument/2006/relationships/hyperlink" Target="https://login.consultant.ru/link/?req=doc&amp;base=RLAW016&amp;n=109464&amp;dst=100007" TargetMode = "External"/>
	<Relationship Id="rId19" Type="http://schemas.openxmlformats.org/officeDocument/2006/relationships/hyperlink" Target="https://login.consultant.ru/link/?req=doc&amp;base=RLAW016&amp;n=91037&amp;dst=100010" TargetMode = "External"/>
	<Relationship Id="rId20" Type="http://schemas.openxmlformats.org/officeDocument/2006/relationships/hyperlink" Target="https://login.consultant.ru/link/?req=doc&amp;base=RLAW016&amp;n=98240&amp;dst=100009" TargetMode = "External"/>
	<Relationship Id="rId21" Type="http://schemas.openxmlformats.org/officeDocument/2006/relationships/hyperlink" Target="https://login.consultant.ru/link/?req=doc&amp;base=RLAW016&amp;n=91037&amp;dst=100013" TargetMode = "External"/>
	<Relationship Id="rId22" Type="http://schemas.openxmlformats.org/officeDocument/2006/relationships/hyperlink" Target="https://login.consultant.ru/link/?req=doc&amp;base=RLAW016&amp;n=91080&amp;dst=100009" TargetMode = "External"/>
	<Relationship Id="rId23" Type="http://schemas.openxmlformats.org/officeDocument/2006/relationships/hyperlink" Target="https://login.consultant.ru/link/?req=doc&amp;base=RLAW016&amp;n=91037&amp;dst=100018" TargetMode = "External"/>
	<Relationship Id="rId24" Type="http://schemas.openxmlformats.org/officeDocument/2006/relationships/hyperlink" Target="https://login.consultant.ru/link/?req=doc&amp;base=RLAW016&amp;n=98240&amp;dst=100010" TargetMode = "External"/>
	<Relationship Id="rId25" Type="http://schemas.openxmlformats.org/officeDocument/2006/relationships/hyperlink" Target="https://login.consultant.ru/link/?req=doc&amp;base=RLAW016&amp;n=91080&amp;dst=100011" TargetMode = "External"/>
	<Relationship Id="rId26" Type="http://schemas.openxmlformats.org/officeDocument/2006/relationships/hyperlink" Target="https://login.consultant.ru/link/?req=doc&amp;base=RLAW016&amp;n=46211&amp;dst=100020" TargetMode = "External"/>
	<Relationship Id="rId27" Type="http://schemas.openxmlformats.org/officeDocument/2006/relationships/hyperlink" Target="https://login.consultant.ru/link/?req=doc&amp;base=RLAW016&amp;n=91037&amp;dst=100019" TargetMode = "External"/>
	<Relationship Id="rId28" Type="http://schemas.openxmlformats.org/officeDocument/2006/relationships/hyperlink" Target="https://login.consultant.ru/link/?req=doc&amp;base=RLAW016&amp;n=91037&amp;dst=100020" TargetMode = "External"/>
	<Relationship Id="rId29" Type="http://schemas.openxmlformats.org/officeDocument/2006/relationships/hyperlink" Target="https://login.consultant.ru/link/?req=doc&amp;base=RLAW016&amp;n=91037&amp;dst=100021" TargetMode = "External"/>
	<Relationship Id="rId30" Type="http://schemas.openxmlformats.org/officeDocument/2006/relationships/hyperlink" Target="https://login.consultant.ru/link/?req=doc&amp;base=RLAW016&amp;n=91037&amp;dst=100028" TargetMode = "External"/>
	<Relationship Id="rId31" Type="http://schemas.openxmlformats.org/officeDocument/2006/relationships/hyperlink" Target="https://login.consultant.ru/link/?req=doc&amp;base=RLAW016&amp;n=91037&amp;dst=100030" TargetMode = "External"/>
	<Relationship Id="rId32" Type="http://schemas.openxmlformats.org/officeDocument/2006/relationships/hyperlink" Target="https://login.consultant.ru/link/?req=doc&amp;base=RLAW016&amp;n=91037&amp;dst=100035" TargetMode = "External"/>
	<Relationship Id="rId33" Type="http://schemas.openxmlformats.org/officeDocument/2006/relationships/hyperlink" Target="https://login.consultant.ru/link/?req=doc&amp;base=RLAW016&amp;n=91037&amp;dst=100040" TargetMode = "External"/>
	<Relationship Id="rId34" Type="http://schemas.openxmlformats.org/officeDocument/2006/relationships/hyperlink" Target="https://login.consultant.ru/link/?req=doc&amp;base=RLAW016&amp;n=91080&amp;dst=100021" TargetMode = "External"/>
	<Relationship Id="rId35" Type="http://schemas.openxmlformats.org/officeDocument/2006/relationships/hyperlink" Target="https://login.consultant.ru/link/?req=doc&amp;base=RLAW016&amp;n=91037&amp;dst=100042" TargetMode = "External"/>
	<Relationship Id="rId36" Type="http://schemas.openxmlformats.org/officeDocument/2006/relationships/hyperlink" Target="https://login.consultant.ru/link/?req=doc&amp;base=RLAW016&amp;n=46211&amp;dst=100029" TargetMode = "External"/>
	<Relationship Id="rId37" Type="http://schemas.openxmlformats.org/officeDocument/2006/relationships/hyperlink" Target="https://login.consultant.ru/link/?req=doc&amp;base=RLAW016&amp;n=91037&amp;dst=100044" TargetMode = "External"/>
	<Relationship Id="rId38" Type="http://schemas.openxmlformats.org/officeDocument/2006/relationships/hyperlink" Target="https://login.consultant.ru/link/?req=doc&amp;base=RLAW016&amp;n=91037&amp;dst=100047" TargetMode = "External"/>
	<Relationship Id="rId39" Type="http://schemas.openxmlformats.org/officeDocument/2006/relationships/hyperlink" Target="https://login.consultant.ru/link/?req=doc&amp;base=RLAW016&amp;n=98240&amp;dst=100013" TargetMode = "External"/>
	<Relationship Id="rId40" Type="http://schemas.openxmlformats.org/officeDocument/2006/relationships/hyperlink" Target="https://login.consultant.ru/link/?req=doc&amp;base=RLAW016&amp;n=91037&amp;dst=100048" TargetMode = "External"/>
	<Relationship Id="rId41" Type="http://schemas.openxmlformats.org/officeDocument/2006/relationships/hyperlink" Target="https://login.consultant.ru/link/?req=doc&amp;base=RLAW016&amp;n=118652&amp;dst=100008" TargetMode = "External"/>
	<Relationship Id="rId42" Type="http://schemas.openxmlformats.org/officeDocument/2006/relationships/hyperlink" Target="https://login.consultant.ru/link/?req=doc&amp;base=RLAW016&amp;n=98240&amp;dst=100014" TargetMode = "External"/>
	<Relationship Id="rId43" Type="http://schemas.openxmlformats.org/officeDocument/2006/relationships/hyperlink" Target="https://login.consultant.ru/link/?req=doc&amp;base=RLAW016&amp;n=91037&amp;dst=100050" TargetMode = "External"/>
	<Relationship Id="rId44" Type="http://schemas.openxmlformats.org/officeDocument/2006/relationships/hyperlink" Target="https://login.consultant.ru/link/?req=doc&amp;base=RLAW016&amp;n=98240&amp;dst=100016" TargetMode = "External"/>
	<Relationship Id="rId45" Type="http://schemas.openxmlformats.org/officeDocument/2006/relationships/hyperlink" Target="https://login.consultant.ru/link/?req=doc&amp;base=RLAW016&amp;n=98240&amp;dst=100018" TargetMode = "External"/>
	<Relationship Id="rId46" Type="http://schemas.openxmlformats.org/officeDocument/2006/relationships/hyperlink" Target="https://login.consultant.ru/link/?req=doc&amp;base=RLAW016&amp;n=118652&amp;dst=100009" TargetMode = "External"/>
	<Relationship Id="rId47" Type="http://schemas.openxmlformats.org/officeDocument/2006/relationships/hyperlink" Target="https://login.consultant.ru/link/?req=doc&amp;base=RLAW016&amp;n=91037&amp;dst=100063" TargetMode = "External"/>
	<Relationship Id="rId48" Type="http://schemas.openxmlformats.org/officeDocument/2006/relationships/hyperlink" Target="https://login.consultant.ru/link/?req=doc&amp;base=LAW&amp;n=422007" TargetMode = "External"/>
	<Relationship Id="rId49" Type="http://schemas.openxmlformats.org/officeDocument/2006/relationships/hyperlink" Target="https://login.consultant.ru/link/?req=doc&amp;base=RLAW016&amp;n=91037&amp;dst=100064" TargetMode = "External"/>
	<Relationship Id="rId50" Type="http://schemas.openxmlformats.org/officeDocument/2006/relationships/hyperlink" Target="https://login.consultant.ru/link/?req=doc&amp;base=LAW&amp;n=435978&amp;dst=50" TargetMode = "External"/>
	<Relationship Id="rId51" Type="http://schemas.openxmlformats.org/officeDocument/2006/relationships/hyperlink" Target="https://login.consultant.ru/link/?req=doc&amp;base=LAW&amp;n=435978&amp;dst=57" TargetMode = "External"/>
	<Relationship Id="rId52" Type="http://schemas.openxmlformats.org/officeDocument/2006/relationships/hyperlink" Target="https://login.consultant.ru/link/?req=doc&amp;base=RLAW016&amp;n=91037&amp;dst=100066" TargetMode = "External"/>
	<Relationship Id="rId53" Type="http://schemas.openxmlformats.org/officeDocument/2006/relationships/hyperlink" Target="https://login.consultant.ru/link/?req=doc&amp;base=RLAW016&amp;n=91037&amp;dst=100068" TargetMode = "External"/>
	<Relationship Id="rId54" Type="http://schemas.openxmlformats.org/officeDocument/2006/relationships/hyperlink" Target="https://login.consultant.ru/link/?req=doc&amp;base=LAW&amp;n=435978" TargetMode = "External"/>
	<Relationship Id="rId55" Type="http://schemas.openxmlformats.org/officeDocument/2006/relationships/hyperlink" Target="https://login.consultant.ru/link/?req=doc&amp;base=RLAW016&amp;n=91037&amp;dst=100071" TargetMode = "External"/>
	<Relationship Id="rId56" Type="http://schemas.openxmlformats.org/officeDocument/2006/relationships/hyperlink" Target="https://login.consultant.ru/link/?req=doc&amp;base=RLAW016&amp;n=91037&amp;dst=100073" TargetMode = "External"/>
	<Relationship Id="rId57" Type="http://schemas.openxmlformats.org/officeDocument/2006/relationships/hyperlink" Target="https://login.consultant.ru/link/?req=doc&amp;base=RLAW016&amp;n=91037&amp;dst=100074" TargetMode = "External"/>
	<Relationship Id="rId58" Type="http://schemas.openxmlformats.org/officeDocument/2006/relationships/hyperlink" Target="https://login.consultant.ru/link/?req=doc&amp;base=RLAW016&amp;n=91037&amp;dst=1000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06.04.1998 N 19-ЗС
(ред. от 07.11.2023)
"О государственной поддержке молодежных и детских общественных объединений в Алтайском крае"
(принят АКЗС 31.03.1998)</dc:title>
  <dcterms:created xsi:type="dcterms:W3CDTF">2023-11-30T14:49:07Z</dcterms:created>
</cp:coreProperties>
</file>