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25.11.2022 N 1149</w:t>
              <w:br/>
              <w:t xml:space="preserve">(ред. от 19.06.2023)</w:t>
              <w:br/>
              <w:t xml:space="preserve">"Об утверждении Порядка предоставления грантов в форме субсидий некоммерческим организациям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ноября 2022 г. N 1149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В ЦЕЛЯХ ОКАЗАНИЯ</w:t>
      </w:r>
    </w:p>
    <w:p>
      <w:pPr>
        <w:pStyle w:val="2"/>
        <w:jc w:val="center"/>
      </w:pPr>
      <w:r>
        <w:rPr>
          <w:sz w:val="20"/>
        </w:rPr>
        <w:t xml:space="preserve">УСЛУГ ПСИХОЛОГО-ПЕДАГОГИЧЕСКОЙ, МЕТОДИЧЕСКОЙ</w:t>
      </w:r>
    </w:p>
    <w:p>
      <w:pPr>
        <w:pStyle w:val="2"/>
        <w:jc w:val="center"/>
      </w:pPr>
      <w:r>
        <w:rPr>
          <w:sz w:val="20"/>
        </w:rPr>
        <w:t xml:space="preserve">И КОНСУЛЬТАТИВНОЙ ПОМОЩИ РОДИТЕЛЯМ (ЗАКОННЫМ</w:t>
      </w:r>
    </w:p>
    <w:p>
      <w:pPr>
        <w:pStyle w:val="2"/>
        <w:jc w:val="center"/>
      </w:pPr>
      <w:r>
        <w:rPr>
          <w:sz w:val="20"/>
        </w:rPr>
        <w:t xml:space="preserve">ПРЕДСТАВИТЕЛЯМ) ДЕТЕЙ, А ТАКЖЕ ГРАЖДАНАМ,</w:t>
      </w:r>
    </w:p>
    <w:p>
      <w:pPr>
        <w:pStyle w:val="2"/>
        <w:jc w:val="center"/>
      </w:pPr>
      <w:r>
        <w:rPr>
          <w:sz w:val="20"/>
        </w:rPr>
        <w:t xml:space="preserve">ЖЕЛАЮЩИМ ПРИНЯТЬ НА ВОСПИТАНИЕ В СВОИ СЕМЬИ</w:t>
      </w:r>
    </w:p>
    <w:p>
      <w:pPr>
        <w:pStyle w:val="2"/>
        <w:jc w:val="center"/>
      </w:pPr>
      <w:r>
        <w:rPr>
          <w:sz w:val="20"/>
        </w:rPr>
        <w:t xml:space="preserve">ДЕТЕЙ, ОСТАВШИХСЯ БЕЗ ПОПЕЧЕНИЯ РОДИТЕЛЕЙ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7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      <w:r>
                <w:rPr>
                  <w:sz w:val="20"/>
                  <w:color w:val="0000ff"/>
                </w:rPr>
                <w:t xml:space="preserve">N 539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9" w:tooltip="Постановление Правительства Амурской области от 25.09.2013 N 448 (ред. от 10.10.2023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образования Амурской области", утвержденной постановлением Правительства Амурской области от 25 сентября 2013 г. N 448,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опубликования, за исключением </w:t>
      </w:r>
      <w:hyperlink w:history="0" w:anchor="P116" w:tooltip="4.2. Министерство проводит мониторинг достижения результатов предоставления субсидии исходя из достижения значения результата предоставления субсидии, установленного в Соглашен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 сентября 2021 г. N 138н &quot;Об утверждении Порядка проведения мониторинга достижения результатов пред...">
        <w:r>
          <w:rPr>
            <w:sz w:val="20"/>
            <w:color w:val="0000ff"/>
          </w:rPr>
          <w:t xml:space="preserve">пункта 4.2</w:t>
        </w:r>
      </w:hyperlink>
      <w:r>
        <w:rPr>
          <w:sz w:val="20"/>
        </w:rPr>
        <w:t xml:space="preserve"> Порядка, который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Амурской области - министра образования и науки Амурской области Яковлеву С.В.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1149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МЕРОПРИЯТИЙ В ЦЕЛЯХ ОКАЗАНИЯ</w:t>
      </w:r>
    </w:p>
    <w:p>
      <w:pPr>
        <w:pStyle w:val="2"/>
        <w:jc w:val="center"/>
      </w:pPr>
      <w:r>
        <w:rPr>
          <w:sz w:val="20"/>
        </w:rPr>
        <w:t xml:space="preserve">УСЛУГ ПСИХОЛОГО-ПЕДАГОГИЧЕСКОЙ, МЕТОДИЧЕСКОЙ</w:t>
      </w:r>
    </w:p>
    <w:p>
      <w:pPr>
        <w:pStyle w:val="2"/>
        <w:jc w:val="center"/>
      </w:pPr>
      <w:r>
        <w:rPr>
          <w:sz w:val="20"/>
        </w:rPr>
        <w:t xml:space="preserve">И КОНСУЛЬТАТИВНОЙ ПОМОЩИ РОДИТЕЛЯМ (ЗАКОННЫМ</w:t>
      </w:r>
    </w:p>
    <w:p>
      <w:pPr>
        <w:pStyle w:val="2"/>
        <w:jc w:val="center"/>
      </w:pPr>
      <w:r>
        <w:rPr>
          <w:sz w:val="20"/>
        </w:rPr>
        <w:t xml:space="preserve">ПРЕДСТАВИТЕЛЯМ) ДЕТЕЙ, А ТАКЖЕ ГРАЖДАНАМ,</w:t>
      </w:r>
    </w:p>
    <w:p>
      <w:pPr>
        <w:pStyle w:val="2"/>
        <w:jc w:val="center"/>
      </w:pPr>
      <w:r>
        <w:rPr>
          <w:sz w:val="20"/>
        </w:rPr>
        <w:t xml:space="preserve">ЖЕЛАЮЩИМ ПРИНЯТЬ НА ВОСПИТАНИЕ В СВОИ СЕМЬИ</w:t>
      </w:r>
    </w:p>
    <w:p>
      <w:pPr>
        <w:pStyle w:val="2"/>
        <w:jc w:val="center"/>
      </w:pPr>
      <w:r>
        <w:rPr>
          <w:sz w:val="20"/>
        </w:rPr>
        <w:t xml:space="preserve">ДЕТЕЙ, ОСТАВШИХСЯ БЕЗ ПОПЕЧЕНИЯ РОДИТЕЛЕЙ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</w:t>
            </w:r>
            <w:hyperlink w:history="0" r:id="rId10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      <w:r>
                <w:rPr>
                  <w:sz w:val="20"/>
                  <w:color w:val="0000ff"/>
                </w:rPr>
                <w:t xml:space="preserve">N 539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правила предоставления грантов в форме субсидий, источником финансового обеспечения которых являются средства областного бюджета, некоммерческим организациям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субсидия), категории лиц, имеющих право на получение субсидии, а также порядок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главным распорядителем средств областного бюджета - министерством образования и науки Амурской области (далее - министерство) в рамках реализации государственной </w:t>
      </w:r>
      <w:hyperlink w:history="0" r:id="rId11" w:tooltip="Постановление Правительства Амурской области от 25.09.2013 N 448 (ред. от 10.10.2023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образования Амурской области", утвержденной постановлением Правительства Амурской области от 25 сентября 2013 г. N 448, в соответствии со сводной бюджетной росписью областного бюджета в пределах лимитов бюджетных обязательств, утвержденных министерству на предоставление субсидии.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некоммерческим организациям, осуществляющим реализацию мероприятий и проектов, направленных на повышение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 территории Амурской области, включенным в перечень юридических лиц - победителей конкурсного отбора на предоставление из федерального бюджета грантов в форме субсидий юридическим лицам в рамках реализации мероприятия "Оказание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 федерального проекта "Современная школа" национального проекта "Образование" государственной </w:t>
      </w:r>
      <w:hyperlink w:history="0" r:id="rId12" w:tooltip="Постановление Правительства РФ от 26.12.2017 N 1642 (ред. от 28.09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 и их размера, утверждаемый приказом Министерства просвещения Российской Федерации (далее соответственно - Перечень, получатели, грант).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целях софинансирования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разделе "Бюджет/Закон о бюджете/Сводная бюджетная роспись/Региональный: Амурская область/направление расходов - 10450"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19.06.2023 </w:t>
      </w:r>
      <w:hyperlink w:history="0" r:id="rId13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носит целевой характер и не может использоваться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 счет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(на 1 число месяца, предшествующего месяцу, в котором получатель обратился с заявлением о предоставлении субсидии (далее - заявление))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не должен находиться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"б" в ред. постановления Правительства Амурской области от 19.06.2023 </w:t>
      </w:r>
      <w:hyperlink w:history="0" r:id="rId14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получатель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history="0" w:anchor="P54" w:tooltip="1.4. Субсидия предоставляется в целях софинансирования гранта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согласия получателя, выраженного в заявлении, на осуществление министерством проверки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 о предоставлении субсидии (далее - Соглашение).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получатели не позднее 5 декабря текущего года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расчетного (корреспондентского) счета получателя для перечисления субсидии, открытого в учреждениях Центрального банка Российской Федерации или кредитных организациях.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Получатели одновременно с документами, предусмотренными </w:t>
      </w:r>
      <w:hyperlink w:history="0" w:anchor="P69" w:tooltip="2.2. Для получения субсидии получатели не позднее 5 декабря текущего года представляют в министерство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вправе по собственной инициативе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лиц, полученную не ранее чем за 15 календарных дней до дня представления в министерство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в отношении получателя.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если получатель не представил документы и сведения, предусмотренные </w:t>
      </w:r>
      <w:hyperlink w:history="0" w:anchor="P72" w:tooltip="2.3. Получатели одновременно с документами, предусмотренными пунктом 2.2 настоящего Порядка, вправе по собственной инициативе представить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министерство в течение 3 рабочих дней со дня регистрации заявления и документов, предусмотренных </w:t>
      </w:r>
      <w:hyperlink w:history="0" w:anchor="P69" w:tooltip="2.2. Для получения субсидии получатели не позднее 5 декабря текущего года представляют в министерство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запрашивает в отношении получателя: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- посредством использования интернет-сервиса, размещенного на официальном сайте Федеральной налоговой службы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регистрирует документы, предусмотренные </w:t>
      </w:r>
      <w:hyperlink w:history="0" w:anchor="P69" w:tooltip="2.2. Для получения субсидии получатели не позднее 5 декабря текущего года представляют в министерство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- </w:t>
      </w:r>
      <w:hyperlink w:history="0" w:anchor="P75" w:tooltip="2.4. В случае если получатель не представил документы и сведения, предусмотренные пунктом 2.3 настоящего Порядка, министерство в течение 3 рабочих дней со дня регистрации заявления и документов, предусмотренных пунктом 2.2 настоящего Порядка, запрашивает в отношении получателя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в журнале регистрации поступивших документов в порядке очередности в день их представления, в течение 5 рабочих дней со дня регистрации представленных документов осуществляет их проверку и принимает в форме приказа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лица, претендующего на получение субсидии, категории лиц, установленной </w:t>
      </w:r>
      <w:hyperlink w:history="0" w:anchor="P53" w:tooltip="1.3. Субсидии предоставляются некоммерческим организациям, осуществляющим реализацию мероприятий и проектов, направленных на повышение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 территории Амурской области, включенным в перечень юридич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условий предоставления субсидии, предусмотренных </w:t>
      </w:r>
      <w:hyperlink w:history="0" w:anchor="P62" w:tooltip="2.1. Условиями предоставления субсидии являются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получателем документов требованиям, указанным в </w:t>
      </w:r>
      <w:hyperlink w:history="0" w:anchor="P69" w:tooltip="2.2. Для получения субсидии получатели не позднее 5 декабря текущего года представляют в министерство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нарушение срока представления документов для получения субсидии, указанного в </w:t>
      </w:r>
      <w:hyperlink w:history="0" w:anchor="P69" w:tooltip="2.2. Для получения субсидии получатели не позднее 5 декабря текущего года представляют в министерство:">
        <w:r>
          <w:rPr>
            <w:sz w:val="20"/>
            <w:color w:val="0000ff"/>
          </w:rPr>
          <w:t xml:space="preserve">абзаце первом пункта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1 рабочего дня со дня принятия решения об отказе в предоставлении. субсидии направляет получателю (способом, позволяющим подтвердить факт его направления) письменное уведомление о принятом решении с указанием оснований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течение 1 рабочего дня со дня принятия решения о предоставлении субсидии формирует проект Соглашения в электронной форме в централизованной информационно-технической системе "АЦК-Планирование" в соответствии с типовой </w:t>
      </w:r>
      <w:hyperlink w:history="0" r:id="rId17" w:tooltip="Приказ Минфина Амурской области от 28.10.2022 N 317 (ред. от 29.05.2023) &quot;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&quot; (вместе с &quot;Перечнем утративших силу нормативных правовых актов министерства финансов Амурской области&quot;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</w:t>
      </w:r>
      <w:r>
        <w:rPr>
          <w:sz w:val="20"/>
        </w:rPr>
        <w:t xml:space="preserve">www.fin.amurobl.ru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 о согласии получателя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по согласованию с министерством финансов Амурской области решения о наличии потребности в указанных средствах.</w:t>
      </w:r>
    </w:p>
    <w:p>
      <w:pPr>
        <w:pStyle w:val="0"/>
        <w:jc w:val="both"/>
      </w:pPr>
      <w:r>
        <w:rPr>
          <w:sz w:val="20"/>
        </w:rPr>
        <w:t xml:space="preserve">(п. 2.8 в ред. постановления Правительства Амурской области от 19.06.2023 </w:t>
      </w:r>
      <w:hyperlink w:history="0" r:id="rId20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Получатель в течение 5 рабочий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подписью, после чего Соглашение является заключенным.</w:t>
      </w:r>
    </w:p>
    <w:p>
      <w:pPr>
        <w:pStyle w:val="0"/>
        <w:jc w:val="both"/>
      </w:pPr>
      <w:r>
        <w:rPr>
          <w:sz w:val="20"/>
        </w:rPr>
        <w:t xml:space="preserve">(п. 2.9 в ред. постановления Правительства Амурской области от 19.06.2023 </w:t>
      </w:r>
      <w:hyperlink w:history="0" r:id="rId21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ежемесячно, в срок до 28 числа текущего месяца, начиная с месяца, следующего за месяцем, в котором заключено Соглашение, перечисляет субсидию на расчетный (корреспондентский) счет получателя, открытый им в учреждениях Центрального банка Российской Федерации или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частями в размере согласно графику перечисления субсидии, являющемуся неотъемлемой частью Соглашения.</w:t>
      </w:r>
    </w:p>
    <w:p>
      <w:pPr>
        <w:pStyle w:val="0"/>
        <w:jc w:val="both"/>
      </w:pPr>
      <w:r>
        <w:rPr>
          <w:sz w:val="20"/>
        </w:rPr>
        <w:t xml:space="preserve">(п. 2.10 в ред. постановления Правительства Амурской области от 19.06.2023 </w:t>
      </w:r>
      <w:hyperlink w:history="0" r:id="rId22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Субсидия в 2022 году предоставляется в размере 244630 (двести сорок четыре тысячи шестьсот тридцать)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Субсидия в 2023 году предоставляется в размере 851130 (восемьсот пятьдесят одна тысяча сто тридцать) рублей 00 копеек.</w:t>
      </w:r>
    </w:p>
    <w:p>
      <w:pPr>
        <w:pStyle w:val="0"/>
        <w:jc w:val="both"/>
      </w:pPr>
      <w:r>
        <w:rPr>
          <w:sz w:val="20"/>
        </w:rPr>
        <w:t xml:space="preserve">(п. 2.11.1 введен постановлением Правительства Амурской области от 19.06.2023 </w:t>
      </w:r>
      <w:hyperlink w:history="0" r:id="rId23" w:tooltip="Постановление Правительства Амурской области от 19.06.2023 N 539 &quot;О внесении изменений в постановление Правительства Амурской области от 25 ноября 2022 г. N 1149&quot; {КонсультантПлюс}">
        <w:r>
          <w:rPr>
            <w:sz w:val="20"/>
            <w:color w:val="0000ff"/>
          </w:rPr>
          <w:t xml:space="preserve">N 539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Результатом предоставления субсидии является количество услуг психолого-педагогической, методической и консультативной помощи, оказанных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 (единиц).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и точная дата его завершения устанавливаются в Соглашении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Требование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Получатели представляют в министерство следующую отчетность по формам, установленным в Соглашении: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- ежеквартально, в срок до 15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субсидии - в срок до 31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порядка и условий предоставления субсидии, в том числе в части достижения результатов предоставления субсидии, а также орган государственного финансового контроля Амурской области осуществляет проверку соблюдения порядка и условий предоставления субсидии в соответствии со </w:t>
      </w:r>
      <w:hyperlink w:history="0" r:id="rId2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проводит мониторинг достижения результатов предоставления субсидии исходя из достижения значения результата предоставления субсидии, установленного в Соглашении,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w:history="0" r:id="rId26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получателем порядка и условий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а также в случае недостижения значения результата предоставления субсидии, установленного в Соглашении, получатель обязан осуществить возврат субсидии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Требование о возврате субсидии в областной бюджет направляется получателю министерством в течение 5 рабочих дней со дня выявления нарушения порядка и условий предоставления субсидии и (или) недостижения значения результата предоставления субсидии, установленного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Возврат субсидии осуществляется получателем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добровольно полученные средства взыскиваются министерством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25.11.2022 N 1149</w:t>
            <w:br/>
            <w:t>(ред. от 19.06.2023)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B5EAE29F98FFF9A0030481C8349AC881867A30C0FC054BD47BAD095404939FF7FC35DE23367BCEF468D80D8A4FD941B193A2E4CBE4D4DEBFF614FAn420M" TargetMode = "External"/>
	<Relationship Id="rId8" Type="http://schemas.openxmlformats.org/officeDocument/2006/relationships/hyperlink" Target="consultantplus://offline/ref=6CB5EAE29F98FFF9A0031A8CDE58C4CD8588203FC4FA0C1E802CAB5E0B5495CAB7BC338E677B72C4A0399C5882468A0EF4C6B1E4CCF8nD26M" TargetMode = "External"/>
	<Relationship Id="rId9" Type="http://schemas.openxmlformats.org/officeDocument/2006/relationships/hyperlink" Target="consultantplus://offline/ref=6CB5EAE29F98FFF9A0030481C8349AC881867A30C0FC0140D878AD095404939FF7FC35DE23367BCBF169DC0C8E4FD941B193A2E4CBE4D4DEBFF614FAn420M" TargetMode = "External"/>
	<Relationship Id="rId10" Type="http://schemas.openxmlformats.org/officeDocument/2006/relationships/hyperlink" Target="consultantplus://offline/ref=6CB5EAE29F98FFF9A0030481C8349AC881867A30C0FC054BD47BAD095404939FF7FC35DE23367BCEF468D80D8A4FD941B193A2E4CBE4D4DEBFF614FAn420M" TargetMode = "External"/>
	<Relationship Id="rId11" Type="http://schemas.openxmlformats.org/officeDocument/2006/relationships/hyperlink" Target="consultantplus://offline/ref=6CB5EAE29F98FFF9A0030481C8349AC881867A30C0FC0140D878AD095404939FF7FC35DE23367BCBF169DC0C8E4FD941B193A2E4CBE4D4DEBFF614FAn420M" TargetMode = "External"/>
	<Relationship Id="rId12" Type="http://schemas.openxmlformats.org/officeDocument/2006/relationships/hyperlink" Target="consultantplus://offline/ref=6CB5EAE29F98FFF9A0031A8CDE58C4CD85882C38C0FF0C1E802CAB5E0B5495CAB7BC338B607276CEFD638C5CCB118012F2D8AEE6D2F8D5DCnA22M" TargetMode = "External"/>
	<Relationship Id="rId13" Type="http://schemas.openxmlformats.org/officeDocument/2006/relationships/hyperlink" Target="consultantplus://offline/ref=6CB5EAE29F98FFF9A0030481C8349AC881867A30C0FC054BD47BAD095404939FF7FC35DE23367BCEF468D80D894FD941B193A2E4CBE4D4DEBFF614FAn420M" TargetMode = "External"/>
	<Relationship Id="rId14" Type="http://schemas.openxmlformats.org/officeDocument/2006/relationships/hyperlink" Target="consultantplus://offline/ref=6CB5EAE29F98FFF9A0030481C8349AC881867A30C0FC054BD47BAD095404939FF7FC35DE23367BCEF468D80D884FD941B193A2E4CBE4D4DEBFF614FAn420M" TargetMode = "External"/>
	<Relationship Id="rId15" Type="http://schemas.openxmlformats.org/officeDocument/2006/relationships/hyperlink" Target="consultantplus://offline/ref=6CB5EAE29F98FFF9A0031A8CDE58C4CD8588203FC4FA0C1E802CAB5E0B5495CAB7BC3389677272C4A0399C5882468A0EF4C6B1E4CCF8nD26M" TargetMode = "External"/>
	<Relationship Id="rId16" Type="http://schemas.openxmlformats.org/officeDocument/2006/relationships/hyperlink" Target="consultantplus://offline/ref=6CB5EAE29F98FFF9A0031A8CDE58C4CD8588203FC4FA0C1E802CAB5E0B5495CAB7BC3389677074C4A0399C5882468A0EF4C6B1E4CCF8nD26M" TargetMode = "External"/>
	<Relationship Id="rId17" Type="http://schemas.openxmlformats.org/officeDocument/2006/relationships/hyperlink" Target="consultantplus://offline/ref=6CB5EAE29F98FFF9A0030481C8349AC881867A30C0FC0549DC71AD095404939FF7FC35DE23367BCEF468D80C8D4FD941B193A2E4CBE4D4DEBFF614FAn420M" TargetMode = "External"/>
	<Relationship Id="rId18" Type="http://schemas.openxmlformats.org/officeDocument/2006/relationships/hyperlink" Target="consultantplus://offline/ref=6CB5EAE29F98FFF9A0031A8CDE58C4CD8588203FC4FA0C1E802CAB5E0B5495CAB7BC3389677272C4A0399C5882468A0EF4C6B1E4CCF8nD26M" TargetMode = "External"/>
	<Relationship Id="rId19" Type="http://schemas.openxmlformats.org/officeDocument/2006/relationships/hyperlink" Target="consultantplus://offline/ref=6CB5EAE29F98FFF9A0031A8CDE58C4CD8588203FC4FA0C1E802CAB5E0B5495CAB7BC3389677074C4A0399C5882468A0EF4C6B1E4CCF8nD26M" TargetMode = "External"/>
	<Relationship Id="rId20" Type="http://schemas.openxmlformats.org/officeDocument/2006/relationships/hyperlink" Target="consultantplus://offline/ref=6CB5EAE29F98FFF9A0030481C8349AC881867A30C0FC054BD47BAD095404939FF7FC35DE23367BCEF468D80D864FD941B193A2E4CBE4D4DEBFF614FAn420M" TargetMode = "External"/>
	<Relationship Id="rId21" Type="http://schemas.openxmlformats.org/officeDocument/2006/relationships/hyperlink" Target="consultantplus://offline/ref=6CB5EAE29F98FFF9A0030481C8349AC881867A30C0FC054BD47BAD095404939FF7FC35DE23367BCEF468D80C8A4FD941B193A2E4CBE4D4DEBFF614FAn420M" TargetMode = "External"/>
	<Relationship Id="rId22" Type="http://schemas.openxmlformats.org/officeDocument/2006/relationships/hyperlink" Target="consultantplus://offline/ref=6CB5EAE29F98FFF9A0030481C8349AC881867A30C0FC054BD47BAD095404939FF7FC35DE23367BCEF468D80C884FD941B193A2E4CBE4D4DEBFF614FAn420M" TargetMode = "External"/>
	<Relationship Id="rId23" Type="http://schemas.openxmlformats.org/officeDocument/2006/relationships/hyperlink" Target="consultantplus://offline/ref=6CB5EAE29F98FFF9A0030481C8349AC881867A30C0FC054BD47BAD095404939FF7FC35DE23367BCEF468D80C864FD941B193A2E4CBE4D4DEBFF614FAn420M" TargetMode = "External"/>
	<Relationship Id="rId24" Type="http://schemas.openxmlformats.org/officeDocument/2006/relationships/hyperlink" Target="consultantplus://offline/ref=6CB5EAE29F98FFF9A0031A8CDE58C4CD8588203FC4FA0C1E802CAB5E0B5495CAB7BC3389677272C4A0399C5882468A0EF4C6B1E4CCF8nD26M" TargetMode = "External"/>
	<Relationship Id="rId25" Type="http://schemas.openxmlformats.org/officeDocument/2006/relationships/hyperlink" Target="consultantplus://offline/ref=6CB5EAE29F98FFF9A0031A8CDE58C4CD8588203FC4FA0C1E802CAB5E0B5495CAB7BC3389677074C4A0399C5882468A0EF4C6B1E4CCF8nD26M" TargetMode = "External"/>
	<Relationship Id="rId26" Type="http://schemas.openxmlformats.org/officeDocument/2006/relationships/hyperlink" Target="consultantplus://offline/ref=6CB5EAE29F98FFF9A0031A8CDE58C4CD858D2439C6F10C1E802CAB5E0B5495CAA5BC6B87627568CEF476DA0D8Dn42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25.11.2022 N 1149
(ред. от 19.06.2023)
"Об утверждении Порядка предоставления грантов в форме субсидий некоммерческим организациям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</dc:title>
  <dcterms:created xsi:type="dcterms:W3CDTF">2023-10-27T12:54:39Z</dcterms:created>
</cp:coreProperties>
</file>