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Амурской области от 03.02.2023 N 24</w:t>
              <w:br/>
              <w:t xml:space="preserve">(ред. от 24.08.2023)</w:t>
              <w:br/>
              <w:t xml:space="preserve">"Об областном государственном заказе на мероприятия по профессиональному развитию государственных гражданских служащих области, замещающих должности в аппарате Губернатора области и Правительства области, органах исполнительной власти области,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АМУРСКОЙ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февраля 2023 г. N 24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ОБЛАСТНОМ ГОСУДАРСТВЕННОМ ЗАКАЗЕ НА МЕРОПРИЯТИЯ</w:t>
      </w:r>
    </w:p>
    <w:p>
      <w:pPr>
        <w:pStyle w:val="2"/>
        <w:jc w:val="center"/>
      </w:pPr>
      <w:r>
        <w:rPr>
          <w:sz w:val="20"/>
        </w:rPr>
        <w:t xml:space="preserve">ПО ПРОФЕССИОНАЛЬНОМУ РАЗВИТИЮ ГОСУДАРСТВЕННЫХ</w:t>
      </w:r>
    </w:p>
    <w:p>
      <w:pPr>
        <w:pStyle w:val="2"/>
        <w:jc w:val="center"/>
      </w:pPr>
      <w:r>
        <w:rPr>
          <w:sz w:val="20"/>
        </w:rPr>
        <w:t xml:space="preserve">ГРАЖДАНСКИХ СЛУЖАЩИХ ОБЛАСТИ, ЗАМЕЩАЮЩИХ</w:t>
      </w:r>
    </w:p>
    <w:p>
      <w:pPr>
        <w:pStyle w:val="2"/>
        <w:jc w:val="center"/>
      </w:pPr>
      <w:r>
        <w:rPr>
          <w:sz w:val="20"/>
        </w:rPr>
        <w:t xml:space="preserve">ДОЛЖНОСТИ В АППАРАТЕ ГУБЕРНАТОРА ОБЛАСТИ</w:t>
      </w:r>
    </w:p>
    <w:p>
      <w:pPr>
        <w:pStyle w:val="2"/>
        <w:jc w:val="center"/>
      </w:pPr>
      <w:r>
        <w:rPr>
          <w:sz w:val="20"/>
        </w:rPr>
        <w:t xml:space="preserve">И ПРАВИТЕЛЬСТВА ОБЛАСТИ, ОРГАНАХ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 ОБЛАСТИ,</w:t>
      </w:r>
    </w:p>
    <w:p>
      <w:pPr>
        <w:pStyle w:val="2"/>
        <w:jc w:val="center"/>
      </w:pPr>
      <w:r>
        <w:rPr>
          <w:sz w:val="20"/>
        </w:rPr>
        <w:t xml:space="preserve">НА 2023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30.05.2023 </w:t>
            </w:r>
            <w:hyperlink w:history="0" r:id="rId7" w:tooltip="Постановление Губернатора Амурской области от 30.05.2023 N 131 &quot;О внесении изменения в постановление Губернатора Амурской области от 3 февраля 2023 г. N 24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, от 24.08.2023 </w:t>
            </w:r>
            <w:hyperlink w:history="0" r:id="rId8" w:tooltip="Постановление Губернатора Амурской области от 24.08.2023 N 192 &quot;О внесении изменений в постановление Губернатора Амурской области от 3 февраля 2023 г. N 24&quot; {КонсультантПлюс}">
              <w:r>
                <w:rPr>
                  <w:sz w:val="20"/>
                  <w:color w:val="0000ff"/>
                </w:rPr>
                <w:t xml:space="preserve">N 192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Закон Амурской области от 13.12.2006 N 261-ОЗ (ред. от 02.11.2022) &quot;О государственной гражданской службе Амурской области&quot; (принят Амурским областным Советом народных депутатов 07.12.2006)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статьей 26.1</w:t>
        </w:r>
      </w:hyperlink>
      <w:r>
        <w:rPr>
          <w:sz w:val="20"/>
        </w:rPr>
        <w:t xml:space="preserve"> Закона Амурской области от 13 декабря 2006 г. N 261-ОЗ "О государственной гражданской службе Амурской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областной государственный </w:t>
      </w:r>
      <w:hyperlink w:history="0" w:anchor="P35" w:tooltip="ОБЛАСТНОЙ ГОСУДАРСТВЕННЫЙ ЗАКАЗ НА МЕРОПРИЯТИЯ">
        <w:r>
          <w:rPr>
            <w:sz w:val="20"/>
            <w:color w:val="0000ff"/>
          </w:rPr>
          <w:t xml:space="preserve">заказ</w:t>
        </w:r>
      </w:hyperlink>
      <w:r>
        <w:rPr>
          <w:sz w:val="20"/>
        </w:rPr>
        <w:t xml:space="preserve"> на мероприятия по профессиональному развитию государственных гражданских служащих области, замещающих должности в аппарате Губернатора области и Правительства области, органах исполнительной власти области, на 2023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Аппарату Губернатора области и Правительства области, органам исполнительной власти области обеспечивать направление государственных гражданских служащих области, замещающих должности в аппарате Губернатора области и Правительства области, органах исполнительной власти области, на обучение по программам дополнительного профессионального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В.А.ОРЛОВ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3 февраля 2023 г. N 24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ОБЛАСТНОЙ ГОСУДАРСТВЕННЫЙ ЗАКАЗ НА МЕРОПРИЯТИЯ</w:t>
      </w:r>
    </w:p>
    <w:p>
      <w:pPr>
        <w:pStyle w:val="2"/>
        <w:jc w:val="center"/>
      </w:pPr>
      <w:r>
        <w:rPr>
          <w:sz w:val="20"/>
        </w:rPr>
        <w:t xml:space="preserve">ПО ПРОФЕССИОНАЛЬНОМУ РАЗВИТИЮ ГОСУДАРСТВЕННЫХ</w:t>
      </w:r>
    </w:p>
    <w:p>
      <w:pPr>
        <w:pStyle w:val="2"/>
        <w:jc w:val="center"/>
      </w:pPr>
      <w:r>
        <w:rPr>
          <w:sz w:val="20"/>
        </w:rPr>
        <w:t xml:space="preserve">ГРАЖДАНСКИХ СЛУЖАЩИХ ОБЛАСТИ, ЗАМЕЩАЮЩИХ</w:t>
      </w:r>
    </w:p>
    <w:p>
      <w:pPr>
        <w:pStyle w:val="2"/>
        <w:jc w:val="center"/>
      </w:pPr>
      <w:r>
        <w:rPr>
          <w:sz w:val="20"/>
        </w:rPr>
        <w:t xml:space="preserve">ДОЛЖНОСТИ В АППАРАТЕ ГУБЕРНАТОРА ОБЛАСТИ</w:t>
      </w:r>
    </w:p>
    <w:p>
      <w:pPr>
        <w:pStyle w:val="2"/>
        <w:jc w:val="center"/>
      </w:pPr>
      <w:r>
        <w:rPr>
          <w:sz w:val="20"/>
        </w:rPr>
        <w:t xml:space="preserve">И ПРАВИТЕЛЬСТВА ОБЛАСТИ, ОРГАНАХ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 ОБЛАСТИ,</w:t>
      </w:r>
    </w:p>
    <w:p>
      <w:pPr>
        <w:pStyle w:val="2"/>
        <w:jc w:val="center"/>
      </w:pPr>
      <w:r>
        <w:rPr>
          <w:sz w:val="20"/>
        </w:rPr>
        <w:t xml:space="preserve">НА 2023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30.05.2023 </w:t>
            </w:r>
            <w:hyperlink w:history="0" r:id="rId10" w:tooltip="Постановление Губернатора Амурской области от 30.05.2023 N 131 &quot;О внесении изменения в постановление Губернатора Амурской области от 3 февраля 2023 г. N 24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, от 24.08.2023 </w:t>
            </w:r>
            <w:hyperlink w:history="0" r:id="rId11" w:tooltip="Постановление Губернатора Амурской области от 24.08.2023 N 192 &quot;О внесении изменений в постановление Губернатора Амурской области от 3 февраля 2023 г. N 24&quot; {КонсультантПлюс}">
              <w:r>
                <w:rPr>
                  <w:sz w:val="20"/>
                  <w:color w:val="0000ff"/>
                </w:rPr>
                <w:t xml:space="preserve">N 192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Областной государственный заказ на дополнительное профессиональное образование государственных гражданских служащих области, замещающих должности в аппарате Губернатора области и Правительства области, органах исполнительной власти области: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1531"/>
        <w:gridCol w:w="1814"/>
        <w:gridCol w:w="1304"/>
        <w:gridCol w:w="1474"/>
        <w:gridCol w:w="1701"/>
      </w:tblGrid>
      <w:tr>
        <w:tc>
          <w:tcPr>
            <w:gridSpan w:val="3"/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государственных гражданских служащих области, направляемых на обучение (человек)</w:t>
            </w:r>
          </w:p>
        </w:tc>
        <w:tc>
          <w:tcPr>
            <w:gridSpan w:val="3"/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средств, предусмотренных в областном бюджете (тыс. рублей)</w:t>
            </w:r>
          </w:p>
        </w:tc>
      </w:tr>
      <w:tr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образовательным программам: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профессиональной переподготовки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повышения квалификации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профессиональную переподготовку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повышение квалификации</w:t>
            </w:r>
          </w:p>
        </w:tc>
      </w:tr>
      <w:tr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915,0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297,7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617,3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постановления губернатора Амурской области от 24.08.2023 </w:t>
            </w:r>
            <w:hyperlink w:history="0" r:id="rId12" w:tooltip="Постановление Губернатора Амурской области от 24.08.2023 N 192 &quot;О внесении изменений в постановление Губернатора Амурской области от 3 февраля 2023 г. N 24&quot; {КонсультантПлюс}">
              <w:r>
                <w:rPr>
                  <w:sz w:val="20"/>
                  <w:color w:val="0000ff"/>
                </w:rPr>
                <w:t xml:space="preserve">N 192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Областной государственный заказ на иные мероприятия по профессиональному развитию государственных гражданских служащих области, замещающих должности в аппарате Губернатора области и Правительства области, органах исполнительной власти области: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3912"/>
        <w:gridCol w:w="1814"/>
        <w:gridCol w:w="1871"/>
      </w:tblGrid>
      <w:tr>
        <w:tc>
          <w:tcPr>
            <w:gridSpan w:val="2"/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государственных гражданских служащих области, направляемых на иные мероприятия по профессиональному развитию (человек)</w:t>
            </w:r>
          </w:p>
        </w:tc>
        <w:tc>
          <w:tcPr>
            <w:gridSpan w:val="2"/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средств, предусмотренных в областном бюджете (тыс. рублей)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тематические семинары, тренинги и др.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тематические семинары, тренинги и др.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Научно-методическое, учебно-методическое, материально-техническое и информационно-аналитическое обеспечение мероприятий по профессиональному развитию государственных гражданских служащих области, замещающих должности в аппарате Губернатора области и Правительства области, органах исполнительной власти области: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20"/>
        <w:gridCol w:w="2551"/>
      </w:tblGrid>
      <w:tr>
        <w:tc>
          <w:tcPr>
            <w:tcW w:w="6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работ и услуг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средств, выделяемых из областного бюджета (тыс. рублей)</w:t>
            </w:r>
          </w:p>
        </w:tc>
      </w:tr>
      <w:tr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Методическое обеспечение мероприятий по профессиональному развитию государственных гражданских служащих области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Информационно-аналитическое обеспечение мероприятий по профессиональному развитию государственных гражданских служащих области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Материально-техническое обеспечение мероприятий по профессиональному развитию государственных гражданских служащих области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145,0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постановления губернатора Амурской области от 24.08.2023 </w:t>
            </w:r>
            <w:hyperlink w:history="0" r:id="rId13" w:tooltip="Постановление Губернатора Амурской области от 24.08.2023 N 192 &quot;О внесении изменений в постановление Губернатора Амурской области от 3 февраля 2023 г. N 24&quot; {КонсультантПлюс}">
              <w:r>
                <w:rPr>
                  <w:sz w:val="20"/>
                  <w:color w:val="0000ff"/>
                </w:rPr>
                <w:t xml:space="preserve">N 192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Общий объем финансовых средств на реализацию областного государственного заказа на мероприятия по профессиональному развитию государственных гражданских служащих области, замещающих должности в аппарате Губернатора области и Правительства области, органах исполнительной власти области, составляет 1060,0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Примерный перечень направлений дополнительного профессионального образования государственных гражданских служащих области, замещающих должности в аппарате Губернатора области и Правительства области, органах исполнительной власти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профессиональная переподготовка: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"Информационная безопасность. Техническая защита конфиденциальной информации";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квалификации: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"Принципы построения и реализации государственных программ";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"Содействие развитию добровольчества (волонтерства) и взаимодействие с СОНКО, негосударственными организациями по оказанию услуг в социальной сфере";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"Повышение эффективности осуществления органами исполнительной власти области возложенных на них функций контроля (надзора) в соответствующих сферах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"Цифровизация государственных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Амурской области от 03.02.2023 N 24</w:t>
            <w:br/>
            <w:t>(ред. от 24.08.2023)</w:t>
            <w:br/>
            <w:t>"Об областном государственном заказе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7CE93640F3AB81C4A7F4BA8D4DC010F39ABAD98A19D5E89426DD3B54F793D9B567E37202FE1D1CDD3D7F7F6CD2CC291F8BFE1305AA6F60BEC81034AM77BM" TargetMode = "External"/>
	<Relationship Id="rId8" Type="http://schemas.openxmlformats.org/officeDocument/2006/relationships/hyperlink" Target="consultantplus://offline/ref=47CE93640F3AB81C4A7F4BA8D4DC010F39ABAD98A19D5B89426ED3B54F793D9B567E37202FE1D1CDD3D7F7F6CD2CC291F8BFE1305AA6F60BEC81034AM77BM" TargetMode = "External"/>
	<Relationship Id="rId9" Type="http://schemas.openxmlformats.org/officeDocument/2006/relationships/hyperlink" Target="consultantplus://offline/ref=47CE93640F3AB81C4A7F4BA8D4DC010F39ABAD98A19C5E894263D3B54F793D9B567E37202FE1D1CDD3D6FEFFC92CC291F8BFE1305AA6F60BEC81034AM77BM" TargetMode = "External"/>
	<Relationship Id="rId10" Type="http://schemas.openxmlformats.org/officeDocument/2006/relationships/hyperlink" Target="consultantplus://offline/ref=47CE93640F3AB81C4A7F4BA8D4DC010F39ABAD98A19D5E89426DD3B54F793D9B567E37202FE1D1CDD3D7F7F6CD2CC291F8BFE1305AA6F60BEC81034AM77BM" TargetMode = "External"/>
	<Relationship Id="rId11" Type="http://schemas.openxmlformats.org/officeDocument/2006/relationships/hyperlink" Target="consultantplus://offline/ref=47CE93640F3AB81C4A7F4BA8D4DC010F39ABAD98A19D5B89426ED3B54F793D9B567E37202FE1D1CDD3D7F7F6CD2CC291F8BFE1305AA6F60BEC81034AM77BM" TargetMode = "External"/>
	<Relationship Id="rId12" Type="http://schemas.openxmlformats.org/officeDocument/2006/relationships/hyperlink" Target="consultantplus://offline/ref=47CE93640F3AB81C4A7F4BA8D4DC010F39ABAD98A19D5B89426ED3B54F793D9B567E37202FE1D1CDD3D7F7F6CE2CC291F8BFE1305AA6F60BEC81034AM77BM" TargetMode = "External"/>
	<Relationship Id="rId13" Type="http://schemas.openxmlformats.org/officeDocument/2006/relationships/hyperlink" Target="consultantplus://offline/ref=47CE93640F3AB81C4A7F4BA8D4DC010F39ABAD98A19D5B89426ED3B54F793D9B567E37202FE1D1CDD3D7F7F7CD2CC291F8BFE1305AA6F60BEC81034AM77B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Амурской области от 03.02.2023 N 24
(ред. от 24.08.2023)
"Об областном государственном заказе на мероприятия по профессиональному развитию государственных гражданских служащих области, замещающих должности в аппарате Губернатора области и Правительства области, органах исполнительной власти области, на 2023 год"</dc:title>
  <dcterms:created xsi:type="dcterms:W3CDTF">2023-10-27T12:59:12Z</dcterms:created>
</cp:coreProperties>
</file>