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Амурской области от 13.03.2009 N 73-р</w:t>
              <w:br/>
              <w:t xml:space="preserve">(ред. от 05.06.2023)</w:t>
              <w:br/>
              <w:t xml:space="preserve">"О создании рабочей группы по делам казачества"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13 марта 2009 г. N 73-р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РАБОЧЕЙ ГРУППЫ ПО ДЕЛАМ КАЗАЧЕСТВА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21.05.2009 </w:t>
            </w:r>
            <w:hyperlink w:history="0" r:id="rId7" w:tooltip="Распоряжение Губернатора Амурской области от 21.05.2009 N 147-р &quot;О внесении изменений в распоряжение губернатора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147-р</w:t>
              </w:r>
            </w:hyperlink>
            <w:r>
              <w:rPr>
                <w:sz w:val="20"/>
                <w:color w:val="392c69"/>
              </w:rPr>
              <w:t xml:space="preserve">, от 02.07.2009 </w:t>
            </w:r>
            <w:hyperlink w:history="0" r:id="rId8" w:tooltip="Распоряжение Губернатора Амурской области от 02.07.2009 N 211-р &quot;О внесении изменений в распоряжение губернатора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211-р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02.11.2009 </w:t>
            </w:r>
            <w:hyperlink w:history="0" r:id="rId9" w:tooltip="Распоряжение Губернатора Амурской области от 02.11.2009 N 326-р &quot;О внесении изменений в распоряжение губернатора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326-р</w:t>
              </w:r>
            </w:hyperlink>
            <w:r>
              <w:rPr>
                <w:sz w:val="20"/>
                <w:color w:val="392c69"/>
              </w:rPr>
              <w:t xml:space="preserve">, от 06.04.2010 </w:t>
            </w:r>
            <w:hyperlink w:history="0" r:id="rId10" w:tooltip="Распоряжение Губернатора Амурской области от 06.04.2010 N 123-р &quot;О внесении изменений в распоряжение губернатора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123-р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14.02.2014 </w:t>
            </w:r>
            <w:hyperlink w:history="0" r:id="rId11" w:tooltip="Распоряжение Губернатора Амурской области от 14.02.2014 N 30-р &quot;О внесении изменений в распоряжение губернатора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30-р</w:t>
              </w:r>
            </w:hyperlink>
            <w:r>
              <w:rPr>
                <w:sz w:val="20"/>
                <w:color w:val="392c69"/>
              </w:rPr>
              <w:t xml:space="preserve">, от 18.12.2014 </w:t>
            </w:r>
            <w:hyperlink w:history="0" r:id="rId12" w:tooltip="Распоряжение Губернатора Амурской области от 18.12.2014 N 312-р &quot;О внесении изменений в распоряжение губернатора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312-р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29.07.2015 </w:t>
            </w:r>
            <w:hyperlink w:history="0" r:id="rId13" w:tooltip="Распоряжение Губернатора Амурской области от 29.07.2015 N 121-р &quot;О внесении изменений в распоряжение губернатора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121-р</w:t>
              </w:r>
            </w:hyperlink>
            <w:r>
              <w:rPr>
                <w:sz w:val="20"/>
                <w:color w:val="392c69"/>
              </w:rPr>
              <w:t xml:space="preserve">, от 19.10.2015 </w:t>
            </w:r>
            <w:hyperlink w:history="0" r:id="rId14" w:tooltip="Распоряжение Губернатора Амурской области от 19.10.2015 N 158-р &quot;О внесении изменений в распоряжение губернатора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158-р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12.02.2016 </w:t>
            </w:r>
            <w:hyperlink w:history="0" r:id="rId15" w:tooltip="Распоряжение Губернатора Амурской области от 12.02.2016 N 10-р &quot;О внесении изменений в распоряжение губернатора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10-р</w:t>
              </w:r>
            </w:hyperlink>
            <w:r>
              <w:rPr>
                <w:sz w:val="20"/>
                <w:color w:val="392c69"/>
              </w:rPr>
              <w:t xml:space="preserve">, от 27.06.2017 </w:t>
            </w:r>
            <w:hyperlink w:history="0" r:id="rId16" w:tooltip="Распоряжение Губернатора Амурской области от 27.06.2017 N 101-р &quot;О внесении изменений в распоряжение губернатора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101-р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06.06.2018 </w:t>
            </w:r>
            <w:hyperlink w:history="0" r:id="rId17" w:tooltip="Распоряжение Губернатора Амурской области от 06.06.2018 N 59-р &quot;О внесении изменений в распоряжение губернатора Амурской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59-р</w:t>
              </w:r>
            </w:hyperlink>
            <w:r>
              <w:rPr>
                <w:sz w:val="20"/>
                <w:color w:val="392c69"/>
              </w:rPr>
              <w:t xml:space="preserve">, от 09.10.2019 </w:t>
            </w:r>
            <w:hyperlink w:history="0" r:id="rId18" w:tooltip="Распоряжение Губернатора Амурской области от 09.10.2019 N 196-р &quot;О внесении изменений в распоряжение губернатора Амурской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196-р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19.02.2020 </w:t>
            </w:r>
            <w:hyperlink w:history="0" r:id="rId19" w:tooltip="Распоряжение Губернатора Амурской области от 19.02.2020 N 19-р &quot;О внесении изменений в распоряжение губернатора Амурской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19-р</w:t>
              </w:r>
            </w:hyperlink>
            <w:r>
              <w:rPr>
                <w:sz w:val="20"/>
                <w:color w:val="392c69"/>
              </w:rPr>
              <w:t xml:space="preserve">, от 27.08.2020 </w:t>
            </w:r>
            <w:hyperlink w:history="0" r:id="rId20" w:tooltip="Распоряжение Губернатора Амурской области от 27.08.2020 N 199-р &quot;О внесении изменений в распоряжение губернатора Амурской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199-р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14.12.2020 </w:t>
            </w:r>
            <w:hyperlink w:history="0" r:id="rId21" w:tooltip="Распоряжение Губернатора Амурской области от 14.12.2020 N 289-р &quot;О внесении изменений в распоряжение губернатора Амурской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289-р</w:t>
              </w:r>
            </w:hyperlink>
            <w:r>
              <w:rPr>
                <w:sz w:val="20"/>
                <w:color w:val="392c69"/>
              </w:rPr>
              <w:t xml:space="preserve">, от 11.02.2022 </w:t>
            </w:r>
            <w:hyperlink w:history="0" r:id="rId22" w:tooltip="Распоряжение Губернатора Амурской области от 11.02.2022 N 30-р &quot;О внесении изменений в распоряжение губернатора Амурской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30-р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27.05.2022 </w:t>
            </w:r>
            <w:hyperlink w:history="0" r:id="rId23" w:tooltip="Распоряжение Губернатора Амурской области от 27.05.2022 N 108-р &quot;О внесении изменений в распоряжение губернатора Амурской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108-р</w:t>
              </w:r>
            </w:hyperlink>
            <w:r>
              <w:rPr>
                <w:sz w:val="20"/>
                <w:color w:val="392c69"/>
              </w:rPr>
              <w:t xml:space="preserve">, от 09.09.2022 </w:t>
            </w:r>
            <w:hyperlink w:history="0" r:id="rId24" w:tooltip="Распоряжение Губернатора Амурской области от 09.09.2022 N 195-р &quot;О внесении изменений в распоряжение Губернатора Амурской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195-р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05.06.2023 </w:t>
            </w:r>
            <w:hyperlink w:history="0" r:id="rId25" w:tooltip="Распоряжение Губернатора Амурской области от 05.06.2023 N 131-р &quot;О внесении изменений в распоряжение Губернатора Амурской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131-р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на территории Амурской области государственной политики в отношении казачества: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рабочую группу по делам казачества согласно </w:t>
      </w:r>
      <w:hyperlink w:history="0" w:anchor="P39" w:tooltip="СОСТАВ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распоряжения возложить на заместителя председателя Правительства Амурской области Дюмина А.В.</w:t>
      </w:r>
    </w:p>
    <w:p>
      <w:pPr>
        <w:pStyle w:val="0"/>
        <w:jc w:val="both"/>
      </w:pPr>
      <w:r>
        <w:rPr>
          <w:sz w:val="20"/>
        </w:rPr>
        <w:t xml:space="preserve">(в ред. распоряжений губернатора Амурской области от 27.08.2020 </w:t>
      </w:r>
      <w:hyperlink w:history="0" r:id="rId26" w:tooltip="Распоряжение Губернатора Амурской области от 27.08.2020 N 199-р &quot;О внесении изменений в распоряжение губернатора Амурской области от 13 марта 2009 г. N 73-р&quot; {КонсультантПлюс}">
        <w:r>
          <w:rPr>
            <w:sz w:val="20"/>
            <w:color w:val="0000ff"/>
          </w:rPr>
          <w:t xml:space="preserve">N 199-р</w:t>
        </w:r>
      </w:hyperlink>
      <w:r>
        <w:rPr>
          <w:sz w:val="20"/>
        </w:rPr>
        <w:t xml:space="preserve">, от 11.02.2022 </w:t>
      </w:r>
      <w:hyperlink w:history="0" r:id="rId27" w:tooltip="Распоряжение Губернатора Амурской области от 11.02.2022 N 30-р &quot;О внесении изменений в распоряжение губернатора Амурской области от 13 марта 2009 г. N 73-р&quot; {КонсультантПлюс}">
        <w:r>
          <w:rPr>
            <w:sz w:val="20"/>
            <w:color w:val="0000ff"/>
          </w:rPr>
          <w:t xml:space="preserve">N 30-р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В.О.КАПКАНЩИКОВ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13 марта 2009 г. N 73-р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ДЕЛАМ КАЗАЧЕСТВА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27.08.2020 </w:t>
            </w:r>
            <w:hyperlink w:history="0" r:id="rId28" w:tooltip="Распоряжение Губернатора Амурской области от 27.08.2020 N 199-р &quot;О внесении изменений в распоряжение губернатора Амурской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199-р</w:t>
              </w:r>
            </w:hyperlink>
            <w:r>
              <w:rPr>
                <w:sz w:val="20"/>
                <w:color w:val="392c69"/>
              </w:rPr>
              <w:t xml:space="preserve">, от 14.12.2020 </w:t>
            </w:r>
            <w:hyperlink w:history="0" r:id="rId29" w:tooltip="Распоряжение Губернатора Амурской области от 14.12.2020 N 289-р &quot;О внесении изменений в распоряжение губернатора Амурской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289-р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11.02.2022 </w:t>
            </w:r>
            <w:hyperlink w:history="0" r:id="rId30" w:tooltip="Распоряжение Губернатора Амурской области от 11.02.2022 N 30-р &quot;О внесении изменений в распоряжение губернатора Амурской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30-р</w:t>
              </w:r>
            </w:hyperlink>
            <w:r>
              <w:rPr>
                <w:sz w:val="20"/>
                <w:color w:val="392c69"/>
              </w:rPr>
              <w:t xml:space="preserve">, от 27.05.2022 </w:t>
            </w:r>
            <w:hyperlink w:history="0" r:id="rId31" w:tooltip="Распоряжение Губернатора Амурской области от 27.05.2022 N 108-р &quot;О внесении изменений в распоряжение губернатора Амурской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108-р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09.09.2022 </w:t>
            </w:r>
            <w:hyperlink w:history="0" r:id="rId32" w:tooltip="Распоряжение Губернатора Амурской области от 09.09.2022 N 195-р &quot;О внесении изменений в распоряжение Губернатора Амурской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195-р</w:t>
              </w:r>
            </w:hyperlink>
            <w:r>
              <w:rPr>
                <w:sz w:val="20"/>
                <w:color w:val="392c69"/>
              </w:rPr>
              <w:t xml:space="preserve">, от 05.06.2023 </w:t>
            </w:r>
            <w:hyperlink w:history="0" r:id="rId33" w:tooltip="Распоряжение Губернатора Амурской области от 05.06.2023 N 131-р &quot;О внесении изменений в распоряжение Губернатора Амурской области от 13 марта 2009 г. N 73-р&quot; {КонсультантПлюс}">
              <w:r>
                <w:rPr>
                  <w:sz w:val="20"/>
                  <w:color w:val="0000ff"/>
                </w:rPr>
                <w:t xml:space="preserve">N 131-р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Дюмин Андрей Витальевич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Правительства Амурской области (руководитель рабочей группы)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Пекарь Инга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культуры и национальной политики Амурской области (заместитель руководителя рабочей группы)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Тарасов Андрей Алексеевич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отдела национальной политики министерства культуры и национальной политики Амурской области (секретарь рабочей группы)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Боржко Александр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регионального отделения ДОСААФ России Амурской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Бутаков Юрий Иннокентьевич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атаман Алексеевского (Свободненского) станичного казачьего общества Амурского окружного казачьего общества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Доргунова Надежда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культуры и национальной политики Амурской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Епонешников Святослав Павлович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товарищ атамана Зейского станичного казачьего общества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Захаров Михаил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отдела профессионального образования и науки министерства образования и науки Амурской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 Станислав Анатольевич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войсковой атаман Амурского регионального отделения Общероссийской общественной организации "Союз казаков" "Амурское казачье войско"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Каюков Станислав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государственного профессионального образовательного автономного учреждения Амурской области "Амурский казачий колледж"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Коваль Дмитрий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сотрудник Управления Федеральной службы безопасности Российской Федерации по Амурской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Коденев Виктор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атаман Шимановского хуторского казачьего общества "Хутор Малиновский"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Колесников Владимир Иванович (игумен Дионисий)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руководитель епархиального отдела по взаимодействию с казачеством, настоятель Константино-Еленинского храма с. Константиновка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Кравчук Наталья Васильевна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уполномоченный по правам человека в Амурской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Купцова Анна Петровна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Амурской региональной детско-молодежной общественной организации "Казачья смена"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Лосев Алексей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отделения (по работе с гражданами) военного комиссариата Амурской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Макаров Игорь Джемсович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управления организации охраны общественного порядка Управления Министерства внутренних дел Российской Федерации по Амурской области - начальник отдела организации охраны общественного порядка на улицах и при проведении массовых мероприятий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Медов Эдуард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атаман Райчихинского городского казачьего общества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Орищенко Александр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сотрудник Пограничного управления Федеральной службы безопасности Российской Федерации по Амурской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Петросян Гегам Карленович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атаман Тамбовского станичного казачьего общества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Ребизант Виталий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государственной инспекции по охране объектов культурного наследия Амурской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Слепцова Ирина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отдела по делам некоммерческих организаций Управления Министерства юстиции Российской Федерации по Амурской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Снежко Екатерина Алексеевна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руководителя аппарата Губернатора области и Правительства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Стрельцов Андрей Витальевич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представитель Общероссийской общественной организации по развитию казачества "Союз Казаков - Воинов России и Зарубежья" в Амурской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Сучков Алексей Георгиевич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отдела федерального государственного лесного и пожарного надзора министерства лесного хозяйства и пожарной безопасности Амурской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Тихонов Эдуард Геннадьевич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атаман Благовещенского станичного казачьего общества "Станица Благовещенская"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Тюрин Александр Анатольевич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атаман Амурского окружного казачьего общества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Шамраев Андрей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отдела координации пожарной охраны управления организации пожаротушения и проведения аварийно-спасательных работ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Амурской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Шмойлов Андрей Константинович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атаман Благовещенского городского казачьего общества "Атаманская станица"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Шохирев Михаил Алексеевич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атаман Магдагачинского станичного казачьего общества Амурского окружного казачьего общества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Амурской области от 13.03.2009 N 73-р</w:t>
            <w:br/>
            <w:t>(ред. от 05.06.2023)</w:t>
            <w:br/>
            <w:t>"О создании рабочей группы по делам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F4565CD41B9671EDFB56CF4C87DEE5B6BC2171ECB35E216C473386B9C38F299D792B56C80231897EB9DAD7D43F1A842E37436EE10F4206AACFE4DhEzAM" TargetMode = "External"/>
	<Relationship Id="rId8" Type="http://schemas.openxmlformats.org/officeDocument/2006/relationships/hyperlink" Target="consultantplus://offline/ref=4F4565CD41B9671EDFB56CF4C87DEE5B6BC2171ECB34EF1FC573386B9C38F299D792B56C80231897EB9DAD7D43F1A842E37436EE10F4206AACFE4DhEzAM" TargetMode = "External"/>
	<Relationship Id="rId9" Type="http://schemas.openxmlformats.org/officeDocument/2006/relationships/hyperlink" Target="consultantplus://offline/ref=4F4565CD41B9671EDFB56CF4C87DEE5B6BC2171ECB32EB10C673386B9C38F299D792B56C80231897EB9DAD7D43F1A842E37436EE10F4206AACFE4DhEzAM" TargetMode = "External"/>
	<Relationship Id="rId10" Type="http://schemas.openxmlformats.org/officeDocument/2006/relationships/hyperlink" Target="consultantplus://offline/ref=4F4565CD41B9671EDFB56CF4C87DEE5B6BC2171ECB30E316C073386B9C38F299D792B56C80231897EB9DAD7D43F1A842E37436EE10F4206AACFE4DhEzAM" TargetMode = "External"/>
	<Relationship Id="rId11" Type="http://schemas.openxmlformats.org/officeDocument/2006/relationships/hyperlink" Target="consultantplus://offline/ref=4F4565CD41B9671EDFB56CF4C87DEE5B6BC2171ECE3FEF14C273386B9C38F299D792B56C80231897EB9DAD7D43F1A842E37436EE10F4206AACFE4DhEzAM" TargetMode = "External"/>
	<Relationship Id="rId12" Type="http://schemas.openxmlformats.org/officeDocument/2006/relationships/hyperlink" Target="consultantplus://offline/ref=4F4565CD41B9671EDFB56CF4C87DEE5B6BC2171ECF32E81FC373386B9C38F299D792B56C80231897EB9DAD7D43F1A842E37436EE10F4206AACFE4DhEzAM" TargetMode = "External"/>
	<Relationship Id="rId13" Type="http://schemas.openxmlformats.org/officeDocument/2006/relationships/hyperlink" Target="consultantplus://offline/ref=4F4565CD41B9671EDFB56CF4C87DEE5B6BC2171EC037EA12C373386B9C38F299D792B56C80231897EB9DAD7D43F1A842E37436EE10F4206AACFE4DhEzAM" TargetMode = "External"/>
	<Relationship Id="rId14" Type="http://schemas.openxmlformats.org/officeDocument/2006/relationships/hyperlink" Target="consultantplus://offline/ref=4F4565CD41B9671EDFB56CF4C87DEE5B6BC2171EC035EB13C573386B9C38F299D792B56C80231897EB9DAD7D43F1A842E37436EE10F4206AACFE4DhEzAM" TargetMode = "External"/>
	<Relationship Id="rId15" Type="http://schemas.openxmlformats.org/officeDocument/2006/relationships/hyperlink" Target="consultantplus://offline/ref=4F4565CD41B9671EDFB56CF4C87DEE5B6BC2171EC033E211C473386B9C38F299D792B56C80231897EB9DAD7D43F1A842E37436EE10F4206AACFE4DhEzAM" TargetMode = "External"/>
	<Relationship Id="rId16" Type="http://schemas.openxmlformats.org/officeDocument/2006/relationships/hyperlink" Target="consultantplus://offline/ref=4F4565CD41B9671EDFB56CF4C87DEE5B6BC2171EC132ED12C073386B9C38F299D792B56C80231897EB9DAD7D43F1A842E37436EE10F4206AACFE4DhEzAM" TargetMode = "External"/>
	<Relationship Id="rId17" Type="http://schemas.openxmlformats.org/officeDocument/2006/relationships/hyperlink" Target="consultantplus://offline/ref=4F4565CD41B9671EDFB56CF4C87DEE5B6BC2171EC937E91FCC7C65619461FE9BD09DEA7B876A1496EB9DAD794DAEAD57F22C39EB09EB2174B0FC4FEBhDz3M" TargetMode = "External"/>
	<Relationship Id="rId18" Type="http://schemas.openxmlformats.org/officeDocument/2006/relationships/hyperlink" Target="consultantplus://offline/ref=4F4565CD41B9671EDFB56CF4C87DEE5B6BC2171EC936EF1EC17C65619461FE9BD09DEA7B876A1496EB9DAD794DAEAD57F22C39EB09EB2174B0FC4FEBhDz3M" TargetMode = "External"/>
	<Relationship Id="rId19" Type="http://schemas.openxmlformats.org/officeDocument/2006/relationships/hyperlink" Target="consultantplus://offline/ref=4F4565CD41B9671EDFB56CF4C87DEE5B6BC2171EC936EC1FC57865619461FE9BD09DEA7B876A1496EB9DAD794DAEAD57F22C39EB09EB2174B0FC4FEBhDz3M" TargetMode = "External"/>
	<Relationship Id="rId20" Type="http://schemas.openxmlformats.org/officeDocument/2006/relationships/hyperlink" Target="consultantplus://offline/ref=4F4565CD41B9671EDFB56CF4C87DEE5B6BC2171EC935E91EC07C65619461FE9BD09DEA7B876A1496EB9DAD794DAEAD57F22C39EB09EB2174B0FC4FEBhDz3M" TargetMode = "External"/>
	<Relationship Id="rId21" Type="http://schemas.openxmlformats.org/officeDocument/2006/relationships/hyperlink" Target="consultantplus://offline/ref=4F4565CD41B9671EDFB56CF4C87DEE5B6BC2171EC935EE1ECC7A65619461FE9BD09DEA7B876A1496EB9DAD794DAEAD57F22C39EB09EB2174B0FC4FEBhDz3M" TargetMode = "External"/>
	<Relationship Id="rId22" Type="http://schemas.openxmlformats.org/officeDocument/2006/relationships/hyperlink" Target="consultantplus://offline/ref=4F4565CD41B9671EDFB56CF4C87DEE5B6BC2171EC934ED1FC77A65619461FE9BD09DEA7B876A1496EB9DAD794DAEAD57F22C39EB09EB2174B0FC4FEBhDz3M" TargetMode = "External"/>
	<Relationship Id="rId23" Type="http://schemas.openxmlformats.org/officeDocument/2006/relationships/hyperlink" Target="consultantplus://offline/ref=4F4565CD41B9671EDFB56CF4C87DEE5B6BC2171EC933EB15C77A65619461FE9BD09DEA7B876A1496EB9DAD794DAEAD57F22C39EB09EB2174B0FC4FEBhDz3M" TargetMode = "External"/>
	<Relationship Id="rId24" Type="http://schemas.openxmlformats.org/officeDocument/2006/relationships/hyperlink" Target="consultantplus://offline/ref=4F4565CD41B9671EDFB56CF4C87DEE5B6BC2171EC933E813C67A65619461FE9BD09DEA7B876A1496EB9DAD794DAEAD57F22C39EB09EB2174B0FC4FEBhDz3M" TargetMode = "External"/>
	<Relationship Id="rId25" Type="http://schemas.openxmlformats.org/officeDocument/2006/relationships/hyperlink" Target="consultantplus://offline/ref=4F4565CD41B9671EDFB56CF4C87DEE5B6BC2171EC932E916C27A65619461FE9BD09DEA7B876A1496EB9DAD794DAEAD57F22C39EB09EB2174B0FC4FEBhDz3M" TargetMode = "External"/>
	<Relationship Id="rId26" Type="http://schemas.openxmlformats.org/officeDocument/2006/relationships/hyperlink" Target="consultantplus://offline/ref=4F4565CD41B9671EDFB56CF4C87DEE5B6BC2171EC935E91EC07C65619461FE9BD09DEA7B876A1496EB9DAD794EAEAD57F22C39EB09EB2174B0FC4FEBhDz3M" TargetMode = "External"/>
	<Relationship Id="rId27" Type="http://schemas.openxmlformats.org/officeDocument/2006/relationships/hyperlink" Target="consultantplus://offline/ref=4F4565CD41B9671EDFB56CF4C87DEE5B6BC2171EC934ED1FC77A65619461FE9BD09DEA7B876A1496EB9DAD794EAEAD57F22C39EB09EB2174B0FC4FEBhDz3M" TargetMode = "External"/>
	<Relationship Id="rId28" Type="http://schemas.openxmlformats.org/officeDocument/2006/relationships/hyperlink" Target="consultantplus://offline/ref=4F4565CD41B9671EDFB56CF4C87DEE5B6BC2171EC935E91EC07C65619461FE9BD09DEA7B876A1496EB9DAD7940AEAD57F22C39EB09EB2174B0FC4FEBhDz3M" TargetMode = "External"/>
	<Relationship Id="rId29" Type="http://schemas.openxmlformats.org/officeDocument/2006/relationships/hyperlink" Target="consultantplus://offline/ref=4F4565CD41B9671EDFB56CF4C87DEE5B6BC2171EC935EE1ECC7A65619461FE9BD09DEA7B876A1496EB9DAD794DAEAD57F22C39EB09EB2174B0FC4FEBhDz3M" TargetMode = "External"/>
	<Relationship Id="rId30" Type="http://schemas.openxmlformats.org/officeDocument/2006/relationships/hyperlink" Target="consultantplus://offline/ref=4F4565CD41B9671EDFB56CF4C87DEE5B6BC2171EC934ED1FC77A65619461FE9BD09DEA7B876A1496EB9DAD794FAEAD57F22C39EB09EB2174B0FC4FEBhDz3M" TargetMode = "External"/>
	<Relationship Id="rId31" Type="http://schemas.openxmlformats.org/officeDocument/2006/relationships/hyperlink" Target="consultantplus://offline/ref=4F4565CD41B9671EDFB56CF4C87DEE5B6BC2171EC933EB15C77A65619461FE9BD09DEA7B876A1496EB9DAD794DAEAD57F22C39EB09EB2174B0FC4FEBhDz3M" TargetMode = "External"/>
	<Relationship Id="rId32" Type="http://schemas.openxmlformats.org/officeDocument/2006/relationships/hyperlink" Target="consultantplus://offline/ref=4F4565CD41B9671EDFB56CF4C87DEE5B6BC2171EC933E813C67A65619461FE9BD09DEA7B876A1496EB9DAD794DAEAD57F22C39EB09EB2174B0FC4FEBhDz3M" TargetMode = "External"/>
	<Relationship Id="rId33" Type="http://schemas.openxmlformats.org/officeDocument/2006/relationships/hyperlink" Target="consultantplus://offline/ref=4F4565CD41B9671EDFB56CF4C87DEE5B6BC2171EC932E916C27A65619461FE9BD09DEA7B876A1496EB9DAD794DAEAD57F22C39EB09EB2174B0FC4FEBhDz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Амурской области от 13.03.2009 N 73-р
(ред. от 05.06.2023)
"О создании рабочей группы по делам казачества"</dc:title>
  <dcterms:created xsi:type="dcterms:W3CDTF">2023-10-27T12:51:33Z</dcterms:created>
</cp:coreProperties>
</file>