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26.09.2002 N 130-ОЗ</w:t>
              <w:br/>
              <w:t xml:space="preserve">(ред. от 03.02.2023)</w:t>
              <w:br/>
              <w:t xml:space="preserve">"О порядке назначения представителей общественности в квалификационной коллегии судей Амурской области"</w:t>
              <w:br/>
              <w:t xml:space="preserve">(принят Амурским областным Советом народных депутатов 19.09.2002)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сентября 2002 года</w:t>
            </w:r>
          </w:p>
        </w:tc>
        <w:tc>
          <w:tcPr>
            <w:tcW w:w="5103" w:type="dxa"/>
            <w:tcBorders>
              <w:top w:val="nil"/>
              <w:left w:val="nil"/>
              <w:bottom w:val="nil"/>
              <w:right w:val="nil"/>
            </w:tcBorders>
          </w:tcPr>
          <w:p>
            <w:pPr>
              <w:pStyle w:val="0"/>
              <w:jc w:val="right"/>
            </w:pPr>
            <w:r>
              <w:rPr>
                <w:sz w:val="20"/>
              </w:rPr>
              <w:t xml:space="preserve">130-ОЗ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ПОРЯДКЕ НАЗНАЧЕНИЯ ПРЕДСТАВИТЕЛЕЙ ОБЩЕСТВЕННОСТИ В</w:t>
      </w:r>
    </w:p>
    <w:p>
      <w:pPr>
        <w:pStyle w:val="2"/>
        <w:jc w:val="center"/>
      </w:pPr>
      <w:r>
        <w:rPr>
          <w:sz w:val="20"/>
        </w:rPr>
        <w:t xml:space="preserve">КВАЛИФИКАЦИОННОЙ КОЛЛЕГИИ СУДЕЙ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Амурским</w:t>
      </w:r>
    </w:p>
    <w:p>
      <w:pPr>
        <w:pStyle w:val="0"/>
        <w:jc w:val="right"/>
      </w:pPr>
      <w:r>
        <w:rPr>
          <w:sz w:val="20"/>
        </w:rPr>
        <w:t xml:space="preserve">областным Советом</w:t>
      </w:r>
    </w:p>
    <w:p>
      <w:pPr>
        <w:pStyle w:val="0"/>
        <w:jc w:val="right"/>
      </w:pPr>
      <w:r>
        <w:rPr>
          <w:sz w:val="20"/>
        </w:rPr>
        <w:t xml:space="preserve">народных депутатов</w:t>
      </w:r>
    </w:p>
    <w:p>
      <w:pPr>
        <w:pStyle w:val="0"/>
        <w:jc w:val="right"/>
      </w:pPr>
      <w:r>
        <w:rPr>
          <w:sz w:val="20"/>
        </w:rPr>
        <w:t xml:space="preserve">19 сентября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01.10.2003 </w:t>
            </w:r>
            <w:hyperlink w:history="0" r:id="rId7" w:tooltip="Закон Амурской области от 01.10.2003 N 242-ОЗ &quot;О внесении изменения и дополнения в Закон Амурской области &quot;О порядке назначения представителей общественности в квалификационной коллегии судей Амурской области&quot; (принят Амурским областным Советом народных депутатов 17.09.2003) {КонсультантПлюс}">
              <w:r>
                <w:rPr>
                  <w:sz w:val="20"/>
                  <w:color w:val="0000ff"/>
                </w:rPr>
                <w:t xml:space="preserve">N 242-ОЗ</w:t>
              </w:r>
            </w:hyperlink>
            <w:r>
              <w:rPr>
                <w:sz w:val="20"/>
                <w:color w:val="392c69"/>
              </w:rPr>
              <w:t xml:space="preserve">, от 12.10.2007 </w:t>
            </w:r>
            <w:hyperlink w:history="0" r:id="rId8"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color w:val="392c69"/>
              </w:rPr>
              <w:t xml:space="preserve">,</w:t>
            </w:r>
          </w:p>
          <w:p>
            <w:pPr>
              <w:pStyle w:val="0"/>
              <w:jc w:val="center"/>
            </w:pPr>
            <w:r>
              <w:rPr>
                <w:sz w:val="20"/>
                <w:color w:val="392c69"/>
              </w:rPr>
              <w:t xml:space="preserve">от 25.11.2013 </w:t>
            </w:r>
            <w:hyperlink w:history="0" r:id="rId9"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color w:val="392c69"/>
              </w:rPr>
              <w:t xml:space="preserve">, от 05.02.2016 </w:t>
            </w:r>
            <w:hyperlink w:history="0" r:id="rId10" w:tooltip="Закон Амурской области от 05.02.2016 N 644-ОЗ &quot;О внесении изменений в статью 8 Закона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28.01.2016) {КонсультантПлюс}">
              <w:r>
                <w:rPr>
                  <w:sz w:val="20"/>
                  <w:color w:val="0000ff"/>
                </w:rPr>
                <w:t xml:space="preserve">N 644-ОЗ</w:t>
              </w:r>
            </w:hyperlink>
            <w:r>
              <w:rPr>
                <w:sz w:val="20"/>
                <w:color w:val="392c69"/>
              </w:rPr>
              <w:t xml:space="preserve">,</w:t>
            </w:r>
          </w:p>
          <w:p>
            <w:pPr>
              <w:pStyle w:val="0"/>
              <w:jc w:val="center"/>
            </w:pPr>
            <w:r>
              <w:rPr>
                <w:sz w:val="20"/>
                <w:color w:val="392c69"/>
              </w:rPr>
              <w:t xml:space="preserve">от 02.11.2017 </w:t>
            </w:r>
            <w:hyperlink w:history="0" r:id="rId11" w:tooltip="Закон Амурской области от 02.11.2017 N 137-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26.10.2017) {КонсультантПлюс}">
              <w:r>
                <w:rPr>
                  <w:sz w:val="20"/>
                  <w:color w:val="0000ff"/>
                </w:rPr>
                <w:t xml:space="preserve">N 137-ОЗ</w:t>
              </w:r>
            </w:hyperlink>
            <w:r>
              <w:rPr>
                <w:sz w:val="20"/>
                <w:color w:val="392c69"/>
              </w:rPr>
              <w:t xml:space="preserve">, от 03.02.2023 </w:t>
            </w:r>
            <w:hyperlink w:history="0" r:id="rId12"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утратила силу. - Закон Амурской области от 03.02.2023 </w:t>
      </w:r>
      <w:hyperlink w:history="0" r:id="rId13"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rPr>
        <w:t xml:space="preserve">.</w:t>
      </w:r>
    </w:p>
    <w:p>
      <w:pPr>
        <w:pStyle w:val="0"/>
        <w:jc w:val="both"/>
      </w:pPr>
      <w:r>
        <w:rPr>
          <w:sz w:val="20"/>
        </w:rPr>
      </w:r>
    </w:p>
    <w:bookmarkStart w:id="22" w:name="P22"/>
    <w:bookmarkEnd w:id="22"/>
    <w:p>
      <w:pPr>
        <w:pStyle w:val="2"/>
        <w:outlineLvl w:val="0"/>
        <w:ind w:firstLine="540"/>
        <w:jc w:val="both"/>
      </w:pPr>
      <w:r>
        <w:rPr>
          <w:sz w:val="20"/>
        </w:rPr>
        <w:t xml:space="preserve">Статья 1</w:t>
      </w:r>
    </w:p>
    <w:p>
      <w:pPr>
        <w:pStyle w:val="0"/>
        <w:ind w:firstLine="540"/>
        <w:jc w:val="both"/>
      </w:pPr>
      <w:r>
        <w:rPr>
          <w:sz w:val="20"/>
        </w:rPr>
        <w:t xml:space="preserve">(в ред. Закона Амурской области от 03.02.2023 </w:t>
      </w:r>
      <w:hyperlink w:history="0" r:id="rId14"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rPr>
        <w:t xml:space="preserve">)</w:t>
      </w:r>
    </w:p>
    <w:p>
      <w:pPr>
        <w:pStyle w:val="0"/>
        <w:jc w:val="both"/>
      </w:pPr>
      <w:r>
        <w:rPr>
          <w:sz w:val="20"/>
        </w:rPr>
      </w:r>
    </w:p>
    <w:p>
      <w:pPr>
        <w:pStyle w:val="0"/>
        <w:ind w:firstLine="540"/>
        <w:jc w:val="both"/>
      </w:pPr>
      <w:r>
        <w:rPr>
          <w:sz w:val="20"/>
        </w:rPr>
        <w:t xml:space="preserve">В соответствии с Федеральным </w:t>
      </w:r>
      <w:hyperlink w:history="0" r:id="rId15" w:tooltip="Федеральный закон от 14.03.2002 N 30-ФЗ (ред. от 08.12.2020) &quot;Об органах судейского сообщества в Российской Федерации&quot; (с изм. и доп., вступ. в силу с 01.01.2023) {КонсультантПлюс}">
        <w:r>
          <w:rPr>
            <w:sz w:val="20"/>
            <w:color w:val="0000ff"/>
          </w:rPr>
          <w:t xml:space="preserve">законом</w:t>
        </w:r>
      </w:hyperlink>
      <w:r>
        <w:rPr>
          <w:sz w:val="20"/>
        </w:rPr>
        <w:t xml:space="preserve"> от 14 марта 2002 г. N 30-ФЗ "Об органах судейского сообщества в Российской Федерации" настоящий Закон определяет порядок назначения представителей общественности в квалификационной коллегии судей Амурской области.</w:t>
      </w:r>
    </w:p>
    <w:p>
      <w:pPr>
        <w:pStyle w:val="0"/>
        <w:spacing w:before="200" w:line-rule="auto"/>
        <w:ind w:firstLine="540"/>
        <w:jc w:val="both"/>
      </w:pPr>
      <w:r>
        <w:rPr>
          <w:sz w:val="20"/>
        </w:rPr>
        <w:t xml:space="preserve">Законодательное Собрание Амурской области назначает семь представителей общественности в квалификационной коллегии судей Амурской области (далее - представители общественности).</w:t>
      </w:r>
    </w:p>
    <w:p>
      <w:pPr>
        <w:pStyle w:val="0"/>
        <w:spacing w:before="200" w:line-rule="auto"/>
        <w:ind w:firstLine="540"/>
        <w:jc w:val="both"/>
      </w:pPr>
      <w:r>
        <w:rPr>
          <w:sz w:val="20"/>
        </w:rPr>
        <w:t xml:space="preserve">Представителями общественности могут быть назначены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 а также соответствующие иным требованиям, предусмотренным федеральным законом.</w:t>
      </w:r>
    </w:p>
    <w:p>
      <w:pPr>
        <w:pStyle w:val="0"/>
        <w:spacing w:before="200" w:line-rule="auto"/>
        <w:ind w:firstLine="540"/>
        <w:jc w:val="both"/>
      </w:pPr>
      <w:r>
        <w:rPr>
          <w:sz w:val="20"/>
        </w:rPr>
        <w:t xml:space="preserve">Представители общественности назначаются на срок полномочий квалификационной коллегии судей Амурской области.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Предложения о кандидатах в представители общественности и документы на них могут быть направлены в Законодательное Собрание Амурской области депутатами Законодательного Собрания Амурской области (индивидуально или совместно), Губернатором Амурской области, а также общественными объединениями, прошедшими в установленном порядке государственную регистрацию (далее - общественные объединения).</w:t>
      </w:r>
    </w:p>
    <w:p>
      <w:pPr>
        <w:pStyle w:val="0"/>
        <w:jc w:val="both"/>
      </w:pPr>
      <w:r>
        <w:rPr>
          <w:sz w:val="20"/>
        </w:rPr>
        <w:t xml:space="preserve">(в ред. Законов Амурской области от 12.10.2007 </w:t>
      </w:r>
      <w:hyperlink w:history="0" r:id="rId16"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17"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 от 03.02.2023 </w:t>
      </w:r>
      <w:hyperlink w:history="0" r:id="rId18"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Документы на кандидатов в представители общественности направляются в Законодательное Собрание Амурской области в течение сорока пяти дней со дня официального опубликования в средствах массовой информации извещения Законодательного Собрания Амурской области о подготовке к назначению представителей общественности.</w:t>
      </w:r>
    </w:p>
    <w:p>
      <w:pPr>
        <w:pStyle w:val="0"/>
        <w:jc w:val="both"/>
      </w:pPr>
      <w:r>
        <w:rPr>
          <w:sz w:val="20"/>
        </w:rPr>
        <w:t xml:space="preserve">(в ред. Законов Амурской области от 25.11.2013 </w:t>
      </w:r>
      <w:hyperlink w:history="0" r:id="rId19"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 от 02.11.2017 </w:t>
      </w:r>
      <w:hyperlink w:history="0" r:id="rId20" w:tooltip="Закон Амурской области от 02.11.2017 N 137-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26.10.2017) {КонсультантПлюс}">
        <w:r>
          <w:rPr>
            <w:sz w:val="20"/>
            <w:color w:val="0000ff"/>
          </w:rPr>
          <w:t xml:space="preserve">N 137-ОЗ</w:t>
        </w:r>
      </w:hyperlink>
      <w:r>
        <w:rPr>
          <w:sz w:val="20"/>
        </w:rPr>
        <w:t xml:space="preserve">)</w:t>
      </w:r>
    </w:p>
    <w:p>
      <w:pPr>
        <w:pStyle w:val="0"/>
        <w:spacing w:before="200" w:line-rule="auto"/>
        <w:ind w:firstLine="540"/>
        <w:jc w:val="both"/>
      </w:pPr>
      <w:r>
        <w:rPr>
          <w:sz w:val="20"/>
        </w:rPr>
        <w:t xml:space="preserve">Законодательное Собрание Амурской области публикует извещение о подготовке к назначению представителей общественности не позднее чем за шестьдесят дней до дня прекращения полномочий квалификационной коллегии судей Амурской области. Совет судей области информирует Законодательное Собрание Амурской области о дне прекращения полномочий квалификационной коллегии судей Амурской области.</w:t>
      </w:r>
    </w:p>
    <w:p>
      <w:pPr>
        <w:pStyle w:val="0"/>
        <w:jc w:val="both"/>
      </w:pPr>
      <w:r>
        <w:rPr>
          <w:sz w:val="20"/>
        </w:rPr>
        <w:t xml:space="preserve">(в ред. Закона Амурской области от 25.11.2013 </w:t>
      </w:r>
      <w:hyperlink w:history="0" r:id="rId21"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Для принятия решения о назначении представителей общественности в Законодательное Собрание Амурской области должны быть представлены следующие документы:</w:t>
      </w:r>
    </w:p>
    <w:p>
      <w:pPr>
        <w:pStyle w:val="0"/>
        <w:jc w:val="both"/>
      </w:pPr>
      <w:r>
        <w:rPr>
          <w:sz w:val="20"/>
        </w:rPr>
        <w:t xml:space="preserve">(в ред. Закона Амурской области от 25.11.2013 </w:t>
      </w:r>
      <w:hyperlink w:history="0" r:id="rId22"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1) рекомендация депутата (депутатов) Законодательного Собрания Амурской области, Губернатора Амурской области на кандидата в представители общественности либо протокол заседания руководящего органа общественного объединения, рекомендовавшего кандидата в представители общественности;</w:t>
      </w:r>
    </w:p>
    <w:p>
      <w:pPr>
        <w:pStyle w:val="0"/>
        <w:jc w:val="both"/>
      </w:pPr>
      <w:r>
        <w:rPr>
          <w:sz w:val="20"/>
        </w:rPr>
        <w:t xml:space="preserve">(в ред. Законов Амурской области от 12.10.2007 </w:t>
      </w:r>
      <w:hyperlink w:history="0" r:id="rId23"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24"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 от 03.02.2023 </w:t>
      </w:r>
      <w:hyperlink w:history="0" r:id="rId25"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2) заявление кандидата в представители общественности, выражающее его согласие работать в квалификационной коллегии;</w:t>
      </w:r>
    </w:p>
    <w:p>
      <w:pPr>
        <w:pStyle w:val="0"/>
        <w:spacing w:before="200" w:line-rule="auto"/>
        <w:ind w:firstLine="540"/>
        <w:jc w:val="both"/>
      </w:pPr>
      <w:r>
        <w:rPr>
          <w:sz w:val="20"/>
        </w:rPr>
        <w:t xml:space="preserve">3) копия паспорта или документа, удостоверяющего личность кандидата в представители общественности;</w:t>
      </w:r>
    </w:p>
    <w:p>
      <w:pPr>
        <w:pStyle w:val="0"/>
        <w:spacing w:before="200" w:line-rule="auto"/>
        <w:ind w:firstLine="540"/>
        <w:jc w:val="both"/>
      </w:pPr>
      <w:r>
        <w:rPr>
          <w:sz w:val="20"/>
        </w:rPr>
        <w:t xml:space="preserve">4) документы, характеризующие личность кандидата в представители общественности (листок по учету кадров, характеристика с последнего места работы, копия документа о высшем юридическом образовании);</w:t>
      </w:r>
    </w:p>
    <w:p>
      <w:pPr>
        <w:pStyle w:val="0"/>
        <w:spacing w:before="200" w:line-rule="auto"/>
        <w:ind w:firstLine="540"/>
        <w:jc w:val="both"/>
      </w:pPr>
      <w:r>
        <w:rPr>
          <w:sz w:val="20"/>
        </w:rPr>
        <w:t xml:space="preserve">5) копия устава общественного объединения, рекомендовавшего кандидата в представители общественности;</w:t>
      </w:r>
    </w:p>
    <w:p>
      <w:pPr>
        <w:pStyle w:val="0"/>
        <w:spacing w:before="200" w:line-rule="auto"/>
        <w:ind w:firstLine="540"/>
        <w:jc w:val="both"/>
      </w:pPr>
      <w:r>
        <w:rPr>
          <w:sz w:val="20"/>
        </w:rPr>
        <w:t xml:space="preserve">6) справки из наркологического и психоневрологического диспансеров;</w:t>
      </w:r>
    </w:p>
    <w:p>
      <w:pPr>
        <w:pStyle w:val="0"/>
        <w:jc w:val="both"/>
      </w:pPr>
      <w:r>
        <w:rPr>
          <w:sz w:val="20"/>
        </w:rPr>
        <w:t xml:space="preserve">(п. 6 введен Законом Амурской области от 25.11.2013 </w:t>
      </w:r>
      <w:hyperlink w:history="0" r:id="rId26"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7) справка о наличии (отсутствии) судимости и (или) факта уголовного преследования либо о прекращении уголовного преследования.</w:t>
      </w:r>
    </w:p>
    <w:p>
      <w:pPr>
        <w:pStyle w:val="0"/>
        <w:jc w:val="both"/>
      </w:pPr>
      <w:r>
        <w:rPr>
          <w:sz w:val="20"/>
        </w:rPr>
        <w:t xml:space="preserve">(п. 7 в ред. Закона Амурской области от 02.11.2017 </w:t>
      </w:r>
      <w:hyperlink w:history="0" r:id="rId27" w:tooltip="Закон Амурской области от 02.11.2017 N 137-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26.10.2017) {КонсультантПлюс}">
        <w:r>
          <w:rPr>
            <w:sz w:val="20"/>
            <w:color w:val="0000ff"/>
          </w:rPr>
          <w:t xml:space="preserve">N 137-ОЗ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25.11.2013 </w:t>
      </w:r>
      <w:hyperlink w:history="0" r:id="rId28"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Для предварительного изучения документов на кандидатов в представители общественности и отбора кандидатов, наиболее подготовленных к данному виду деятельности, Законодательное Собрание Амурской области создает комиссию по предварительному рассмотрению.</w:t>
      </w:r>
    </w:p>
    <w:p>
      <w:pPr>
        <w:pStyle w:val="0"/>
        <w:jc w:val="both"/>
      </w:pPr>
      <w:r>
        <w:rPr>
          <w:sz w:val="20"/>
        </w:rPr>
        <w:t xml:space="preserve">(в ред. Закона Амурской области от 25.11.2013 </w:t>
      </w:r>
      <w:hyperlink w:history="0" r:id="rId29"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Состав комиссии по предварительному рассмотрению формируется на паритетных началах из депутатов Законодательного Собрания Амурской области и представителей Правительства Амурской области и утверждается постановлением Законодательного Собрания Амурской области. Общая численность комиссии по предварительному рассмотрению не должна превышать 8 человек.</w:t>
      </w:r>
    </w:p>
    <w:p>
      <w:pPr>
        <w:pStyle w:val="0"/>
        <w:jc w:val="both"/>
      </w:pPr>
      <w:r>
        <w:rPr>
          <w:sz w:val="20"/>
        </w:rPr>
        <w:t xml:space="preserve">(в ред. Законов Амурской области от 12.10.2007 </w:t>
      </w:r>
      <w:hyperlink w:history="0" r:id="rId30"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31"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 от 03.02.2023 </w:t>
      </w:r>
      <w:hyperlink w:history="0" r:id="rId32"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Комиссия по предварительному рассмотрению в течение десяти дней со дня окончания срока подачи документов на кандидатов в представители общественности проводит отбор наиболее подготовленных кандидатов в представители общественности из числа предложенных кандидатур.</w:t>
      </w:r>
    </w:p>
    <w:p>
      <w:pPr>
        <w:pStyle w:val="0"/>
        <w:jc w:val="both"/>
      </w:pPr>
      <w:r>
        <w:rPr>
          <w:sz w:val="20"/>
        </w:rPr>
        <w:t xml:space="preserve">(в ред. Законов Амурской области от 25.11.2013 </w:t>
      </w:r>
      <w:hyperlink w:history="0" r:id="rId33"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 от 02.11.2017 </w:t>
      </w:r>
      <w:hyperlink w:history="0" r:id="rId34" w:tooltip="Закон Амурской области от 02.11.2017 N 137-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26.10.2017) {КонсультантПлюс}">
        <w:r>
          <w:rPr>
            <w:sz w:val="20"/>
            <w:color w:val="0000ff"/>
          </w:rPr>
          <w:t xml:space="preserve">N 137-ОЗ</w:t>
        </w:r>
      </w:hyperlink>
      <w:r>
        <w:rPr>
          <w:sz w:val="20"/>
        </w:rPr>
        <w:t xml:space="preserve">)</w:t>
      </w:r>
    </w:p>
    <w:p>
      <w:pPr>
        <w:pStyle w:val="0"/>
        <w:spacing w:before="200" w:line-rule="auto"/>
        <w:ind w:firstLine="540"/>
        <w:jc w:val="both"/>
      </w:pPr>
      <w:r>
        <w:rPr>
          <w:sz w:val="20"/>
        </w:rPr>
        <w:t xml:space="preserve">На заседания комиссии по предварительному рассмотрению приглашаются кандидаты в представители общественности, Губернатор Амурской области, депутаты Законодательного Собрания Амурской области, представители общественных объединений, которые внесли предложения на кандидатов в представители общественности, представители судейского сообщества.</w:t>
      </w:r>
    </w:p>
    <w:p>
      <w:pPr>
        <w:pStyle w:val="0"/>
        <w:jc w:val="both"/>
      </w:pPr>
      <w:r>
        <w:rPr>
          <w:sz w:val="20"/>
        </w:rPr>
        <w:t xml:space="preserve">(в ред. Законов Амурской области от 12.10.2007 </w:t>
      </w:r>
      <w:hyperlink w:history="0" r:id="rId35"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36"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 от 03.02.2023 </w:t>
      </w:r>
      <w:hyperlink w:history="0" r:id="rId37"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Решения комиссии по предварительному рассмотрению принимаются большинством голосов ее членов и носят рекомендательный характер.</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Документы на кандидатов в представители общественности, рекомендованных комиссией по предварительному рассмотрению, рассматриваются комитетом Законодательного Собрания Амурской области по вопросам законодательства, местного самоуправления и регламенту (далее - комитет). На заседание комитета приглашаются кандидаты в представители общественности, Губернатор Амурской области, депутаты Законодательного Собрания Амурской области, представители общественных объединений, которые внесли предложения на кандидатов в представители общественности, представители органов судейского сообщества.</w:t>
      </w:r>
    </w:p>
    <w:p>
      <w:pPr>
        <w:pStyle w:val="0"/>
        <w:jc w:val="both"/>
      </w:pPr>
      <w:r>
        <w:rPr>
          <w:sz w:val="20"/>
        </w:rPr>
        <w:t xml:space="preserve">(в ред. Законов Амурской области от 12.10.2007 </w:t>
      </w:r>
      <w:hyperlink w:history="0" r:id="rId38" w:tooltip="Закон Амурской области от 12.10.2007 N 400-ОЗ (ред. от 21.12.2022)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25.11.2013 </w:t>
      </w:r>
      <w:hyperlink w:history="0" r:id="rId39"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 от 03.02.2023 </w:t>
      </w:r>
      <w:hyperlink w:history="0" r:id="rId40" w:tooltip="Закон Амурской области от 03.02.2023 N 260-ОЗ &quot;О внесении изменений в отдельные законодательные акты Амурской области&quot; (принят Законодательным Собранием Амурской области 26.01.2023)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Комитет представляет Законодательному Собранию Амурской области кандидатов в представители общественности из числа рекомендованных комиссией по предварительному рассмотрению в количестве, не превышающем необходимое число вакансий членов квалификационной коллегии судей Амурской области - представителей общественности.</w:t>
      </w:r>
    </w:p>
    <w:p>
      <w:pPr>
        <w:pStyle w:val="0"/>
        <w:jc w:val="both"/>
      </w:pPr>
      <w:r>
        <w:rPr>
          <w:sz w:val="20"/>
        </w:rPr>
        <w:t xml:space="preserve">(в ред. Закона Амурской области от 25.11.2013 </w:t>
      </w:r>
      <w:hyperlink w:history="0" r:id="rId41"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В случае, если комиссия по предварительному рассмотрению не была сформирована либо не приняла в установленные настоящим Законом сроки решение рекомендовать к назначению кандидатов в представители общественности, предварительное изучение документов на кандидатов в представители общественности, отбор наиболее подготовленных кандидатов и их представление Законодательному Собранию Амурской области осуществляет комитет.</w:t>
      </w:r>
    </w:p>
    <w:p>
      <w:pPr>
        <w:pStyle w:val="0"/>
        <w:jc w:val="both"/>
      </w:pPr>
      <w:r>
        <w:rPr>
          <w:sz w:val="20"/>
        </w:rPr>
        <w:t xml:space="preserve">(в ред. Закона Амурской области от 25.11.2013 </w:t>
      </w:r>
      <w:hyperlink w:history="0" r:id="rId42"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jc w:val="both"/>
      </w:pPr>
      <w:r>
        <w:rPr>
          <w:sz w:val="20"/>
        </w:rPr>
      </w:r>
    </w:p>
    <w:bookmarkStart w:id="76" w:name="P76"/>
    <w:bookmarkEnd w:id="76"/>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Законодательное Собрание Амурской области принимает решение о назначении представителей общественности не позднее 30 дней со дня истечения срока полномочий квалификационной коллегии судей Амурской области.</w:t>
      </w:r>
    </w:p>
    <w:p>
      <w:pPr>
        <w:pStyle w:val="0"/>
        <w:jc w:val="both"/>
      </w:pPr>
      <w:r>
        <w:rPr>
          <w:sz w:val="20"/>
        </w:rPr>
        <w:t xml:space="preserve">(в ред. Закона Амурской области от 25.11.2013 </w:t>
      </w:r>
      <w:hyperlink w:history="0" r:id="rId43"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Кандидат считается назначенным представителем общественности, если за него проголосовало более половины от числа избранных депутатов Законодательного Собрания Амурской области. Голосование по каждой кандидатуре проводится персонально.</w:t>
      </w:r>
    </w:p>
    <w:p>
      <w:pPr>
        <w:pStyle w:val="0"/>
        <w:jc w:val="both"/>
      </w:pPr>
      <w:r>
        <w:rPr>
          <w:sz w:val="20"/>
        </w:rPr>
        <w:t xml:space="preserve">(в ред. Закона Амурской области от 25.11.2013 </w:t>
      </w:r>
      <w:hyperlink w:history="0" r:id="rId44"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spacing w:before="200" w:line-rule="auto"/>
        <w:ind w:firstLine="540"/>
        <w:jc w:val="both"/>
      </w:pPr>
      <w:r>
        <w:rPr>
          <w:sz w:val="20"/>
        </w:rPr>
        <w:t xml:space="preserve">В случае, если за кандидата в представители общественности проголосовало менее половины от числа избранных депутатов Законодательного Собрания Амурской области, Законодательное Собрание Амурской области рассматривает по представлению комитета вопрос о назначении, иного кандидата представителем общественности.</w:t>
      </w:r>
    </w:p>
    <w:p>
      <w:pPr>
        <w:pStyle w:val="0"/>
        <w:jc w:val="both"/>
      </w:pPr>
      <w:r>
        <w:rPr>
          <w:sz w:val="20"/>
        </w:rPr>
        <w:t xml:space="preserve">(в ред. Закона Амурской области от 25.11.2013 </w:t>
      </w:r>
      <w:hyperlink w:history="0" r:id="rId45" w:tooltip="Закон Амурской области от 25.11.2013 N 284-ОЗ &quot;О внесении изменений в Закон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14.11.2013) {КонсультантПлюс}">
        <w:r>
          <w:rPr>
            <w:sz w:val="20"/>
            <w:color w:val="0000ff"/>
          </w:rPr>
          <w:t xml:space="preserve">N 284-ОЗ</w:t>
        </w:r>
      </w:hyperlink>
      <w:r>
        <w:rPr>
          <w:sz w:val="20"/>
        </w:rPr>
        <w:t xml:space="preserve">)</w:t>
      </w:r>
    </w:p>
    <w:p>
      <w:pPr>
        <w:pStyle w:val="0"/>
        <w:jc w:val="both"/>
      </w:pPr>
      <w:r>
        <w:rPr>
          <w:sz w:val="20"/>
        </w:rPr>
      </w:r>
    </w:p>
    <w:p>
      <w:pPr>
        <w:pStyle w:val="2"/>
        <w:outlineLvl w:val="0"/>
        <w:ind w:firstLine="540"/>
        <w:jc w:val="both"/>
      </w:pPr>
      <w:r>
        <w:rPr>
          <w:sz w:val="20"/>
        </w:rPr>
        <w:t xml:space="preserve">Статья 8</w:t>
      </w:r>
    </w:p>
    <w:p>
      <w:pPr>
        <w:pStyle w:val="0"/>
        <w:ind w:firstLine="540"/>
        <w:jc w:val="both"/>
      </w:pPr>
      <w:r>
        <w:rPr>
          <w:sz w:val="20"/>
        </w:rPr>
        <w:t xml:space="preserve">(в ред. Закона Амурской области от 05.02.2016 </w:t>
      </w:r>
      <w:hyperlink w:history="0" r:id="rId46" w:tooltip="Закон Амурской области от 05.02.2016 N 644-ОЗ &quot;О внесении изменений в статью 8 Закона Амурской области &quot;О порядке назначения представителей общественности в квалификационной коллегии судей Амурской области&quot; (принят Законодательным Собранием Амурской области 28.01.2016) {КонсультантПлюс}">
        <w:r>
          <w:rPr>
            <w:sz w:val="20"/>
            <w:color w:val="0000ff"/>
          </w:rPr>
          <w:t xml:space="preserve">N 644-ОЗ</w:t>
        </w:r>
      </w:hyperlink>
      <w:r>
        <w:rPr>
          <w:sz w:val="20"/>
        </w:rPr>
        <w:t xml:space="preserve">)</w:t>
      </w:r>
    </w:p>
    <w:p>
      <w:pPr>
        <w:pStyle w:val="0"/>
        <w:jc w:val="both"/>
      </w:pPr>
      <w:r>
        <w:rPr>
          <w:sz w:val="20"/>
        </w:rPr>
      </w:r>
    </w:p>
    <w:p>
      <w:pPr>
        <w:pStyle w:val="0"/>
        <w:ind w:firstLine="540"/>
        <w:jc w:val="both"/>
      </w:pPr>
      <w:r>
        <w:rPr>
          <w:sz w:val="20"/>
        </w:rPr>
        <w:t xml:space="preserve">Полномочия представителя общественности по решению Законодательного Собрания Амурской области, которое оформляется постановлением Законодательного Собрания Амурской области, могут быть досрочно прекращены по инициативе представителя общественности, либо в случае совершения им преступления, установленного вступившим в законную силу приговором суда, либо в случае его отсутствия на заседаниях квалификационной коллегии судей в течение четырех месяцев без уважительных причин, либо в случае замещения должности или осуществления деятельности, указанных в </w:t>
      </w:r>
      <w:hyperlink w:history="0" w:anchor="P22" w:tooltip="Статья 1">
        <w:r>
          <w:rPr>
            <w:sz w:val="20"/>
            <w:color w:val="0000ff"/>
          </w:rPr>
          <w:t xml:space="preserve">абзаце втором статьи 1</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Настоящий Закон вступает в силу после дня его первого официального опубликования.</w:t>
      </w:r>
    </w:p>
    <w:p>
      <w:pPr>
        <w:pStyle w:val="0"/>
        <w:spacing w:before="200" w:line-rule="auto"/>
        <w:ind w:firstLine="540"/>
        <w:jc w:val="both"/>
      </w:pPr>
      <w:hyperlink w:history="0" w:anchor="P76" w:tooltip="Статья 6">
        <w:r>
          <w:rPr>
            <w:sz w:val="20"/>
            <w:color w:val="0000ff"/>
          </w:rPr>
          <w:t xml:space="preserve">Статья 6</w:t>
        </w:r>
      </w:hyperlink>
      <w:r>
        <w:rPr>
          <w:sz w:val="20"/>
        </w:rPr>
        <w:t xml:space="preserve"> настоящего Закона вступает в силу с 1 января 2003 года.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Амурской области</w:t>
      </w:r>
    </w:p>
    <w:p>
      <w:pPr>
        <w:pStyle w:val="0"/>
        <w:jc w:val="right"/>
      </w:pPr>
      <w:r>
        <w:rPr>
          <w:sz w:val="20"/>
        </w:rPr>
        <w:t xml:space="preserve">Л.В.КОРОТКОВ</w:t>
      </w:r>
    </w:p>
    <w:p>
      <w:pPr>
        <w:pStyle w:val="0"/>
      </w:pPr>
      <w:r>
        <w:rPr>
          <w:sz w:val="20"/>
        </w:rPr>
        <w:t xml:space="preserve">г. Благовещенск</w:t>
      </w:r>
    </w:p>
    <w:p>
      <w:pPr>
        <w:pStyle w:val="0"/>
        <w:spacing w:before="200" w:line-rule="auto"/>
      </w:pPr>
      <w:r>
        <w:rPr>
          <w:sz w:val="20"/>
        </w:rPr>
        <w:t xml:space="preserve">26 сентября 2002 года</w:t>
      </w:r>
    </w:p>
    <w:p>
      <w:pPr>
        <w:pStyle w:val="0"/>
        <w:spacing w:before="200" w:line-rule="auto"/>
      </w:pPr>
      <w:r>
        <w:rPr>
          <w:sz w:val="20"/>
        </w:rPr>
        <w:t xml:space="preserve">N 130-ОЗ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26.09.2002 N 130-ОЗ</w:t>
            <w:br/>
            <w:t>(ред. от 03.02.2023)</w:t>
            <w:br/>
            <w:t>"О порядке назначения представителей общественности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4104B5F14B2FE5AA01677E14571B569A18C5A36D84C7AEC5071FE6C97C5D9303076F3F3AD74D1AC692C096D76A06C0179DA8FD7E30E107C8F37203eCP" TargetMode = "External"/>
	<Relationship Id="rId8" Type="http://schemas.openxmlformats.org/officeDocument/2006/relationships/hyperlink" Target="consultantplus://offline/ref=B84104B5F14B2FE5AA01677E14571B569A18C5A36D85C9A6C00442ECC1255191040830283D9E411BC692C093DC3503D506C5A7FF602EE71FD4F1703D09e0P" TargetMode = "External"/>
	<Relationship Id="rId9" Type="http://schemas.openxmlformats.org/officeDocument/2006/relationships/hyperlink" Target="consultantplus://offline/ref=B84104B5F14B2FE5AA01677E14571B569A18C5A36A87CFA9CD071FE6C97C5D9303076F3F3AD74D1AC692C096D76A06C0179DA8FD7E30E107C8F37203eCP" TargetMode = "External"/>
	<Relationship Id="rId10" Type="http://schemas.openxmlformats.org/officeDocument/2006/relationships/hyperlink" Target="consultantplus://offline/ref=B84104B5F14B2FE5AA01677E14571B569A18C5A36485C8A6C3071FE6C97C5D9303076F3F3AD74D1AC692C096D76A06C0179DA8FD7E30E107C8F37203eCP" TargetMode = "External"/>
	<Relationship Id="rId11" Type="http://schemas.openxmlformats.org/officeDocument/2006/relationships/hyperlink" Target="consultantplus://offline/ref=B84104B5F14B2FE5AA01677E14571B569A18C5A36589CAAEC6071FE6C97C5D9303076F3F3AD74D1AC692C096D76A06C0179DA8FD7E30E107C8F37203eCP" TargetMode = "External"/>
	<Relationship Id="rId12" Type="http://schemas.openxmlformats.org/officeDocument/2006/relationships/hyperlink" Target="consultantplus://offline/ref=B84104B5F14B2FE5AA01677E14571B569A18C5A36D85C7ACC10F42ECC1255191040830283D9E411BC692C092DD3503D506C5A7FF602EE71FD4F1703D09e0P" TargetMode = "External"/>
	<Relationship Id="rId13" Type="http://schemas.openxmlformats.org/officeDocument/2006/relationships/hyperlink" Target="consultantplus://offline/ref=B84104B5F14B2FE5AA01677E14571B569A18C5A36D85C7ACC10F42ECC1255191040830283D9E411BC692C092DE3503D506C5A7FF602EE71FD4F1703D09e0P" TargetMode = "External"/>
	<Relationship Id="rId14" Type="http://schemas.openxmlformats.org/officeDocument/2006/relationships/hyperlink" Target="consultantplus://offline/ref=B84104B5F14B2FE5AA01677E14571B569A18C5A36D85C7ACC10F42ECC1255191040830283D9E411BC692C092DF3503D506C5A7FF602EE71FD4F1703D09e0P" TargetMode = "External"/>
	<Relationship Id="rId15" Type="http://schemas.openxmlformats.org/officeDocument/2006/relationships/hyperlink" Target="consultantplus://offline/ref=B84104B5F14B2FE5AA017973023B45539E119BA76481C4F8995844BB9E7557C456486E717CDA521AC08CC291DE03eDP" TargetMode = "External"/>
	<Relationship Id="rId16" Type="http://schemas.openxmlformats.org/officeDocument/2006/relationships/hyperlink" Target="consultantplus://offline/ref=B84104B5F14B2FE5AA01677E14571B569A18C5A36D85C9A6C00442ECC1255191040830283D9E411BC692C093DE3503D506C5A7FF602EE71FD4F1703D09e0P" TargetMode = "External"/>
	<Relationship Id="rId17" Type="http://schemas.openxmlformats.org/officeDocument/2006/relationships/hyperlink" Target="consultantplus://offline/ref=B84104B5F14B2FE5AA01677E14571B569A18C5A36A87CFA9CD071FE6C97C5D9303076F3F3AD74D1AC692C099D76A06C0179DA8FD7E30E107C8F37203eCP" TargetMode = "External"/>
	<Relationship Id="rId18" Type="http://schemas.openxmlformats.org/officeDocument/2006/relationships/hyperlink" Target="consultantplus://offline/ref=B84104B5F14B2FE5AA01677E14571B569A18C5A36D85C7ACC10F42ECC1255191040830283D9E411BC692C092D53503D506C5A7FF602EE71FD4F1703D09e0P" TargetMode = "External"/>
	<Relationship Id="rId19" Type="http://schemas.openxmlformats.org/officeDocument/2006/relationships/hyperlink" Target="consultantplus://offline/ref=B84104B5F14B2FE5AA01677E14571B569A18C5A36A87CFA9CD071FE6C97C5D9303076F3F3AD74D1AC692C099D76A06C0179DA8FD7E30E107C8F37203eCP" TargetMode = "External"/>
	<Relationship Id="rId20" Type="http://schemas.openxmlformats.org/officeDocument/2006/relationships/hyperlink" Target="consultantplus://offline/ref=B84104B5F14B2FE5AA01677E14571B569A18C5A36589CAAEC6071FE6C97C5D9303076F3F3AD74D1AC692C099D76A06C0179DA8FD7E30E107C8F37203eCP" TargetMode = "External"/>
	<Relationship Id="rId21" Type="http://schemas.openxmlformats.org/officeDocument/2006/relationships/hyperlink" Target="consultantplus://offline/ref=B84104B5F14B2FE5AA01677E14571B569A18C5A36A87CFA9CD071FE6C97C5D9303076F3F3AD74D1AC692C099D76A06C0179DA8FD7E30E107C8F37203eCP" TargetMode = "External"/>
	<Relationship Id="rId22" Type="http://schemas.openxmlformats.org/officeDocument/2006/relationships/hyperlink" Target="consultantplus://offline/ref=B84104B5F14B2FE5AA01677E14571B569A18C5A36A87CFA9CD071FE6C97C5D9303076F3F3AD74D1AC692C099D76A06C0179DA8FD7E30E107C8F37203eCP" TargetMode = "External"/>
	<Relationship Id="rId23" Type="http://schemas.openxmlformats.org/officeDocument/2006/relationships/hyperlink" Target="consultantplus://offline/ref=B84104B5F14B2FE5AA01677E14571B569A18C5A36D85C9A6C00442ECC1255191040830283D9E411BC692C093DE3503D506C5A7FF602EE71FD4F1703D09e0P" TargetMode = "External"/>
	<Relationship Id="rId24" Type="http://schemas.openxmlformats.org/officeDocument/2006/relationships/hyperlink" Target="consultantplus://offline/ref=B84104B5F14B2FE5AA01677E14571B569A18C5A36A87CFA9CD071FE6C97C5D9303076F3F3AD74D1AC692C099D76A06C0179DA8FD7E30E107C8F37203eCP" TargetMode = "External"/>
	<Relationship Id="rId25" Type="http://schemas.openxmlformats.org/officeDocument/2006/relationships/hyperlink" Target="consultantplus://offline/ref=B84104B5F14B2FE5AA01677E14571B569A18C5A36D85C7ACC10F42ECC1255191040830283D9E411BC692C095DC3503D506C5A7FF602EE71FD4F1703D09e0P" TargetMode = "External"/>
	<Relationship Id="rId26" Type="http://schemas.openxmlformats.org/officeDocument/2006/relationships/hyperlink" Target="consultantplus://offline/ref=B84104B5F14B2FE5AA01677E14571B569A18C5A36A87CFA9CD071FE6C97C5D9303076F3F3AD74D1AC692C190D76A06C0179DA8FD7E30E107C8F37203eCP" TargetMode = "External"/>
	<Relationship Id="rId27" Type="http://schemas.openxmlformats.org/officeDocument/2006/relationships/hyperlink" Target="consultantplus://offline/ref=B84104B5F14B2FE5AA01677E14571B569A18C5A36589CAAEC6071FE6C97C5D9303076F3F3AD74D1AC692C098D76A06C0179DA8FD7E30E107C8F37203eCP" TargetMode = "External"/>
	<Relationship Id="rId28" Type="http://schemas.openxmlformats.org/officeDocument/2006/relationships/hyperlink" Target="consultantplus://offline/ref=B84104B5F14B2FE5AA01677E14571B569A18C5A36A87CFA9CD071FE6C97C5D9303076F3F3AD74D1AC692C195D76A06C0179DA8FD7E30E107C8F37203eCP" TargetMode = "External"/>
	<Relationship Id="rId29" Type="http://schemas.openxmlformats.org/officeDocument/2006/relationships/hyperlink" Target="consultantplus://offline/ref=B84104B5F14B2FE5AA01677E14571B569A18C5A36A87CFA9CD071FE6C97C5D9303076F3F3AD74D1AC692C099D76A06C0179DA8FD7E30E107C8F37203eCP" TargetMode = "External"/>
	<Relationship Id="rId30" Type="http://schemas.openxmlformats.org/officeDocument/2006/relationships/hyperlink" Target="consultantplus://offline/ref=B84104B5F14B2FE5AA01677E14571B569A18C5A36D85C9A6C00442ECC1255191040830283D9E411BC692C093DD3503D506C5A7FF602EE71FD4F1703D09e0P" TargetMode = "External"/>
	<Relationship Id="rId31" Type="http://schemas.openxmlformats.org/officeDocument/2006/relationships/hyperlink" Target="consultantplus://offline/ref=B84104B5F14B2FE5AA01677E14571B569A18C5A36A87CFA9CD071FE6C97C5D9303076F3F3AD74D1AC692C099D76A06C0179DA8FD7E30E107C8F37203eCP" TargetMode = "External"/>
	<Relationship Id="rId32" Type="http://schemas.openxmlformats.org/officeDocument/2006/relationships/hyperlink" Target="consultantplus://offline/ref=B84104B5F14B2FE5AA01677E14571B569A18C5A36D85C7ACC10F42ECC1255191040830283D9E411BC692C095DE3503D506C5A7FF602EE71FD4F1703D09e0P" TargetMode = "External"/>
	<Relationship Id="rId33" Type="http://schemas.openxmlformats.org/officeDocument/2006/relationships/hyperlink" Target="consultantplus://offline/ref=B84104B5F14B2FE5AA01677E14571B569A18C5A36A87CFA9CD071FE6C97C5D9303076F3F3AD74D1AC692C099D76A06C0179DA8FD7E30E107C8F37203eCP" TargetMode = "External"/>
	<Relationship Id="rId34" Type="http://schemas.openxmlformats.org/officeDocument/2006/relationships/hyperlink" Target="consultantplus://offline/ref=B84104B5F14B2FE5AA01677E14571B569A18C5A36589CAAEC6071FE6C97C5D9303076F3F3AD74D1AC692C190D76A06C0179DA8FD7E30E107C8F37203eCP" TargetMode = "External"/>
	<Relationship Id="rId35" Type="http://schemas.openxmlformats.org/officeDocument/2006/relationships/hyperlink" Target="consultantplus://offline/ref=B84104B5F14B2FE5AA01677E14571B569A18C5A36D85C9A6C00442ECC1255191040830283D9E411BC692C093DE3503D506C5A7FF602EE71FD4F1703D09e0P" TargetMode = "External"/>
	<Relationship Id="rId36" Type="http://schemas.openxmlformats.org/officeDocument/2006/relationships/hyperlink" Target="consultantplus://offline/ref=B84104B5F14B2FE5AA01677E14571B569A18C5A36A87CFA9CD071FE6C97C5D9303076F3F3AD74D1AC692C099D76A06C0179DA8FD7E30E107C8F37203eCP" TargetMode = "External"/>
	<Relationship Id="rId37" Type="http://schemas.openxmlformats.org/officeDocument/2006/relationships/hyperlink" Target="consultantplus://offline/ref=B84104B5F14B2FE5AA01677E14571B569A18C5A36D85C7ACC10F42ECC1255191040830283D9E411BC692C095DF3503D506C5A7FF602EE71FD4F1703D09e0P" TargetMode = "External"/>
	<Relationship Id="rId38" Type="http://schemas.openxmlformats.org/officeDocument/2006/relationships/hyperlink" Target="consultantplus://offline/ref=B84104B5F14B2FE5AA01677E14571B569A18C5A36D85C9A6C00442ECC1255191040830283D9E411BC692C093DE3503D506C5A7FF602EE71FD4F1703D09e0P" TargetMode = "External"/>
	<Relationship Id="rId39" Type="http://schemas.openxmlformats.org/officeDocument/2006/relationships/hyperlink" Target="consultantplus://offline/ref=B84104B5F14B2FE5AA01677E14571B569A18C5A36A87CFA9CD071FE6C97C5D9303076F3F3AD74D1AC692C099D76A06C0179DA8FD7E30E107C8F37203eCP" TargetMode = "External"/>
	<Relationship Id="rId40" Type="http://schemas.openxmlformats.org/officeDocument/2006/relationships/hyperlink" Target="consultantplus://offline/ref=B84104B5F14B2FE5AA01677E14571B569A18C5A36D85C7ACC10F42ECC1255191040830283D9E411BC692C095D83503D506C5A7FF602EE71FD4F1703D09e0P" TargetMode = "External"/>
	<Relationship Id="rId41" Type="http://schemas.openxmlformats.org/officeDocument/2006/relationships/hyperlink" Target="consultantplus://offline/ref=B84104B5F14B2FE5AA01677E14571B569A18C5A36A87CFA9CD071FE6C97C5D9303076F3F3AD74D1AC692C099D76A06C0179DA8FD7E30E107C8F37203eCP" TargetMode = "External"/>
	<Relationship Id="rId42" Type="http://schemas.openxmlformats.org/officeDocument/2006/relationships/hyperlink" Target="consultantplus://offline/ref=B84104B5F14B2FE5AA01677E14571B569A18C5A36A87CFA9CD071FE6C97C5D9303076F3F3AD74D1AC692C099D76A06C0179DA8FD7E30E107C8F37203eCP" TargetMode = "External"/>
	<Relationship Id="rId43" Type="http://schemas.openxmlformats.org/officeDocument/2006/relationships/hyperlink" Target="consultantplus://offline/ref=B84104B5F14B2FE5AA01677E14571B569A18C5A36A87CFA9CD071FE6C97C5D9303076F3F3AD74D1AC692C099D76A06C0179DA8FD7E30E107C8F37203eCP" TargetMode = "External"/>
	<Relationship Id="rId44" Type="http://schemas.openxmlformats.org/officeDocument/2006/relationships/hyperlink" Target="consultantplus://offline/ref=B84104B5F14B2FE5AA01677E14571B569A18C5A36A87CFA9CD071FE6C97C5D9303076F3F3AD74D1AC692C099D76A06C0179DA8FD7E30E107C8F37203eCP" TargetMode = "External"/>
	<Relationship Id="rId45" Type="http://schemas.openxmlformats.org/officeDocument/2006/relationships/hyperlink" Target="consultantplus://offline/ref=B84104B5F14B2FE5AA01677E14571B569A18C5A36A87CFA9CD071FE6C97C5D9303076F3F3AD74D1AC692C099D76A06C0179DA8FD7E30E107C8F37203eCP" TargetMode = "External"/>
	<Relationship Id="rId46" Type="http://schemas.openxmlformats.org/officeDocument/2006/relationships/hyperlink" Target="consultantplus://offline/ref=B84104B5F14B2FE5AA01677E14571B569A18C5A36485C8A6C3071FE6C97C5D9303076F3F3AD74D1AC692C096D76A06C0179DA8FD7E30E107C8F37203e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26.09.2002 N 130-ОЗ
(ред. от 03.02.2023)
"О порядке назначения представителей общественности в квалификационной коллегии судей Амурской области"
(принят Амурским областным Советом народных депутатов 19.09.2002)</dc:title>
  <dcterms:created xsi:type="dcterms:W3CDTF">2023-06-20T15:30:52Z</dcterms:created>
</cp:coreProperties>
</file>