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минпрома Астраханской области от 27.09.2023 N 40-П</w:t>
              <w:br/>
              <w:t xml:space="preserve">"Об общественном совете при министерстве промышленности, торговли и энергетики Астраханской области"</w:t>
              <w:br/>
              <w:t xml:space="preserve">(Зарегистрировано в министерстве промышленности, торговли и энергетики Астраханской области 27 сентября 2023 г. N 107/23/40-П)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министерстве промышленности, торговли и энергетики Астраханской области 27 сентября 2023 г. N 107/23/40-П</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МИНИСТЕРСТВО ПРОМЫШЛЕННОСТИ, ТОРГОВЛИ И ЭНЕРГЕТИКИ</w:t>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2023 г. N 40-П</w:t>
      </w:r>
    </w:p>
    <w:p>
      <w:pPr>
        <w:pStyle w:val="2"/>
        <w:jc w:val="both"/>
      </w:pPr>
      <w:r>
        <w:rPr>
          <w:sz w:val="20"/>
        </w:rPr>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ТОРГОВЛИ И ЭНЕРГЕТИКИ АСТРАХАНСКОЙ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Астраханской области от 23.12.2022 N 675-П &quot;О министерстве промышленности, торговли и энергетик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23.12.2022 N 675-П "О министерстве промышленности, торговли и энергетики Астраханской области" министерство промышленности, торговли и энергетики Астраханской области постановляет:</w:t>
      </w:r>
    </w:p>
    <w:p>
      <w:pPr>
        <w:pStyle w:val="0"/>
        <w:spacing w:before="200" w:line-rule="auto"/>
        <w:ind w:firstLine="540"/>
        <w:jc w:val="both"/>
      </w:pPr>
      <w:r>
        <w:rPr>
          <w:sz w:val="20"/>
        </w:rPr>
        <w:t xml:space="preserve">1. Создать общественный совет при министерстве промышленности, торговли и энергетики Астраханской области.</w:t>
      </w:r>
    </w:p>
    <w:p>
      <w:pPr>
        <w:pStyle w:val="0"/>
        <w:spacing w:before="200" w:line-rule="auto"/>
        <w:ind w:firstLine="540"/>
        <w:jc w:val="both"/>
      </w:pPr>
      <w:r>
        <w:rPr>
          <w:sz w:val="20"/>
        </w:rPr>
        <w:t xml:space="preserve">2. Утвердить прилагаемое </w:t>
      </w:r>
      <w:hyperlink w:history="0" w:anchor="P46" w:tooltip="ПОЛОЖЕНИЕ">
        <w:r>
          <w:rPr>
            <w:sz w:val="20"/>
            <w:color w:val="0000ff"/>
          </w:rPr>
          <w:t xml:space="preserve">Положение</w:t>
        </w:r>
      </w:hyperlink>
      <w:r>
        <w:rPr>
          <w:sz w:val="20"/>
        </w:rPr>
        <w:t xml:space="preserve"> об общественном совете при министерстве промышленности, торговли и энергетики Астраханской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9" w:tooltip="Постановление минпрома Астраханской области от 03.04.2014 N 18-П (ред. от 19.12.2022) &quot;Об общественном совете при министерстве промышленности и природных ресурсов Астраханской области&quot; {КонсультантПлюс}">
        <w:r>
          <w:rPr>
            <w:sz w:val="20"/>
            <w:color w:val="0000ff"/>
          </w:rPr>
          <w:t xml:space="preserve">Постановление</w:t>
        </w:r>
      </w:hyperlink>
      <w:r>
        <w:rPr>
          <w:sz w:val="20"/>
        </w:rPr>
        <w:t xml:space="preserve"> министерства промышленности, транспорта и природных ресурсов Астраханской области от 03.04.2014 N 18-П "Об общественном совете при министерстве промышленности и природных ресурсов Астраханской области";</w:t>
      </w:r>
    </w:p>
    <w:p>
      <w:pPr>
        <w:pStyle w:val="0"/>
        <w:spacing w:before="200" w:line-rule="auto"/>
        <w:ind w:firstLine="540"/>
        <w:jc w:val="both"/>
      </w:pPr>
      <w:r>
        <w:rPr>
          <w:sz w:val="20"/>
        </w:rPr>
        <w:t xml:space="preserve">- </w:t>
      </w:r>
      <w:hyperlink w:history="0" r:id="rId10" w:tooltip="Постановление минпрома Астраханской области от 21.09.2015 N 27-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Постановление</w:t>
        </w:r>
      </w:hyperlink>
      <w:r>
        <w:rPr>
          <w:sz w:val="20"/>
        </w:rPr>
        <w:t xml:space="preserve"> министерства промышленности, транспорта и природных ресурсов Астраханской области от 21.09.2015 N 27-П "О внесении изменений в постановление министерства промышленности, транспорта и природных ресурсов Астраханской области от 03.04.2014 N 18-П";</w:t>
      </w:r>
    </w:p>
    <w:p>
      <w:pPr>
        <w:pStyle w:val="0"/>
        <w:spacing w:before="200" w:line-rule="auto"/>
        <w:ind w:firstLine="540"/>
        <w:jc w:val="both"/>
      </w:pPr>
      <w:r>
        <w:rPr>
          <w:sz w:val="20"/>
        </w:rPr>
        <w:t xml:space="preserve">- </w:t>
      </w:r>
      <w:hyperlink w:history="0" r:id="rId11" w:tooltip="Постановление минпрома Астраханской области от 19.05.2017 N 7-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Постановление</w:t>
        </w:r>
      </w:hyperlink>
      <w:r>
        <w:rPr>
          <w:sz w:val="20"/>
        </w:rPr>
        <w:t xml:space="preserve"> министерства промышленности, транспорта и природных ресурсов Астраханской области Астраханской области от 19.05.2017 N 7-П "О внесении изменений в постановление министерства промышленности, транспорта и природных ресурсов Астраханской области от 03.04.2014 N 18-П";</w:t>
      </w:r>
    </w:p>
    <w:p>
      <w:pPr>
        <w:pStyle w:val="0"/>
        <w:spacing w:before="200" w:line-rule="auto"/>
        <w:ind w:firstLine="540"/>
        <w:jc w:val="both"/>
      </w:pPr>
      <w:r>
        <w:rPr>
          <w:sz w:val="20"/>
        </w:rPr>
        <w:t xml:space="preserve">- </w:t>
      </w:r>
      <w:hyperlink w:history="0" r:id="rId12" w:tooltip="Постановление минпрома Астраханской области от 23.10.2019 N 1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Постановление</w:t>
        </w:r>
      </w:hyperlink>
      <w:r>
        <w:rPr>
          <w:sz w:val="20"/>
        </w:rPr>
        <w:t xml:space="preserve"> министерства промышленности, транспорта и природных ресурсов Астраханской области от 23.10.2019 N 19-П "О внесении изменений в постановление министерства промышленности, транспорта и природных ресурсов Астраханской области от 03.04.2014 N 18-П";</w:t>
      </w:r>
    </w:p>
    <w:p>
      <w:pPr>
        <w:pStyle w:val="0"/>
        <w:spacing w:before="200" w:line-rule="auto"/>
        <w:ind w:firstLine="540"/>
        <w:jc w:val="both"/>
      </w:pPr>
      <w:r>
        <w:rPr>
          <w:sz w:val="20"/>
        </w:rPr>
        <w:t xml:space="preserve">- </w:t>
      </w:r>
      <w:hyperlink w:history="0" r:id="rId13"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Постановление</w:t>
        </w:r>
      </w:hyperlink>
      <w:r>
        <w:rPr>
          <w:sz w:val="20"/>
        </w:rPr>
        <w:t xml:space="preserve"> министерства промышленности и природных ресурсов Астраханской области от 26.10.2021 N 23-П "О внесении изменений в постановление министерства промышленности, транспорта и природных ресурсов Астраханской области от 03.04.2014 N 18-П";</w:t>
      </w:r>
    </w:p>
    <w:p>
      <w:pPr>
        <w:pStyle w:val="0"/>
        <w:spacing w:before="200" w:line-rule="auto"/>
        <w:ind w:firstLine="540"/>
        <w:jc w:val="both"/>
      </w:pPr>
      <w:r>
        <w:rPr>
          <w:sz w:val="20"/>
        </w:rPr>
        <w:t xml:space="preserve">- </w:t>
      </w:r>
      <w:hyperlink w:history="0" r:id="rId14"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Постановление</w:t>
        </w:r>
      </w:hyperlink>
      <w:r>
        <w:rPr>
          <w:sz w:val="20"/>
        </w:rPr>
        <w:t xml:space="preserve"> министерства промышленности и природных ресурсов Астраханской области Астраханской области от 19.12.2022 N 29-П "О внесении изменений в постановление министерства промышленности, транспорта и природных ресурсов Астраханской области от 03.04.2014 N 18-П".</w:t>
      </w:r>
    </w:p>
    <w:p>
      <w:pPr>
        <w:pStyle w:val="0"/>
        <w:spacing w:before="200" w:line-rule="auto"/>
        <w:ind w:firstLine="540"/>
        <w:jc w:val="both"/>
      </w:pPr>
      <w:r>
        <w:rPr>
          <w:sz w:val="20"/>
        </w:rPr>
        <w:t xml:space="preserve">4. Отделу правового обеспечения министерства промышленности, торговли и энергетики Астраханской области:</w:t>
      </w:r>
    </w:p>
    <w:p>
      <w:pPr>
        <w:pStyle w:val="0"/>
        <w:spacing w:before="200" w:line-rule="auto"/>
        <w:ind w:firstLine="540"/>
        <w:jc w:val="both"/>
      </w:pPr>
      <w:r>
        <w:rPr>
          <w:sz w:val="20"/>
        </w:rPr>
        <w:t xml:space="preserve">4.1. Не позднее семи рабочих дней со дня подписания настоящего Постановления обеспечить размещение настоящего Постановления на официальном сайте министерства промышленности, торговли и энергетики Астраханской области в информационно-телекоммуникационной сети "Интернет": </w:t>
      </w:r>
      <w:r>
        <w:rPr>
          <w:sz w:val="20"/>
        </w:rPr>
        <w:t xml:space="preserve">https://minprom.astrobl.ru</w:t>
      </w:r>
      <w:r>
        <w:rPr>
          <w:sz w:val="20"/>
        </w:rPr>
        <w:t xml:space="preserve">.</w:t>
      </w:r>
    </w:p>
    <w:p>
      <w:pPr>
        <w:pStyle w:val="0"/>
        <w:spacing w:before="200" w:line-rule="auto"/>
        <w:ind w:firstLine="540"/>
        <w:jc w:val="both"/>
      </w:pPr>
      <w:r>
        <w:rPr>
          <w:sz w:val="20"/>
        </w:rPr>
        <w:t xml:space="preserve">4.2. Не позднее трех рабочих дней со дня подписания настоящего Постановления направить его копию в министерство государственного управления, информационных технологий и связи Астраханской области для официального опубликования, в том числе для размещения (опубликования) его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4.3. В течение семи рабочих дней со дня подписания настоящего Постановления направить его копию в Думу Астраханской области.</w:t>
      </w:r>
    </w:p>
    <w:p>
      <w:pPr>
        <w:pStyle w:val="0"/>
        <w:spacing w:before="200" w:line-rule="auto"/>
        <w:ind w:firstLine="540"/>
        <w:jc w:val="both"/>
      </w:pPr>
      <w:r>
        <w:rPr>
          <w:sz w:val="20"/>
        </w:rPr>
        <w:t xml:space="preserve">4.4. Не позднее семи рабочих дней со дня подписания настоящего Постановления направить его копию в прокуратуру Астраханской области.</w:t>
      </w:r>
    </w:p>
    <w:p>
      <w:pPr>
        <w:pStyle w:val="0"/>
        <w:spacing w:before="200" w:line-rule="auto"/>
        <w:ind w:firstLine="540"/>
        <w:jc w:val="both"/>
      </w:pPr>
      <w:r>
        <w:rPr>
          <w:sz w:val="20"/>
        </w:rPr>
        <w:t xml:space="preserve">4.5. В семидневный срок после подписания настоящего Постановления направить его копию поставщикам справочно-правовых систем "КонсультантПлюс" и "Гарант" для включения в электронные базы данных.</w:t>
      </w:r>
    </w:p>
    <w:p>
      <w:pPr>
        <w:pStyle w:val="0"/>
        <w:spacing w:before="200" w:line-rule="auto"/>
        <w:ind w:firstLine="540"/>
        <w:jc w:val="both"/>
      </w:pPr>
      <w:r>
        <w:rPr>
          <w:sz w:val="20"/>
        </w:rPr>
        <w:t xml:space="preserve">4.6. В семидневный срок после дня первого официального опубликования настоящего Постановления направить его копию, а также сведения об источнике его официального опубликования в средствах массовой информации в Управление Министерства юстиции Российской Федерации по Астраханской области в электронном виде посредством межведомственного электронного документооборота, а при отсутствии такой возможности - по информационно-телекоммуникационным сетям либо на электронных носителях.</w:t>
      </w:r>
    </w:p>
    <w:p>
      <w:pPr>
        <w:pStyle w:val="0"/>
        <w:spacing w:before="200" w:line-rule="auto"/>
        <w:ind w:firstLine="540"/>
        <w:jc w:val="both"/>
      </w:pPr>
      <w:r>
        <w:rPr>
          <w:sz w:val="20"/>
        </w:rPr>
        <w:t xml:space="preserve">5.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И.А.ВОЛЫНСКИЙ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министерства промышленности,</w:t>
      </w:r>
    </w:p>
    <w:p>
      <w:pPr>
        <w:pStyle w:val="0"/>
        <w:jc w:val="right"/>
      </w:pPr>
      <w:r>
        <w:rPr>
          <w:sz w:val="20"/>
        </w:rPr>
        <w:t xml:space="preserve">торговли и энергетики</w:t>
      </w:r>
    </w:p>
    <w:p>
      <w:pPr>
        <w:pStyle w:val="0"/>
        <w:jc w:val="right"/>
      </w:pPr>
      <w:r>
        <w:rPr>
          <w:sz w:val="20"/>
        </w:rPr>
        <w:t xml:space="preserve">Астраханской области</w:t>
      </w:r>
    </w:p>
    <w:p>
      <w:pPr>
        <w:pStyle w:val="0"/>
        <w:jc w:val="right"/>
      </w:pPr>
      <w:r>
        <w:rPr>
          <w:sz w:val="20"/>
        </w:rPr>
        <w:t xml:space="preserve">от 27 сентября 2023 г. N 40-П</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ТОРГОВЛИ И ЭНЕРГЕТИКИ АСТРАХАНСКОЙ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промышленности, торговли и энергетики Астраханской области (далее - Положение) определяет компетенцию, порядок формирования и организации деятельности общественного совета при министерстве промышленности, торговли и энергетики Астраханской области (далее - общественный совет), порядок и условия включения в состав общественного совета независимых от органов государственной власти Астраханской области экспертов, представителей заинтересованных общественных и иных организаций.</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1.3. Решения общественного совета носят рекомендательный характер.</w:t>
      </w:r>
    </w:p>
    <w:p>
      <w:pPr>
        <w:pStyle w:val="0"/>
        <w:spacing w:before="200" w:line-rule="auto"/>
        <w:ind w:firstLine="540"/>
        <w:jc w:val="both"/>
      </w:pPr>
      <w:r>
        <w:rPr>
          <w:sz w:val="20"/>
        </w:rPr>
        <w:t xml:space="preserve">1.4. Персональный состав общественного совета и изменения, вносимые в него, утверждаются правовым актом министерства промышленности, торговли и энергетики Астраханской области (далее - министерство).</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Астраханской области, постановлениями и распоряжениями Губернатора и Правительства Астраханской области, постановлениями, распоряжениями и приказами министерства, настоящим Положением.</w:t>
      </w:r>
    </w:p>
    <w:p>
      <w:pPr>
        <w:pStyle w:val="0"/>
        <w:spacing w:before="200" w:line-rule="auto"/>
        <w:ind w:firstLine="540"/>
        <w:jc w:val="both"/>
      </w:pPr>
      <w:r>
        <w:rPr>
          <w:sz w:val="20"/>
        </w:rPr>
        <w:t xml:space="preserve">1.6. Общественный совет осуществляет свою деятельность на основе принципов законности, уважения прав и свобод человека и гражданина.</w:t>
      </w:r>
    </w:p>
    <w:p>
      <w:pPr>
        <w:pStyle w:val="0"/>
        <w:spacing w:before="200" w:line-rule="auto"/>
        <w:ind w:firstLine="540"/>
        <w:jc w:val="both"/>
      </w:pPr>
      <w:r>
        <w:rPr>
          <w:sz w:val="20"/>
        </w:rPr>
        <w:t xml:space="preserve">1.7. Организационное, материально-техническое обеспечение деятельности Общественного совета осуществляет секретарь общественного совета.</w:t>
      </w:r>
    </w:p>
    <w:p>
      <w:pPr>
        <w:pStyle w:val="0"/>
        <w:spacing w:before="200" w:line-rule="auto"/>
        <w:ind w:firstLine="540"/>
        <w:jc w:val="both"/>
      </w:pPr>
      <w:r>
        <w:rPr>
          <w:sz w:val="20"/>
        </w:rPr>
        <w:t xml:space="preserve">Освещение деятельности общественного совета на официальном сайте министерства в информационно-коммуникационной сети "Интернет" осуществляет заведующий сектором отдела информационно-технического обеспечения и организации государственных закупок министерства.</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создается в целях:</w:t>
      </w:r>
    </w:p>
    <w:p>
      <w:pPr>
        <w:pStyle w:val="0"/>
        <w:spacing w:before="200" w:line-rule="auto"/>
        <w:ind w:firstLine="540"/>
        <w:jc w:val="both"/>
      </w:pPr>
      <w:r>
        <w:rPr>
          <w:sz w:val="20"/>
        </w:rPr>
        <w:t xml:space="preserve">-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реализации полномочий министерства;</w:t>
      </w:r>
    </w:p>
    <w:p>
      <w:pPr>
        <w:pStyle w:val="0"/>
        <w:spacing w:before="200" w:line-rule="auto"/>
        <w:ind w:firstLine="540"/>
        <w:jc w:val="both"/>
      </w:pPr>
      <w:r>
        <w:rPr>
          <w:sz w:val="20"/>
        </w:rPr>
        <w:t xml:space="preserve">-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министерством решений в установленной сфере деятельности.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 оценка целесообразности реализации инвестиционных проектов с использованием средств бюджета Астраханской области;</w:t>
      </w:r>
    </w:p>
    <w:p>
      <w:pPr>
        <w:pStyle w:val="0"/>
        <w:spacing w:before="200" w:line-rule="auto"/>
        <w:ind w:firstLine="540"/>
        <w:jc w:val="both"/>
      </w:pPr>
      <w:r>
        <w:rPr>
          <w:sz w:val="20"/>
        </w:rPr>
        <w:t xml:space="preserve">- выработка рекомендаций по повышению эффективности деятельности министерства;</w:t>
      </w:r>
    </w:p>
    <w:p>
      <w:pPr>
        <w:pStyle w:val="0"/>
        <w:spacing w:before="200" w:line-rule="auto"/>
        <w:ind w:firstLine="540"/>
        <w:jc w:val="both"/>
      </w:pPr>
      <w:r>
        <w:rPr>
          <w:sz w:val="20"/>
        </w:rPr>
        <w:t xml:space="preserve">- рассмотрение годовых отчетов об итогах деятельности министерства;</w:t>
      </w:r>
    </w:p>
    <w:p>
      <w:pPr>
        <w:pStyle w:val="0"/>
        <w:spacing w:before="200" w:line-rule="auto"/>
        <w:ind w:firstLine="540"/>
        <w:jc w:val="both"/>
      </w:pPr>
      <w:r>
        <w:rPr>
          <w:sz w:val="20"/>
        </w:rPr>
        <w:t xml:space="preserve">- оптимизация взаимодействия министерства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сфере деятельности министерства;</w:t>
      </w:r>
    </w:p>
    <w:p>
      <w:pPr>
        <w:pStyle w:val="0"/>
        <w:spacing w:before="200" w:line-rule="auto"/>
        <w:ind w:firstLine="540"/>
        <w:jc w:val="both"/>
      </w:pPr>
      <w:r>
        <w:rPr>
          <w:sz w:val="20"/>
        </w:rPr>
        <w:t xml:space="preserve">- содействие министерству в рассмотрении ключевых социально значимых вопросов в сфере деятельности министерства и выработке по ним решений, в том числе при определении приоритетов социально-экономического развития Астраханской области;</w:t>
      </w:r>
    </w:p>
    <w:p>
      <w:pPr>
        <w:pStyle w:val="0"/>
        <w:spacing w:before="200" w:line-rule="auto"/>
        <w:ind w:firstLine="540"/>
        <w:jc w:val="both"/>
      </w:pPr>
      <w:r>
        <w:rPr>
          <w:sz w:val="20"/>
        </w:rPr>
        <w:t xml:space="preserve">- выдвижение и обсуждение общественных, научных и управленческих инициатив, связанных с деятельностью министерства;</w:t>
      </w:r>
    </w:p>
    <w:p>
      <w:pPr>
        <w:pStyle w:val="0"/>
        <w:spacing w:before="200" w:line-rule="auto"/>
        <w:ind w:firstLine="540"/>
        <w:jc w:val="both"/>
      </w:pPr>
      <w:r>
        <w:rPr>
          <w:sz w:val="20"/>
        </w:rPr>
        <w:t xml:space="preserve">- участие в информировании граждан о деятельности министерства, в том числе через средства массовой информации;</w:t>
      </w:r>
    </w:p>
    <w:p>
      <w:pPr>
        <w:pStyle w:val="0"/>
        <w:spacing w:before="200" w:line-rule="auto"/>
        <w:ind w:firstLine="540"/>
        <w:jc w:val="both"/>
      </w:pPr>
      <w:r>
        <w:rPr>
          <w:sz w:val="20"/>
        </w:rPr>
        <w:t xml:space="preserve">- рассмотрение мероприятий об активизации работы по профилактике коррупционных и иных правонарушений в министерстве, а также отчетов о ходе и результатах их выполнения.</w:t>
      </w:r>
    </w:p>
    <w:p>
      <w:pPr>
        <w:pStyle w:val="0"/>
        <w:jc w:val="both"/>
      </w:pPr>
      <w:r>
        <w:rPr>
          <w:sz w:val="20"/>
        </w:rPr>
      </w:r>
    </w:p>
    <w:p>
      <w:pPr>
        <w:pStyle w:val="2"/>
        <w:outlineLvl w:val="1"/>
        <w:jc w:val="center"/>
      </w:pPr>
      <w:r>
        <w:rPr>
          <w:sz w:val="20"/>
        </w:rPr>
        <w:t xml:space="preserve">3. Права и обязанности общественного совета</w:t>
      </w:r>
    </w:p>
    <w:p>
      <w:pPr>
        <w:pStyle w:val="0"/>
        <w:jc w:val="both"/>
      </w:pPr>
      <w:r>
        <w:rPr>
          <w:sz w:val="20"/>
        </w:rPr>
      </w:r>
    </w:p>
    <w:p>
      <w:pPr>
        <w:pStyle w:val="0"/>
        <w:ind w:firstLine="540"/>
        <w:jc w:val="both"/>
      </w:pPr>
      <w:r>
        <w:rPr>
          <w:sz w:val="20"/>
        </w:rPr>
        <w:t xml:space="preserve">3.1. При осуществлении задач, предусмотренных настоящим Положением, общественный совет вправе:</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и другими федеральными законами;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 рассматривать и вырабатывать рекомендации по проектам нормативных правовых актов, касающихся сферы деятельности министерства (об утверждении стратегий, концепций, государственных программ и ежегодных планов их реализации и т.д.) и требующие общественного обсуждения, в том числе по проектам нормативных правовых актов, которыми устанавливаются публичные нормативные обязательства, определяются размеры публичных нормативных обязательств или устанавливается порядок их индексации, а также порядок их исполнения, либо в случаях, когда их предварительное обсуждение на заседаниях общественных советов при исполнительных органах государственной власти предусмотрено правовыми актами Российской Федерации и Астраханской области;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0"/>
        <w:spacing w:before="200" w:line-rule="auto"/>
        <w:ind w:firstLine="540"/>
        <w:jc w:val="both"/>
      </w:pPr>
      <w:r>
        <w:rPr>
          <w:sz w:val="20"/>
        </w:rPr>
        <w:t xml:space="preserve">- принимать участие в порядке, определяемом министерством, в работе аттестационных комиссий и конкурсных комиссий министерства по замещению вакантных должностей государственной гражданской службы, а также по решению руководителя министерства в работе комиссии по соблюдению требований к служебному поведению государственных гражданских служащих в министерстве и урегулированию конфликта интересов;</w:t>
      </w:r>
    </w:p>
    <w:p>
      <w:pPr>
        <w:pStyle w:val="0"/>
        <w:spacing w:before="200" w:line-rule="auto"/>
        <w:ind w:firstLine="540"/>
        <w:jc w:val="both"/>
      </w:pPr>
      <w:r>
        <w:rPr>
          <w:sz w:val="20"/>
        </w:rPr>
        <w:t xml:space="preserve">- в целях информационного обеспечения, обеспечения публичности и открытости его деятельности, создавать в информационно-телекоммуникационной сети "Интернет" собственные сайты, а также использовать по согласованию с руководителем министерства официальный сайт министерства (</w:t>
      </w:r>
      <w:r>
        <w:rPr>
          <w:sz w:val="20"/>
        </w:rPr>
        <w:t xml:space="preserve">https://minprom.astrobl.ru</w:t>
      </w:r>
      <w:r>
        <w:rPr>
          <w:sz w:val="20"/>
        </w:rPr>
        <w:t xml:space="preserve">), в том числе для публикации информации о своей деятельности, а также информации, требования об обеспечении открытости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 участвовать в мероприятиях, проводимых министерством в целях профилактики коррупционных и иных правонарушений;</w:t>
      </w:r>
    </w:p>
    <w:p>
      <w:pPr>
        <w:pStyle w:val="0"/>
        <w:spacing w:before="200" w:line-rule="auto"/>
        <w:ind w:firstLine="540"/>
        <w:jc w:val="both"/>
      </w:pPr>
      <w:r>
        <w:rPr>
          <w:sz w:val="20"/>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 и Астраханской области.</w:t>
      </w:r>
    </w:p>
    <w:p>
      <w:pPr>
        <w:pStyle w:val="0"/>
        <w:spacing w:before="200" w:line-rule="auto"/>
        <w:ind w:firstLine="540"/>
        <w:jc w:val="both"/>
      </w:pPr>
      <w:r>
        <w:rPr>
          <w:sz w:val="20"/>
        </w:rPr>
        <w:t xml:space="preserve">3.2. Члены общественного совета при осуществлении общественного контроля обязаны:</w:t>
      </w:r>
    </w:p>
    <w:p>
      <w:pPr>
        <w:pStyle w:val="0"/>
        <w:spacing w:before="200" w:line-rule="auto"/>
        <w:ind w:firstLine="540"/>
        <w:jc w:val="both"/>
      </w:pPr>
      <w:r>
        <w:rPr>
          <w:sz w:val="20"/>
        </w:rPr>
        <w:t xml:space="preserve">-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pPr>
        <w:pStyle w:val="0"/>
        <w:spacing w:before="200" w:line-rule="auto"/>
        <w:ind w:firstLine="540"/>
        <w:jc w:val="both"/>
      </w:pPr>
      <w:r>
        <w:rPr>
          <w:sz w:val="20"/>
        </w:rPr>
        <w:t xml:space="preserve">-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из граждан Российской Федерации, достигших возраста двадцати одного года.</w:t>
      </w:r>
    </w:p>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 истечения срока его полномочий;</w:t>
      </w:r>
    </w:p>
    <w:p>
      <w:pPr>
        <w:pStyle w:val="0"/>
        <w:spacing w:before="200" w:line-rule="auto"/>
        <w:ind w:firstLine="540"/>
        <w:jc w:val="both"/>
      </w:pPr>
      <w:r>
        <w:rPr>
          <w:sz w:val="20"/>
        </w:rPr>
        <w:t xml:space="preserve">- подачи им заявления о выходе из состава общественного совета;</w:t>
      </w:r>
    </w:p>
    <w:p>
      <w:pPr>
        <w:pStyle w:val="0"/>
        <w:spacing w:before="200" w:line-rule="auto"/>
        <w:ind w:firstLine="540"/>
        <w:jc w:val="both"/>
      </w:pPr>
      <w:r>
        <w:rPr>
          <w:sz w:val="20"/>
        </w:rPr>
        <w:t xml:space="preserve">-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получения двойного гражданства;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 наступления обстоятельств, предусмотренных законодательством Российской Федерации, Астраханской области и настоящим Положением, при наличии которых граждане не могут входить в состав общественных советов при исполнительных органах Астраханской области.</w:t>
      </w:r>
    </w:p>
    <w:p>
      <w:pPr>
        <w:pStyle w:val="0"/>
        <w:spacing w:before="200" w:line-rule="auto"/>
        <w:ind w:firstLine="540"/>
        <w:jc w:val="both"/>
      </w:pPr>
      <w:r>
        <w:rPr>
          <w:sz w:val="20"/>
        </w:rPr>
        <w:t xml:space="preserve">4.4. Члены общественного совета исполняют свои обязанности на общественных началах и на безвозмездной основе.</w:t>
      </w:r>
    </w:p>
    <w:p>
      <w:pPr>
        <w:pStyle w:val="0"/>
        <w:spacing w:before="200" w:line-rule="auto"/>
        <w:ind w:firstLine="540"/>
        <w:jc w:val="both"/>
      </w:pPr>
      <w:r>
        <w:rPr>
          <w:sz w:val="20"/>
        </w:rPr>
        <w:t xml:space="preserve">4.5. Общественный совет формируется на основе добровольного участия в его деятельности граждан Российской Федерации, как лично, так и в составе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4.6. Количественный состав общественного совета составляет не менее 5 членов.</w:t>
      </w:r>
    </w:p>
    <w:p>
      <w:pPr>
        <w:pStyle w:val="0"/>
        <w:spacing w:before="200" w:line-rule="auto"/>
        <w:ind w:firstLine="540"/>
        <w:jc w:val="both"/>
      </w:pPr>
      <w:r>
        <w:rPr>
          <w:sz w:val="20"/>
        </w:rPr>
        <w:t xml:space="preserve">4.7. Председатель общественного совета и его заместитель избираются на первом заседании общественного совета из числа выдвинутых членами общественного совета кандидатур открытым голосованием.</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Первое заседание общественного совета проводится не позднее одного месяца после утверждения состава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утвержденным председателем общественного совета, определяющим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год, и считаются правомочными при присутствии на них не менее половины членов общественного совета. По решению общественного совета может быть проведено внеочередное заседание, а также заочное.</w:t>
      </w:r>
    </w:p>
    <w:p>
      <w:pPr>
        <w:pStyle w:val="0"/>
        <w:spacing w:before="200" w:line-rule="auto"/>
        <w:ind w:firstLine="540"/>
        <w:jc w:val="both"/>
      </w:pPr>
      <w:r>
        <w:rPr>
          <w:sz w:val="20"/>
        </w:rPr>
        <w:t xml:space="preserve">5.4.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5.5.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5.6. Решения общественного совета отражаются в протоколах его заседаний, копии которых направляются членам общественного совета и в министерство. Информация о решениях общественного совета, одобренных на заседаниях общественного совета, а также ежегодный отчет об итогах деятельности общественного совета в обязательном порядке подлежат размещению в информационно-телекоммуникационной сети "Интернет".</w:t>
      </w:r>
    </w:p>
    <w:p>
      <w:pPr>
        <w:pStyle w:val="0"/>
        <w:spacing w:before="200" w:line-rule="auto"/>
        <w:ind w:firstLine="540"/>
        <w:jc w:val="both"/>
      </w:pPr>
      <w:r>
        <w:rPr>
          <w:sz w:val="20"/>
        </w:rPr>
        <w:t xml:space="preserve">5.7.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общественного совета, повестку дня заседания общественного совета и перечень лиц, приглашаемых на заседание общественного совета;</w:t>
      </w:r>
    </w:p>
    <w:p>
      <w:pPr>
        <w:pStyle w:val="0"/>
        <w:spacing w:before="200" w:line-rule="auto"/>
        <w:ind w:firstLine="540"/>
        <w:jc w:val="both"/>
      </w:pPr>
      <w:r>
        <w:rPr>
          <w:sz w:val="20"/>
        </w:rPr>
        <w:t xml:space="preserve">- взаимодействует с министерством по вопросам реализации решений общественного совета;</w:t>
      </w:r>
    </w:p>
    <w:p>
      <w:pPr>
        <w:pStyle w:val="0"/>
        <w:spacing w:before="200" w:line-rule="auto"/>
        <w:ind w:firstLine="540"/>
        <w:jc w:val="both"/>
      </w:pPr>
      <w:r>
        <w:rPr>
          <w:sz w:val="20"/>
        </w:rPr>
        <w:t xml:space="preserve">- принимает решение в случае необходимости о проведении заочного заседания общественного совета, решения которого принимаются путем опроса его членов.</w:t>
      </w:r>
    </w:p>
    <w:p>
      <w:pPr>
        <w:pStyle w:val="0"/>
        <w:spacing w:before="200" w:line-rule="auto"/>
        <w:ind w:firstLine="540"/>
        <w:jc w:val="both"/>
      </w:pPr>
      <w:r>
        <w:rPr>
          <w:sz w:val="20"/>
        </w:rPr>
        <w:t xml:space="preserve">5.9. Заместитель председателя общественного совета:</w:t>
      </w:r>
    </w:p>
    <w:p>
      <w:pPr>
        <w:pStyle w:val="0"/>
        <w:spacing w:before="200" w:line-rule="auto"/>
        <w:ind w:firstLine="540"/>
        <w:jc w:val="both"/>
      </w:pPr>
      <w:r>
        <w:rPr>
          <w:sz w:val="20"/>
        </w:rPr>
        <w:t xml:space="preserve">- председательствует на заседаниях общественного совета в случае отсутствия его председателя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перечня лиц, приглашаемых на заседание общественного совета.</w:t>
      </w:r>
    </w:p>
    <w:p>
      <w:pPr>
        <w:pStyle w:val="0"/>
        <w:spacing w:before="200" w:line-rule="auto"/>
        <w:ind w:firstLine="540"/>
        <w:jc w:val="both"/>
      </w:pPr>
      <w:r>
        <w:rPr>
          <w:sz w:val="20"/>
        </w:rPr>
        <w:t xml:space="preserve">5.10.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участвовать в подготовке материалов по вопросам, рассматриваемым на заседаниях общественного совета;</w:t>
      </w:r>
    </w:p>
    <w:p>
      <w:pPr>
        <w:pStyle w:val="0"/>
        <w:spacing w:before="200" w:line-rule="auto"/>
        <w:ind w:firstLine="540"/>
        <w:jc w:val="both"/>
      </w:pPr>
      <w:r>
        <w:rPr>
          <w:sz w:val="20"/>
        </w:rPr>
        <w:t xml:space="preserve">- представлять свою позицию по материалам, представленным на рассмотрение общественного совета, в срок не позднее 10 дней с даты направления материалов;</w:t>
      </w:r>
    </w:p>
    <w:p>
      <w:pPr>
        <w:pStyle w:val="0"/>
        <w:spacing w:before="200" w:line-rule="auto"/>
        <w:ind w:firstLine="540"/>
        <w:jc w:val="both"/>
      </w:pPr>
      <w:r>
        <w:rPr>
          <w:sz w:val="20"/>
        </w:rPr>
        <w:t xml:space="preserve">- запрашивать сведения о реализации итоговых документов общественного совета, направленных министерству;</w:t>
      </w:r>
    </w:p>
    <w:p>
      <w:pPr>
        <w:pStyle w:val="0"/>
        <w:spacing w:before="200" w:line-rule="auto"/>
        <w:ind w:firstLine="540"/>
        <w:jc w:val="both"/>
      </w:pPr>
      <w:r>
        <w:rPr>
          <w:sz w:val="20"/>
        </w:rPr>
        <w:t xml:space="preserve">-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выхода из состава общественного совета по собственному желанию.</w:t>
      </w:r>
    </w:p>
    <w:p>
      <w:pPr>
        <w:pStyle w:val="0"/>
        <w:spacing w:before="200" w:line-rule="auto"/>
        <w:ind w:firstLine="540"/>
        <w:jc w:val="both"/>
      </w:pPr>
      <w:r>
        <w:rPr>
          <w:sz w:val="20"/>
        </w:rPr>
        <w:t xml:space="preserve">5.11.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5.12. Секретарь общественного совета в целях организационного обеспечения деятельности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дня предстоящего заседания общественного совета;</w:t>
      </w:r>
    </w:p>
    <w:p>
      <w:pPr>
        <w:pStyle w:val="0"/>
        <w:spacing w:before="200" w:line-rule="auto"/>
        <w:ind w:firstLine="540"/>
        <w:jc w:val="both"/>
      </w:pPr>
      <w:r>
        <w:rPr>
          <w:sz w:val="20"/>
        </w:rPr>
        <w:t xml:space="preserve">- за 10 дней до начала заседания общественного совета формирует и согласовывает с председателем общественного совета повестку дня заседания общественного совета, материалы для обсуждения на заседаниях общественного совета и направляет их членам общественного совета;</w:t>
      </w:r>
    </w:p>
    <w:p>
      <w:pPr>
        <w:pStyle w:val="0"/>
        <w:spacing w:before="200" w:line-rule="auto"/>
        <w:ind w:firstLine="540"/>
        <w:jc w:val="both"/>
      </w:pPr>
      <w:r>
        <w:rPr>
          <w:sz w:val="20"/>
        </w:rPr>
        <w:t xml:space="preserve">- оформляет и рассылает членам общественного совета протоколы заседаний общественного совета, планы работы общественного совета, иные документы и материалы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законодательством Российской Федерации порядке документы для архивного хранения и уничтожения;</w:t>
      </w:r>
    </w:p>
    <w:p>
      <w:pPr>
        <w:pStyle w:val="0"/>
        <w:spacing w:before="200" w:line-rule="auto"/>
        <w:ind w:firstLine="540"/>
        <w:jc w:val="both"/>
      </w:pPr>
      <w:r>
        <w:rPr>
          <w:sz w:val="20"/>
        </w:rPr>
        <w:t xml:space="preserve">- в случае заочного заседания общественного совета, решения которого принимаются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5.13. Срок полномочий членов общественного совета истекает через три года со дня утверждения его состава.</w:t>
      </w:r>
    </w:p>
    <w:p>
      <w:pPr>
        <w:pStyle w:val="0"/>
        <w:spacing w:before="200" w:line-rule="auto"/>
        <w:ind w:firstLine="540"/>
        <w:jc w:val="both"/>
      </w:pPr>
      <w:r>
        <w:rPr>
          <w:sz w:val="20"/>
        </w:rPr>
        <w:t xml:space="preserve">5.14. Общественный совет в целях обобщения практики работы направляет в министерство ежегодный отчет о своей работе.</w:t>
      </w:r>
    </w:p>
    <w:p>
      <w:pPr>
        <w:pStyle w:val="0"/>
        <w:jc w:val="both"/>
      </w:pPr>
      <w:r>
        <w:rPr>
          <w:sz w:val="20"/>
        </w:rPr>
      </w:r>
    </w:p>
    <w:p>
      <w:pPr>
        <w:pStyle w:val="2"/>
        <w:outlineLvl w:val="1"/>
        <w:jc w:val="center"/>
      </w:pPr>
      <w:r>
        <w:rPr>
          <w:sz w:val="20"/>
        </w:rPr>
        <w:t xml:space="preserve">6. Взаимодействие общественного совета с министерством</w:t>
      </w:r>
    </w:p>
    <w:p>
      <w:pPr>
        <w:pStyle w:val="0"/>
        <w:jc w:val="both"/>
      </w:pPr>
      <w:r>
        <w:rPr>
          <w:sz w:val="20"/>
        </w:rPr>
      </w:r>
    </w:p>
    <w:p>
      <w:pPr>
        <w:pStyle w:val="0"/>
        <w:ind w:firstLine="540"/>
        <w:jc w:val="both"/>
      </w:pPr>
      <w:r>
        <w:rPr>
          <w:sz w:val="20"/>
        </w:rPr>
        <w:t xml:space="preserve">6.1. Министерство обязано рассматривать направленные в министерство для рассмотрения итоговые документы, подготовленные общественным советом по результатам общественного контроля, и в установленный законодательством Российской Федерации срок направлять в общественный совет обоснованные ответы.</w:t>
      </w:r>
    </w:p>
    <w:p>
      <w:pPr>
        <w:pStyle w:val="0"/>
        <w:spacing w:before="200" w:line-rule="auto"/>
        <w:ind w:firstLine="540"/>
        <w:jc w:val="both"/>
      </w:pPr>
      <w:r>
        <w:rPr>
          <w:sz w:val="20"/>
        </w:rPr>
        <w:t xml:space="preserve">6.2.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министерство обязано учитывать предложения, рекомендации и выводы, содержащиеся в документах, подготовленных общественным советом по результатам общественного контроля за деятельностью министерства.</w:t>
      </w:r>
    </w:p>
    <w:p>
      <w:pPr>
        <w:pStyle w:val="0"/>
        <w:spacing w:before="200" w:line-rule="auto"/>
        <w:ind w:firstLine="540"/>
        <w:jc w:val="both"/>
      </w:pPr>
      <w:r>
        <w:rPr>
          <w:sz w:val="20"/>
        </w:rPr>
        <w:t xml:space="preserve">6.3.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предложения, рекомендации и выводы, содержащиеся в итоговых документах, учитываются при оценке эффективности деятельности министерства.</w:t>
      </w:r>
    </w:p>
    <w:p>
      <w:pPr>
        <w:pStyle w:val="0"/>
        <w:spacing w:before="200" w:line-rule="auto"/>
        <w:ind w:firstLine="540"/>
        <w:jc w:val="both"/>
      </w:pPr>
      <w:r>
        <w:rPr>
          <w:sz w:val="20"/>
        </w:rPr>
        <w:t xml:space="preserve">6.4. Министерство при осуществлении общественным советом общественного контроля вправе:</w:t>
      </w:r>
    </w:p>
    <w:p>
      <w:pPr>
        <w:pStyle w:val="0"/>
        <w:spacing w:before="200" w:line-rule="auto"/>
        <w:ind w:firstLine="540"/>
        <w:jc w:val="both"/>
      </w:pPr>
      <w:r>
        <w:rPr>
          <w:sz w:val="20"/>
        </w:rPr>
        <w:t xml:space="preserve">- получать от общественного совета информацию об осуществлении общественного контроля и о его результатах;</w:t>
      </w:r>
    </w:p>
    <w:p>
      <w:pPr>
        <w:pStyle w:val="0"/>
        <w:spacing w:before="200" w:line-rule="auto"/>
        <w:ind w:firstLine="540"/>
        <w:jc w:val="both"/>
      </w:pPr>
      <w:r>
        <w:rPr>
          <w:sz w:val="20"/>
        </w:rPr>
        <w:t xml:space="preserve">- направлять в общественный совет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pPr>
        <w:pStyle w:val="0"/>
        <w:spacing w:before="200" w:line-rule="auto"/>
        <w:ind w:firstLine="540"/>
        <w:jc w:val="both"/>
      </w:pPr>
      <w:r>
        <w:rPr>
          <w:sz w:val="20"/>
        </w:rPr>
        <w:t xml:space="preserve">- размещать информацию по вопросам общественного контроля за осуществляемой ими деятельностью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6.5. Министерство при осуществлении общественным советом общественного контроля обязано:</w:t>
      </w:r>
    </w:p>
    <w:p>
      <w:pPr>
        <w:pStyle w:val="0"/>
        <w:spacing w:before="200" w:line-rule="auto"/>
        <w:ind w:firstLine="540"/>
        <w:jc w:val="both"/>
      </w:pPr>
      <w:r>
        <w:rPr>
          <w:sz w:val="20"/>
        </w:rPr>
        <w:t xml:space="preserve">- предоставлять общественному совету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pPr>
        <w:pStyle w:val="0"/>
        <w:spacing w:before="200" w:line-rule="auto"/>
        <w:ind w:firstLine="540"/>
        <w:jc w:val="both"/>
      </w:pPr>
      <w:r>
        <w:rPr>
          <w:sz w:val="20"/>
        </w:rPr>
        <w:t xml:space="preserve">- рассматривать направленные в министерство запросы общественного совета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Астраханской области,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минпрома Астраханской области от 27.09.2023 N 40-П</w:t>
            <w:br/>
            <w:t>"Об общественном совете при министерстве промышленности...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0F4AFFE4D31DDA16981667C775DA92DECA11E07B946986F12DA4D741FF2A85BF1A1C330891EAEAA6AFDA9B0C34TDK" TargetMode = "External"/>
	<Relationship Id="rId8" Type="http://schemas.openxmlformats.org/officeDocument/2006/relationships/hyperlink" Target="consultantplus://offline/ref=E70F4AFFE4D31DDA1698086AD119879DDFC04BE5799362D0AA71A2801EAF2CD0ED5A426A59D0A1E6A7B4C69A0F50C6DA0D34TDK" TargetMode = "External"/>
	<Relationship Id="rId9" Type="http://schemas.openxmlformats.org/officeDocument/2006/relationships/hyperlink" Target="consultantplus://offline/ref=E70F4AFFE4D31DDA1698086AD119879DDFC04BE579926BD9A47EA2801EAF2CD0ED5A426A59D0A1E6A7B4C69A0F50C6DA0D34TDK" TargetMode = "External"/>
	<Relationship Id="rId10" Type="http://schemas.openxmlformats.org/officeDocument/2006/relationships/hyperlink" Target="consultantplus://offline/ref=E70F4AFFE4D31DDA1698086AD119879DDFC04BE57E9063D2A572FF8A16F620D2EA551D6F4CC1F9EBA2AFD99A104CC4D830TCK" TargetMode = "External"/>
	<Relationship Id="rId11" Type="http://schemas.openxmlformats.org/officeDocument/2006/relationships/hyperlink" Target="consultantplus://offline/ref=E70F4AFFE4D31DDA1698086AD119879DDFC04BE57F9060D7AD72FF8A16F620D2EA551D6F4CC1F9EBA2AFD99A104CC4D830TCK" TargetMode = "External"/>
	<Relationship Id="rId12" Type="http://schemas.openxmlformats.org/officeDocument/2006/relationships/hyperlink" Target="consultantplus://offline/ref=E70F4AFFE4D31DDA1698086AD119879DDFC04BE570976BD4AB72FF8A16F620D2EA551D6F4CC1F9EBA2AFD99A104CC4D830TCK" TargetMode = "External"/>
	<Relationship Id="rId13" Type="http://schemas.openxmlformats.org/officeDocument/2006/relationships/hyperlink" Target="consultantplus://offline/ref=E70F4AFFE4D31DDA1698086AD119879DDFC04BE5799262D9AD7EA2801EAF2CD0ED5A426A59D0A1E6A7B4C69A0F50C6DA0D34TDK" TargetMode = "External"/>
	<Relationship Id="rId14" Type="http://schemas.openxmlformats.org/officeDocument/2006/relationships/hyperlink" Target="consultantplus://offline/ref=E70F4AFFE4D31DDA1698086AD119879DDFC04BE579926BD9AD7AA2801EAF2CD0ED5A426A59D0A1E6A7B4C69A0F50C6DA0D34TDK" TargetMode = "External"/>
	<Relationship Id="rId15" Type="http://schemas.openxmlformats.org/officeDocument/2006/relationships/hyperlink" Target="consultantplus://offline/ref=E70F4AFFE4D31DDA16981667C775DA92DFC312ED73C43E84A078AAD249AF7095BB53493B1695F5F5A5B1DA39T8K" TargetMode = "External"/>
	<Relationship Id="rId16" Type="http://schemas.openxmlformats.org/officeDocument/2006/relationships/hyperlink" Target="consultantplus://offline/ref=E70F4AFFE4D31DDA16981667C775DA92DECA11E07B946986F12DA4D741FF2A85BF1A1C330891EAEAA6AFDA9B0C34T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минпрома Астраханской области от 27.09.2023 N 40-П
"Об общественном совете при министерстве промышленности, торговли и энергетики Астраханской области"
(Зарегистрировано в министерстве промышленности, торговли и энергетики Астраханской области 27 сентября 2023 г. N 107/23/40-П)</dc:title>
  <dcterms:created xsi:type="dcterms:W3CDTF">2023-11-05T10:19:55Z</dcterms:created>
</cp:coreProperties>
</file>