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минкульттуризма Астраханской области от 01.06.2021 N 9-п</w:t>
              <w:br/>
              <w:t xml:space="preserve">(ред. от 11.04.2023)</w:t>
              <w:br/>
              <w:t xml:space="preserve">"Об административном регламенте министерства культуры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И ТУРИЗМА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июня 2021 г. N 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АДМИНИСТРАТИВНОМ РЕГЛАМЕНТЕ</w:t>
      </w:r>
    </w:p>
    <w:p>
      <w:pPr>
        <w:pStyle w:val="2"/>
        <w:jc w:val="center"/>
      </w:pPr>
      <w:r>
        <w:rPr>
          <w:sz w:val="20"/>
        </w:rPr>
        <w:t xml:space="preserve">МИНИСТЕРСТВА КУЛЬТУРЫ АСТРАХАНСКОЙ ОБЛАСТИ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СФЕРЕ КУЛЬТУРЫ"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минкультуры Астраханской области от 11.04.2023 N 14-п)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Постановлениями Правительства Российской Федерации от 27.10.2016 </w:t>
      </w:r>
      <w:hyperlink w:history="0" r:id="rId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оказания", от 26.01.2017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</w:t>
      </w:r>
      <w:hyperlink w:history="0" r:id="rId11" w:tooltip="Постановление Правительства Астраханской области от 22.02.2023 N 65-П &quot;О министерстве культуры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22.02.2023 N 65-П "О министерстве культуры Астраханской области" министерство культуры Астраханской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минкультуры Астраханской области от 11.04.2023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культуры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культуры".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минкультуры Астраханской области от 11.04.2023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нормативно-правового, кадрового, документационного обеспечения и контроля министерства культуры Астраханской области (Васильевой О.П.):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минкультуры Астраханской области от 11.04.2023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срок не позднее трех рабочих дней со дня подписания настоящего Постановления направить его копию в министерство государственного управления, информационных технологий и связи Астраханской области для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семидневный срок после дня первого официального опубликования настоящего Постановления направить его копию, а также сведения об источниках его официального опубликования в Управление Министерства юстиции Российской Федерации по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семидневный срок со дня подписания настоящего Постановления направить его копию поставщикам справочно-правовых систем ООО "АИЦ "КонсультантСервис", ООО "ЦПП "Гарант" для включения в электронные базы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семи рабочих дней со дня подписания настоящего Постановления направить его копию в прокуратуру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порядка информирования о предоставлении государственной услуги "Оценка качества оказания социально ориентированной некоммерческой организацией общественно полезных услуг в сфере культуры" (далее - государственная услуга), перечня нормативных и иных правовых актов,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 на официальном сайте министерства культуры и туризма Астраханской области в информационно-телекоммуникационной сети "Интернет" </w:t>
      </w:r>
      <w:r>
        <w:rPr>
          <w:sz w:val="20"/>
        </w:rPr>
        <w:t xml:space="preserve">http://www.minkult.astrobl.ru</w:t>
      </w:r>
      <w:r>
        <w:rPr>
          <w:sz w:val="20"/>
        </w:rPr>
        <w:t xml:space="preserve"> и государственных информационных системах;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разместить сведения о государственной услуге в региональной информационной системе "Реестр государственных и муниципальных услуг (функций)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 информационной деятельности и связям с общественностью министерства культуры Астраханской области (Чудинова Н.В.) обеспечить публикацию настоящего Постановления на официальном сайте министерства культуры Астраханской области в информационно-телекоммуникационной сети "Интернет" по адресу </w:t>
      </w:r>
      <w:r>
        <w:rPr>
          <w:sz w:val="20"/>
        </w:rPr>
        <w:t xml:space="preserve">http://www.minkult.astrobl.ru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минкультуры Астраханской области от 11.04.2023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 и туризма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О.Н.ПРОКОФЬЕВА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министерства</w:t>
      </w:r>
    </w:p>
    <w:p>
      <w:pPr>
        <w:pStyle w:val="0"/>
        <w:jc w:val="right"/>
      </w:pPr>
      <w:r>
        <w:rPr>
          <w:sz w:val="20"/>
        </w:rPr>
        <w:t xml:space="preserve">культуры и туризма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 июня 2021 г. N 9-п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КУЛЬТУРЫ АСТРАХАНСКОЙ ОБЛАСТИ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СФЕРЕ КУЛЬТУРЫ"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минкультуры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11.04.2023 N 14-п)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министерства культуры Астраханской области (далее - министерство)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культуры" (далее - административный регламент, государственная услуга) устанавливает порядок предоставления государственной услуги и стандарт предоставления государственной услуги, в том числе сроки и последовательность административных процедур и административных действий в процессе предоставления государственной услуги в соответствии с законодательством Российской Федерации 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минкультуры Астраханской области от 11.04.2023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Описание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обратившимся в министерство с заявлением о предоставлении государственной услуги, выраженным в письменной или электронной форме, социально ориентированным некоммерческим организациям, оказывающим на территории Астраханской области в сфере культуры общественно полезные услуги, предусмотренные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абзацем шестым пункта 5</w:t>
        </w:r>
      </w:hyperlink>
      <w:r>
        <w:rPr>
          <w:sz w:val="20"/>
        </w:rPr>
        <w:t xml:space="preserve">, </w:t>
      </w:r>
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шестым пункта 10</w:t>
        </w:r>
      </w:hyperlink>
      <w:r>
        <w:rPr>
          <w:sz w:val="20"/>
        </w:rPr>
        <w:t xml:space="preserve">,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абзацем вторым пункта 11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абзацами седьмым</w:t>
        </w:r>
      </w:hyperlink>
      <w:r>
        <w:rPr>
          <w:sz w:val="20"/>
        </w:rPr>
        <w:t xml:space="preserve"> -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девятым пункта 17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(в отношении организаций, осуществляющих деятельность в сфере культуры),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седьмым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девятым</w:t>
        </w:r>
      </w:hyperlink>
      <w:r>
        <w:rPr>
          <w:sz w:val="20"/>
        </w:rPr>
        <w:t xml:space="preserve"> -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шестнадцатым пункта 21</w:t>
        </w:r>
      </w:hyperlink>
      <w:r>
        <w:rPr>
          <w:sz w:val="20"/>
        </w:rPr>
        <w:t xml:space="preserve"> перечня общественно полезных услуг, утвержденного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Перечень общественно полезных услуг,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заявителей вправе выступать уполномоченные представители,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"Оценка качества оказания социально ориентированной некоммерческой организацией общественно полезных услуг в сфере культуры".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исполнительного органа государственной власти Астраханской области, непосредственно предоставляющего государственную услугу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Государственную услугу предоставляет министерство. Ответственными исполнителями за предоставление государственной услуги являются должностные лица министерства, ответственные за выполнение конкретной административной процедуры согласно административному регламенту (далее - должностное лицо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Органом, представляющим сведения, необходимые для предоставления государственной услуги, в порядке межведомственного информационного взаимодействия в случае, предусмотренном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2.5.2 подраздела 2.5 раздела 2</w:t>
        </w:r>
      </w:hyperlink>
      <w:r>
        <w:rPr>
          <w:sz w:val="20"/>
        </w:rPr>
        <w:t xml:space="preserve"> административного регламента, является Федеральная налоговая служба (далее - ФНС России).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 соответствии с </w:t>
      </w:r>
      <w:hyperlink w:history="0" r:id="rId2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Информирование о предоставлении государственной услуги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предоставлении государственной услуги размещен на официальном сайте министерства в информационно-телекоммуникационной сети "Интернет" (далее - сеть "Интернет") </w:t>
      </w:r>
      <w:r>
        <w:rPr>
          <w:sz w:val="20"/>
        </w:rPr>
        <w:t xml:space="preserve">http://www.minkult.astrobl.ru</w:t>
      </w:r>
      <w:r>
        <w:rPr>
          <w:sz w:val="20"/>
        </w:rPr>
        <w:t xml:space="preserve"> (далее - официальный сайт министерства),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 (далее - единый портал) и подсистеме "Портал государственных и муниципальных услуг Астраханской области" региональной информационной системы "Платформа межведомственного взаимодействия Астраханской области"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 (далее - региональный портал)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минкультуры Астраханской области от 11.04.2023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Выдача (направление)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Выдача (направление)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Общий срок предоставления государственной услуги складывается из следующих сроков: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направления заявления по принадлежности в заинтересованный орган, осуществляющий оценку качества оказания общественно полезной услуги в случае поступления заявления в министерство, к компетенции которого оценка качества оказания конкретной общественно полезной услуги не отнесена, и уведомление заявителя о перенаправлении заявления - 5 рабочих дней со дня поступления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рассмотрения заявления и документов, их проверки, принятия решения о выдаче заключения либо об отказе в выдаче заключения - 30 дней, (в случае принятия решения об отказе в приеме документов мотивированное уведомление об отказе в приеме документов направляется заявителю в течение 10 рабочих дней), включая день приема и регистрации заявления и документов. Указанный срок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министерство заявления. 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направления заключения либо мотивированного уведомления об отказе в выдаче заключения заявителю - 3 рабочих дня со дня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Максимальное время ожидания в очереди: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информации о ходе предоставления государственной услуги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и документов, получении результата государственной услуги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Исчерпывающий перечень документов, необходимых для предоставления государственной услуги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Для предоставления государственной услуги заявителю необходимо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7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 согласно приложению к административному регламенту (далее - заявление), содержащее обоснование соответствия оказываемых заявителем услуг установленным критериям оценки качества оказания общественно полезных услуг, в том числе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соответствии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информацию о достаточности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удовлетворенности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1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заявителя;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полезной услуги указывается в заявлении в соответствии с Перечнем общественно полезных услуг.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Заявитель вправе представить по собственной инициативе: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государственной регистрации организации;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лиц, выданную не позднее чем за один месяц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заявителем услуг в сфере культуры критериям оценки качества оказания общественно полезных услуг, утвержденными </w:t>
      </w:r>
      <w:hyperlink w:history="0" r:id="rId3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документы, указанные в </w:t>
      </w:r>
      <w:hyperlink w:history="0" w:anchor="P97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8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пункта, должностное лицо министерства, ответственное за предоставление государственной услуги, запрашивает данные документы (сведения) в рамках межведомственного информационного взаимодействия в порядке, установленном </w:t>
      </w:r>
      <w:hyperlink w:history="0" w:anchor="P212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При предоставлении государственной услуги министерство не вправе требовать: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которые находятся в распоряжении министерства,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</w:t>
      </w:r>
      <w:hyperlink w:history="0" r:id="rId3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тексте документа видимо допущена опечатка: имеется в виду "в соответствии с пунктом 7.2 части 1 статьи 16 Федерального закона от 27.07.2010 N 210-ФЗ", а не "в соответствии с пунктом 72 части 1 статьи 16 Федерального закона от 27.07.2010 N 210-ФЗ".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минкультуры Астраханской области от 11.04.2023 N 14-п)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Порядок предоставления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и документы, указанные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представляются в министерство посредством личного обращения заявителя, либо направления почтовым отправлением с описью вложения, либо с использованием электронных носителей и (или) информационно-телекоммуникационных сетей общего пользования, в том числе сети "Интернет" (далее -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или через представителя при посещении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единого портала, регионального портала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минкультуры Астраханской области от 11.04.2023 N 14-п.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подтверждения направления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 почте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получения и регистрации заявления и документов должностным лицом министерства, ответственным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лично или через представителя при посещении министерства копии документов, указанные в </w:t>
      </w:r>
      <w:hyperlink w:history="0" w:anchor="P93" w:tooltip="- копии учредительных документов заявителя;">
        <w:r>
          <w:rPr>
            <w:sz w:val="20"/>
            <w:color w:val="0000ff"/>
          </w:rPr>
          <w:t xml:space="preserve">абзаце восьмом пункта 2.5.1</w:t>
        </w:r>
      </w:hyperlink>
      <w:r>
        <w:rPr>
          <w:sz w:val="20"/>
        </w:rPr>
        <w:t xml:space="preserve"> и </w:t>
      </w:r>
      <w:hyperlink w:history="0" w:anchor="P97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абзаце втором пункта 2.5.2 подраздела 2.5 раздела 2</w:t>
        </w:r>
      </w:hyperlink>
      <w:r>
        <w:rPr>
          <w:sz w:val="20"/>
        </w:rPr>
        <w:t xml:space="preserve"> административного регламента, представляются с предъявлением оригиналов в случае, если копии документов не заверены в установленном законодательством Российской Федерации порядке. Указанные копии документов должны быть прошиты в случае, если состоят из двух и более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 электронной форме в том числе через региональный портал либо единый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заполняется в электронной </w:t>
      </w:r>
      <w:hyperlink w:history="0" w:anchor="P372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административному регламенту либо представленной на региональном портале, либо едином портале форме (в случае использования единого и регионального порталов) и подписывается усиленной квалифицированной электронной подписью. Допускается использование простой электронной подписи при обращении посредством единого или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указанные в </w:t>
      </w:r>
      <w:hyperlink w:history="0" w:anchor="P93" w:tooltip="- копии учредительных документов заявителя;">
        <w:r>
          <w:rPr>
            <w:sz w:val="20"/>
            <w:color w:val="0000ff"/>
          </w:rPr>
          <w:t xml:space="preserve">абзаце восьмом пункта 2.5.1</w:t>
        </w:r>
      </w:hyperlink>
      <w:r>
        <w:rPr>
          <w:sz w:val="20"/>
        </w:rPr>
        <w:t xml:space="preserve"> и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пункте 2.5.2 подраздела 2.5 раздела 2</w:t>
        </w:r>
      </w:hyperlink>
      <w:r>
        <w:rPr>
          <w:sz w:val="20"/>
        </w:rPr>
        <w:t xml:space="preserve"> административного регламента, подписываются простой электронной подписью. Допускается использование усиленной квалифицированной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указанный в </w:t>
      </w:r>
      <w:hyperlink w:history="0" w:anchor="P94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подписывается усиленной квалифицированной электронной подписью.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заявителем заявления в электронной форме, подписанного простой электронной подписью или по почте в копии, не заверенной в установленном законодательством Российской Федерации порядке, заявитель в течение пяти рабочих дней со дня их направления в министерство предъявляет оригинал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Запись на прием в министерство для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министерство для подачи заявления проводится посредством личного посещения министерства, посредством телефонной или электронной связи по номеру телефона или по адресу электронной почты, указанным в </w:t>
      </w:r>
      <w:hyperlink w:history="0" w:anchor="P277" w:tooltip="5.5.2. Почтовый адрес министерства: 414000, г. Астрахань, ул. Н. Качуевской, д. 7 - 9, лит. &quot;А&quot;.">
        <w:r>
          <w:rPr>
            <w:sz w:val="20"/>
            <w:color w:val="0000ff"/>
          </w:rPr>
          <w:t xml:space="preserve">пункте 5.5.2 подраздела 5.5 раздела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вправе требовать от заявителя совершения иных действий, кроме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государственной услуги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непредъявление заявителем оригиналов заявления и документов, указанных в </w:t>
      </w:r>
      <w:hyperlink w:history="0" w:anchor="P94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в срок, указанный в </w:t>
      </w:r>
      <w:hyperlink w:history="0" w:anchor="P122" w:tooltip="В случае направления заявителем заявления в электронной форме, подписанного простой электронной подписью или по почте в копии, не заверенной в установленном законодательством Российской Федерации порядке, заявитель в течение пяти рабочих дней со дня их направления в министерство предъявляет оригинал указанного заявления.">
        <w:r>
          <w:rPr>
            <w:sz w:val="20"/>
            <w:color w:val="0000ff"/>
          </w:rPr>
          <w:t xml:space="preserve">абзаце тринадцатом пункта 2.5.4 подраздела 2.5 раздела 2</w:t>
        </w:r>
      </w:hyperlink>
      <w:r>
        <w:rPr>
          <w:sz w:val="20"/>
        </w:rPr>
        <w:t xml:space="preserve"> административного регламента (в случае направления заявителем заявления (за исключением случая обращения посредством единого портала или регионального портала), и документов, указанных в </w:t>
      </w:r>
      <w:hyperlink w:history="0" w:anchor="P94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в электронной форме при подписании простой электронной подписью или по почте в копиях, не заверенных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Оснований для приостановления предоставления государственной услуги, предусмотренных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не имеется.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им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8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платы, взимаемой с заявителя при предоставлении государственной услуги, и способы ее взимания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Правовые основания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и иных правовых актов Российской Федерации, Астраханской области,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опубликования), размещен на официальном сайте министерства, едином, региональном порталах.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Требования к помещениям, в которых предоставляется государственная услуга, 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министерства отводятся места для ожидания приема, ожидания в очереди при подаче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получения информации и заполнения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непосредственного взаимодействия должностных лиц министерства с заявителями соответствуют комфортным условиям для заявителей и оборудуются информационными табличками.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(далее - места для ожидания) оснащаются стульями (кресельными секциями, скамьями, банкетками), столами (стойками), бумагой и канцелярскими принадлежностями, формами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ожидания определяется исходя из фактической нагрузки и возможностей для их размещения в здании, но не менее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государственной услуги, в том числе образцы заполнения форм заявлений и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также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Обеспечиваются условия доступности для инвалидов предоставляемой государственной услуги и помещений, в которых она предоставляется, в соответствии со </w:t>
      </w:r>
      <w:hyperlink w:history="0" r:id="rId39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в </w:t>
      </w:r>
      <w:hyperlink w:history="0" r:id="rId40" w:tooltip="Приказ Минкультуры России от 16.11.2015 N 2800 (ред. от 25.08.2021) &quot;Об утверждении Порядка обеспечения условий доступности для инвалидов культурных ценностей и благ&quot; (Зарегистрировано в Минюсте России 10.12.2015 N 40074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культуры Российской Федерации от 16.11.2015 N 2800 "Об утверждении Порядка обеспечения условий доступности для инвалидов культурных ценностей и благ".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1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минкультуры Астраханской области от 11.04.2023 N 14-п.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Показатели доступности и качества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своевременное, полное информирование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государственной услуги и условий ожидания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отказов в приеме документов,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государственной услуги в электронной форме, а также в иных формах по выбору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минимальные количество и продолжительность взаимодействий заявителей и должностных лиц министерства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должностных регламентов должностных лиц министерства административному регламенту в части описания в них административных действий, профессиональных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Иные требования, в том числе учитывающие особенности предоставления государственной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электронной форме обеспечивает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 -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 электронной форме, в том числе через региональный и единый порталы (в случае использования единого либо регионального порталов), в порядке, установленном </w:t>
      </w:r>
      <w:hyperlink w:history="0" w:anchor="P110" w:tooltip="2.5.4. Порядок предоставления заявления и документов.">
        <w:r>
          <w:rPr>
            <w:sz w:val="20"/>
            <w:color w:val="0000ff"/>
          </w:rPr>
          <w:t xml:space="preserve">пунктом 2.5.4 подраздела 2.5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доступности для копирования и заполнения в электронной форме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сведений о ходе выполнения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осуществления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досудебного (внесудебного) обжалования решений и действий (бездействия) министерства,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определяются </w:t>
      </w:r>
      <w:hyperlink w:history="0" r:id="rId42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634.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последовательности действий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включает в себя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прием,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их проверка, принятие решения об отказе в приеме документов, направление заявителю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Прием, регистрация заявления и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прием и регистрацию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и регистрацию заявления и документов, принимает заявление и документы, указанные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выполняя при этом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снимает и заверяет копии представленных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 (оригиналы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возвращаются заявителю) в случае представления оригиналов документов (при личном обращении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заявление и документы в электронной форме в системе электронного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личном обращении заявителя выдает расписку-уведомление о принятии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зарегистрированные заявление и копии документов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полученные на личном приеме министром культуры Астраханской области (далее - министр) или иными должностными лицами министерства, передаются в течение одного дня со дня обращения должностному лицу министерства, ответственному за прием и регистрацию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минкультуры Астраханской области от 11.04.2023 N 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данной административной процедуры является прием и регистрация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и направление их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 и документов, их проверка, принятие решения об отказе в приеме документов, направление заявителю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административной процедуры является получение должностным лицом министерства, ответственным за предоставление государственной услуги, зарегистрированных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6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в течение 10 рабочих дней, включая день приема и регистрации заявления 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обращения заявителя за государственной услугой в электронной форме проверяет в установленном порядке действительность усиленной квалифицированной электронной подписи, которой подписаны заявление и документы, указанные в </w:t>
      </w:r>
      <w:hyperlink w:history="0" w:anchor="P94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выявления несоблюдения установленных условий признания действительности усиленной квалифицированной электронной подписи, а также в случае не предъявления в срок, указанный в </w:t>
      </w:r>
      <w:hyperlink w:history="0" w:anchor="P122" w:tooltip="В случае направления заявителем заявления в электронной форме, подписанного простой электронной подписью или по почте в копии, не заверенной в установленном законодательством Российской Федерации порядке, заявитель в течение пяти рабочих дней со дня их направления в министерство предъявляет оригинал указанного заявления.">
        <w:r>
          <w:rPr>
            <w:sz w:val="20"/>
            <w:color w:val="0000ff"/>
          </w:rPr>
          <w:t xml:space="preserve">абзаце тринадцатом пункта 2.5.4 подраздела 2.5 раздела 2</w:t>
        </w:r>
      </w:hyperlink>
      <w:r>
        <w:rPr>
          <w:sz w:val="20"/>
        </w:rPr>
        <w:t xml:space="preserve"> административного регламента, оригиналов заявления и документов, указанных в </w:t>
      </w:r>
      <w:hyperlink w:history="0" w:anchor="P94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готовит уведомление и проект решения об отказе в приеме документов в соответствии с </w:t>
      </w:r>
      <w:hyperlink w:history="0" w:anchor="P127" w:tooltip="2.6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2.6 раздела 2</w:t>
        </w:r>
      </w:hyperlink>
      <w:r>
        <w:rPr>
          <w:sz w:val="20"/>
        </w:rPr>
        <w:t xml:space="preserve"> административного регламента, обеспечивает их подписание министром и направляет указанное уведомление с приложением решения заявителю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 заявителю лично в зависимости от способа, указанного заявителем в заявлении (далее - способ, указанный в заявлении).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в министерство, к компетенции которого оценка качества оказания конкретной общественно полезной услуги не отнесена, должностное лицо министерства, ответственное за предоставление государственной услуги, в течение 5 рабочих дней со дня поступления заявления направляет его по принадлежности в федеральные органы исполнительной власти (их территориальные органы), органы исполнительной власти субъектов Российской Федерации, осуществляющие оценку качества оказания этой общественно полезной услуги, и в письменной форме информирует заявителя о перенаправлении заявления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приеме документов, предусмотренных </w:t>
      </w:r>
      <w:hyperlink w:history="0" w:anchor="P127" w:tooltip="2.6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2.6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правильность оформления заявления в соответствии с </w:t>
      </w:r>
      <w:hyperlink w:history="0" w:anchor="P372" w:tooltip="                                 ЗАЯВЛЕ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оценку соответствия качества оказываемых заявителем услуг, указанных в заявлении, </w:t>
      </w:r>
      <w:hyperlink w:history="0" r:id="rId4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непредставления документов, указанных в </w:t>
      </w:r>
      <w:hyperlink w:history="0" w:anchor="P97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8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регламента, запрашивает сведения в порядке межведомственного информационного взаимодействия, в соответствии с </w:t>
      </w:r>
      <w:hyperlink w:history="0" w:anchor="P212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услуги, предусмотренных </w:t>
      </w:r>
      <w:hyperlink w:history="0" w:anchor="P133" w:tooltip="2.7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2.7.2 подраздела 2.7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готовит проект заключения, обеспечивает подписание заключения министром и направляет заключение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предоставлении государственной услуги, предусмотренных </w:t>
      </w:r>
      <w:hyperlink w:history="0" w:anchor="P133" w:tooltip="2.7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2.7.2 подраздела 2.7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готовит уведомление об отказе в выдаче заключения с указанием мотивированной причины отказа, передает на подпись министру и после подписания направляет заявителю уведомление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принятие министерством решения об отказе в приеме документов и направление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исполнения данной административной процедуры складывается из следующих сроков: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заявления по принадлежности в заинтересованный орган, осуществляющий оценку качества оказания общественно полезной услуги в случае поступления заявления в министерство, к компетенции которого оценка качества оказания конкретной общественно полезной услуги не отнесена, и уведомление заявителя о перенаправлении заявления - 5 рабочих дней со дня поступления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их проверка, принятие решения о выдаче заключения либо об отказе в приеме документов, об отказе в выдаче заключения, направление заявителю мотивированного уведомления об отказе в приеме документов - 30 дней, включая день приема и регистрации заявления и документов. Указанный срок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министерство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заключения либо мотивированного уведомления об отказе в выдаче заключения заявителю - 3 рабочих дня со дня принятия министерством соответствующего решения.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регистрация представленных заявителем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пункте 2.5.1 подраздела 2.5 раздела 2</w:t>
        </w:r>
      </w:hyperlink>
      <w:r>
        <w:rPr>
          <w:sz w:val="20"/>
        </w:rPr>
        <w:t xml:space="preserve"> административного регламента, и непредставление (представление не в полном объеме) заявителем документов, указанных в </w:t>
      </w:r>
      <w:hyperlink w:history="0" w:anchor="P97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8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административной процедуры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направления межведомственного запроса является дата получения и регистрации заявления 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по собственной инициативе документы, указанные в </w:t>
      </w:r>
      <w:hyperlink w:history="0" w:anchor="P97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8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в рамках межведомственного информационного взаимодействия направляет запрос, отвечающий требованиям, установленным федеральным законодательством, в ФНС России для получения сведений о государственной регистрации юридического лица,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сведений, необходимых для предоставления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течение 5 рабочих дней со дня направления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данной административной процедуры является получение сведений, необходимых для предоставления государственной услуги либо информации об их отсутствии.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5 рабочих дней со дня приема и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Исправление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заявителем в документах, полученных в результате предоставления государственной услуги, опечаток и ошибок заявитель представляет в министерство заявление об исправлении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выполняется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определенное в соответствии с визой министра для рассмотрения заявления об исправлении опечаток и ошибок (далее - уполномоченное должностное лицо министерства), в срок, не превышающий 3 рабочих дней со дня поступления заявления об исправлении опечаток и ошибок в министерство, проводит проверку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министерства осуществляет их замену (исправление) и направление заявителю в срок, не превышающий 3 рабочих дней со дня проведения проверки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либо, в случае отсутствия опечаток и ошибок - направление заявителю уведомления об отсутствии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не более 7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регламента, устанавливающих требования к предоставлению государственной услуги, а также принятием решений ответственными лицами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процедурами, при предоставлении государственной услуги и принятием решений должностными лицами министерства осуществляет министр, заместитель министра, а также иные уполномоченные должностные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полноты и качества предоставления государственной услуги осуществляется министром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 несут ответственность за решения и действия (бездействие), принимаемые (осуществляемые) в ходе предоставления государственной услуги, предусмотренные </w:t>
      </w:r>
      <w:hyperlink w:history="0" w:anchor="P172" w:tooltip="3. Состав, последовательность и сроки выполнения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административного регламента, которые закрепляются в их должностных инструкциях,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министерства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 положений административного регламента, которые подлежат рассмотрению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должностных лиц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 на решения и (или) действия (бездействие) министерства и должностных лиц министерства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подать жалобу на решения и (или) действия (бездействие) министерства и должностных лиц министерства при предоставлении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Способы информирования заявителей о порядке подачи и рассмотрения жалобы, в том числе с использованием единого портала и регионального портала в сети "Интернет"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подачи и рассмотрения жалобы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непосредственного общения заявителя (при личном обращении либо по телефону) с должностными лицами министерства, наделенными полномочиями по рассмотрению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взаимодействия должностных лиц министерства, наделенных полномочиями по рассмотрению жалоб, с заявителями по почте,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в сети "Интернет" на официальном сайте министерства, на едином и региональном порталах;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на информационных стендах в помещении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Предмет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регистрации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Астраханской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Органы государственной власти, в которые подается жалоба, и должностные лица, наделенные полномочиями по рассмотрению жалоб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Жалоба рассматривается министерством. В случае если обжалуются решение или действие (бездействие) министра жалоба подается в Правительство Астраханской области.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Жалоба может быть подана заявителем через автономное учреждение Астраханской области "Многофункциональный центр предоставления государственных и муниципальных услуг" (далее - МФЦ). При поступлении жалобы МФЦ обеспечивает ее передачу в министерство в порядке и сроки, которые установлены соглашением о взаимодействии между министерством и МФЦ, но не позднее следующего рабочего дня со дня поступления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Уполномоченные на рассмотрение жалоб должностные лица министерства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рассмотрение жалоб в соответствии с требованиями настоящего раздела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жалобы в уполномоченный на ее рассмотрение орган в соответствии с </w:t>
      </w:r>
      <w:hyperlink w:history="0" w:anchor="P269" w:tooltip="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">
        <w:r>
          <w:rPr>
            <w:sz w:val="20"/>
            <w:color w:val="0000ff"/>
          </w:rPr>
          <w:t xml:space="preserve">пунктом 5.4.2 подраздела 5.4 раздела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Порядок подачи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Жалоба подается в министерство, МФЦ в письменной форме, в том числе при личном приеме заявителя, или в электронном виде.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Почтовый адрес министерства: 414000, г. Астрахань, ул. Н. Качуевской, д. 7 - 9, лит. "А".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Фактический адрес министерства: 414040, г. Астрахань, ул. Анри Барбюса 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 министерства: 8 (8512) 51-26-38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</w:t>
      </w:r>
      <w:r>
        <w:rPr>
          <w:sz w:val="20"/>
        </w:rPr>
        <w:t xml:space="preserve">minkult.astrobl.ru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единого портала: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регионального портала: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министерства: понедельник - пятница с 8.30 до 17.30; обеденный перерыв: с 12.00 до 13.00.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Выходные дни - суббота,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МФЦ: 414014, г. Астрахань, ул. Бабефа, д.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МФЦ в сети "Интернет": </w:t>
      </w:r>
      <w:r>
        <w:rPr>
          <w:sz w:val="20"/>
        </w:rPr>
        <w:t xml:space="preserve">www.mfc.astrobl.ru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МФЦ: mfc.astrakhan@astrobl.ru.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среда, пятница с 8.00 до 18.00, четверг с 8.00 до 20.00, суббота с 8.00 до 13.00;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выходной -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телефонах и графике работы структурных подразделений МФЦ указана на официальном сайте МФЦ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фамилию, имя, отчество (последнее - при наличии) должностного лица министерства,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history="0" w:anchor="P305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</w:t>
        </w:r>
      </w:hyperlink>
      <w:r>
        <w:rPr>
          <w:sz w:val="20"/>
        </w:rPr>
        <w:t xml:space="preserve"> настоящего подраздела;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обжалуемых решениях и действиях (бездействии) министерства, его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доводы, на основании которых заявитель не согласен с решением и действием (бездействием) министерства,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bookmarkStart w:id="297" w:name="P297"/>
    <w:bookmarkEnd w:id="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5.5.5. Прием жалоб в письменной форме осуществляется министерством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результат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принимаются в соответствии с графиком работы министерства, указанным в </w:t>
      </w:r>
      <w:hyperlink w:history="0" w:anchor="P277" w:tooltip="5.5.2. Почтовый адрес министерства: 414000, г. Астрахань, ул. Н. Качуевской, д. 7 - 9, лит. &quot;А&quot;.">
        <w:r>
          <w:rPr>
            <w:sz w:val="20"/>
            <w:color w:val="0000ff"/>
          </w:rPr>
          <w:t xml:space="preserve">пункте 5.5.2</w:t>
        </w:r>
      </w:hyperlink>
      <w:r>
        <w:rPr>
          <w:sz w:val="20"/>
        </w:rPr>
        <w:t xml:space="preserve"> настоящего подраздела.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В электронном виде жалоба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официального сайта министерства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единого портала либо регионального портала;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"Интернет"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5.5.7. При подаче жалобы в электронном виде документ, указанный в </w:t>
      </w:r>
      <w:hyperlink w:history="0" w:anchor="P297" w:tooltip="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">
        <w:r>
          <w:rPr>
            <w:sz w:val="20"/>
            <w:color w:val="0000ff"/>
          </w:rPr>
          <w:t xml:space="preserve">пункте 5.5.4</w:t>
        </w:r>
      </w:hyperlink>
      <w:r>
        <w:rPr>
          <w:sz w:val="20"/>
        </w:rPr>
        <w:t xml:space="preserve"> настоящего подраздела,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46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или признаков состава преступления должностное лицо министерства,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Сроки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министерство, подлежит регистрации не позднее следующего рабочего дня со дня ее поступления. Жалоба рассматривается в течение 10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3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Результат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удовлетворяется;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Порядок информирования заявителя о результатах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Ответ о результатах рассмотрения жалобы направляется заявителю не позднее дня, следующего за днем принятия решения,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выдается заявителю лично в зависимости от способа, указанного заявителем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удовлетворяется, в ответе указывается информация о действиях, осуществляемых министерством, должностным лицом министерства, в целях незамедлительного устранения выявленных нарушений в процессе предоставления государственной услуги, приносятся извинения за доставленные неудобства, а также указывается информация о дальнейших действиях заявителя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удовлетворении жалобы отказывается, в ответе приводятся аргументированные разъяснения о причинах принятого решения, а также указывается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способом, указанным в </w:t>
      </w:r>
      <w:hyperlink w:history="0" w:anchor="P305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 подраздела 5.5 раздела 5</w:t>
        </w:r>
      </w:hyperlink>
      <w:r>
        <w:rPr>
          <w:sz w:val="20"/>
        </w:rPr>
        <w:t xml:space="preserve"> административного регламента, ответ заявителю направляется посредством системы досудебного обжалования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рассмотревшего жалобу, должность, фамилия, имя, отчество (последнее - при наличии) должностного лица министерства,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номер, дата, место принятия решения, включая сведения о должностном лице министерства,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(последнее - при наличии),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5.8.3. Ответ по результатам рассмотрения жалобы подписывается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в форме электронного документа подписывается усиленной квалифицированной электронной подписью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Порядок обжалования решения по жалобе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Право заявителя на получение информации и документов, необходимых для обоснования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обоснования и рассмотрения жалобы заявитель имеет право представлять в министерство дополнительные документы и материалы либо обращаться с просьбой об их истребовании,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 по направленному в установленном порядке запросу заявителя обязано в течение 15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Перечень случаев, в которых министерство отказывает в удовлетворении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решения по жалобе, принятого ранее в соответствии с требованиями Федерального </w:t>
      </w:r>
      <w:hyperlink w:history="0" r:id="rId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настоящего раздела административного регламента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Перечень случаев, в которых министерство оставляет жалобу без рассмотрения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оставить жалобу без рассмотрения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жалобе нецензурных либо оскорбительных выражений, угроз жизни, здоровью и имуществу должностного лица министерства, а также членов их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информируется об оставлении жалобы без рассмотрения в течение 3 рабочих дней со дня регистрации жалобы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остановление минкультуры Астраханской области от 11.04.2023 N 14-п &quot;О внесении изменений в постановление министерства культуры и туризма Астраханской области от 01.06.2021 N 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минкультуры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11.04.2023 N 14-п)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Министру  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от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(полное наименование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ФИО  руководителя  (представителя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руководителя)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(адрес  местонахождения, 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(факс), адрес электронной почты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иные    реквизиты,   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осуществлять      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 заявителем)</w:t>
      </w:r>
    </w:p>
    <w:p>
      <w:pPr>
        <w:pStyle w:val="1"/>
        <w:jc w:val="both"/>
      </w:pPr>
      <w:r>
        <w:rPr>
          <w:sz w:val="20"/>
        </w:rPr>
      </w:r>
    </w:p>
    <w:bookmarkStart w:id="372" w:name="P372"/>
    <w:bookmarkEnd w:id="37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ориентированной некоммерческой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       услуг в сфере культуры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      ориентированной        некоммерческой       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 протяжении не менее чем</w:t>
      </w:r>
    </w:p>
    <w:p>
      <w:pPr>
        <w:pStyle w:val="1"/>
        <w:jc w:val="both"/>
      </w:pPr>
      <w:r>
        <w:rPr>
          <w:sz w:val="20"/>
        </w:rPr>
        <w:t xml:space="preserve">одного    года    оказывает    названные   общественно   полезные  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4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(обосновать подтверждение соответствия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установленным нормативными правовыми актами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требованиям к ее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(обосновать подтверждение наличия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исполнении общественно полезной услуги (в том числе работников организации</w:t>
      </w:r>
    </w:p>
    <w:p>
      <w:pPr>
        <w:pStyle w:val="1"/>
        <w:jc w:val="both"/>
      </w:pPr>
      <w:r>
        <w:rPr>
          <w:sz w:val="20"/>
        </w:rPr>
        <w:t xml:space="preserve"> и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(обосновать подтверждение удовлетворенности получателей общественно</w:t>
      </w:r>
    </w:p>
    <w:p>
      <w:pPr>
        <w:pStyle w:val="1"/>
        <w:jc w:val="both"/>
      </w:pPr>
      <w:r>
        <w:rPr>
          <w:sz w:val="20"/>
        </w:rPr>
        <w:t xml:space="preserve">    полезных услуг качеством их оказания (отсутствие жалоб на действия</w:t>
      </w:r>
    </w:p>
    <w:p>
      <w:pPr>
        <w:pStyle w:val="1"/>
        <w:jc w:val="both"/>
      </w:pPr>
      <w:r>
        <w:rPr>
          <w:sz w:val="20"/>
        </w:rPr>
        <w:t xml:space="preserve">    (бездействие) и (или) решения организации, связанные с оказанием ею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    государственного контроля (надзора) и муниципального надзора, иными</w:t>
      </w:r>
    </w:p>
    <w:p>
      <w:pPr>
        <w:pStyle w:val="1"/>
        <w:jc w:val="both"/>
      </w:pPr>
      <w:r>
        <w:rPr>
          <w:sz w:val="20"/>
        </w:rPr>
        <w:t xml:space="preserve">        органами в соответствии с их компетенцией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(обосновать подтверждение открытости и доступности информации</w:t>
      </w:r>
    </w:p>
    <w:p>
      <w:pPr>
        <w:pStyle w:val="1"/>
        <w:jc w:val="both"/>
      </w:pPr>
      <w:r>
        <w:rPr>
          <w:sz w:val="20"/>
        </w:rPr>
        <w:t xml:space="preserve">                       о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(обосновать 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50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</w:t>
      </w:r>
    </w:p>
    <w:p>
      <w:pPr>
        <w:pStyle w:val="1"/>
        <w:jc w:val="both"/>
      </w:pPr>
      <w:r>
        <w:rPr>
          <w:sz w:val="20"/>
        </w:rPr>
        <w:t xml:space="preserve">    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Адрес   официального  сайта  социально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 в    информационно-телекоммуникационной   сети   "Интернет":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  соответствии  с Федеральным </w:t>
      </w:r>
      <w:hyperlink w:history="0" r:id="rId5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 даю согласие на обработку моих персональных данных в</w:t>
      </w:r>
    </w:p>
    <w:p>
      <w:pPr>
        <w:pStyle w:val="1"/>
        <w:jc w:val="both"/>
      </w:pPr>
      <w:r>
        <w:rPr>
          <w:sz w:val="20"/>
        </w:rPr>
        <w:t xml:space="preserve">министерстве  культуры  Астраханской  области,  а также на их использование</w:t>
      </w:r>
    </w:p>
    <w:p>
      <w:pPr>
        <w:pStyle w:val="1"/>
        <w:jc w:val="both"/>
      </w:pPr>
      <w:r>
        <w:rPr>
          <w:sz w:val="20"/>
        </w:rPr>
        <w:t xml:space="preserve">при   информационном   обмене   с   другими  организациями, участвующими  в</w:t>
      </w:r>
    </w:p>
    <w:p>
      <w:pPr>
        <w:pStyle w:val="1"/>
        <w:jc w:val="both"/>
      </w:pPr>
      <w:r>
        <w:rPr>
          <w:sz w:val="20"/>
        </w:rPr>
        <w:t xml:space="preserve">предоставлении  государственной  услуги,  на  период  до истечения   сроков</w:t>
      </w:r>
    </w:p>
    <w:p>
      <w:pPr>
        <w:pStyle w:val="1"/>
        <w:jc w:val="both"/>
      </w:pPr>
      <w:r>
        <w:rPr>
          <w:sz w:val="20"/>
        </w:rPr>
        <w:t xml:space="preserve">хранения соответствующей информации или документов,  содержащих   указанную</w:t>
      </w:r>
    </w:p>
    <w:p>
      <w:pPr>
        <w:pStyle w:val="1"/>
        <w:jc w:val="both"/>
      </w:pPr>
      <w:r>
        <w:rPr>
          <w:sz w:val="20"/>
        </w:rPr>
        <w:t xml:space="preserve">информацию,   определяемых   в  соответствии с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Достоверность  представленных  сведений подтверждаю. Об ответственности</w:t>
      </w:r>
    </w:p>
    <w:p>
      <w:pPr>
        <w:pStyle w:val="1"/>
        <w:jc w:val="both"/>
      </w:pPr>
      <w:r>
        <w:rPr>
          <w:sz w:val="20"/>
        </w:rPr>
        <w:t xml:space="preserve">за представление недостоверных сведений предупрежден (-а)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Уведомление  по  результатам  рассмотрения  заявления 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(письменно, электронной почтой)</w:t>
      </w:r>
    </w:p>
    <w:p>
      <w:pPr>
        <w:pStyle w:val="1"/>
        <w:jc w:val="both"/>
      </w:pPr>
      <w:r>
        <w:rPr>
          <w:sz w:val="20"/>
        </w:rPr>
        <w:t xml:space="preserve">    Заключение   по   результатам   рассмотрения  заявления  прошу  выдать: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сведения о качестве оказываемых услуг на ____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    _________________    __________________________</w:t>
      </w:r>
    </w:p>
    <w:p>
      <w:pPr>
        <w:pStyle w:val="1"/>
        <w:jc w:val="both"/>
      </w:pPr>
      <w:r>
        <w:rPr>
          <w:sz w:val="20"/>
        </w:rPr>
        <w:t xml:space="preserve">         (Должность)            (Подпись)    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 __ г.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минкульттуризма Астраханской области от 01.06.2021 N 9-п</w:t>
            <w:br/>
            <w:t>(ред. от 11.04.2023)</w:t>
            <w:br/>
            <w:t>"Об административном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E04E267A990795DA5377B72E3B56F227B0D62086C4FA24951E76F6000F9C7C262C74FDCD36ADCFD6EF0D9E2CAD2448EF7B8E1E1E0FDB607CF56F60M5m2P" TargetMode = "External"/>
	<Relationship Id="rId8" Type="http://schemas.openxmlformats.org/officeDocument/2006/relationships/hyperlink" Target="consultantplus://offline/ref=6DE04E267A990795DA5369BA38570BFD21B8882B84C0F075C04B70A15F5F9A29746C2AA48E70BECED0F10F9E2BMAm5P" TargetMode = "External"/>
	<Relationship Id="rId9" Type="http://schemas.openxmlformats.org/officeDocument/2006/relationships/hyperlink" Target="consultantplus://offline/ref=6DE04E267A990795DA5369BA38570BFD26B9802B87C5F075C04B70A15F5F9A29746C2AA48E70BECED0F10F9E2BMAm5P" TargetMode = "External"/>
	<Relationship Id="rId10" Type="http://schemas.openxmlformats.org/officeDocument/2006/relationships/hyperlink" Target="consultantplus://offline/ref=6DE04E267A990795DA5369BA38570BFD21BF8A2581C2F075C04B70A15F5F9A29746C2AA48E70BECED0F10F9E2BMAm5P" TargetMode = "External"/>
	<Relationship Id="rId11" Type="http://schemas.openxmlformats.org/officeDocument/2006/relationships/hyperlink" Target="consultantplus://offline/ref=6DE04E267A990795DA5377B72E3B56F227B0D62086C4FA23991F76F6000F9C7C262C74FDDF36F5C3D6ED139E2FB87219A9M2mDP" TargetMode = "External"/>
	<Relationship Id="rId12" Type="http://schemas.openxmlformats.org/officeDocument/2006/relationships/hyperlink" Target="consultantplus://offline/ref=6DE04E267A990795DA5377B72E3B56F227B0D62086C4FA24951E76F6000F9C7C262C74FDCD36ADCFD6EF0D9E2EAD2448EF7B8E1E1E0FDB607CF56F60M5m2P" TargetMode = "External"/>
	<Relationship Id="rId13" Type="http://schemas.openxmlformats.org/officeDocument/2006/relationships/hyperlink" Target="consultantplus://offline/ref=6DE04E267A990795DA5377B72E3B56F227B0D62086C4FA24951E76F6000F9C7C262C74FDCD36ADCFD6EF0D9E20AD2448EF7B8E1E1E0FDB607CF56F60M5m2P" TargetMode = "External"/>
	<Relationship Id="rId14" Type="http://schemas.openxmlformats.org/officeDocument/2006/relationships/hyperlink" Target="consultantplus://offline/ref=6DE04E267A990795DA5377B72E3B56F227B0D62086C4FA24951E76F6000F9C7C262C74FDCD36ADCFD6EF0D9E20AD2448EF7B8E1E1E0FDB607CF56F60M5m2P" TargetMode = "External"/>
	<Relationship Id="rId15" Type="http://schemas.openxmlformats.org/officeDocument/2006/relationships/hyperlink" Target="consultantplus://offline/ref=6DE04E267A990795DA5377B72E3B56F227B0D62086C4FA24951E76F6000F9C7C262C74FDCD36ADCFD6EF0D9E20AD2448EF7B8E1E1E0FDB607CF56F60M5m2P" TargetMode = "External"/>
	<Relationship Id="rId16" Type="http://schemas.openxmlformats.org/officeDocument/2006/relationships/hyperlink" Target="consultantplus://offline/ref=6DE04E267A990795DA5377B72E3B56F227B0D62086C4FA24951E76F6000F9C7C262C74FDCD36ADCFD6EF0D9F29AD2448EF7B8E1E1E0FDB607CF56F60M5m2P" TargetMode = "External"/>
	<Relationship Id="rId17" Type="http://schemas.openxmlformats.org/officeDocument/2006/relationships/hyperlink" Target="consultantplus://offline/ref=6DE04E267A990795DA5377B72E3B56F227B0D62086C4FA24951E76F6000F9C7C262C74FDCD36ADCFD6EF0D9F28AD2448EF7B8E1E1E0FDB607CF56F60M5m2P" TargetMode = "External"/>
	<Relationship Id="rId18" Type="http://schemas.openxmlformats.org/officeDocument/2006/relationships/hyperlink" Target="consultantplus://offline/ref=6DE04E267A990795DA5369BA38570BFD26B9802B87C5F075C04B70A15F5F9A29666C72A88E72A0CCD0E459CF6DF37D19A93083180213DB64M6m1P" TargetMode = "External"/>
	<Relationship Id="rId19" Type="http://schemas.openxmlformats.org/officeDocument/2006/relationships/hyperlink" Target="consultantplus://offline/ref=6DE04E267A990795DA5369BA38570BFD26B9802B87C5F075C04B70A15F5F9A29666C72A88E72A0CBD6E459CF6DF37D19A93083180213DB64M6m1P" TargetMode = "External"/>
	<Relationship Id="rId20" Type="http://schemas.openxmlformats.org/officeDocument/2006/relationships/hyperlink" Target="consultantplus://offline/ref=6DE04E267A990795DA5369BA38570BFD26B9802B87C5F075C04B70A15F5F9A29666C72A88E72A0CBD2E459CF6DF37D19A93083180213DB64M6m1P" TargetMode = "External"/>
	<Relationship Id="rId21" Type="http://schemas.openxmlformats.org/officeDocument/2006/relationships/hyperlink" Target="consultantplus://offline/ref=6DE04E267A990795DA5369BA38570BFD26B9802B87C5F075C04B70A15F5F9A29666C72A88E72A0CBD0E459CF6DF37D19A93083180213DB64M6m1P" TargetMode = "External"/>
	<Relationship Id="rId22" Type="http://schemas.openxmlformats.org/officeDocument/2006/relationships/hyperlink" Target="consultantplus://offline/ref=6DE04E267A990795DA5369BA38570BFD26B9802B87C5F075C04B70A15F5F9A29666C72A88E72A0C6D7E459CF6DF37D19A93083180213DB64M6m1P" TargetMode = "External"/>
	<Relationship Id="rId23" Type="http://schemas.openxmlformats.org/officeDocument/2006/relationships/hyperlink" Target="consultantplus://offline/ref=6DE04E267A990795DA5369BA38570BFD26B9802B87C5F075C04B70A15F5F9A29666C72A88E72A1CCD7E459CF6DF37D19A93083180213DB64M6m1P" TargetMode = "External"/>
	<Relationship Id="rId24" Type="http://schemas.openxmlformats.org/officeDocument/2006/relationships/hyperlink" Target="consultantplus://offline/ref=6DE04E267A990795DA5369BA38570BFD26B9802B87C5F075C04B70A15F5F9A29666C72A88E72A1CED3E459CF6DF37D19A93083180213DB64M6m1P" TargetMode = "External"/>
	<Relationship Id="rId25" Type="http://schemas.openxmlformats.org/officeDocument/2006/relationships/hyperlink" Target="consultantplus://offline/ref=6DE04E267A990795DA5369BA38570BFD26B9802B87C5F075C04B70A15F5F9A29666C72A88E72A1CCD3E459CF6DF37D19A93083180213DB64M6m1P" TargetMode = "External"/>
	<Relationship Id="rId26" Type="http://schemas.openxmlformats.org/officeDocument/2006/relationships/hyperlink" Target="consultantplus://offline/ref=6DE04E267A990795DA5369BA38570BFD26B9802B87C5F075C04B70A15F5F9A29666C72A88E72A1CDD6E459CF6DF37D19A93083180213DB64M6m1P" TargetMode = "External"/>
	<Relationship Id="rId27" Type="http://schemas.openxmlformats.org/officeDocument/2006/relationships/hyperlink" Target="consultantplus://offline/ref=6DE04E267A990795DA5369BA38570BFD26B9802B87C5F075C04B70A15F5F9A29666C72A88E72A1CDD4E459CF6DF37D19A93083180213DB64M6m1P" TargetMode = "External"/>
	<Relationship Id="rId28" Type="http://schemas.openxmlformats.org/officeDocument/2006/relationships/hyperlink" Target="consultantplus://offline/ref=6DE04E267A990795DA5369BA38570BFD26B9802B87C5F075C04B70A15F5F9A29666C72A88E72A1CDDFE459CF6DF37D19A93083180213DB64M6m1P" TargetMode = "External"/>
	<Relationship Id="rId29" Type="http://schemas.openxmlformats.org/officeDocument/2006/relationships/hyperlink" Target="consultantplus://offline/ref=6DE04E267A990795DA5369BA38570BFD21B8882B84C0F075C04B70A15F5F9A29666C72AA8679F49F92BA009E2BB8701FB52C831CM1mFP" TargetMode = "External"/>
	<Relationship Id="rId30" Type="http://schemas.openxmlformats.org/officeDocument/2006/relationships/hyperlink" Target="consultantplus://offline/ref=6DE04E267A990795DA5377B72E3B56F227B0D62086C4FA24951E76F6000F9C7C262C74FDCD36ADCFD6EF0D9F2AAD2448EF7B8E1E1E0FDB607CF56F60M5m2P" TargetMode = "External"/>
	<Relationship Id="rId31" Type="http://schemas.openxmlformats.org/officeDocument/2006/relationships/hyperlink" Target="consultantplus://offline/ref=6DE04E267A990795DA5369BA38570BFD21BF8E2F87CCF075C04B70A15F5F9A29746C2AA48E70BECED0F10F9E2BMAm5P" TargetMode = "External"/>
	<Relationship Id="rId32" Type="http://schemas.openxmlformats.org/officeDocument/2006/relationships/hyperlink" Target="consultantplus://offline/ref=6DE04E267A990795DA5369BA38570BFD26B9802B87C5F075C04B70A15F5F9A29746C2AA48E70BECED0F10F9E2BMAm5P" TargetMode = "External"/>
	<Relationship Id="rId33" Type="http://schemas.openxmlformats.org/officeDocument/2006/relationships/hyperlink" Target="consultantplus://offline/ref=6DE04E267A990795DA5369BA38570BFD21B8882B84C0F075C04B70A15F5F9A29666C72AD8D79F49F92BA009E2BB8701FB52C831CM1mFP" TargetMode = "External"/>
	<Relationship Id="rId34" Type="http://schemas.openxmlformats.org/officeDocument/2006/relationships/hyperlink" Target="consultantplus://offline/ref=6DE04E267A990795DA5369BA38570BFD21B8882B84C0F075C04B70A15F5F9A29666C72AB8772AB9A87AB589329A46E19AD30811E1EM1m2P" TargetMode = "External"/>
	<Relationship Id="rId35" Type="http://schemas.openxmlformats.org/officeDocument/2006/relationships/hyperlink" Target="consultantplus://offline/ref=6DE04E267A990795DA5369BA38570BFD21B8882B84C0F075C04B70A15F5F9A29666C72AB8675AB9A87AB589329A46E19AD30811E1EM1m2P" TargetMode = "External"/>
	<Relationship Id="rId36" Type="http://schemas.openxmlformats.org/officeDocument/2006/relationships/hyperlink" Target="consultantplus://offline/ref=6DE04E267A990795DA5377B72E3B56F227B0D62086C4FA24951E76F6000F9C7C262C74FDCD36ADCFD6EF0D9F2CAD2448EF7B8E1E1E0FDB607CF56F60M5m2P" TargetMode = "External"/>
	<Relationship Id="rId37" Type="http://schemas.openxmlformats.org/officeDocument/2006/relationships/hyperlink" Target="consultantplus://offline/ref=6DE04E267A990795DA5377B72E3B56F227B0D62086C4FA24951E76F6000F9C7C262C74FDCD36ADCFD6EF0D9F2EAD2448EF7B8E1E1E0FDB607CF56F60M5m2P" TargetMode = "External"/>
	<Relationship Id="rId38" Type="http://schemas.openxmlformats.org/officeDocument/2006/relationships/hyperlink" Target="consultantplus://offline/ref=6DE04E267A990795DA5369BA38570BFD21BF8E2F87CCF075C04B70A15F5F9A29746C2AA48E70BECED0F10F9E2BMAm5P" TargetMode = "External"/>
	<Relationship Id="rId39" Type="http://schemas.openxmlformats.org/officeDocument/2006/relationships/hyperlink" Target="consultantplus://offline/ref=6DE04E267A990795DA5369BA38570BFD21B88D258FC3F075C04B70A15F5F9A29666C72AB8B70AB9A87AB589329A46E19AD30811E1EM1m2P" TargetMode = "External"/>
	<Relationship Id="rId40" Type="http://schemas.openxmlformats.org/officeDocument/2006/relationships/hyperlink" Target="consultantplus://offline/ref=6DE04E267A990795DA5369BA38570BFD26B28F2D8EC0F075C04B70A15F5F9A29666C72A88E72A0CFD5E459CF6DF37D19A93083180213DB64M6m1P" TargetMode = "External"/>
	<Relationship Id="rId41" Type="http://schemas.openxmlformats.org/officeDocument/2006/relationships/hyperlink" Target="consultantplus://offline/ref=6DE04E267A990795DA5377B72E3B56F227B0D62086C4FA24951E76F6000F9C7C262C74FDCD36ADCFD6EF0D9F21AD2448EF7B8E1E1E0FDB607CF56F60M5m2P" TargetMode = "External"/>
	<Relationship Id="rId42" Type="http://schemas.openxmlformats.org/officeDocument/2006/relationships/hyperlink" Target="consultantplus://offline/ref=6DE04E267A990795DA5369BA38570BFD21BF8A2D8EC3F075C04B70A15F5F9A29666C72A88E72A0CFD6E459CF6DF37D19A93083180213DB64M6m1P" TargetMode = "External"/>
	<Relationship Id="rId43" Type="http://schemas.openxmlformats.org/officeDocument/2006/relationships/hyperlink" Target="consultantplus://offline/ref=6DE04E267A990795DA5377B72E3B56F227B0D62086C4FA24951E76F6000F9C7C262C74FDCD36ADCFD6EF0D9F28AD2448EF7B8E1E1E0FDB607CF56F60M5m2P" TargetMode = "External"/>
	<Relationship Id="rId44" Type="http://schemas.openxmlformats.org/officeDocument/2006/relationships/hyperlink" Target="consultantplus://offline/ref=6DE04E267A990795DA5369BA38570BFD26B9802B87C5F075C04B70A15F5F9A29666C72A88E72A1CEDFE459CF6DF37D19A93083180213DB64M6m1P" TargetMode = "External"/>
	<Relationship Id="rId45" Type="http://schemas.openxmlformats.org/officeDocument/2006/relationships/hyperlink" Target="consultantplus://offline/ref=6DE04E267A990795DA5369BA38570BFD21B8882B84C0F075C04B70A15F5F9A29666C72AB8772AB9A87AB589329A46E19AD30811E1EM1m2P" TargetMode = "External"/>
	<Relationship Id="rId46" Type="http://schemas.openxmlformats.org/officeDocument/2006/relationships/hyperlink" Target="consultantplus://offline/ref=6DE04E267A990795DA5369BA38570BFD21BF8E2F87C6F075C04B70A15F5F9A29746C2AA48E70BECED0F10F9E2BMAm5P" TargetMode = "External"/>
	<Relationship Id="rId47" Type="http://schemas.openxmlformats.org/officeDocument/2006/relationships/hyperlink" Target="consultantplus://offline/ref=6DE04E267A990795DA5369BA38570BFD21B8882B84C0F075C04B70A15F5F9A29746C2AA48E70BECED0F10F9E2BMAm5P" TargetMode = "External"/>
	<Relationship Id="rId48" Type="http://schemas.openxmlformats.org/officeDocument/2006/relationships/hyperlink" Target="consultantplus://offline/ref=6DE04E267A990795DA5377B72E3B56F227B0D62086C4FA24951E76F6000F9C7C262C74FDCD36ADCFD6EF0D9F28AD2448EF7B8E1E1E0FDB607CF56F60M5m2P" TargetMode = "External"/>
	<Relationship Id="rId49" Type="http://schemas.openxmlformats.org/officeDocument/2006/relationships/hyperlink" Target="consultantplus://offline/ref=6DE04E267A990795DA5369BA38570BFD26B9802B87C5F075C04B70A15F5F9A29666C72A88E72A1CEDFE459CF6DF37D19A93083180213DB64M6m1P" TargetMode = "External"/>
	<Relationship Id="rId50" Type="http://schemas.openxmlformats.org/officeDocument/2006/relationships/hyperlink" Target="consultantplus://offline/ref=6DE04E267A990795DA5369BA38570BFD21BF8E2F87CCF075C04B70A15F5F9A29746C2AA48E70BECED0F10F9E2BMAm5P" TargetMode = "External"/>
	<Relationship Id="rId51" Type="http://schemas.openxmlformats.org/officeDocument/2006/relationships/hyperlink" Target="consultantplus://offline/ref=6DE04E267A990795DA5369BA38570BFD21B8812F87C4F075C04B70A15F5F9A29746C2AA48E70BECED0F10F9E2BMAm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минкульттуризма Астраханской области от 01.06.2021 N 9-п
(ред. от 11.04.2023)
"Об административном регламенте министерства культуры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культуры"</dc:title>
  <dcterms:created xsi:type="dcterms:W3CDTF">2023-06-02T15:38:12Z</dcterms:created>
</cp:coreProperties>
</file>