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Белгородской обл. от 06.04.2020 N 146-пп</w:t>
              <w:br/>
              <w:t xml:space="preserve">(ред. от 15.05.2023)</w:t>
              <w:br/>
              <w:t xml:space="preserve">"Об утверждении Порядка предоставления грантов в форме субсидий из областного бюджета социально ориентированным некоммерческим организациям Белгородской области на реализацию проектов в сфере культуры"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БЕЛГОРОДСКОЙ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6 апреля 2020 г. N 146-пп</w:t>
      </w:r>
    </w:p>
    <w:p>
      <w:pPr>
        <w:pStyle w:val="2"/>
        <w:jc w:val="center"/>
      </w:pPr>
      <w:r>
        <w:rPr>
          <w:sz w:val="20"/>
        </w:rPr>
      </w:r>
    </w:p>
    <w:p>
      <w:pPr>
        <w:pStyle w:val="2"/>
        <w:jc w:val="center"/>
      </w:pPr>
      <w:r>
        <w:rPr>
          <w:sz w:val="20"/>
        </w:rPr>
        <w:t xml:space="preserve">ОБ УТВЕРЖДЕНИИ ПОРЯДКА ПРЕДОСТАВЛЕНИЯ ГРАНТОВ В ФОРМЕ</w:t>
      </w:r>
    </w:p>
    <w:p>
      <w:pPr>
        <w:pStyle w:val="2"/>
        <w:jc w:val="center"/>
      </w:pPr>
      <w:r>
        <w:rPr>
          <w:sz w:val="20"/>
        </w:rPr>
        <w:t xml:space="preserve">СУБСИДИЙ ИЗ ОБЛАСТНОГО БЮДЖЕТА СОЦИАЛЬНО ОРИЕНТИРОВАННЫМ</w:t>
      </w:r>
    </w:p>
    <w:p>
      <w:pPr>
        <w:pStyle w:val="2"/>
        <w:jc w:val="center"/>
      </w:pPr>
      <w:r>
        <w:rPr>
          <w:sz w:val="20"/>
        </w:rPr>
        <w:t xml:space="preserve">НЕКОММЕРЧЕСКИМ ОРГАНИЗАЦИЯМ БЕЛГОРОДСКОЙ ОБЛАСТИ</w:t>
      </w:r>
    </w:p>
    <w:p>
      <w:pPr>
        <w:pStyle w:val="2"/>
        <w:jc w:val="center"/>
      </w:pPr>
      <w:r>
        <w:rPr>
          <w:sz w:val="20"/>
        </w:rPr>
        <w:t xml:space="preserve">НА РЕАЛИЗАЦИЮ ПРОЕКТОВ В СФЕРЕ КУЛЬТУРЫ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Белгородской области</w:t>
            </w:r>
          </w:p>
          <w:p>
            <w:pPr>
              <w:pStyle w:val="0"/>
              <w:jc w:val="center"/>
            </w:pPr>
            <w:r>
              <w:rPr>
                <w:sz w:val="20"/>
                <w:color w:val="392c69"/>
              </w:rPr>
              <w:t xml:space="preserve">от 18.07.2022 </w:t>
            </w:r>
            <w:hyperlink w:history="0" r:id="rId7" w:tooltip="Постановление Правительства Белгородской обл. от 18.07.2022 N 433-пп &quot;О внесении изменений в постановление Правительства Белгородской области от 6 апреля 2020 года N 146-пп&quot; (вместе с &quot;Порядком предоставления грантов в форме субсидий из областного бюджета социально ориентированным некоммерческим организациям Белгородской области на реализацию проектов в сфере культуры&quot;) {КонсультантПлюс}">
              <w:r>
                <w:rPr>
                  <w:sz w:val="20"/>
                  <w:color w:val="0000ff"/>
                </w:rPr>
                <w:t xml:space="preserve">N 433-пп</w:t>
              </w:r>
            </w:hyperlink>
            <w:r>
              <w:rPr>
                <w:sz w:val="20"/>
                <w:color w:val="392c69"/>
              </w:rPr>
              <w:t xml:space="preserve">, от 15.05.2023 </w:t>
            </w:r>
            <w:hyperlink w:history="0" r:id="rId8" w:tooltip="Постановление Правительства Белгородской обл. от 15.05.2023 N 262-пп &quot;О внесении изменений в постановление Правительства Белгородской области от 6 апреля 2020 года N 146-пп&quot; {КонсультантПлюс}">
              <w:r>
                <w:rPr>
                  <w:sz w:val="20"/>
                  <w:color w:val="0000ff"/>
                </w:rPr>
                <w:t xml:space="preserve">N 262-пп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78.1</w:t>
        </w:r>
      </w:hyperlink>
      <w:r>
        <w:rPr>
          <w:sz w:val="20"/>
        </w:rPr>
        <w:t xml:space="preserve"> Бюджетного кодекса Российской Федерации, </w:t>
      </w:r>
      <w:hyperlink w:history="0" r:id="rId10"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w:history="0" r:id="rId11" w:tooltip="Постановление Правительства РФ от 05.04.2022 N 590 (ред. от 21.09.2022) &quot;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quot; {КонсультантПлюс}">
        <w:r>
          <w:rPr>
            <w:sz w:val="20"/>
            <w:color w:val="0000ff"/>
          </w:rPr>
          <w:t xml:space="preserve">постановлением</w:t>
        </w:r>
      </w:hyperlink>
      <w:r>
        <w:rPr>
          <w:sz w:val="20"/>
        </w:rPr>
        <w:t xml:space="preserve"> Правительства Российской Федерации от 5 апреля 2022 года N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 </w:t>
      </w:r>
      <w:hyperlink w:history="0" r:id="rId12" w:tooltip="Закон Белгородской области от 16.12.2021 N 130 (ред. от 23.12.2022) &quot;Об областном бюджете на 2022 год и на плановый период 2023 и 2024 годов&quot; (принят Белгородской областной Думой 13.12.2021) {КонсультантПлюс}">
        <w:r>
          <w:rPr>
            <w:sz w:val="20"/>
            <w:color w:val="0000ff"/>
          </w:rPr>
          <w:t xml:space="preserve">законом</w:t>
        </w:r>
      </w:hyperlink>
      <w:r>
        <w:rPr>
          <w:sz w:val="20"/>
        </w:rPr>
        <w:t xml:space="preserve"> Белгородской области от 16 декабря 2021 года N 130 "Об областном бюджете на 2022 год и на плановый период 2023 и 2024 годов" Правительство Белгородской области постановляет:</w:t>
      </w:r>
    </w:p>
    <w:p>
      <w:pPr>
        <w:pStyle w:val="0"/>
        <w:jc w:val="both"/>
      </w:pPr>
      <w:r>
        <w:rPr>
          <w:sz w:val="20"/>
        </w:rPr>
        <w:t xml:space="preserve">(преамбула в ред. </w:t>
      </w:r>
      <w:hyperlink w:history="0" r:id="rId13" w:tooltip="Постановление Правительства Белгородской обл. от 18.07.2022 N 433-пп &quot;О внесении изменений в постановление Правительства Белгородской области от 6 апреля 2020 года N 146-пп&quot; (вместе с &quot;Порядком предоставления грантов в форме субсидий из областного бюджета социально ориентированным некоммерческим организациям Белгородской области на реализацию проектов в сфере культуры&quot;) {КонсультантПлюс}">
        <w:r>
          <w:rPr>
            <w:sz w:val="20"/>
            <w:color w:val="0000ff"/>
          </w:rPr>
          <w:t xml:space="preserve">постановления</w:t>
        </w:r>
      </w:hyperlink>
      <w:r>
        <w:rPr>
          <w:sz w:val="20"/>
        </w:rPr>
        <w:t xml:space="preserve"> Правительства Белгородской области от 18.07.2022 N 433-пп)</w:t>
      </w:r>
    </w:p>
    <w:p>
      <w:pPr>
        <w:pStyle w:val="0"/>
        <w:jc w:val="both"/>
      </w:pPr>
      <w:r>
        <w:rPr>
          <w:sz w:val="20"/>
        </w:rPr>
      </w:r>
    </w:p>
    <w:p>
      <w:pPr>
        <w:pStyle w:val="0"/>
        <w:ind w:firstLine="540"/>
        <w:jc w:val="both"/>
      </w:pPr>
      <w:r>
        <w:rPr>
          <w:sz w:val="20"/>
        </w:rPr>
        <w:t xml:space="preserve">1. Утвердить </w:t>
      </w:r>
      <w:hyperlink w:history="0" w:anchor="P45" w:tooltip="ПОРЯДОК">
        <w:r>
          <w:rPr>
            <w:sz w:val="20"/>
            <w:color w:val="0000ff"/>
          </w:rPr>
          <w:t xml:space="preserve">Порядок</w:t>
        </w:r>
      </w:hyperlink>
      <w:r>
        <w:rPr>
          <w:sz w:val="20"/>
        </w:rPr>
        <w:t xml:space="preserve"> предоставления грантов в форме субсидий из областного бюджета социально ориентированным некоммерческим организациям Белгородской области на реализацию проектов в сфере культуры (прилагается).</w:t>
      </w:r>
    </w:p>
    <w:p>
      <w:pPr>
        <w:pStyle w:val="0"/>
        <w:jc w:val="both"/>
      </w:pPr>
      <w:r>
        <w:rPr>
          <w:sz w:val="20"/>
        </w:rPr>
        <w:t xml:space="preserve">(в ред. постановлений Правительства Белгородской области от 18.07.2022 </w:t>
      </w:r>
      <w:hyperlink w:history="0" r:id="rId14" w:tooltip="Постановление Правительства Белгородской обл. от 18.07.2022 N 433-пп &quot;О внесении изменений в постановление Правительства Белгородской области от 6 апреля 2020 года N 146-пп&quot; (вместе с &quot;Порядком предоставления грантов в форме субсидий из областного бюджета социально ориентированным некоммерческим организациям Белгородской области на реализацию проектов в сфере культуры&quot;) {КонсультантПлюс}">
        <w:r>
          <w:rPr>
            <w:sz w:val="20"/>
            <w:color w:val="0000ff"/>
          </w:rPr>
          <w:t xml:space="preserve">N 433-пп</w:t>
        </w:r>
      </w:hyperlink>
      <w:r>
        <w:rPr>
          <w:sz w:val="20"/>
        </w:rPr>
        <w:t xml:space="preserve">, от 15.05.2023 </w:t>
      </w:r>
      <w:hyperlink w:history="0" r:id="rId15" w:tooltip="Постановление Правительства Белгородской обл. от 15.05.2023 N 262-пп &quot;О внесении изменений в постановление Правительства Белгородской области от 6 апреля 2020 года N 146-пп&quot; {КонсультантПлюс}">
        <w:r>
          <w:rPr>
            <w:sz w:val="20"/>
            <w:color w:val="0000ff"/>
          </w:rPr>
          <w:t xml:space="preserve">N 262-пп</w:t>
        </w:r>
      </w:hyperlink>
      <w:r>
        <w:rPr>
          <w:sz w:val="20"/>
        </w:rPr>
        <w:t xml:space="preserve">)</w:t>
      </w:r>
    </w:p>
    <w:p>
      <w:pPr>
        <w:pStyle w:val="0"/>
        <w:jc w:val="both"/>
      </w:pPr>
      <w:r>
        <w:rPr>
          <w:sz w:val="20"/>
        </w:rPr>
      </w:r>
    </w:p>
    <w:p>
      <w:pPr>
        <w:pStyle w:val="0"/>
        <w:ind w:firstLine="540"/>
        <w:jc w:val="both"/>
      </w:pPr>
      <w:r>
        <w:rPr>
          <w:sz w:val="20"/>
        </w:rPr>
        <w:t xml:space="preserve">2. Определить министерство культуры Белгородской области (Курганский К.С.) уполномоченным органом по предоставлению субсидий социально ориентированным некоммерческим организациям Белгородской области на реализацию проектов в сфере культуры.</w:t>
      </w:r>
    </w:p>
    <w:p>
      <w:pPr>
        <w:pStyle w:val="0"/>
        <w:jc w:val="both"/>
      </w:pPr>
      <w:r>
        <w:rPr>
          <w:sz w:val="20"/>
        </w:rPr>
        <w:t xml:space="preserve">(в ред. </w:t>
      </w:r>
      <w:hyperlink w:history="0" r:id="rId16" w:tooltip="Постановление Правительства Белгородской обл. от 18.07.2022 N 433-пп &quot;О внесении изменений в постановление Правительства Белгородской области от 6 апреля 2020 года N 146-пп&quot; (вместе с &quot;Порядком предоставления грантов в форме субсидий из областного бюджета социально ориентированным некоммерческим организациям Белгородской области на реализацию проектов в сфере культуры&quot;) {КонсультантПлюс}">
        <w:r>
          <w:rPr>
            <w:sz w:val="20"/>
            <w:color w:val="0000ff"/>
          </w:rPr>
          <w:t xml:space="preserve">постановления</w:t>
        </w:r>
      </w:hyperlink>
      <w:r>
        <w:rPr>
          <w:sz w:val="20"/>
        </w:rPr>
        <w:t xml:space="preserve"> Правительства Белгородской области от 18.07.2022 N 433-пп)</w:t>
      </w:r>
    </w:p>
    <w:p>
      <w:pPr>
        <w:pStyle w:val="0"/>
        <w:jc w:val="both"/>
      </w:pPr>
      <w:r>
        <w:rPr>
          <w:sz w:val="20"/>
        </w:rPr>
      </w:r>
    </w:p>
    <w:p>
      <w:pPr>
        <w:pStyle w:val="0"/>
        <w:ind w:firstLine="540"/>
        <w:jc w:val="both"/>
      </w:pPr>
      <w:r>
        <w:rPr>
          <w:sz w:val="20"/>
        </w:rPr>
        <w:t xml:space="preserve">3. Министерству финансов и бюджетной политики Белгородской области (Шаролапова Н.А.) при формировании областного бюджета на очередной финансовый год предусмотреть субсидии социально ориентированным некоммерческим организациям Белгородской области на реализацию проектов в сфере культуры.</w:t>
      </w:r>
    </w:p>
    <w:p>
      <w:pPr>
        <w:pStyle w:val="0"/>
        <w:jc w:val="both"/>
      </w:pPr>
      <w:r>
        <w:rPr>
          <w:sz w:val="20"/>
        </w:rPr>
        <w:t xml:space="preserve">(в ред. постановлений Правительства Белгородской области от 18.07.2022 </w:t>
      </w:r>
      <w:hyperlink w:history="0" r:id="rId17" w:tooltip="Постановление Правительства Белгородской обл. от 18.07.2022 N 433-пп &quot;О внесении изменений в постановление Правительства Белгородской области от 6 апреля 2020 года N 146-пп&quot; (вместе с &quot;Порядком предоставления грантов в форме субсидий из областного бюджета социально ориентированным некоммерческим организациям Белгородской области на реализацию проектов в сфере культуры&quot;) {КонсультантПлюс}">
        <w:r>
          <w:rPr>
            <w:sz w:val="20"/>
            <w:color w:val="0000ff"/>
          </w:rPr>
          <w:t xml:space="preserve">N 433-пп</w:t>
        </w:r>
      </w:hyperlink>
      <w:r>
        <w:rPr>
          <w:sz w:val="20"/>
        </w:rPr>
        <w:t xml:space="preserve">, от 15.05.2023 </w:t>
      </w:r>
      <w:hyperlink w:history="0" r:id="rId18" w:tooltip="Постановление Правительства Белгородской обл. от 15.05.2023 N 262-пп &quot;О внесении изменений в постановление Правительства Белгородской области от 6 апреля 2020 года N 146-пп&quot; {КонсультантПлюс}">
        <w:r>
          <w:rPr>
            <w:sz w:val="20"/>
            <w:color w:val="0000ff"/>
          </w:rPr>
          <w:t xml:space="preserve">N 262-пп</w:t>
        </w:r>
      </w:hyperlink>
      <w:r>
        <w:rPr>
          <w:sz w:val="20"/>
        </w:rPr>
        <w:t xml:space="preserve">)</w:t>
      </w:r>
    </w:p>
    <w:p>
      <w:pPr>
        <w:pStyle w:val="0"/>
        <w:jc w:val="both"/>
      </w:pPr>
      <w:r>
        <w:rPr>
          <w:sz w:val="20"/>
        </w:rPr>
      </w:r>
    </w:p>
    <w:p>
      <w:pPr>
        <w:pStyle w:val="0"/>
        <w:ind w:firstLine="540"/>
        <w:jc w:val="both"/>
      </w:pPr>
      <w:r>
        <w:rPr>
          <w:sz w:val="20"/>
        </w:rPr>
        <w:t xml:space="preserve">4. Контроль за исполнением постановления возложить на заместителя Губернатора Белгородской области - министра образования Белгородской области Милехина А.В.</w:t>
      </w:r>
    </w:p>
    <w:p>
      <w:pPr>
        <w:pStyle w:val="0"/>
        <w:jc w:val="both"/>
      </w:pPr>
      <w:r>
        <w:rPr>
          <w:sz w:val="20"/>
        </w:rPr>
        <w:t xml:space="preserve">(п. 4 в ред. </w:t>
      </w:r>
      <w:hyperlink w:history="0" r:id="rId19" w:tooltip="Постановление Правительства Белгородской обл. от 18.07.2022 N 433-пп &quot;О внесении изменений в постановление Правительства Белгородской области от 6 апреля 2020 года N 146-пп&quot; (вместе с &quot;Порядком предоставления грантов в форме субсидий из областного бюджета социально ориентированным некоммерческим организациям Белгородской области на реализацию проектов в сфере культуры&quot;) {КонсультантПлюс}">
        <w:r>
          <w:rPr>
            <w:sz w:val="20"/>
            <w:color w:val="0000ff"/>
          </w:rPr>
          <w:t xml:space="preserve">постановления</w:t>
        </w:r>
      </w:hyperlink>
      <w:r>
        <w:rPr>
          <w:sz w:val="20"/>
        </w:rPr>
        <w:t xml:space="preserve"> Правительства Белгородской области от 18.07.2022 N 433-пп)</w:t>
      </w:r>
    </w:p>
    <w:p>
      <w:pPr>
        <w:pStyle w:val="0"/>
        <w:jc w:val="both"/>
      </w:pPr>
      <w:r>
        <w:rPr>
          <w:sz w:val="20"/>
        </w:rPr>
      </w:r>
    </w:p>
    <w:p>
      <w:pPr>
        <w:pStyle w:val="0"/>
        <w:ind w:firstLine="540"/>
        <w:jc w:val="both"/>
      </w:pPr>
      <w:r>
        <w:rPr>
          <w:sz w:val="20"/>
        </w:rPr>
        <w:t xml:space="preserve">5.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Губернатор Белгородской области</w:t>
      </w:r>
    </w:p>
    <w:p>
      <w:pPr>
        <w:pStyle w:val="0"/>
        <w:jc w:val="right"/>
      </w:pPr>
      <w:r>
        <w:rPr>
          <w:sz w:val="20"/>
        </w:rPr>
        <w:t xml:space="preserve">Е.С.САВЧЕНКО</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 N 1</w:t>
      </w:r>
    </w:p>
    <w:p>
      <w:pPr>
        <w:pStyle w:val="0"/>
        <w:jc w:val="right"/>
      </w:pPr>
      <w:r>
        <w:rPr>
          <w:sz w:val="20"/>
        </w:rPr>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Белгородской области</w:t>
      </w:r>
    </w:p>
    <w:p>
      <w:pPr>
        <w:pStyle w:val="0"/>
        <w:jc w:val="right"/>
      </w:pPr>
      <w:r>
        <w:rPr>
          <w:sz w:val="20"/>
        </w:rPr>
        <w:t xml:space="preserve">от 6 апреля 2020 г. N 146-пп</w:t>
      </w:r>
    </w:p>
    <w:p>
      <w:pPr>
        <w:pStyle w:val="0"/>
        <w:jc w:val="both"/>
      </w:pPr>
      <w:r>
        <w:rPr>
          <w:sz w:val="20"/>
        </w:rPr>
      </w:r>
    </w:p>
    <w:bookmarkStart w:id="45" w:name="P45"/>
    <w:bookmarkEnd w:id="45"/>
    <w:p>
      <w:pPr>
        <w:pStyle w:val="2"/>
        <w:jc w:val="center"/>
      </w:pPr>
      <w:r>
        <w:rPr>
          <w:sz w:val="20"/>
        </w:rPr>
        <w:t xml:space="preserve">ПОРЯДОК</w:t>
      </w:r>
    </w:p>
    <w:p>
      <w:pPr>
        <w:pStyle w:val="2"/>
        <w:jc w:val="center"/>
      </w:pPr>
      <w:r>
        <w:rPr>
          <w:sz w:val="20"/>
        </w:rPr>
        <w:t xml:space="preserve">ПРЕДОСТАВЛЕНИЯ ГРАНТОВ В ФОРМЕ СУБСИДИЙ ИЗ ОБЛАСТНОГО</w:t>
      </w:r>
    </w:p>
    <w:p>
      <w:pPr>
        <w:pStyle w:val="2"/>
        <w:jc w:val="center"/>
      </w:pPr>
      <w:r>
        <w:rPr>
          <w:sz w:val="20"/>
        </w:rPr>
        <w:t xml:space="preserve">БЮДЖЕТА СОЦИАЛЬНО ОРИЕНТИРОВАННЫМ НЕКОММЕРЧЕСКИМ</w:t>
      </w:r>
    </w:p>
    <w:p>
      <w:pPr>
        <w:pStyle w:val="2"/>
        <w:jc w:val="center"/>
      </w:pPr>
      <w:r>
        <w:rPr>
          <w:sz w:val="20"/>
        </w:rPr>
        <w:t xml:space="preserve">ОРГАНИЗАЦИЯМ БЕЛГОРОДСКОЙ ОБЛАСТИ НА</w:t>
      </w:r>
    </w:p>
    <w:p>
      <w:pPr>
        <w:pStyle w:val="2"/>
        <w:jc w:val="center"/>
      </w:pPr>
      <w:r>
        <w:rPr>
          <w:sz w:val="20"/>
        </w:rPr>
        <w:t xml:space="preserve">РЕАЛИЗАЦИЮ ПРОЕКТОВ В СФЕРЕ КУЛЬТУРЫ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Белгородской области</w:t>
            </w:r>
          </w:p>
          <w:p>
            <w:pPr>
              <w:pStyle w:val="0"/>
              <w:jc w:val="center"/>
            </w:pPr>
            <w:r>
              <w:rPr>
                <w:sz w:val="20"/>
                <w:color w:val="392c69"/>
              </w:rPr>
              <w:t xml:space="preserve">от 18.07.2022 </w:t>
            </w:r>
            <w:hyperlink w:history="0" r:id="rId20" w:tooltip="Постановление Правительства Белгородской обл. от 18.07.2022 N 433-пп &quot;О внесении изменений в постановление Правительства Белгородской области от 6 апреля 2020 года N 146-пп&quot; (вместе с &quot;Порядком предоставления грантов в форме субсидий из областного бюджета социально ориентированным некоммерческим организациям Белгородской области на реализацию проектов в сфере культуры&quot;) {КонсультантПлюс}">
              <w:r>
                <w:rPr>
                  <w:sz w:val="20"/>
                  <w:color w:val="0000ff"/>
                </w:rPr>
                <w:t xml:space="preserve">N 433-пп</w:t>
              </w:r>
            </w:hyperlink>
            <w:r>
              <w:rPr>
                <w:sz w:val="20"/>
                <w:color w:val="392c69"/>
              </w:rPr>
              <w:t xml:space="preserve">, от 15.05.2023 </w:t>
            </w:r>
            <w:hyperlink w:history="0" r:id="rId21" w:tooltip="Постановление Правительства Белгородской обл. от 15.05.2023 N 262-пп &quot;О внесении изменений в постановление Правительства Белгородской области от 6 апреля 2020 года N 146-пп&quot; {КонсультантПлюс}">
              <w:r>
                <w:rPr>
                  <w:sz w:val="20"/>
                  <w:color w:val="0000ff"/>
                </w:rPr>
                <w:t xml:space="preserve">N 262-пп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Порядок предоставления грантов в форме субсидий из областного бюджета социально ориентированным некоммерческим организациям Белгородской области на реализацию проектов в сфере культуры (далее соответственно - Порядок, грант) определяет цели, условия и процедуру предоставления из областного бюджета грантов в форме субсидий социально ориентированным некоммерческим организациям, зарегистрированным на территории Белгородской области, на реализацию проектов в сфере культуры.</w:t>
      </w:r>
    </w:p>
    <w:bookmarkStart w:id="57" w:name="P57"/>
    <w:bookmarkEnd w:id="57"/>
    <w:p>
      <w:pPr>
        <w:pStyle w:val="0"/>
        <w:spacing w:before="200" w:line-rule="auto"/>
        <w:ind w:firstLine="540"/>
        <w:jc w:val="both"/>
      </w:pPr>
      <w:r>
        <w:rPr>
          <w:sz w:val="20"/>
        </w:rPr>
        <w:t xml:space="preserve">1.2. Целями предоставления грантов являются создание условий для включения некоммерческих организаций в деятельность по развитию сферы культуры Белгородской области, содействие укреплению партнерства и взаимодействия между исполнительными органами, государственными органами и некоммерческими организациями региона, поддержка и популяризация социально значимых проектов в сфере культуры, расширение диапазона предоставляемых культурных благ для населения региона в рамках реализации </w:t>
      </w:r>
      <w:hyperlink w:history="0" r:id="rId22" w:tooltip="Постановление Правительства Белгородской обл. от 16.12.2013 N 526-пп (ред. от 18.04.2023) &quot;Об утверждении государственной программы Белгородской области &quot;Развитие культуры и искусства Белгородской области&quot; {КонсультантПлюс}">
        <w:r>
          <w:rPr>
            <w:sz w:val="20"/>
            <w:color w:val="0000ff"/>
          </w:rPr>
          <w:t xml:space="preserve">подпрограммы 6</w:t>
        </w:r>
      </w:hyperlink>
      <w:r>
        <w:rPr>
          <w:sz w:val="20"/>
        </w:rPr>
        <w:t xml:space="preserve"> "Государственная политика в сфере культуры" государственной программы Белгородской области "Развитие культуры и искусства Белгородской области", утвержденной постановлением Правительства Белгородской области от 16 декабря 2013 года N 526-пп.</w:t>
      </w:r>
    </w:p>
    <w:p>
      <w:pPr>
        <w:pStyle w:val="0"/>
        <w:jc w:val="both"/>
      </w:pPr>
      <w:r>
        <w:rPr>
          <w:sz w:val="20"/>
        </w:rPr>
        <w:t xml:space="preserve">(в ред. </w:t>
      </w:r>
      <w:hyperlink w:history="0" r:id="rId23" w:tooltip="Постановление Правительства Белгородской обл. от 15.05.2023 N 262-пп &quot;О внесении изменений в постановление Правительства Белгородской области от 6 апреля 2020 года N 146-пп&quot; {КонсультантПлюс}">
        <w:r>
          <w:rPr>
            <w:sz w:val="20"/>
            <w:color w:val="0000ff"/>
          </w:rPr>
          <w:t xml:space="preserve">постановления</w:t>
        </w:r>
      </w:hyperlink>
      <w:r>
        <w:rPr>
          <w:sz w:val="20"/>
        </w:rPr>
        <w:t xml:space="preserve"> Правительства Белгородской области от 15.05.2023 N 262-пп)</w:t>
      </w:r>
    </w:p>
    <w:p>
      <w:pPr>
        <w:pStyle w:val="0"/>
        <w:spacing w:before="200" w:line-rule="auto"/>
        <w:ind w:firstLine="540"/>
        <w:jc w:val="both"/>
      </w:pPr>
      <w:r>
        <w:rPr>
          <w:sz w:val="20"/>
        </w:rPr>
        <w:t xml:space="preserve">1.3. Главным распорядителем как получателем бюджетных средств, до которого в установленном порядке доведены лимиты бюджетных обязательств на предоставление грантов в соответствии с Бюджетным </w:t>
      </w:r>
      <w:hyperlink w:history="0" r:id="rId2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и в пределах бюджетных ассигнований, предусмотренных законом Белгородской области об областном бюджете на соответствующий финансовый год и на плановый период, является министерство культуры Белгородской области.</w:t>
      </w:r>
    </w:p>
    <w:p>
      <w:pPr>
        <w:pStyle w:val="0"/>
        <w:spacing w:before="200" w:line-rule="auto"/>
        <w:ind w:firstLine="540"/>
        <w:jc w:val="both"/>
      </w:pPr>
      <w:r>
        <w:rPr>
          <w:sz w:val="20"/>
        </w:rPr>
        <w:t xml:space="preserve">1.4. Гранты предоставляются в пределах бюджетных ассигнований, предусмотренных законом Белгородской области об областном бюджете на соответствующий финансовый год и на плановый период.</w:t>
      </w:r>
    </w:p>
    <w:p>
      <w:pPr>
        <w:pStyle w:val="0"/>
        <w:spacing w:before="200" w:line-rule="auto"/>
        <w:ind w:firstLine="540"/>
        <w:jc w:val="both"/>
      </w:pPr>
      <w:r>
        <w:rPr>
          <w:sz w:val="20"/>
        </w:rPr>
        <w:t xml:space="preserve">1.5. Способ проведения отбора - конкурс.</w:t>
      </w:r>
    </w:p>
    <w:p>
      <w:pPr>
        <w:pStyle w:val="0"/>
        <w:spacing w:before="200" w:line-rule="auto"/>
        <w:ind w:firstLine="540"/>
        <w:jc w:val="both"/>
      </w:pPr>
      <w:r>
        <w:rPr>
          <w:sz w:val="20"/>
        </w:rPr>
        <w:t xml:space="preserve">1.6. Для целей реализации Порядка используются следующие понятия:</w:t>
      </w:r>
    </w:p>
    <w:p>
      <w:pPr>
        <w:pStyle w:val="0"/>
        <w:spacing w:before="200" w:line-rule="auto"/>
        <w:ind w:firstLine="540"/>
        <w:jc w:val="both"/>
      </w:pPr>
      <w:r>
        <w:rPr>
          <w:sz w:val="20"/>
        </w:rPr>
        <w:t xml:space="preserve">- конкурс - мероприятия, связанные с оценкой, анализом и выбором проекта с наиболее высокими оценочными показателями;</w:t>
      </w:r>
    </w:p>
    <w:p>
      <w:pPr>
        <w:pStyle w:val="0"/>
        <w:spacing w:before="200" w:line-rule="auto"/>
        <w:ind w:firstLine="540"/>
        <w:jc w:val="both"/>
      </w:pPr>
      <w:r>
        <w:rPr>
          <w:sz w:val="20"/>
        </w:rPr>
        <w:t xml:space="preserve">- социально ориентированные некоммерческие организации (далее - НКО) - некоммерческие организации, созданные в предусмотренных Федеральным </w:t>
      </w:r>
      <w:hyperlink w:history="0" r:id="rId25"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от 12 января 1996 года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history="0" r:id="rId26" w:tooltip="Федеральный закон от 12.01.1996 N 7-ФЗ (ред. от 19.12.2022)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 января 1996 года N 7-ФЗ "О некоммерческих организациях";</w:t>
      </w:r>
    </w:p>
    <w:p>
      <w:pPr>
        <w:pStyle w:val="0"/>
        <w:spacing w:before="200" w:line-rule="auto"/>
        <w:ind w:firstLine="540"/>
        <w:jc w:val="both"/>
      </w:pPr>
      <w:r>
        <w:rPr>
          <w:sz w:val="20"/>
        </w:rPr>
        <w:t xml:space="preserve">- гранты - денежные средства, предоставляемые министерством культуры Белгородской области в соответствии с Бюджетным </w:t>
      </w:r>
      <w:hyperlink w:history="0" r:id="rId2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и законом Белгородской области об областном бюджете на соответствующий финансовый год НКО, признанной победителем конкурса;</w:t>
      </w:r>
    </w:p>
    <w:p>
      <w:pPr>
        <w:pStyle w:val="0"/>
        <w:spacing w:before="200" w:line-rule="auto"/>
        <w:ind w:firstLine="540"/>
        <w:jc w:val="both"/>
      </w:pPr>
      <w:r>
        <w:rPr>
          <w:sz w:val="20"/>
        </w:rPr>
        <w:t xml:space="preserve">- заявитель - НКО, подавшая заявку на участие в конкурсе;</w:t>
      </w:r>
    </w:p>
    <w:p>
      <w:pPr>
        <w:pStyle w:val="0"/>
        <w:spacing w:before="200" w:line-rule="auto"/>
        <w:ind w:firstLine="540"/>
        <w:jc w:val="both"/>
      </w:pPr>
      <w:r>
        <w:rPr>
          <w:sz w:val="20"/>
        </w:rPr>
        <w:t xml:space="preserve">- проект - комплекс мероприятий, направленных на достижение цели, конкретных результатов, показателей, задач на территории Белгородской области в рамках достижения целей согласно </w:t>
      </w:r>
      <w:hyperlink w:history="0" w:anchor="P57" w:tooltip="1.2. Целями предоставления грантов являются создание условий для включения некоммерческих организаций в деятельность по развитию сферы культуры Белгородской области, содействие укреплению партнерства и взаимодействия между исполнительными органами, государственными органами и некоммерческими организациями региона, поддержка и популяризация социально значимых проектов в сфере культуры, расширение диапазона предоставляемых культурных благ для населения региона в рамках реализации подпрограммы 6 &quot;Государств...">
        <w:r>
          <w:rPr>
            <w:sz w:val="20"/>
            <w:color w:val="0000ff"/>
          </w:rPr>
          <w:t xml:space="preserve">пункту 1.2 раздела I</w:t>
        </w:r>
      </w:hyperlink>
      <w:r>
        <w:rPr>
          <w:sz w:val="20"/>
        </w:rPr>
        <w:t xml:space="preserve"> Порядка;</w:t>
      </w:r>
    </w:p>
    <w:p>
      <w:pPr>
        <w:pStyle w:val="0"/>
        <w:spacing w:before="200" w:line-rule="auto"/>
        <w:ind w:firstLine="540"/>
        <w:jc w:val="both"/>
      </w:pPr>
      <w:r>
        <w:rPr>
          <w:sz w:val="20"/>
        </w:rPr>
        <w:t xml:space="preserve">- победитель конкурса - НКО, признанная победителем по результатам конкурса;</w:t>
      </w:r>
    </w:p>
    <w:p>
      <w:pPr>
        <w:pStyle w:val="0"/>
        <w:spacing w:before="200" w:line-rule="auto"/>
        <w:ind w:firstLine="540"/>
        <w:jc w:val="both"/>
      </w:pPr>
      <w:r>
        <w:rPr>
          <w:sz w:val="20"/>
        </w:rPr>
        <w:t xml:space="preserve">- конкурсная комиссия - коллегиальный орган, созданный для определения победителей конкурса.</w:t>
      </w:r>
    </w:p>
    <w:p>
      <w:pPr>
        <w:pStyle w:val="0"/>
        <w:spacing w:before="200" w:line-rule="auto"/>
        <w:ind w:firstLine="540"/>
        <w:jc w:val="both"/>
      </w:pPr>
      <w:r>
        <w:rPr>
          <w:sz w:val="20"/>
        </w:rPr>
        <w:t xml:space="preserve">1.7. Гранты предоставляются НКО на реализацию проектов и мероприятий в сфере культуры на территории Белгородской области по направлениям, которые утверждаются приказом министерства культуры Белгородской области.</w:t>
      </w:r>
    </w:p>
    <w:p>
      <w:pPr>
        <w:pStyle w:val="0"/>
        <w:spacing w:before="200" w:line-rule="auto"/>
        <w:ind w:firstLine="540"/>
        <w:jc w:val="both"/>
      </w:pPr>
      <w:r>
        <w:rPr>
          <w:sz w:val="20"/>
        </w:rPr>
        <w:t xml:space="preserve">Размер денежных средств для награждения победителей конкурса утверждается приказом министерства культуры Белгородской области.</w:t>
      </w:r>
    </w:p>
    <w:p>
      <w:pPr>
        <w:pStyle w:val="0"/>
        <w:spacing w:before="200" w:line-rule="auto"/>
        <w:ind w:firstLine="540"/>
        <w:jc w:val="both"/>
      </w:pPr>
      <w:r>
        <w:rPr>
          <w:sz w:val="20"/>
        </w:rPr>
        <w:t xml:space="preserve">1.8. Победители конкурса, помимо финансирования расходов, непосредственно связанных с реализацией проекта, также имеют право осуществлять за счет средств гранта обеспечение своей финансово-хозяйственной деятельности:</w:t>
      </w:r>
    </w:p>
    <w:p>
      <w:pPr>
        <w:pStyle w:val="0"/>
        <w:spacing w:before="200" w:line-rule="auto"/>
        <w:ind w:firstLine="540"/>
        <w:jc w:val="both"/>
      </w:pPr>
      <w:r>
        <w:rPr>
          <w:sz w:val="20"/>
        </w:rPr>
        <w:t xml:space="preserve">- расходы на оплату труда работников, непосредственно связанных с реализацией проекта, за период выполнения ими работ в рамках проекта в размере, не превышающем среднюю заработную плату по Белгородской области за аналогичный период предыдущего года, а также расходы на оплату страховых взносов в государственные внебюджетные фонды, начисленных на указанные суммы расходов на оплату труда;</w:t>
      </w:r>
    </w:p>
    <w:p>
      <w:pPr>
        <w:pStyle w:val="0"/>
        <w:spacing w:before="200" w:line-rule="auto"/>
        <w:ind w:firstLine="540"/>
        <w:jc w:val="both"/>
      </w:pPr>
      <w:r>
        <w:rPr>
          <w:sz w:val="20"/>
        </w:rPr>
        <w:t xml:space="preserve">- расходы на аренду зданий, строений и сооружений, которые НКО использует для реализации проекта;</w:t>
      </w:r>
    </w:p>
    <w:p>
      <w:pPr>
        <w:pStyle w:val="0"/>
        <w:spacing w:before="200" w:line-rule="auto"/>
        <w:ind w:firstLine="540"/>
        <w:jc w:val="both"/>
      </w:pPr>
      <w:r>
        <w:rPr>
          <w:sz w:val="20"/>
        </w:rPr>
        <w:t xml:space="preserve">- расходы на оплату коммунальных услуг, а также обслуживание зданий, строений и сооружений, которые НКО использует для реализации проекта;</w:t>
      </w:r>
    </w:p>
    <w:p>
      <w:pPr>
        <w:pStyle w:val="0"/>
        <w:spacing w:before="200" w:line-rule="auto"/>
        <w:ind w:firstLine="540"/>
        <w:jc w:val="both"/>
      </w:pPr>
      <w:r>
        <w:rPr>
          <w:sz w:val="20"/>
        </w:rPr>
        <w:t xml:space="preserve">- расходы на оплату информационных и консультационных услуг, непосредственно связанных с реализацией проекта;</w:t>
      </w:r>
    </w:p>
    <w:p>
      <w:pPr>
        <w:pStyle w:val="0"/>
        <w:spacing w:before="200" w:line-rule="auto"/>
        <w:ind w:firstLine="540"/>
        <w:jc w:val="both"/>
      </w:pPr>
      <w:r>
        <w:rPr>
          <w:sz w:val="20"/>
        </w:rPr>
        <w:t xml:space="preserve">- расходы на канцелярские товары, используемые для реализации проекта.</w:t>
      </w:r>
    </w:p>
    <w:p>
      <w:pPr>
        <w:pStyle w:val="0"/>
        <w:spacing w:before="200" w:line-rule="auto"/>
        <w:ind w:firstLine="540"/>
        <w:jc w:val="both"/>
      </w:pPr>
      <w:r>
        <w:rPr>
          <w:sz w:val="20"/>
        </w:rPr>
        <w:t xml:space="preserve">1.9. Не допускается осуществление за счет средств гранта следующих расходов:</w:t>
      </w:r>
    </w:p>
    <w:p>
      <w:pPr>
        <w:pStyle w:val="0"/>
        <w:spacing w:before="200" w:line-rule="auto"/>
        <w:ind w:firstLine="540"/>
        <w:jc w:val="both"/>
      </w:pPr>
      <w:r>
        <w:rPr>
          <w:sz w:val="20"/>
        </w:rPr>
        <w:t xml:space="preserve">- непосредственно не связанных с реализацией проекта;</w:t>
      </w:r>
    </w:p>
    <w:p>
      <w:pPr>
        <w:pStyle w:val="0"/>
        <w:spacing w:before="200" w:line-rule="auto"/>
        <w:ind w:firstLine="540"/>
        <w:jc w:val="both"/>
      </w:pPr>
      <w:r>
        <w:rPr>
          <w:sz w:val="20"/>
        </w:rPr>
        <w:t xml:space="preserve">- на приобретение недвижимого имущества;</w:t>
      </w:r>
    </w:p>
    <w:p>
      <w:pPr>
        <w:pStyle w:val="0"/>
        <w:spacing w:before="200" w:line-rule="auto"/>
        <w:ind w:firstLine="540"/>
        <w:jc w:val="both"/>
      </w:pPr>
      <w:r>
        <w:rPr>
          <w:sz w:val="20"/>
        </w:rPr>
        <w:t xml:space="preserve">- на погашение задолженностей по налогам, сборам и иным платежам бюджетов бюджетной системы Российской Федерации;</w:t>
      </w:r>
    </w:p>
    <w:p>
      <w:pPr>
        <w:pStyle w:val="0"/>
        <w:spacing w:before="200" w:line-rule="auto"/>
        <w:ind w:firstLine="540"/>
        <w:jc w:val="both"/>
      </w:pPr>
      <w:r>
        <w:rPr>
          <w:sz w:val="20"/>
        </w:rPr>
        <w:t xml:space="preserve">- на капитальное строительство новых зданий;</w:t>
      </w:r>
    </w:p>
    <w:p>
      <w:pPr>
        <w:pStyle w:val="0"/>
        <w:spacing w:before="200" w:line-rule="auto"/>
        <w:ind w:firstLine="540"/>
        <w:jc w:val="both"/>
      </w:pPr>
      <w:r>
        <w:rPr>
          <w:sz w:val="20"/>
        </w:rPr>
        <w:t xml:space="preserve">- на приобретение алкогольной и табачной продукции;</w:t>
      </w:r>
    </w:p>
    <w:p>
      <w:pPr>
        <w:pStyle w:val="0"/>
        <w:spacing w:before="200" w:line-rule="auto"/>
        <w:ind w:firstLine="540"/>
        <w:jc w:val="both"/>
      </w:pPr>
      <w:r>
        <w:rPr>
          <w:sz w:val="20"/>
        </w:rPr>
        <w:t xml:space="preserve">- на приобретение как победителями конкурса, а также иными НКО, получающими средства на основании договоров, заключенных с получателями грантов,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w:t>
      </w:r>
    </w:p>
    <w:p>
      <w:pPr>
        <w:pStyle w:val="0"/>
        <w:spacing w:before="200" w:line-rule="auto"/>
        <w:ind w:firstLine="540"/>
        <w:jc w:val="both"/>
      </w:pPr>
      <w:r>
        <w:rPr>
          <w:sz w:val="20"/>
        </w:rPr>
        <w:t xml:space="preserve">- предусматривающих финансирование политических кампаний и акций, подготовки митингов, демонстраций и пикетирований;</w:t>
      </w:r>
    </w:p>
    <w:p>
      <w:pPr>
        <w:pStyle w:val="0"/>
        <w:spacing w:before="200" w:line-rule="auto"/>
        <w:ind w:firstLine="540"/>
        <w:jc w:val="both"/>
      </w:pPr>
      <w:r>
        <w:rPr>
          <w:sz w:val="20"/>
        </w:rPr>
        <w:t xml:space="preserve">- на уплату штрафов и пеней;</w:t>
      </w:r>
    </w:p>
    <w:p>
      <w:pPr>
        <w:pStyle w:val="0"/>
        <w:spacing w:before="200" w:line-rule="auto"/>
        <w:ind w:firstLine="540"/>
        <w:jc w:val="both"/>
      </w:pPr>
      <w:r>
        <w:rPr>
          <w:sz w:val="20"/>
        </w:rPr>
        <w:t xml:space="preserve">- на приобретение транспортных средств;</w:t>
      </w:r>
    </w:p>
    <w:p>
      <w:pPr>
        <w:pStyle w:val="0"/>
        <w:spacing w:before="200" w:line-rule="auto"/>
        <w:ind w:firstLine="540"/>
        <w:jc w:val="both"/>
      </w:pPr>
      <w:r>
        <w:rPr>
          <w:sz w:val="20"/>
        </w:rPr>
        <w:t xml:space="preserve">- на коммерческие проекты;</w:t>
      </w:r>
    </w:p>
    <w:p>
      <w:pPr>
        <w:pStyle w:val="0"/>
        <w:spacing w:before="200" w:line-rule="auto"/>
        <w:ind w:firstLine="540"/>
        <w:jc w:val="both"/>
      </w:pPr>
      <w:r>
        <w:rPr>
          <w:sz w:val="20"/>
        </w:rPr>
        <w:t xml:space="preserve">- на приобретение горюче-смазочных материалов;</w:t>
      </w:r>
    </w:p>
    <w:p>
      <w:pPr>
        <w:pStyle w:val="0"/>
        <w:spacing w:before="200" w:line-rule="auto"/>
        <w:ind w:firstLine="540"/>
        <w:jc w:val="both"/>
      </w:pPr>
      <w:r>
        <w:rPr>
          <w:sz w:val="20"/>
        </w:rPr>
        <w:t xml:space="preserve">- на привлечение сторонних специалистов с оплатой выполняемых ими работ, которые входят в перечень должностных обязанностей штатных работников НКО.</w:t>
      </w:r>
    </w:p>
    <w:p>
      <w:pPr>
        <w:pStyle w:val="0"/>
        <w:spacing w:before="200" w:line-rule="auto"/>
        <w:ind w:firstLine="540"/>
        <w:jc w:val="both"/>
      </w:pPr>
      <w:r>
        <w:rPr>
          <w:sz w:val="20"/>
        </w:rPr>
        <w:t xml:space="preserve">1.10. Организационное, правовое, документационное, информационное, техническое обеспечение конкурса осуществляет министерство культуры Белгородской области.</w:t>
      </w:r>
    </w:p>
    <w:p>
      <w:pPr>
        <w:pStyle w:val="0"/>
        <w:spacing w:before="200" w:line-rule="auto"/>
        <w:ind w:firstLine="540"/>
        <w:jc w:val="both"/>
      </w:pPr>
      <w:r>
        <w:rPr>
          <w:sz w:val="20"/>
        </w:rPr>
        <w:t xml:space="preserve">1.11. Сведения о грантах размещаются на едином портале бюджетной системы Российской Федерации (далее - единый портал) в сети Интернет (в разделе единого портала "Бюджет") не позднее 15-го рабочего дня, следующего за днем принятия закона Белгородской области о бюджете (закона о внесении изменений в закон о бюджете).</w:t>
      </w:r>
    </w:p>
    <w:p>
      <w:pPr>
        <w:pStyle w:val="0"/>
        <w:jc w:val="both"/>
      </w:pPr>
      <w:r>
        <w:rPr>
          <w:sz w:val="20"/>
        </w:rPr>
        <w:t xml:space="preserve">(п. 1.11 в ред. </w:t>
      </w:r>
      <w:hyperlink w:history="0" r:id="rId28" w:tooltip="Постановление Правительства Белгородской обл. от 15.05.2023 N 262-пп &quot;О внесении изменений в постановление Правительства Белгородской области от 6 апреля 2020 года N 146-пп&quot; {КонсультантПлюс}">
        <w:r>
          <w:rPr>
            <w:sz w:val="20"/>
            <w:color w:val="0000ff"/>
          </w:rPr>
          <w:t xml:space="preserve">постановления</w:t>
        </w:r>
      </w:hyperlink>
      <w:r>
        <w:rPr>
          <w:sz w:val="20"/>
        </w:rPr>
        <w:t xml:space="preserve"> Правительства Белгородской области от 15.05.2023 N 262-пп)</w:t>
      </w:r>
    </w:p>
    <w:p>
      <w:pPr>
        <w:pStyle w:val="0"/>
        <w:jc w:val="both"/>
      </w:pPr>
      <w:r>
        <w:rPr>
          <w:sz w:val="20"/>
        </w:rPr>
      </w:r>
    </w:p>
    <w:bookmarkStart w:id="95" w:name="P95"/>
    <w:bookmarkEnd w:id="95"/>
    <w:p>
      <w:pPr>
        <w:pStyle w:val="2"/>
        <w:outlineLvl w:val="1"/>
        <w:jc w:val="center"/>
      </w:pPr>
      <w:r>
        <w:rPr>
          <w:sz w:val="20"/>
        </w:rPr>
        <w:t xml:space="preserve">II. Требования к участникам конкурса и критерии отбора</w:t>
      </w:r>
    </w:p>
    <w:p>
      <w:pPr>
        <w:pStyle w:val="0"/>
        <w:jc w:val="both"/>
      </w:pPr>
      <w:r>
        <w:rPr>
          <w:sz w:val="20"/>
        </w:rPr>
      </w:r>
    </w:p>
    <w:p>
      <w:pPr>
        <w:pStyle w:val="0"/>
        <w:ind w:firstLine="540"/>
        <w:jc w:val="both"/>
      </w:pPr>
      <w:r>
        <w:rPr>
          <w:sz w:val="20"/>
        </w:rPr>
        <w:t xml:space="preserve">2.1. В конкурсе могут принимать участие НКО, соответствующие следующим критериям и требованиям:</w:t>
      </w:r>
    </w:p>
    <w:p>
      <w:pPr>
        <w:pStyle w:val="0"/>
        <w:spacing w:before="200" w:line-rule="auto"/>
        <w:ind w:firstLine="540"/>
        <w:jc w:val="both"/>
      </w:pPr>
      <w:r>
        <w:rPr>
          <w:sz w:val="20"/>
        </w:rPr>
        <w:t xml:space="preserve">2.1.1. НКО должны быть зарегистрированы в качестве юридического лица на территории Белгородской области в установленном законодательством порядке.</w:t>
      </w:r>
    </w:p>
    <w:p>
      <w:pPr>
        <w:pStyle w:val="0"/>
        <w:spacing w:before="200" w:line-rule="auto"/>
        <w:ind w:firstLine="540"/>
        <w:jc w:val="both"/>
      </w:pPr>
      <w:r>
        <w:rPr>
          <w:sz w:val="20"/>
        </w:rPr>
        <w:t xml:space="preserve">2.1.2. По состоянию на первое число месяца, предшествующего месяцу проведения конкурса, у НКО, претендующих на получение гранта, должны отсутствовать:</w:t>
      </w:r>
    </w:p>
    <w:p>
      <w:pPr>
        <w:pStyle w:val="0"/>
        <w:spacing w:before="200" w:line-rule="auto"/>
        <w:ind w:firstLine="540"/>
        <w:jc w:val="both"/>
      </w:pPr>
      <w:r>
        <w:rPr>
          <w:sz w:val="20"/>
        </w:rPr>
        <w:t xml:space="preserve">-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Белгородской областью.</w:t>
      </w:r>
    </w:p>
    <w:p>
      <w:pPr>
        <w:pStyle w:val="0"/>
        <w:spacing w:before="200" w:line-rule="auto"/>
        <w:ind w:firstLine="540"/>
        <w:jc w:val="both"/>
      </w:pPr>
      <w:r>
        <w:rPr>
          <w:sz w:val="20"/>
        </w:rPr>
        <w:t xml:space="preserve">При проведении конкурса в 2022 году у НКО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
    <w:p>
      <w:pPr>
        <w:pStyle w:val="0"/>
        <w:spacing w:before="200" w:line-rule="auto"/>
        <w:ind w:firstLine="540"/>
        <w:jc w:val="both"/>
      </w:pPr>
      <w:r>
        <w:rPr>
          <w:sz w:val="20"/>
        </w:rPr>
        <w:t xml:space="preserve">2.1.3. НКО не должны находиться в перечне организаций, в отношении которых имеются сведения о причастности к экстремистской деятельности или терроризму, либо в перечне организаций, в отношении которых имеются сведения о причастности к распространению оружия массового уничтожения.</w:t>
      </w:r>
    </w:p>
    <w:p>
      <w:pPr>
        <w:pStyle w:val="0"/>
        <w:spacing w:before="200" w:line-rule="auto"/>
        <w:ind w:firstLine="540"/>
        <w:jc w:val="both"/>
      </w:pPr>
      <w:r>
        <w:rPr>
          <w:sz w:val="20"/>
        </w:rPr>
        <w:t xml:space="preserve">2.1.4. НКО не должны находиться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них не введена процедура банкротства, деятельность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2.1.5. В случае если в реестре дисквалифицированных лиц имеются сведения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НКО, срок окончания их дисквалификации должен заканчиваться не позже 12 месяцев, предшествующих подаче заявки.</w:t>
      </w:r>
    </w:p>
    <w:p>
      <w:pPr>
        <w:pStyle w:val="0"/>
        <w:spacing w:before="200" w:line-rule="auto"/>
        <w:ind w:firstLine="540"/>
        <w:jc w:val="both"/>
      </w:pPr>
      <w:r>
        <w:rPr>
          <w:sz w:val="20"/>
        </w:rPr>
        <w:t xml:space="preserve">При проведении конкурса в 2022 году заявитель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pPr>
        <w:pStyle w:val="0"/>
        <w:spacing w:before="200" w:line-rule="auto"/>
        <w:ind w:firstLine="540"/>
        <w:jc w:val="both"/>
      </w:pPr>
      <w:r>
        <w:rPr>
          <w:sz w:val="20"/>
        </w:rPr>
        <w:t xml:space="preserve">2.1.6. НКО не должны являться иностранными юридическими лицами, а также российскими юридическими лицами, в уставном (складочном) капитале которой доля участия иностранных юридических лиц, местом регистрации которых являются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pStyle w:val="0"/>
        <w:spacing w:before="200" w:line-rule="auto"/>
        <w:ind w:firstLine="540"/>
        <w:jc w:val="both"/>
      </w:pPr>
      <w:r>
        <w:rPr>
          <w:sz w:val="20"/>
        </w:rPr>
        <w:t xml:space="preserve">2.1.7. НКО не должны получать средства из федерального бюджета (бюджета субъекта Российской Федерации, местного бюджета, из которого планируется предоставление гранта в соответствии с Порядком) на основании иных нормативных правовых актов Российской Федерации, нормативных правовых актов Белгородской области на цели, установленные Порядком.</w:t>
      </w:r>
    </w:p>
    <w:p>
      <w:pPr>
        <w:pStyle w:val="0"/>
        <w:spacing w:before="200" w:line-rule="auto"/>
        <w:ind w:firstLine="540"/>
        <w:jc w:val="both"/>
      </w:pPr>
      <w:r>
        <w:rPr>
          <w:sz w:val="20"/>
        </w:rPr>
        <w:t xml:space="preserve">2.1.8. Заявки на участие в конкурсе оцениваются конкурсной комиссией по следующим критериям:</w:t>
      </w:r>
    </w:p>
    <w:p>
      <w:pPr>
        <w:pStyle w:val="0"/>
        <w:spacing w:before="200" w:line-rule="auto"/>
        <w:ind w:firstLine="540"/>
        <w:jc w:val="both"/>
      </w:pPr>
      <w:r>
        <w:rPr>
          <w:sz w:val="20"/>
        </w:rPr>
        <w:t xml:space="preserve">- соответствие проекта целям развития сферы культуры Белгородской области;</w:t>
      </w:r>
    </w:p>
    <w:p>
      <w:pPr>
        <w:pStyle w:val="0"/>
        <w:spacing w:before="200" w:line-rule="auto"/>
        <w:ind w:firstLine="540"/>
        <w:jc w:val="both"/>
      </w:pPr>
      <w:r>
        <w:rPr>
          <w:sz w:val="20"/>
        </w:rPr>
        <w:t xml:space="preserve">- актуальность и социальная значимость проекта;</w:t>
      </w:r>
    </w:p>
    <w:p>
      <w:pPr>
        <w:pStyle w:val="0"/>
        <w:spacing w:before="200" w:line-rule="auto"/>
        <w:ind w:firstLine="540"/>
        <w:jc w:val="both"/>
      </w:pPr>
      <w:r>
        <w:rPr>
          <w:sz w:val="20"/>
        </w:rPr>
        <w:t xml:space="preserve">- соответствие мероприятий проекта его цели, оптимальность механизмов его реализации;</w:t>
      </w:r>
    </w:p>
    <w:p>
      <w:pPr>
        <w:pStyle w:val="0"/>
        <w:spacing w:before="200" w:line-rule="auto"/>
        <w:ind w:firstLine="540"/>
        <w:jc w:val="both"/>
      </w:pPr>
      <w:r>
        <w:rPr>
          <w:sz w:val="20"/>
        </w:rPr>
        <w:t xml:space="preserve">- эффективность и результативность проекта (охват участников и территории региона);</w:t>
      </w:r>
    </w:p>
    <w:p>
      <w:pPr>
        <w:pStyle w:val="0"/>
        <w:spacing w:before="200" w:line-rule="auto"/>
        <w:ind w:firstLine="540"/>
        <w:jc w:val="both"/>
      </w:pPr>
      <w:r>
        <w:rPr>
          <w:sz w:val="20"/>
        </w:rPr>
        <w:t xml:space="preserve">- уровень детализации плана реализации проекта и планирование постпроектной деятельности;</w:t>
      </w:r>
    </w:p>
    <w:p>
      <w:pPr>
        <w:pStyle w:val="0"/>
        <w:spacing w:before="200" w:line-rule="auto"/>
        <w:ind w:firstLine="540"/>
        <w:jc w:val="both"/>
      </w:pPr>
      <w:r>
        <w:rPr>
          <w:sz w:val="20"/>
        </w:rPr>
        <w:t xml:space="preserve">- финансово-экономическое обоснование проекта, реалистичность и обоснованность представленного бюджета проекта (в том числе обоснованность затрат с точки зрения объема деятельности и предполагаемых результатов проекта);</w:t>
      </w:r>
    </w:p>
    <w:p>
      <w:pPr>
        <w:pStyle w:val="0"/>
        <w:spacing w:before="200" w:line-rule="auto"/>
        <w:ind w:firstLine="540"/>
        <w:jc w:val="both"/>
      </w:pPr>
      <w:r>
        <w:rPr>
          <w:sz w:val="20"/>
        </w:rPr>
        <w:t xml:space="preserve">- опыт деятельности заявителя в социально-культурной сфере.</w:t>
      </w:r>
    </w:p>
    <w:p>
      <w:pPr>
        <w:pStyle w:val="0"/>
        <w:spacing w:before="200" w:line-rule="auto"/>
        <w:ind w:firstLine="540"/>
        <w:jc w:val="both"/>
      </w:pPr>
      <w:r>
        <w:rPr>
          <w:sz w:val="20"/>
        </w:rPr>
        <w:t xml:space="preserve">2.1.9. Участниками конкурса не могут быть:</w:t>
      </w:r>
    </w:p>
    <w:p>
      <w:pPr>
        <w:pStyle w:val="0"/>
        <w:spacing w:before="200" w:line-rule="auto"/>
        <w:ind w:firstLine="540"/>
        <w:jc w:val="both"/>
      </w:pPr>
      <w:r>
        <w:rPr>
          <w:sz w:val="20"/>
        </w:rPr>
        <w:t xml:space="preserve">- потребительские кооперативы,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pPr>
        <w:pStyle w:val="0"/>
        <w:spacing w:before="200" w:line-rule="auto"/>
        <w:ind w:firstLine="540"/>
        <w:jc w:val="both"/>
      </w:pPr>
      <w:r>
        <w:rPr>
          <w:sz w:val="20"/>
        </w:rPr>
        <w:t xml:space="preserve">- политические партии;</w:t>
      </w:r>
    </w:p>
    <w:p>
      <w:pPr>
        <w:pStyle w:val="0"/>
        <w:spacing w:before="200" w:line-rule="auto"/>
        <w:ind w:firstLine="540"/>
        <w:jc w:val="both"/>
      </w:pPr>
      <w:r>
        <w:rPr>
          <w:sz w:val="20"/>
        </w:rPr>
        <w:t xml:space="preserve">- кооперативы;</w:t>
      </w:r>
    </w:p>
    <w:p>
      <w:pPr>
        <w:pStyle w:val="0"/>
        <w:spacing w:before="200" w:line-rule="auto"/>
        <w:ind w:firstLine="540"/>
        <w:jc w:val="both"/>
      </w:pPr>
      <w:r>
        <w:rPr>
          <w:sz w:val="20"/>
        </w:rPr>
        <w:t xml:space="preserve">- торгово-промышленные палаты;</w:t>
      </w:r>
    </w:p>
    <w:p>
      <w:pPr>
        <w:pStyle w:val="0"/>
        <w:spacing w:before="200" w:line-rule="auto"/>
        <w:ind w:firstLine="540"/>
        <w:jc w:val="both"/>
      </w:pPr>
      <w:r>
        <w:rPr>
          <w:sz w:val="20"/>
        </w:rPr>
        <w:t xml:space="preserve">- товарищества собственников недвижимости, к которым относятся в том числе товарищества собственников жилья;</w:t>
      </w:r>
    </w:p>
    <w:p>
      <w:pPr>
        <w:pStyle w:val="0"/>
        <w:spacing w:before="200" w:line-rule="auto"/>
        <w:ind w:firstLine="540"/>
        <w:jc w:val="both"/>
      </w:pPr>
      <w:r>
        <w:rPr>
          <w:sz w:val="20"/>
        </w:rPr>
        <w:t xml:space="preserve">- адвокатские палаты, адвокатские образования;</w:t>
      </w:r>
    </w:p>
    <w:p>
      <w:pPr>
        <w:pStyle w:val="0"/>
        <w:spacing w:before="200" w:line-rule="auto"/>
        <w:ind w:firstLine="540"/>
        <w:jc w:val="both"/>
      </w:pPr>
      <w:r>
        <w:rPr>
          <w:sz w:val="20"/>
        </w:rPr>
        <w:t xml:space="preserve">- нотариальные палаты;</w:t>
      </w:r>
    </w:p>
    <w:p>
      <w:pPr>
        <w:pStyle w:val="0"/>
        <w:spacing w:before="200" w:line-rule="auto"/>
        <w:ind w:firstLine="540"/>
        <w:jc w:val="both"/>
      </w:pPr>
      <w:r>
        <w:rPr>
          <w:sz w:val="20"/>
        </w:rPr>
        <w:t xml:space="preserve">- государственные корпорации, государственные компании;</w:t>
      </w:r>
    </w:p>
    <w:p>
      <w:pPr>
        <w:pStyle w:val="0"/>
        <w:spacing w:before="200" w:line-rule="auto"/>
        <w:ind w:firstLine="540"/>
        <w:jc w:val="both"/>
      </w:pPr>
      <w:r>
        <w:rPr>
          <w:sz w:val="20"/>
        </w:rPr>
        <w:t xml:space="preserve">- государственные (муниципальные) учреждения;</w:t>
      </w:r>
    </w:p>
    <w:p>
      <w:pPr>
        <w:pStyle w:val="0"/>
        <w:spacing w:before="200" w:line-rule="auto"/>
        <w:ind w:firstLine="540"/>
        <w:jc w:val="both"/>
      </w:pPr>
      <w:r>
        <w:rPr>
          <w:sz w:val="20"/>
        </w:rPr>
        <w:t xml:space="preserve">- общественные объединения, не являющиеся юридическим лицом;</w:t>
      </w:r>
    </w:p>
    <w:p>
      <w:pPr>
        <w:pStyle w:val="0"/>
        <w:spacing w:before="200" w:line-rule="auto"/>
        <w:ind w:firstLine="540"/>
        <w:jc w:val="both"/>
      </w:pPr>
      <w:r>
        <w:rPr>
          <w:sz w:val="20"/>
        </w:rPr>
        <w:t xml:space="preserve">- профсоюзные организации;</w:t>
      </w:r>
    </w:p>
    <w:p>
      <w:pPr>
        <w:pStyle w:val="0"/>
        <w:spacing w:before="200" w:line-rule="auto"/>
        <w:ind w:firstLine="540"/>
        <w:jc w:val="both"/>
      </w:pPr>
      <w:r>
        <w:rPr>
          <w:sz w:val="20"/>
        </w:rPr>
        <w:t xml:space="preserve">- юридические лица, в составе учредителей которых есть политические партии;</w:t>
      </w:r>
    </w:p>
    <w:p>
      <w:pPr>
        <w:pStyle w:val="0"/>
        <w:spacing w:before="200" w:line-rule="auto"/>
        <w:ind w:firstLine="540"/>
        <w:jc w:val="both"/>
      </w:pPr>
      <w:r>
        <w:rPr>
          <w:sz w:val="20"/>
        </w:rPr>
        <w:t xml:space="preserve">- физические лица;</w:t>
      </w:r>
    </w:p>
    <w:p>
      <w:pPr>
        <w:pStyle w:val="0"/>
        <w:spacing w:before="200" w:line-rule="auto"/>
        <w:ind w:firstLine="540"/>
        <w:jc w:val="both"/>
      </w:pPr>
      <w:r>
        <w:rPr>
          <w:sz w:val="20"/>
        </w:rPr>
        <w:t xml:space="preserve">- НКО, при реализации проектов которых ранее были выявлены факты нецелевого использования средств гранта, предоставляемых из бюджетов бюджетной системы Российской Федерации;</w:t>
      </w:r>
    </w:p>
    <w:p>
      <w:pPr>
        <w:pStyle w:val="0"/>
        <w:spacing w:before="200" w:line-rule="auto"/>
        <w:ind w:firstLine="540"/>
        <w:jc w:val="both"/>
      </w:pPr>
      <w:r>
        <w:rPr>
          <w:sz w:val="20"/>
        </w:rPr>
        <w:t xml:space="preserve">- микрофинансовые организации.</w:t>
      </w:r>
    </w:p>
    <w:p>
      <w:pPr>
        <w:pStyle w:val="0"/>
        <w:jc w:val="both"/>
      </w:pPr>
      <w:r>
        <w:rPr>
          <w:sz w:val="20"/>
        </w:rPr>
      </w:r>
    </w:p>
    <w:p>
      <w:pPr>
        <w:pStyle w:val="2"/>
        <w:outlineLvl w:val="1"/>
        <w:jc w:val="center"/>
      </w:pPr>
      <w:r>
        <w:rPr>
          <w:sz w:val="20"/>
        </w:rPr>
        <w:t xml:space="preserve">III. Порядок проведения конкурса</w:t>
      </w:r>
    </w:p>
    <w:p>
      <w:pPr>
        <w:pStyle w:val="0"/>
        <w:jc w:val="both"/>
      </w:pPr>
      <w:r>
        <w:rPr>
          <w:sz w:val="20"/>
        </w:rPr>
      </w:r>
    </w:p>
    <w:p>
      <w:pPr>
        <w:pStyle w:val="0"/>
        <w:ind w:firstLine="540"/>
        <w:jc w:val="both"/>
      </w:pPr>
      <w:r>
        <w:rPr>
          <w:sz w:val="20"/>
        </w:rPr>
        <w:t xml:space="preserve">3.1. Для проведения конкурса министерство культуры Белгородской области издает приказ о проведении конкурса и размещает информационное сообщение о проведении конкурса на официальном сайте министерства культуры Белгородской области с указанием:</w:t>
      </w:r>
    </w:p>
    <w:p>
      <w:pPr>
        <w:pStyle w:val="0"/>
        <w:spacing w:before="200" w:line-rule="auto"/>
        <w:ind w:firstLine="540"/>
        <w:jc w:val="both"/>
      </w:pPr>
      <w:r>
        <w:rPr>
          <w:sz w:val="20"/>
        </w:rPr>
        <w:t xml:space="preserve">- перечня направлений, согласно которым будут определены номинации конкурса;</w:t>
      </w:r>
    </w:p>
    <w:p>
      <w:pPr>
        <w:pStyle w:val="0"/>
        <w:spacing w:before="200" w:line-rule="auto"/>
        <w:ind w:firstLine="540"/>
        <w:jc w:val="both"/>
      </w:pPr>
      <w:r>
        <w:rPr>
          <w:sz w:val="20"/>
        </w:rPr>
        <w:t xml:space="preserve">- даты начала и приема заявок на участие в конкурсе, которая не может быть ранее 30-го календарного дня, следующего за днем размещения информационного сообщения о проведении конкурса;</w:t>
      </w:r>
    </w:p>
    <w:p>
      <w:pPr>
        <w:pStyle w:val="0"/>
        <w:spacing w:before="200" w:line-rule="auto"/>
        <w:ind w:firstLine="540"/>
        <w:jc w:val="both"/>
      </w:pPr>
      <w:r>
        <w:rPr>
          <w:sz w:val="20"/>
        </w:rPr>
        <w:t xml:space="preserve">- наименования, местонахождения, почтового адреса, адреса электронной почты министерства культуры Белгородской области;</w:t>
      </w:r>
    </w:p>
    <w:p>
      <w:pPr>
        <w:pStyle w:val="0"/>
        <w:spacing w:before="200" w:line-rule="auto"/>
        <w:ind w:firstLine="540"/>
        <w:jc w:val="both"/>
      </w:pPr>
      <w:r>
        <w:rPr>
          <w:sz w:val="20"/>
        </w:rPr>
        <w:t xml:space="preserve">- результатов предоставления грантов;</w:t>
      </w:r>
    </w:p>
    <w:p>
      <w:pPr>
        <w:pStyle w:val="0"/>
        <w:spacing w:before="200" w:line-rule="auto"/>
        <w:ind w:firstLine="540"/>
        <w:jc w:val="both"/>
      </w:pPr>
      <w:r>
        <w:rPr>
          <w:sz w:val="20"/>
        </w:rPr>
        <w:t xml:space="preserve">- доменного имени, и (или) сетевого адреса, и (или) указателей страниц сайта в сети Интернет, на котором обеспечивается проведение конкурса;</w:t>
      </w:r>
    </w:p>
    <w:p>
      <w:pPr>
        <w:pStyle w:val="0"/>
        <w:spacing w:before="200" w:line-rule="auto"/>
        <w:ind w:firstLine="540"/>
        <w:jc w:val="both"/>
      </w:pPr>
      <w:r>
        <w:rPr>
          <w:sz w:val="20"/>
        </w:rPr>
        <w:t xml:space="preserve">- требований к заявителям в соответствии с требованиями Порядка и перечня документов, представляемых заявителями для подтверждения их соответствия указанным требованиям;</w:t>
      </w:r>
    </w:p>
    <w:p>
      <w:pPr>
        <w:pStyle w:val="0"/>
        <w:spacing w:before="200" w:line-rule="auto"/>
        <w:ind w:firstLine="540"/>
        <w:jc w:val="both"/>
      </w:pPr>
      <w:r>
        <w:rPr>
          <w:sz w:val="20"/>
        </w:rPr>
        <w:t xml:space="preserve">- порядка подачи заявок на участие в конкурсе и требований, предъявляемых к форме и содержанию заявок;</w:t>
      </w:r>
    </w:p>
    <w:p>
      <w:pPr>
        <w:pStyle w:val="0"/>
        <w:spacing w:before="200" w:line-rule="auto"/>
        <w:ind w:firstLine="540"/>
        <w:jc w:val="both"/>
      </w:pPr>
      <w:r>
        <w:rPr>
          <w:sz w:val="20"/>
        </w:rPr>
        <w:t xml:space="preserve">- порядка отзыва заявок, порядка возврата заявок, определяющего в том числе основания для возврата заявок, порядка внесения изменений в заявки;</w:t>
      </w:r>
    </w:p>
    <w:p>
      <w:pPr>
        <w:pStyle w:val="0"/>
        <w:spacing w:before="200" w:line-rule="auto"/>
        <w:ind w:firstLine="540"/>
        <w:jc w:val="both"/>
      </w:pPr>
      <w:r>
        <w:rPr>
          <w:sz w:val="20"/>
        </w:rPr>
        <w:t xml:space="preserve">- правил рассмотрения и оценки заявок;</w:t>
      </w:r>
    </w:p>
    <w:p>
      <w:pPr>
        <w:pStyle w:val="0"/>
        <w:spacing w:before="200" w:line-rule="auto"/>
        <w:ind w:firstLine="540"/>
        <w:jc w:val="both"/>
      </w:pPr>
      <w:r>
        <w:rPr>
          <w:sz w:val="20"/>
        </w:rPr>
        <w:t xml:space="preserve">- порядка предоставления участникам конкурса разъяснений положений объявления о проведении конкурса;</w:t>
      </w:r>
    </w:p>
    <w:p>
      <w:pPr>
        <w:pStyle w:val="0"/>
        <w:spacing w:before="200" w:line-rule="auto"/>
        <w:ind w:firstLine="540"/>
        <w:jc w:val="both"/>
      </w:pPr>
      <w:r>
        <w:rPr>
          <w:sz w:val="20"/>
        </w:rPr>
        <w:t xml:space="preserve">- срока, в течение которого победители конкурса должны подписать соглашение о предоставлении гранта по форме, утвержденной министерством финансов и бюджетной политики Белгородской области (далее - соглашение);</w:t>
      </w:r>
    </w:p>
    <w:p>
      <w:pPr>
        <w:pStyle w:val="0"/>
        <w:spacing w:before="200" w:line-rule="auto"/>
        <w:ind w:firstLine="540"/>
        <w:jc w:val="both"/>
      </w:pPr>
      <w:r>
        <w:rPr>
          <w:sz w:val="20"/>
        </w:rPr>
        <w:t xml:space="preserve">- условий признания победителей конкурса уклонившимся от заключения соглашения;</w:t>
      </w:r>
    </w:p>
    <w:p>
      <w:pPr>
        <w:pStyle w:val="0"/>
        <w:spacing w:before="200" w:line-rule="auto"/>
        <w:ind w:firstLine="540"/>
        <w:jc w:val="both"/>
      </w:pPr>
      <w:r>
        <w:rPr>
          <w:sz w:val="20"/>
        </w:rPr>
        <w:t xml:space="preserve">- даты размещения результатов конкурса на официальном сайте министерства культуры Белгородской области, которая не может быть позднее 14-го календарного дня, следующего за днем определения победителей конкурса.</w:t>
      </w:r>
    </w:p>
    <w:p>
      <w:pPr>
        <w:pStyle w:val="0"/>
        <w:spacing w:before="200" w:line-rule="auto"/>
        <w:ind w:firstLine="540"/>
        <w:jc w:val="both"/>
      </w:pPr>
      <w:r>
        <w:rPr>
          <w:sz w:val="20"/>
        </w:rPr>
        <w:t xml:space="preserve">Сроки размещения информационного сообщения о проведении конкурса не должны превышать 3 (трех) рабочих дней с даты издания приказа министерства культуры Белгородской области о проведении конкурса.</w:t>
      </w:r>
    </w:p>
    <w:p>
      <w:pPr>
        <w:pStyle w:val="0"/>
        <w:spacing w:before="200" w:line-rule="auto"/>
        <w:ind w:firstLine="540"/>
        <w:jc w:val="both"/>
      </w:pPr>
      <w:r>
        <w:rPr>
          <w:sz w:val="20"/>
        </w:rPr>
        <w:t xml:space="preserve">3.2. Для участия в конкурсе НКО, соответствующие критериям и требованиям, установленным в </w:t>
      </w:r>
      <w:hyperlink w:history="0" w:anchor="P95" w:tooltip="II. Требования к участникам конкурса и критерии отбора">
        <w:r>
          <w:rPr>
            <w:sz w:val="20"/>
            <w:color w:val="0000ff"/>
          </w:rPr>
          <w:t xml:space="preserve">разделе II</w:t>
        </w:r>
      </w:hyperlink>
      <w:r>
        <w:rPr>
          <w:sz w:val="20"/>
        </w:rPr>
        <w:t xml:space="preserve"> Порядка, в соответствии со сроками приема заявок представляют в министерство культуры Белгородской области </w:t>
      </w:r>
      <w:hyperlink w:history="0" w:anchor="P281" w:tooltip="Заявка">
        <w:r>
          <w:rPr>
            <w:sz w:val="20"/>
            <w:color w:val="0000ff"/>
          </w:rPr>
          <w:t xml:space="preserve">заявку</w:t>
        </w:r>
      </w:hyperlink>
      <w:r>
        <w:rPr>
          <w:sz w:val="20"/>
        </w:rPr>
        <w:t xml:space="preserve"> на русском языке (приложение N 1 к Порядку) с приложением следующих документов и информации:</w:t>
      </w:r>
    </w:p>
    <w:p>
      <w:pPr>
        <w:pStyle w:val="0"/>
        <w:spacing w:before="200" w:line-rule="auto"/>
        <w:ind w:firstLine="540"/>
        <w:jc w:val="both"/>
      </w:pPr>
      <w:r>
        <w:rPr>
          <w:sz w:val="20"/>
        </w:rPr>
        <w:t xml:space="preserve">1) выписка из Единого государственного реестра юридических лиц организации;</w:t>
      </w:r>
    </w:p>
    <w:p>
      <w:pPr>
        <w:pStyle w:val="0"/>
        <w:spacing w:before="200" w:line-rule="auto"/>
        <w:ind w:firstLine="540"/>
        <w:jc w:val="both"/>
      </w:pPr>
      <w:r>
        <w:rPr>
          <w:sz w:val="20"/>
        </w:rPr>
        <w:t xml:space="preserve">2) заверенная копия действующей редакции устава НКО;</w:t>
      </w:r>
    </w:p>
    <w:p>
      <w:pPr>
        <w:pStyle w:val="0"/>
        <w:spacing w:before="200" w:line-rule="auto"/>
        <w:ind w:firstLine="540"/>
        <w:jc w:val="both"/>
      </w:pPr>
      <w:r>
        <w:rPr>
          <w:sz w:val="20"/>
        </w:rPr>
        <w:t xml:space="preserve">3) описание имеющегося опыта деятельности НКО по реализации социально значимых проектов;</w:t>
      </w:r>
    </w:p>
    <w:p>
      <w:pPr>
        <w:pStyle w:val="0"/>
        <w:spacing w:before="200" w:line-rule="auto"/>
        <w:ind w:firstLine="540"/>
        <w:jc w:val="both"/>
      </w:pPr>
      <w:r>
        <w:rPr>
          <w:sz w:val="20"/>
        </w:rPr>
        <w:t xml:space="preserve">4) название проекта, на реализацию которого запрашивается грант;</w:t>
      </w:r>
    </w:p>
    <w:p>
      <w:pPr>
        <w:pStyle w:val="0"/>
        <w:spacing w:before="200" w:line-rule="auto"/>
        <w:ind w:firstLine="540"/>
        <w:jc w:val="both"/>
      </w:pPr>
      <w:r>
        <w:rPr>
          <w:sz w:val="20"/>
        </w:rPr>
        <w:t xml:space="preserve">5) описание проекта со следующей информацией:</w:t>
      </w:r>
    </w:p>
    <w:p>
      <w:pPr>
        <w:pStyle w:val="0"/>
        <w:spacing w:before="200" w:line-rule="auto"/>
        <w:ind w:firstLine="540"/>
        <w:jc w:val="both"/>
      </w:pPr>
      <w:r>
        <w:rPr>
          <w:sz w:val="20"/>
        </w:rPr>
        <w:t xml:space="preserve">- описание основного содержания мероприятий проекта;</w:t>
      </w:r>
    </w:p>
    <w:p>
      <w:pPr>
        <w:pStyle w:val="0"/>
        <w:spacing w:before="200" w:line-rule="auto"/>
        <w:ind w:firstLine="540"/>
        <w:jc w:val="both"/>
      </w:pPr>
      <w:r>
        <w:rPr>
          <w:sz w:val="20"/>
        </w:rPr>
        <w:t xml:space="preserve">- география проекта;</w:t>
      </w:r>
    </w:p>
    <w:p>
      <w:pPr>
        <w:pStyle w:val="0"/>
        <w:spacing w:before="200" w:line-rule="auto"/>
        <w:ind w:firstLine="540"/>
        <w:jc w:val="both"/>
      </w:pPr>
      <w:r>
        <w:rPr>
          <w:sz w:val="20"/>
        </w:rPr>
        <w:t xml:space="preserve">- срок реализации проекта;</w:t>
      </w:r>
    </w:p>
    <w:p>
      <w:pPr>
        <w:pStyle w:val="0"/>
        <w:spacing w:before="200" w:line-rule="auto"/>
        <w:ind w:firstLine="540"/>
        <w:jc w:val="both"/>
      </w:pPr>
      <w:r>
        <w:rPr>
          <w:sz w:val="20"/>
        </w:rPr>
        <w:t xml:space="preserve">- обоснование социальной значимости проекта;</w:t>
      </w:r>
    </w:p>
    <w:p>
      <w:pPr>
        <w:pStyle w:val="0"/>
        <w:spacing w:before="200" w:line-rule="auto"/>
        <w:ind w:firstLine="540"/>
        <w:jc w:val="both"/>
      </w:pPr>
      <w:r>
        <w:rPr>
          <w:sz w:val="20"/>
        </w:rPr>
        <w:t xml:space="preserve">- целевые группы проекта;</w:t>
      </w:r>
    </w:p>
    <w:p>
      <w:pPr>
        <w:pStyle w:val="0"/>
        <w:spacing w:before="200" w:line-rule="auto"/>
        <w:ind w:firstLine="540"/>
        <w:jc w:val="both"/>
      </w:pPr>
      <w:r>
        <w:rPr>
          <w:sz w:val="20"/>
        </w:rPr>
        <w:t xml:space="preserve">- цель (цели) и задачи проекта;</w:t>
      </w:r>
    </w:p>
    <w:p>
      <w:pPr>
        <w:pStyle w:val="0"/>
        <w:spacing w:before="200" w:line-rule="auto"/>
        <w:ind w:firstLine="540"/>
        <w:jc w:val="both"/>
      </w:pPr>
      <w:r>
        <w:rPr>
          <w:sz w:val="20"/>
        </w:rPr>
        <w:t xml:space="preserve">- ожидаемые количественные и качественные результаты проекта;</w:t>
      </w:r>
    </w:p>
    <w:p>
      <w:pPr>
        <w:pStyle w:val="0"/>
        <w:spacing w:before="200" w:line-rule="auto"/>
        <w:ind w:firstLine="540"/>
        <w:jc w:val="both"/>
      </w:pPr>
      <w:r>
        <w:rPr>
          <w:sz w:val="20"/>
        </w:rPr>
        <w:t xml:space="preserve">- календарный план проекта;</w:t>
      </w:r>
    </w:p>
    <w:p>
      <w:pPr>
        <w:pStyle w:val="0"/>
        <w:spacing w:before="200" w:line-rule="auto"/>
        <w:ind w:firstLine="540"/>
        <w:jc w:val="both"/>
      </w:pPr>
      <w:r>
        <w:rPr>
          <w:sz w:val="20"/>
        </w:rPr>
        <w:t xml:space="preserve">- информация о руководителе и команде проекта;</w:t>
      </w:r>
    </w:p>
    <w:p>
      <w:pPr>
        <w:pStyle w:val="0"/>
        <w:spacing w:before="200" w:line-rule="auto"/>
        <w:ind w:firstLine="540"/>
        <w:jc w:val="both"/>
      </w:pPr>
      <w:r>
        <w:rPr>
          <w:sz w:val="20"/>
        </w:rPr>
        <w:t xml:space="preserve">6) бюджет проекта с указанием:</w:t>
      </w:r>
    </w:p>
    <w:p>
      <w:pPr>
        <w:pStyle w:val="0"/>
        <w:spacing w:before="200" w:line-rule="auto"/>
        <w:ind w:firstLine="540"/>
        <w:jc w:val="both"/>
      </w:pPr>
      <w:r>
        <w:rPr>
          <w:sz w:val="20"/>
        </w:rPr>
        <w:t xml:space="preserve">- общей суммы расходов на реализацию проекта;</w:t>
      </w:r>
    </w:p>
    <w:p>
      <w:pPr>
        <w:pStyle w:val="0"/>
        <w:spacing w:before="200" w:line-rule="auto"/>
        <w:ind w:firstLine="540"/>
        <w:jc w:val="both"/>
      </w:pPr>
      <w:r>
        <w:rPr>
          <w:sz w:val="20"/>
        </w:rPr>
        <w:t xml:space="preserve">- имеющихся у заявителя ресурсов и их объема в денежном эквиваленте;</w:t>
      </w:r>
    </w:p>
    <w:p>
      <w:pPr>
        <w:pStyle w:val="0"/>
        <w:spacing w:before="200" w:line-rule="auto"/>
        <w:ind w:firstLine="540"/>
        <w:jc w:val="both"/>
      </w:pPr>
      <w:r>
        <w:rPr>
          <w:sz w:val="20"/>
        </w:rPr>
        <w:t xml:space="preserve">- суммы и источников софинансирования проекта (при наличии);</w:t>
      </w:r>
    </w:p>
    <w:p>
      <w:pPr>
        <w:pStyle w:val="0"/>
        <w:spacing w:before="200" w:line-rule="auto"/>
        <w:ind w:firstLine="540"/>
        <w:jc w:val="both"/>
      </w:pPr>
      <w:r>
        <w:rPr>
          <w:sz w:val="20"/>
        </w:rPr>
        <w:t xml:space="preserve">- сметы расходов на сумму запрашиваемого гранта;</w:t>
      </w:r>
    </w:p>
    <w:p>
      <w:pPr>
        <w:pStyle w:val="0"/>
        <w:spacing w:before="200" w:line-rule="auto"/>
        <w:ind w:firstLine="540"/>
        <w:jc w:val="both"/>
      </w:pPr>
      <w:r>
        <w:rPr>
          <w:sz w:val="20"/>
        </w:rPr>
        <w:t xml:space="preserve">- экономического обоснования сметы проекта;</w:t>
      </w:r>
    </w:p>
    <w:p>
      <w:pPr>
        <w:pStyle w:val="0"/>
        <w:spacing w:before="200" w:line-rule="auto"/>
        <w:ind w:firstLine="540"/>
        <w:jc w:val="both"/>
      </w:pPr>
      <w:r>
        <w:rPr>
          <w:sz w:val="20"/>
        </w:rPr>
        <w:t xml:space="preserve">7) письма организаций, выступающих партнерами в проекте (при наличии);</w:t>
      </w:r>
    </w:p>
    <w:p>
      <w:pPr>
        <w:pStyle w:val="0"/>
        <w:spacing w:before="200" w:line-rule="auto"/>
        <w:ind w:firstLine="540"/>
        <w:jc w:val="both"/>
      </w:pPr>
      <w:r>
        <w:rPr>
          <w:sz w:val="20"/>
        </w:rPr>
        <w:t xml:space="preserve">8) </w:t>
      </w:r>
      <w:hyperlink w:history="0" w:anchor="P315" w:tooltip="                 Согласие на обработку персональных данных">
        <w:r>
          <w:rPr>
            <w:sz w:val="20"/>
            <w:color w:val="0000ff"/>
          </w:rPr>
          <w:t xml:space="preserve">согласие</w:t>
        </w:r>
      </w:hyperlink>
      <w:r>
        <w:rPr>
          <w:sz w:val="20"/>
        </w:rPr>
        <w:t xml:space="preserve"> на обработку персональных данных (приложение N 2 к Порядку);</w:t>
      </w:r>
    </w:p>
    <w:p>
      <w:pPr>
        <w:pStyle w:val="0"/>
        <w:spacing w:before="200" w:line-rule="auto"/>
        <w:ind w:firstLine="540"/>
        <w:jc w:val="both"/>
      </w:pPr>
      <w:r>
        <w:rPr>
          <w:sz w:val="20"/>
        </w:rPr>
        <w:t xml:space="preserve">9) </w:t>
      </w:r>
      <w:hyperlink w:history="0" w:anchor="P396" w:tooltip="Согласие">
        <w:r>
          <w:rPr>
            <w:sz w:val="20"/>
            <w:color w:val="0000ff"/>
          </w:rPr>
          <w:t xml:space="preserve">согласие</w:t>
        </w:r>
      </w:hyperlink>
      <w:r>
        <w:rPr>
          <w:sz w:val="20"/>
        </w:rPr>
        <w:t xml:space="preserve"> на публикацию (размещение) в сети Интернет информации о заявителе (приложение N 3 к Порядку).</w:t>
      </w:r>
    </w:p>
    <w:p>
      <w:pPr>
        <w:pStyle w:val="0"/>
        <w:spacing w:before="200" w:line-rule="auto"/>
        <w:ind w:firstLine="540"/>
        <w:jc w:val="both"/>
      </w:pPr>
      <w:r>
        <w:rPr>
          <w:sz w:val="20"/>
        </w:rPr>
        <w:t xml:space="preserve">Заявитель вправе по собственной инициативе представлять иную информацию (в том числе аудиовизуальные материалы) о своей деятельности и представленном на конкурс проекте.</w:t>
      </w:r>
    </w:p>
    <w:p>
      <w:pPr>
        <w:pStyle w:val="0"/>
        <w:spacing w:before="200" w:line-rule="auto"/>
        <w:ind w:firstLine="540"/>
        <w:jc w:val="both"/>
      </w:pPr>
      <w:r>
        <w:rPr>
          <w:sz w:val="20"/>
        </w:rPr>
        <w:t xml:space="preserve">3.3. Заявители несут персональную ответственность за представление достоверной информации.</w:t>
      </w:r>
    </w:p>
    <w:p>
      <w:pPr>
        <w:pStyle w:val="0"/>
        <w:spacing w:before="200" w:line-rule="auto"/>
        <w:ind w:firstLine="540"/>
        <w:jc w:val="both"/>
      </w:pPr>
      <w:r>
        <w:rPr>
          <w:sz w:val="20"/>
        </w:rPr>
        <w:t xml:space="preserve">3.4. Заявка на участие в конкурсе предоставляется в печатном виде в министерство культуры Белгородской области лично заявителем либо посредством служб почтовой и курьерской доставки.</w:t>
      </w:r>
    </w:p>
    <w:p>
      <w:pPr>
        <w:pStyle w:val="0"/>
        <w:spacing w:before="200" w:line-rule="auto"/>
        <w:ind w:firstLine="540"/>
        <w:jc w:val="both"/>
      </w:pPr>
      <w:r>
        <w:rPr>
          <w:sz w:val="20"/>
        </w:rPr>
        <w:t xml:space="preserve">3.5. Для участия в конкурсе заявитель имеет право подать не более одной заявки. В случае подачи более одной заявки принимается заявка, поданная первой по дате и (или) времени.</w:t>
      </w:r>
    </w:p>
    <w:p>
      <w:pPr>
        <w:pStyle w:val="0"/>
        <w:spacing w:before="200" w:line-rule="auto"/>
        <w:ind w:firstLine="540"/>
        <w:jc w:val="both"/>
      </w:pPr>
      <w:r>
        <w:rPr>
          <w:sz w:val="20"/>
        </w:rPr>
        <w:t xml:space="preserve">3.6. Заявки, поступившие после окончания установленного приказом министерства культуры Белгородской области о проведении конкурса срока приема документов, к участию в конкурсе не допускаются.</w:t>
      </w:r>
    </w:p>
    <w:p>
      <w:pPr>
        <w:pStyle w:val="0"/>
        <w:spacing w:before="200" w:line-rule="auto"/>
        <w:ind w:firstLine="540"/>
        <w:jc w:val="both"/>
      </w:pPr>
      <w:r>
        <w:rPr>
          <w:sz w:val="20"/>
        </w:rPr>
        <w:t xml:space="preserve">3.7. Заявитель вправе до окончания срока приема заявок обратиться в министерство культуры Белгородской области:</w:t>
      </w:r>
    </w:p>
    <w:p>
      <w:pPr>
        <w:pStyle w:val="0"/>
        <w:spacing w:before="200" w:line-rule="auto"/>
        <w:ind w:firstLine="540"/>
        <w:jc w:val="both"/>
      </w:pPr>
      <w:r>
        <w:rPr>
          <w:sz w:val="20"/>
        </w:rPr>
        <w:t xml:space="preserve">- для получения разъяснений положений объявления о проведении конкурса;</w:t>
      </w:r>
    </w:p>
    <w:p>
      <w:pPr>
        <w:pStyle w:val="0"/>
        <w:spacing w:before="200" w:line-rule="auto"/>
        <w:ind w:firstLine="540"/>
        <w:jc w:val="both"/>
      </w:pPr>
      <w:r>
        <w:rPr>
          <w:sz w:val="20"/>
        </w:rPr>
        <w:t xml:space="preserve">- с письменным заявлением о внесении изменений в заявку;</w:t>
      </w:r>
    </w:p>
    <w:p>
      <w:pPr>
        <w:pStyle w:val="0"/>
        <w:spacing w:before="200" w:line-rule="auto"/>
        <w:ind w:firstLine="540"/>
        <w:jc w:val="both"/>
      </w:pPr>
      <w:r>
        <w:rPr>
          <w:sz w:val="20"/>
        </w:rPr>
        <w:t xml:space="preserve">- с письменным заявлением об отказе от участия в конкурсе.</w:t>
      </w:r>
    </w:p>
    <w:p>
      <w:pPr>
        <w:pStyle w:val="0"/>
        <w:spacing w:before="200" w:line-rule="auto"/>
        <w:ind w:firstLine="540"/>
        <w:jc w:val="both"/>
      </w:pPr>
      <w:r>
        <w:rPr>
          <w:sz w:val="20"/>
        </w:rPr>
        <w:t xml:space="preserve">3.8. Отозванная заявка не учитывается при определении количества заявок, поданных для участия в конкурсе.</w:t>
      </w:r>
    </w:p>
    <w:p>
      <w:pPr>
        <w:pStyle w:val="0"/>
        <w:spacing w:before="200" w:line-rule="auto"/>
        <w:ind w:firstLine="540"/>
        <w:jc w:val="both"/>
      </w:pPr>
      <w:r>
        <w:rPr>
          <w:sz w:val="20"/>
        </w:rPr>
        <w:t xml:space="preserve">3.9. Расходы, связанные с подготовкой и подачей заявок, не возмещаются.</w:t>
      </w:r>
    </w:p>
    <w:p>
      <w:pPr>
        <w:pStyle w:val="0"/>
        <w:spacing w:before="200" w:line-rule="auto"/>
        <w:ind w:firstLine="540"/>
        <w:jc w:val="both"/>
      </w:pPr>
      <w:r>
        <w:rPr>
          <w:sz w:val="20"/>
        </w:rPr>
        <w:t xml:space="preserve">3.10. Заявки возврату не подлежат.</w:t>
      </w:r>
    </w:p>
    <w:p>
      <w:pPr>
        <w:pStyle w:val="0"/>
        <w:spacing w:before="200" w:line-rule="auto"/>
        <w:ind w:firstLine="540"/>
        <w:jc w:val="both"/>
      </w:pPr>
      <w:r>
        <w:rPr>
          <w:sz w:val="20"/>
        </w:rPr>
        <w:t xml:space="preserve">3.11. Министерство культуры Белгородской области на основании данных официальных электронных ресурсов Федеральной налоговой службы Российской Федерации, Министерства юстиции Российской Федерации, Министерства экономического развития Российской Федерации, а также посредством направления запроса в министерство финансов и бюджетной политики Белгородской области осуществляет проверку заявителей на соответствие следующим требованиям:</w:t>
      </w:r>
    </w:p>
    <w:p>
      <w:pPr>
        <w:pStyle w:val="0"/>
        <w:spacing w:before="200" w:line-rule="auto"/>
        <w:ind w:firstLine="540"/>
        <w:jc w:val="both"/>
      </w:pPr>
      <w:r>
        <w:rPr>
          <w:sz w:val="20"/>
        </w:rPr>
        <w:t xml:space="preserve">1) отсутствие сведений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организации, по состоянию на дату не ранее чем за 30 (тридцать) календарных дней до начала приема заявок;</w:t>
      </w:r>
    </w:p>
    <w:p>
      <w:pPr>
        <w:pStyle w:val="0"/>
        <w:spacing w:before="200" w:line-rule="auto"/>
        <w:ind w:firstLine="540"/>
        <w:jc w:val="both"/>
      </w:pPr>
      <w:r>
        <w:rPr>
          <w:sz w:val="20"/>
        </w:rPr>
        <w:t xml:space="preserve">2) отсутствие у заявителя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не ранее чем за 30 (тридцать) календарных дней до начала приема заявок.</w:t>
      </w:r>
    </w:p>
    <w:p>
      <w:pPr>
        <w:pStyle w:val="0"/>
        <w:spacing w:before="200" w:line-rule="auto"/>
        <w:ind w:firstLine="540"/>
        <w:jc w:val="both"/>
      </w:pPr>
      <w:r>
        <w:rPr>
          <w:sz w:val="20"/>
        </w:rPr>
        <w:t xml:space="preserve">При проведении конкурса в 2022 году у заявителя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
    <w:p>
      <w:pPr>
        <w:pStyle w:val="0"/>
        <w:spacing w:before="200" w:line-rule="auto"/>
        <w:ind w:firstLine="540"/>
        <w:jc w:val="both"/>
      </w:pPr>
      <w:r>
        <w:rPr>
          <w:sz w:val="20"/>
        </w:rPr>
        <w:t xml:space="preserve">3) отсутствие факта получения средств из областного бюджета в соответствии с иными нормативными правовыми актами Белгородской области на цели, указанные в </w:t>
      </w:r>
      <w:hyperlink w:history="0" w:anchor="P57" w:tooltip="1.2. Целями предоставления грантов являются создание условий для включения некоммерческих организаций в деятельность по развитию сферы культуры Белгородской области, содействие укреплению партнерства и взаимодействия между исполнительными органами, государственными органами и некоммерческими организациями региона, поддержка и популяризация социально значимых проектов в сфере культуры, расширение диапазона предоставляемых культурных благ для населения региона в рамках реализации подпрограммы 6 &quot;Государств...">
        <w:r>
          <w:rPr>
            <w:sz w:val="20"/>
            <w:color w:val="0000ff"/>
          </w:rPr>
          <w:t xml:space="preserve">пункте 1.2 раздела I</w:t>
        </w:r>
      </w:hyperlink>
      <w:r>
        <w:rPr>
          <w:sz w:val="20"/>
        </w:rPr>
        <w:t xml:space="preserve"> Порядка, по состоянию на дату не ранее чем за 30 (тридцать) календарных дней до начала приема заявок;</w:t>
      </w:r>
    </w:p>
    <w:p>
      <w:pPr>
        <w:pStyle w:val="0"/>
        <w:spacing w:before="200" w:line-rule="auto"/>
        <w:ind w:firstLine="540"/>
        <w:jc w:val="both"/>
      </w:pPr>
      <w:r>
        <w:rPr>
          <w:sz w:val="20"/>
        </w:rPr>
        <w:t xml:space="preserve">4) отсутствие просроченной задолженности по возврату в областной бюджет субсидий, бюджетных инвестиций, представленных в том числе в соответствии с иными нормативными правовыми актами, а также иной просроченной (нерегулируемой) задолженности перед Белгородской областью, по состоянию на дату не ранее чем за 30 (тридцать) календарных дней до начала приема заявок.</w:t>
      </w:r>
    </w:p>
    <w:p>
      <w:pPr>
        <w:pStyle w:val="0"/>
        <w:spacing w:before="200" w:line-rule="auto"/>
        <w:ind w:firstLine="540"/>
        <w:jc w:val="both"/>
      </w:pPr>
      <w:r>
        <w:rPr>
          <w:sz w:val="20"/>
        </w:rPr>
        <w:t xml:space="preserve">До 1 января 2023 года действие данного пункта приостановлено.</w:t>
      </w:r>
    </w:p>
    <w:p>
      <w:pPr>
        <w:pStyle w:val="0"/>
        <w:spacing w:before="200" w:line-rule="auto"/>
        <w:ind w:firstLine="540"/>
        <w:jc w:val="both"/>
      </w:pPr>
      <w:r>
        <w:rPr>
          <w:sz w:val="20"/>
        </w:rPr>
        <w:t xml:space="preserve">3.12. В течение не более чем 5 (пяти) рабочих дней со дня окончания приема заявок министерство культуры Белгородской области информирует конкурсную комиссию по проведению конкурса (далее - конкурсная комиссия) о поступивших на конкурс заявках и о выявлении в отношении них несоответствия требованиям Порядка.</w:t>
      </w:r>
    </w:p>
    <w:p>
      <w:pPr>
        <w:pStyle w:val="0"/>
        <w:spacing w:before="200" w:line-rule="auto"/>
        <w:ind w:firstLine="540"/>
        <w:jc w:val="both"/>
      </w:pPr>
      <w:r>
        <w:rPr>
          <w:sz w:val="20"/>
        </w:rPr>
        <w:t xml:space="preserve">Конкурсная комиссия формируется приказом министерства культуры Белгородской области.</w:t>
      </w:r>
    </w:p>
    <w:p>
      <w:pPr>
        <w:pStyle w:val="0"/>
        <w:spacing w:before="200" w:line-rule="auto"/>
        <w:ind w:firstLine="540"/>
        <w:jc w:val="both"/>
      </w:pPr>
      <w:r>
        <w:rPr>
          <w:sz w:val="20"/>
        </w:rPr>
        <w:t xml:space="preserve">В состав конкурсной комиссии включаются представители министерства культуры Белгородской области, иных исполнительных органов Белгородской области, общественного совета при министерстве культуры Белгородской области, государственных учреждений, учредителем которых выступает министерство культуры Белгородской области, признанные деятели культуры области. Число членов конкурсной комиссии должно составлять не менее 5 человек.</w:t>
      </w:r>
    </w:p>
    <w:p>
      <w:pPr>
        <w:pStyle w:val="0"/>
        <w:jc w:val="both"/>
      </w:pPr>
      <w:r>
        <w:rPr>
          <w:sz w:val="20"/>
        </w:rPr>
        <w:t xml:space="preserve">(в ред. </w:t>
      </w:r>
      <w:hyperlink w:history="0" r:id="rId29" w:tooltip="Постановление Правительства Белгородской обл. от 15.05.2023 N 262-пп &quot;О внесении изменений в постановление Правительства Белгородской области от 6 апреля 2020 года N 146-пп&quot; {КонсультантПлюс}">
        <w:r>
          <w:rPr>
            <w:sz w:val="20"/>
            <w:color w:val="0000ff"/>
          </w:rPr>
          <w:t xml:space="preserve">постановления</w:t>
        </w:r>
      </w:hyperlink>
      <w:r>
        <w:rPr>
          <w:sz w:val="20"/>
        </w:rPr>
        <w:t xml:space="preserve"> Правительства Белгородской области от 15.05.2023 N 262-пп)</w:t>
      </w:r>
    </w:p>
    <w:p>
      <w:pPr>
        <w:pStyle w:val="0"/>
        <w:spacing w:before="200" w:line-rule="auto"/>
        <w:ind w:firstLine="540"/>
        <w:jc w:val="both"/>
      </w:pPr>
      <w:r>
        <w:rPr>
          <w:sz w:val="20"/>
        </w:rPr>
        <w:t xml:space="preserve">3.13. Конкурсная комиссия в течение не более чем 5 (пяти) календарных дней со дня получения от министерства культуры Белгородской области заявок:</w:t>
      </w:r>
    </w:p>
    <w:p>
      <w:pPr>
        <w:pStyle w:val="0"/>
        <w:spacing w:before="200" w:line-rule="auto"/>
        <w:ind w:firstLine="540"/>
        <w:jc w:val="both"/>
      </w:pPr>
      <w:r>
        <w:rPr>
          <w:sz w:val="20"/>
        </w:rPr>
        <w:t xml:space="preserve">- проверяет их комплектность;</w:t>
      </w:r>
    </w:p>
    <w:p>
      <w:pPr>
        <w:pStyle w:val="0"/>
        <w:spacing w:before="200" w:line-rule="auto"/>
        <w:ind w:firstLine="540"/>
        <w:jc w:val="both"/>
      </w:pPr>
      <w:r>
        <w:rPr>
          <w:sz w:val="20"/>
        </w:rPr>
        <w:t xml:space="preserve">- предварительно рассматривает заявки;</w:t>
      </w:r>
    </w:p>
    <w:p>
      <w:pPr>
        <w:pStyle w:val="0"/>
        <w:spacing w:before="200" w:line-rule="auto"/>
        <w:ind w:firstLine="540"/>
        <w:jc w:val="both"/>
      </w:pPr>
      <w:r>
        <w:rPr>
          <w:sz w:val="20"/>
        </w:rPr>
        <w:t xml:space="preserve">- устанавливает соответствие участников конкурса требованиям, установленным Порядком;</w:t>
      </w:r>
    </w:p>
    <w:p>
      <w:pPr>
        <w:pStyle w:val="0"/>
        <w:spacing w:before="200" w:line-rule="auto"/>
        <w:ind w:firstLine="540"/>
        <w:jc w:val="both"/>
      </w:pPr>
      <w:r>
        <w:rPr>
          <w:sz w:val="20"/>
        </w:rPr>
        <w:t xml:space="preserve">- принимает решение о результатах предварительного отбора: о признании заявки соответствующей требованиям Порядка либо об отклонении заявки участника конкурса, которое оформляется протоколом заседания конкурсной комиссии.</w:t>
      </w:r>
    </w:p>
    <w:p>
      <w:pPr>
        <w:pStyle w:val="0"/>
        <w:spacing w:before="200" w:line-rule="auto"/>
        <w:ind w:firstLine="540"/>
        <w:jc w:val="both"/>
      </w:pPr>
      <w:r>
        <w:rPr>
          <w:sz w:val="20"/>
        </w:rPr>
        <w:t xml:space="preserve">3.14. Основаниями для отклонения заявки являются:</w:t>
      </w:r>
    </w:p>
    <w:p>
      <w:pPr>
        <w:pStyle w:val="0"/>
        <w:spacing w:before="200" w:line-rule="auto"/>
        <w:ind w:firstLine="540"/>
        <w:jc w:val="both"/>
      </w:pPr>
      <w:r>
        <w:rPr>
          <w:sz w:val="20"/>
        </w:rPr>
        <w:t xml:space="preserve">1) несоответствие заявителя требованиям, установленным Порядком;</w:t>
      </w:r>
    </w:p>
    <w:p>
      <w:pPr>
        <w:pStyle w:val="0"/>
        <w:spacing w:before="200" w:line-rule="auto"/>
        <w:ind w:firstLine="540"/>
        <w:jc w:val="both"/>
      </w:pPr>
      <w:r>
        <w:rPr>
          <w:sz w:val="20"/>
        </w:rPr>
        <w:t xml:space="preserve">2) несоответствие представленных заявки и документов требованиям к заявкам и документам участников конкурса, установленным в объявлении о проведении конкурса;</w:t>
      </w:r>
    </w:p>
    <w:p>
      <w:pPr>
        <w:pStyle w:val="0"/>
        <w:spacing w:before="200" w:line-rule="auto"/>
        <w:ind w:firstLine="540"/>
        <w:jc w:val="both"/>
      </w:pPr>
      <w:r>
        <w:rPr>
          <w:sz w:val="20"/>
        </w:rPr>
        <w:t xml:space="preserve">3) недостоверность представленной участником конкурса информации, в том числе информации о местонахождении и адресе юридического лица;</w:t>
      </w:r>
    </w:p>
    <w:p>
      <w:pPr>
        <w:pStyle w:val="0"/>
        <w:spacing w:before="200" w:line-rule="auto"/>
        <w:ind w:firstLine="540"/>
        <w:jc w:val="both"/>
      </w:pPr>
      <w:r>
        <w:rPr>
          <w:sz w:val="20"/>
        </w:rPr>
        <w:t xml:space="preserve">4) подача заявки после даты и (или) времени, определенных для окончания приема заявок;</w:t>
      </w:r>
    </w:p>
    <w:p>
      <w:pPr>
        <w:pStyle w:val="0"/>
        <w:spacing w:before="200" w:line-rule="auto"/>
        <w:ind w:firstLine="540"/>
        <w:jc w:val="both"/>
      </w:pPr>
      <w:r>
        <w:rPr>
          <w:sz w:val="20"/>
        </w:rPr>
        <w:t xml:space="preserve">5) несоответствие цели реализации заявленного на конкурс проекта целям, указанным в </w:t>
      </w:r>
      <w:hyperlink w:history="0" w:anchor="P57" w:tooltip="1.2. Целями предоставления грантов являются создание условий для включения некоммерческих организаций в деятельность по развитию сферы культуры Белгородской области, содействие укреплению партнерства и взаимодействия между исполнительными органами, государственными органами и некоммерческими организациями региона, поддержка и популяризация социально значимых проектов в сфере культуры, расширение диапазона предоставляемых культурных благ для населения региона в рамках реализации подпрограммы 6 &quot;Государств...">
        <w:r>
          <w:rPr>
            <w:sz w:val="20"/>
            <w:color w:val="0000ff"/>
          </w:rPr>
          <w:t xml:space="preserve">пункте 1.2 раздела I</w:t>
        </w:r>
      </w:hyperlink>
      <w:r>
        <w:rPr>
          <w:sz w:val="20"/>
        </w:rPr>
        <w:t xml:space="preserve"> Порядка, и основным направлениям деятельности заявителя (для юридического лица - согласно уставу);</w:t>
      </w:r>
    </w:p>
    <w:p>
      <w:pPr>
        <w:pStyle w:val="0"/>
        <w:spacing w:before="200" w:line-rule="auto"/>
        <w:ind w:firstLine="540"/>
        <w:jc w:val="both"/>
      </w:pPr>
      <w:r>
        <w:rPr>
          <w:sz w:val="20"/>
        </w:rPr>
        <w:t xml:space="preserve">6) превышение сроков реализации проекта - одного календарного года.</w:t>
      </w:r>
    </w:p>
    <w:p>
      <w:pPr>
        <w:pStyle w:val="0"/>
        <w:spacing w:before="200" w:line-rule="auto"/>
        <w:ind w:firstLine="540"/>
        <w:jc w:val="both"/>
      </w:pPr>
      <w:r>
        <w:rPr>
          <w:sz w:val="20"/>
        </w:rPr>
        <w:t xml:space="preserve">Не является основанием для отклонения заявки наличие в представленных документах устранимых описок, опечаток, орфографических и арифметических ошибок.</w:t>
      </w:r>
    </w:p>
    <w:p>
      <w:pPr>
        <w:pStyle w:val="0"/>
        <w:spacing w:before="200" w:line-rule="auto"/>
        <w:ind w:firstLine="540"/>
        <w:jc w:val="both"/>
      </w:pPr>
      <w:r>
        <w:rPr>
          <w:sz w:val="20"/>
        </w:rPr>
        <w:t xml:space="preserve">3.15. По итогам предварительного отбора конкурсной комиссией поданных на участие в конкурсе заявок министерство культуры Белгородской области размещает на своем официальном сайте информацию о его результатах, включающую следующие сведения:</w:t>
      </w:r>
    </w:p>
    <w:p>
      <w:pPr>
        <w:pStyle w:val="0"/>
        <w:spacing w:before="200" w:line-rule="auto"/>
        <w:ind w:firstLine="540"/>
        <w:jc w:val="both"/>
      </w:pPr>
      <w:r>
        <w:rPr>
          <w:sz w:val="20"/>
        </w:rPr>
        <w:t xml:space="preserve">- дата рассмотрения заявок участников конкурса, прошедших предварительный отбор;</w:t>
      </w:r>
    </w:p>
    <w:p>
      <w:pPr>
        <w:pStyle w:val="0"/>
        <w:spacing w:before="200" w:line-rule="auto"/>
        <w:ind w:firstLine="540"/>
        <w:jc w:val="both"/>
      </w:pPr>
      <w:r>
        <w:rPr>
          <w:sz w:val="20"/>
        </w:rPr>
        <w:t xml:space="preserve">- информация об участниках конкурса, заявки которых были рассмотрены;</w:t>
      </w:r>
    </w:p>
    <w:p>
      <w:pPr>
        <w:pStyle w:val="0"/>
        <w:spacing w:before="200" w:line-rule="auto"/>
        <w:ind w:firstLine="540"/>
        <w:jc w:val="both"/>
      </w:pPr>
      <w:r>
        <w:rPr>
          <w:sz w:val="20"/>
        </w:rPr>
        <w:t xml:space="preserve">- список заявок, зарегистрированных на конкурс;</w:t>
      </w:r>
    </w:p>
    <w:p>
      <w:pPr>
        <w:pStyle w:val="0"/>
        <w:spacing w:before="200" w:line-rule="auto"/>
        <w:ind w:firstLine="540"/>
        <w:jc w:val="both"/>
      </w:pPr>
      <w:r>
        <w:rPr>
          <w:sz w:val="20"/>
        </w:rPr>
        <w:t xml:space="preserve">- информация об участниках конкурса,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pPr>
        <w:pStyle w:val="0"/>
        <w:spacing w:before="200" w:line-rule="auto"/>
        <w:ind w:firstLine="540"/>
        <w:jc w:val="both"/>
      </w:pPr>
      <w:r>
        <w:rPr>
          <w:sz w:val="20"/>
        </w:rPr>
        <w:t xml:space="preserve">Сообщение об отклонении заявки направляется заявителю письмом не позднее 10 (десяти) рабочих дней с даты окончания предварительного рассмотрения конкурсной комиссией с разъяснением причин отклонения.</w:t>
      </w:r>
    </w:p>
    <w:p>
      <w:pPr>
        <w:pStyle w:val="0"/>
        <w:spacing w:before="200" w:line-rule="auto"/>
        <w:ind w:firstLine="540"/>
        <w:jc w:val="both"/>
      </w:pPr>
      <w:r>
        <w:rPr>
          <w:sz w:val="20"/>
        </w:rPr>
        <w:t xml:space="preserve">3.16. Конкурсная комиссия в течение не более чем 10 (десяти) рабочих дней после объявления итогов предварительного отбора проводит заседание по рассмотрению заявок, допущенных к участию в конкурсе.</w:t>
      </w:r>
    </w:p>
    <w:p>
      <w:pPr>
        <w:pStyle w:val="0"/>
        <w:spacing w:before="200" w:line-rule="auto"/>
        <w:ind w:firstLine="540"/>
        <w:jc w:val="both"/>
      </w:pPr>
      <w:r>
        <w:rPr>
          <w:sz w:val="20"/>
        </w:rPr>
        <w:t xml:space="preserve">На заседании конкурсной комиссии могут присутствовать авторы проектов, заявленных на участие в конкурсе.</w:t>
      </w:r>
    </w:p>
    <w:p>
      <w:pPr>
        <w:pStyle w:val="0"/>
        <w:spacing w:before="200" w:line-rule="auto"/>
        <w:ind w:firstLine="540"/>
        <w:jc w:val="both"/>
      </w:pPr>
      <w:r>
        <w:rPr>
          <w:sz w:val="20"/>
        </w:rPr>
        <w:t xml:space="preserve">3.17. Решения конкурсной комиссии принимаются простым большинством голосов присутствующих на заседании членов конкурсной комиссии путем открытого голосования. При равенстве голосов решающим является голос председателя конкурсной комиссии, а при его отсутствии - заместителя председателя конкурсной комиссии.</w:t>
      </w:r>
    </w:p>
    <w:p>
      <w:pPr>
        <w:pStyle w:val="0"/>
        <w:spacing w:before="200" w:line-rule="auto"/>
        <w:ind w:firstLine="540"/>
        <w:jc w:val="both"/>
      </w:pPr>
      <w:r>
        <w:rPr>
          <w:sz w:val="20"/>
        </w:rPr>
        <w:t xml:space="preserve">Члены конкурсной комиссии обладают равными правами при обсуждении вопросов о принятии решений и участвуют в ее работе без права замены.</w:t>
      </w:r>
    </w:p>
    <w:p>
      <w:pPr>
        <w:pStyle w:val="0"/>
        <w:spacing w:before="200" w:line-rule="auto"/>
        <w:ind w:firstLine="540"/>
        <w:jc w:val="both"/>
      </w:pPr>
      <w:r>
        <w:rPr>
          <w:sz w:val="20"/>
        </w:rPr>
        <w:t xml:space="preserve">3.18. Конкурсная комиссия вправе изменить размер гранта, предоставляемого на реализацию проекта. В протоколе по итогам заседания конкурсной комиссии указываются причины изменения размера гранта и сумма гранта, предоставляемая победителю конкурса.</w:t>
      </w:r>
    </w:p>
    <w:p>
      <w:pPr>
        <w:pStyle w:val="0"/>
        <w:spacing w:before="200" w:line-rule="auto"/>
        <w:ind w:firstLine="540"/>
        <w:jc w:val="both"/>
      </w:pPr>
      <w:r>
        <w:rPr>
          <w:sz w:val="20"/>
        </w:rPr>
        <w:t xml:space="preserve">Размер гранта, за исключением случаев, когда размер гранта определен законом Белгородской области о бюджете, нормативным правовым актом (правовым актом) Губернатора или Правительства Белгородской области, определяется исходя из представленного в министерство культуры Белгородской области получателем гранта расчета-обоснования суммы гранта на цели, указанные в </w:t>
      </w:r>
      <w:hyperlink w:history="0" w:anchor="P57" w:tooltip="1.2. Целями предоставления грантов являются создание условий для включения некоммерческих организаций в деятельность по развитию сферы культуры Белгородской области, содействие укреплению партнерства и взаимодействия между исполнительными органами, государственными органами и некоммерческими организациями региона, поддержка и популяризация социально значимых проектов в сфере культуры, расширение диапазона предоставляемых культурных благ для населения региона в рамках реализации подпрограммы 6 &quot;Государств...">
        <w:r>
          <w:rPr>
            <w:sz w:val="20"/>
            <w:color w:val="0000ff"/>
          </w:rPr>
          <w:t xml:space="preserve">пункте 1.2 раздела I</w:t>
        </w:r>
      </w:hyperlink>
      <w:r>
        <w:rPr>
          <w:sz w:val="20"/>
        </w:rPr>
        <w:t xml:space="preserve"> Порядка, включая пояснительную записку, содержащую обоснование необходимости предоставления бюджетных средств.</w:t>
      </w:r>
    </w:p>
    <w:p>
      <w:pPr>
        <w:pStyle w:val="0"/>
        <w:jc w:val="both"/>
      </w:pPr>
      <w:r>
        <w:rPr>
          <w:sz w:val="20"/>
        </w:rPr>
        <w:t xml:space="preserve">(абзац введен </w:t>
      </w:r>
      <w:hyperlink w:history="0" r:id="rId30" w:tooltip="Постановление Правительства Белгородской обл. от 15.05.2023 N 262-пп &quot;О внесении изменений в постановление Правительства Белгородской области от 6 апреля 2020 года N 146-пп&quot; {КонсультантПлюс}">
        <w:r>
          <w:rPr>
            <w:sz w:val="20"/>
            <w:color w:val="0000ff"/>
          </w:rPr>
          <w:t xml:space="preserve">постановлением</w:t>
        </w:r>
      </w:hyperlink>
      <w:r>
        <w:rPr>
          <w:sz w:val="20"/>
        </w:rPr>
        <w:t xml:space="preserve"> Правительства Белгородской области от 15.05.2023 N 262-пп)</w:t>
      </w:r>
    </w:p>
    <w:p>
      <w:pPr>
        <w:pStyle w:val="0"/>
        <w:spacing w:before="200" w:line-rule="auto"/>
        <w:ind w:firstLine="540"/>
        <w:jc w:val="both"/>
      </w:pPr>
      <w:r>
        <w:rPr>
          <w:sz w:val="20"/>
        </w:rPr>
        <w:t xml:space="preserve">Расчет размера гранта производится по формуле:</w:t>
      </w:r>
    </w:p>
    <w:p>
      <w:pPr>
        <w:pStyle w:val="0"/>
        <w:jc w:val="both"/>
      </w:pPr>
      <w:r>
        <w:rPr>
          <w:sz w:val="20"/>
        </w:rPr>
      </w:r>
    </w:p>
    <w:p>
      <w:pPr>
        <w:pStyle w:val="0"/>
        <w:jc w:val="center"/>
      </w:pPr>
      <w:r>
        <w:rPr>
          <w:position w:val="-20"/>
        </w:rPr>
        <w:drawing>
          <wp:inline distT="0" distB="0" distL="0" distR="0">
            <wp:extent cx="6000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a:extLst>
                        <a:ext uri="{28A0092B-C50C-407E-A947-70E740481C1C}">
                          <a14:useLocalDpi xmlns:a14="http://schemas.microsoft.com/office/drawing/2010/main" val="0"/>
                        </a:ext>
                      </a:extLst>
                    </a:blip>
                    <a:srcRect/>
                    <a:stretch>
                      <a:fillRect/>
                    </a:stretch>
                  </pic:blipFill>
                  <pic:spPr bwMode="auto">
                    <a:xfrm>
                      <a:off x="0" y="0"/>
                      <a:ext cx="600075"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w:t>
      </w:r>
      <w:r>
        <w:rPr>
          <w:sz w:val="20"/>
          <w:vertAlign w:val="subscript"/>
        </w:rPr>
        <w:t xml:space="preserve">ПК</w:t>
      </w:r>
      <w:r>
        <w:rPr>
          <w:sz w:val="20"/>
        </w:rPr>
        <w:t xml:space="preserve"> - размер гранта, предоставляемого получателю гранта на реализацию проекта в сфере культуры;</w:t>
      </w:r>
    </w:p>
    <w:p>
      <w:pPr>
        <w:pStyle w:val="0"/>
        <w:spacing w:before="200" w:line-rule="auto"/>
        <w:ind w:firstLine="540"/>
        <w:jc w:val="both"/>
      </w:pPr>
      <w:r>
        <w:rPr>
          <w:sz w:val="20"/>
        </w:rPr>
        <w:t xml:space="preserve">О - объем расходов, предусмотренных государственной </w:t>
      </w:r>
      <w:hyperlink w:history="0" r:id="rId32" w:tooltip="Постановление Правительства Белгородской обл. от 16.12.2013 N 526-пп (ред. от 18.04.2023) &quot;Об утверждении государственной программы Белгородской области &quot;Развитие культуры и искусства Белгородской области&quot; {КонсультантПлюс}">
        <w:r>
          <w:rPr>
            <w:sz w:val="20"/>
            <w:color w:val="0000ff"/>
          </w:rPr>
          <w:t xml:space="preserve">программой</w:t>
        </w:r>
      </w:hyperlink>
      <w:r>
        <w:rPr>
          <w:sz w:val="20"/>
        </w:rPr>
        <w:t xml:space="preserve"> Белгородской области "Развитие культуры и искусства Белгородской области", утвержденной постановлением Правительства Белгородской области от 16 декабря 2013 года N 526-пп, на реализацию творческих и инновационных театральных и музыкальных проектов в сфере культуры в 2024 году;</w:t>
      </w:r>
    </w:p>
    <w:p>
      <w:pPr>
        <w:pStyle w:val="0"/>
        <w:spacing w:before="200" w:line-rule="auto"/>
        <w:ind w:firstLine="540"/>
        <w:jc w:val="both"/>
      </w:pPr>
      <w:r>
        <w:rPr>
          <w:sz w:val="20"/>
        </w:rPr>
        <w:t xml:space="preserve">К - количество победителей конкурса согласно протоколу конкурсной комиссии.</w:t>
      </w:r>
    </w:p>
    <w:p>
      <w:pPr>
        <w:pStyle w:val="0"/>
        <w:jc w:val="both"/>
      </w:pPr>
      <w:r>
        <w:rPr>
          <w:sz w:val="20"/>
        </w:rPr>
        <w:t xml:space="preserve">(абзац введен </w:t>
      </w:r>
      <w:hyperlink w:history="0" r:id="rId33" w:tooltip="Постановление Правительства Белгородской обл. от 15.05.2023 N 262-пп &quot;О внесении изменений в постановление Правительства Белгородской области от 6 апреля 2020 года N 146-пп&quot; {КонсультантПлюс}">
        <w:r>
          <w:rPr>
            <w:sz w:val="20"/>
            <w:color w:val="0000ff"/>
          </w:rPr>
          <w:t xml:space="preserve">постановлением</w:t>
        </w:r>
      </w:hyperlink>
      <w:r>
        <w:rPr>
          <w:sz w:val="20"/>
        </w:rPr>
        <w:t xml:space="preserve"> Правительства Белгородской области от 15.05.2023 N 262-пп)</w:t>
      </w:r>
    </w:p>
    <w:p>
      <w:pPr>
        <w:pStyle w:val="0"/>
        <w:spacing w:before="200" w:line-rule="auto"/>
        <w:ind w:firstLine="540"/>
        <w:jc w:val="both"/>
      </w:pPr>
      <w:r>
        <w:rPr>
          <w:sz w:val="20"/>
        </w:rPr>
        <w:t xml:space="preserve">Предварительные расчеты размера гранта на очередной финансовый год и на плановый период, используемые при формировании проекта областного бюджета на очередной финансовый год и на плановый период, представляются в сроки, установленные министерством финансов и бюджетной политики Белгородской области, с учетом сроков подготовки областного бюджета на очередной финансовый год и плановый период.</w:t>
      </w:r>
    </w:p>
    <w:p>
      <w:pPr>
        <w:pStyle w:val="0"/>
        <w:jc w:val="both"/>
      </w:pPr>
      <w:r>
        <w:rPr>
          <w:sz w:val="20"/>
        </w:rPr>
        <w:t xml:space="preserve">(абзац введен </w:t>
      </w:r>
      <w:hyperlink w:history="0" r:id="rId34" w:tooltip="Постановление Правительства Белгородской обл. от 15.05.2023 N 262-пп &quot;О внесении изменений в постановление Правительства Белгородской области от 6 апреля 2020 года N 146-пп&quot; {КонсультантПлюс}">
        <w:r>
          <w:rPr>
            <w:sz w:val="20"/>
            <w:color w:val="0000ff"/>
          </w:rPr>
          <w:t xml:space="preserve">постановлением</w:t>
        </w:r>
      </w:hyperlink>
      <w:r>
        <w:rPr>
          <w:sz w:val="20"/>
        </w:rPr>
        <w:t xml:space="preserve"> Правительства Белгородской области от 15.05.2023 N 262-пп)</w:t>
      </w:r>
    </w:p>
    <w:p>
      <w:pPr>
        <w:pStyle w:val="0"/>
        <w:spacing w:before="200" w:line-rule="auto"/>
        <w:ind w:firstLine="540"/>
        <w:jc w:val="both"/>
      </w:pPr>
      <w:r>
        <w:rPr>
          <w:sz w:val="20"/>
        </w:rPr>
        <w:t xml:space="preserve">3.19. Решение конкурсной комиссии в течение 10 (десяти) календарных дней оформляется протоколом, который подписывается председателем конкурсной комиссии (председательствующим лицом) и секретарем. Результаты конкурса утверждаются приказом министерства культуры Белгородской области.</w:t>
      </w:r>
    </w:p>
    <w:p>
      <w:pPr>
        <w:pStyle w:val="0"/>
        <w:spacing w:before="200" w:line-rule="auto"/>
        <w:ind w:firstLine="540"/>
        <w:jc w:val="both"/>
      </w:pPr>
      <w:r>
        <w:rPr>
          <w:sz w:val="20"/>
        </w:rPr>
        <w:t xml:space="preserve">3.20. Информация о результатах конкурса размещается на официальном сайте министерства культуры Белгородской области не позднее 3 (трех) рабочих дней со дня утверждения результатов конкурса. К информационному сообщению прилагается протокол заседания конкурсной комиссии, а также информация о процедуре заключения соглашений с победителями конкурса.</w:t>
      </w:r>
    </w:p>
    <w:p>
      <w:pPr>
        <w:pStyle w:val="0"/>
        <w:jc w:val="both"/>
      </w:pPr>
      <w:r>
        <w:rPr>
          <w:sz w:val="20"/>
        </w:rPr>
      </w:r>
    </w:p>
    <w:p>
      <w:pPr>
        <w:pStyle w:val="2"/>
        <w:outlineLvl w:val="1"/>
        <w:jc w:val="center"/>
      </w:pPr>
      <w:r>
        <w:rPr>
          <w:sz w:val="20"/>
        </w:rPr>
        <w:t xml:space="preserve">IV. Условия и порядок предоставления гранта</w:t>
      </w:r>
    </w:p>
    <w:p>
      <w:pPr>
        <w:pStyle w:val="0"/>
        <w:jc w:val="both"/>
      </w:pPr>
      <w:r>
        <w:rPr>
          <w:sz w:val="20"/>
        </w:rPr>
      </w:r>
    </w:p>
    <w:p>
      <w:pPr>
        <w:pStyle w:val="0"/>
        <w:ind w:firstLine="540"/>
        <w:jc w:val="both"/>
      </w:pPr>
      <w:r>
        <w:rPr>
          <w:sz w:val="20"/>
        </w:rPr>
        <w:t xml:space="preserve">4.1. Победитель конкурса в течение не более чем 15 (пятнадцати) рабочих дней со дня размещения информации на официальном сайте министерства культуры Белгородской области заключает с министерством культуры Белгородской области соглашение. Незаключение соглашения в срок, указанный в настоящем пункте, отказ от подписания соглашения победителем являются основаниями для отмены решения о предоставлении гранта. Данное решение принимается министерством культуры Белгородской области в течение не более 5 (пяти) рабочих дней со дня истечения срока для заключения соглашения.</w:t>
      </w:r>
    </w:p>
    <w:p>
      <w:pPr>
        <w:pStyle w:val="0"/>
        <w:spacing w:before="200" w:line-rule="auto"/>
        <w:ind w:firstLine="540"/>
        <w:jc w:val="both"/>
      </w:pPr>
      <w:r>
        <w:rPr>
          <w:sz w:val="20"/>
        </w:rPr>
        <w:t xml:space="preserve">В случае выявления факта представления победителем конкурса в министерство культуры Белгородской области подложных документов и (или) недостоверной информации министерство культуры Белгородской области вправе исключить такого победителя конкурса из перечня победителей конкурса.</w:t>
      </w:r>
    </w:p>
    <w:p>
      <w:pPr>
        <w:pStyle w:val="0"/>
        <w:spacing w:before="200" w:line-rule="auto"/>
        <w:ind w:firstLine="540"/>
        <w:jc w:val="both"/>
      </w:pPr>
      <w:r>
        <w:rPr>
          <w:sz w:val="20"/>
        </w:rPr>
        <w:t xml:space="preserve">4.2. При предоставлении грантов в 2022 году в случае возникновения обстоятельств, приводящих к невозможности достижения значений результатов предоставления гранта, в целях достижения которых предоставляется грант (далее - результат предоставления гранта), в сроки, определенные соглашением, министерство культуры Белгородской области по согласованию с победителем конкурса вправе принять решение о внесении изменений в соглашение в части продления сроков достижения результатов предоставления гранта (но не более чем на 24 месяца) без изменения размера гранта. В случае невозможности достижения результата предоставления гранта без изменения размера гранта министерство культуры Белгородской области вправе принять решение об уменьшении значения результата предоставления гранта.</w:t>
      </w:r>
    </w:p>
    <w:p>
      <w:pPr>
        <w:pStyle w:val="0"/>
        <w:spacing w:before="200" w:line-rule="auto"/>
        <w:ind w:firstLine="540"/>
        <w:jc w:val="both"/>
      </w:pPr>
      <w:r>
        <w:rPr>
          <w:sz w:val="20"/>
        </w:rPr>
        <w:t xml:space="preserve">4.3. Предоставление гранта осуществляется в сроки и в порядке, установленные соглашением.</w:t>
      </w:r>
    </w:p>
    <w:p>
      <w:pPr>
        <w:pStyle w:val="0"/>
        <w:spacing w:before="200" w:line-rule="auto"/>
        <w:ind w:firstLine="540"/>
        <w:jc w:val="both"/>
      </w:pPr>
      <w:r>
        <w:rPr>
          <w:sz w:val="20"/>
        </w:rPr>
        <w:t xml:space="preserve">В соответствии с соглашением победитель конкурса дает согласие на осуществление в отношении него проверки министерством культуры Белгородской области - главным распорядителем бюджетных средств и органами финансового контроля соблюдения условий и порядка предоставления гранта.</w:t>
      </w:r>
    </w:p>
    <w:p>
      <w:pPr>
        <w:pStyle w:val="0"/>
        <w:spacing w:before="200" w:line-rule="auto"/>
        <w:ind w:firstLine="540"/>
        <w:jc w:val="both"/>
      </w:pPr>
      <w:r>
        <w:rPr>
          <w:sz w:val="20"/>
        </w:rPr>
        <w:t xml:space="preserve">4.4. Министерство культуры Белгородской области на основании обращения, направленного получателем гранта с приложением информации, содержащей финансово-экономическое обоснование корректировок, не влекущих за собой изменения целевых показателей проекта, вправе принимать решение об изменении условий соглашения в части корректировки сметы расходов на реализацию мероприятий проекта.</w:t>
      </w:r>
    </w:p>
    <w:p>
      <w:pPr>
        <w:pStyle w:val="0"/>
        <w:spacing w:before="200" w:line-rule="auto"/>
        <w:ind w:firstLine="540"/>
        <w:jc w:val="both"/>
      </w:pPr>
      <w:r>
        <w:rPr>
          <w:sz w:val="20"/>
        </w:rPr>
        <w:t xml:space="preserve">4.5. Гранты предоставляются путем единовременного перечисления денежных средств на расчетный счет победителя конкурса, открытый в российской кредитной организации.</w:t>
      </w:r>
    </w:p>
    <w:p>
      <w:pPr>
        <w:pStyle w:val="0"/>
        <w:spacing w:before="200" w:line-rule="auto"/>
        <w:ind w:firstLine="540"/>
        <w:jc w:val="both"/>
      </w:pPr>
      <w:r>
        <w:rPr>
          <w:sz w:val="20"/>
        </w:rPr>
        <w:t xml:space="preserve">4.6. Показателем результативности использования средств гранта является стопроцентное достижение значений показателей реализации мероприятий проекта. Показатели реализации мероприятий проекта должны быть конкретными, измеримыми, а также соответствовать результатам </w:t>
      </w:r>
      <w:hyperlink w:history="0" r:id="rId35" w:tooltip="Постановление Правительства Белгородской обл. от 16.12.2013 N 526-пп (ред. от 18.04.2023) &quot;Об утверждении государственной программы Белгородской области &quot;Развитие культуры и искусства Белгородской области&quot; {КонсультантПлюс}">
        <w:r>
          <w:rPr>
            <w:sz w:val="20"/>
            <w:color w:val="0000ff"/>
          </w:rPr>
          <w:t xml:space="preserve">подпрограммы 6</w:t>
        </w:r>
      </w:hyperlink>
      <w:r>
        <w:rPr>
          <w:sz w:val="20"/>
        </w:rPr>
        <w:t xml:space="preserve"> "Государственная политика в сфере культуры" государственной программы Белгородской области "Развитие культуры и искусства Белгородской области", утвержденной постановлением Правительства Белгородской области от 16 декабря 2013 года N 526-пп.</w:t>
      </w:r>
    </w:p>
    <w:p>
      <w:pPr>
        <w:pStyle w:val="0"/>
        <w:jc w:val="both"/>
      </w:pPr>
      <w:r>
        <w:rPr>
          <w:sz w:val="20"/>
        </w:rPr>
      </w:r>
    </w:p>
    <w:p>
      <w:pPr>
        <w:pStyle w:val="2"/>
        <w:outlineLvl w:val="1"/>
        <w:jc w:val="center"/>
      </w:pPr>
      <w:r>
        <w:rPr>
          <w:sz w:val="20"/>
        </w:rPr>
        <w:t xml:space="preserve">V. Требования к отчетности</w:t>
      </w:r>
    </w:p>
    <w:p>
      <w:pPr>
        <w:pStyle w:val="0"/>
        <w:jc w:val="both"/>
      </w:pPr>
      <w:r>
        <w:rPr>
          <w:sz w:val="20"/>
        </w:rPr>
      </w:r>
    </w:p>
    <w:p>
      <w:pPr>
        <w:pStyle w:val="0"/>
        <w:ind w:firstLine="540"/>
        <w:jc w:val="both"/>
      </w:pPr>
      <w:r>
        <w:rPr>
          <w:sz w:val="20"/>
        </w:rPr>
        <w:t xml:space="preserve">5.1. По результатам заключенного соглашения победитель конкурса в сроки, установленные в соглашении, представляет в министерство культуры Белгородской области отчет о расходах, источником финансового обеспечения которых является грант, и отчет о достижении значений показателей реализации мероприятий проекта (в соответствии с формами, являющимися неотъемлемой частью соглашения) с приложением подтверждающих документов.</w:t>
      </w:r>
    </w:p>
    <w:p>
      <w:pPr>
        <w:pStyle w:val="0"/>
        <w:spacing w:before="200" w:line-rule="auto"/>
        <w:ind w:firstLine="540"/>
        <w:jc w:val="both"/>
      </w:pPr>
      <w:r>
        <w:rPr>
          <w:sz w:val="20"/>
        </w:rPr>
        <w:t xml:space="preserve">5.2. Неиспользованный остаток средств на дату окончания срока действия соглашения подлежит возврату в областной бюджет в порядке, установленном Бюджетным </w:t>
      </w:r>
      <w:hyperlink w:history="0" r:id="rId3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в срок не позднее 20 декабря текущего финансового года.</w:t>
      </w:r>
    </w:p>
    <w:p>
      <w:pPr>
        <w:pStyle w:val="0"/>
        <w:jc w:val="both"/>
      </w:pPr>
      <w:r>
        <w:rPr>
          <w:sz w:val="20"/>
        </w:rPr>
      </w:r>
    </w:p>
    <w:p>
      <w:pPr>
        <w:pStyle w:val="2"/>
        <w:outlineLvl w:val="1"/>
        <w:jc w:val="center"/>
      </w:pPr>
      <w:r>
        <w:rPr>
          <w:sz w:val="20"/>
        </w:rPr>
        <w:t xml:space="preserve">VI. Контроль за использованием средств гранта</w:t>
      </w:r>
    </w:p>
    <w:p>
      <w:pPr>
        <w:pStyle w:val="0"/>
        <w:jc w:val="both"/>
      </w:pPr>
      <w:r>
        <w:rPr>
          <w:sz w:val="20"/>
        </w:rPr>
      </w:r>
    </w:p>
    <w:p>
      <w:pPr>
        <w:pStyle w:val="0"/>
        <w:ind w:firstLine="540"/>
        <w:jc w:val="both"/>
      </w:pPr>
      <w:r>
        <w:rPr>
          <w:sz w:val="20"/>
        </w:rPr>
        <w:t xml:space="preserve">6.1. Министерством культуры Белгородской области, органами государственного финансового контроля Белгородской области осуществляется контроль за соблюдением победителем конкурса порядка и условий предоставления грантов, в том числе в части достижения результатов предоставления гранта, в соответствии со </w:t>
      </w:r>
      <w:hyperlink w:history="0" r:id="rId3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3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Победитель конкурса несет ответственность за нарушения условий и порядка предоставления гранта, выявленные по фактам проверок, проведенных министерством культуры Белгородской области и органами финансового контроля Белгородской области, а также в случае недостижения значений результатов и показателей, указанных в соглашении, обязан возвратить средства гранта в бюджет Белгородской области.</w:t>
      </w:r>
    </w:p>
    <w:p>
      <w:pPr>
        <w:pStyle w:val="0"/>
        <w:spacing w:before="200" w:line-rule="auto"/>
        <w:ind w:firstLine="540"/>
        <w:jc w:val="both"/>
      </w:pPr>
      <w:r>
        <w:rPr>
          <w:sz w:val="20"/>
        </w:rPr>
        <w:t xml:space="preserve">6.2. В случае выявления нарушений в расходовании средств гранта министерство культуры Белгородской области не позднее 10 (десяти) рабочих дней со дня обнаружения указанных нарушений направляет победителю конкурса уведомление о возврате средств гранта, в котором обосновывается нарушение использования средств гранта, денежная сумма, необходимая к возврату в министерство культуры Белгородской области, расчетный счет, на который производится возврат.</w:t>
      </w:r>
    </w:p>
    <w:p>
      <w:pPr>
        <w:pStyle w:val="0"/>
        <w:spacing w:before="200" w:line-rule="auto"/>
        <w:ind w:firstLine="540"/>
        <w:jc w:val="both"/>
      </w:pPr>
      <w:r>
        <w:rPr>
          <w:sz w:val="20"/>
        </w:rPr>
        <w:t xml:space="preserve">6.3. Средства гранта подлежат возврату в областной бюджет в течение 10 (десяти) рабочих дней со дня получения уведомления о возврате средств гранта, а в случае нарушения получателем срока возврата средств гранта грант возвращается в областной бюджет в соответствии с законодательством Российской Федерации.</w:t>
      </w:r>
    </w:p>
    <w:p>
      <w:pPr>
        <w:pStyle w:val="0"/>
        <w:spacing w:before="200" w:line-rule="auto"/>
        <w:ind w:firstLine="540"/>
        <w:jc w:val="both"/>
      </w:pPr>
      <w:r>
        <w:rPr>
          <w:sz w:val="20"/>
        </w:rPr>
        <w:t xml:space="preserve">В случае нарушения победителем конкурса срока возврата средств гранта заключенное ранее соглашение расторгается министерством культуры Белгородской области в одностороннем порядке и соответствующие средства подлежат взысканию в доход областного бюджета в порядке, установленном Бюджетным </w:t>
      </w:r>
      <w:hyperlink w:history="0" r:id="rId3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или в судебном порядке.</w:t>
      </w:r>
    </w:p>
    <w:p>
      <w:pPr>
        <w:pStyle w:val="0"/>
        <w:spacing w:before="200" w:line-rule="auto"/>
        <w:ind w:firstLine="540"/>
        <w:jc w:val="both"/>
      </w:pPr>
      <w:r>
        <w:rPr>
          <w:sz w:val="20"/>
        </w:rPr>
        <w:t xml:space="preserve">6.4. Средства гранта носят целевой характер и не могут быть использованы на другие цели.</w:t>
      </w:r>
    </w:p>
    <w:p>
      <w:pPr>
        <w:pStyle w:val="0"/>
        <w:spacing w:before="200" w:line-rule="auto"/>
        <w:ind w:firstLine="540"/>
        <w:jc w:val="both"/>
      </w:pPr>
      <w:r>
        <w:rPr>
          <w:sz w:val="20"/>
        </w:rPr>
        <w:t xml:space="preserve">6.5. Нецелевое использование средств гранта победителем конкурса влечет за собой применение мер ответственности, предусмотренных законодательством Российской Федерации.</w:t>
      </w:r>
    </w:p>
    <w:p>
      <w:pPr>
        <w:pStyle w:val="0"/>
        <w:spacing w:before="200" w:line-rule="auto"/>
        <w:ind w:firstLine="540"/>
        <w:jc w:val="both"/>
      </w:pPr>
      <w:r>
        <w:rPr>
          <w:sz w:val="20"/>
        </w:rPr>
        <w:t xml:space="preserve">6.6. В случае недостижения значений результатов предоставления гранта средства гранта подлежат возврату в доход областного бюджета в объеме, пропорциональном величине недостижения значений результатов предоставления гранта, указанных в соглашении.</w:t>
      </w:r>
    </w:p>
    <w:p>
      <w:pPr>
        <w:pStyle w:val="0"/>
        <w:jc w:val="both"/>
      </w:pPr>
      <w:r>
        <w:rPr>
          <w:sz w:val="20"/>
        </w:rPr>
      </w:r>
    </w:p>
    <w:p>
      <w:pPr>
        <w:pStyle w:val="2"/>
        <w:outlineLvl w:val="1"/>
        <w:jc w:val="center"/>
      </w:pPr>
      <w:r>
        <w:rPr>
          <w:sz w:val="20"/>
        </w:rPr>
        <w:t xml:space="preserve">VII. Иные положения</w:t>
      </w:r>
    </w:p>
    <w:p>
      <w:pPr>
        <w:pStyle w:val="0"/>
        <w:jc w:val="both"/>
      </w:pPr>
      <w:r>
        <w:rPr>
          <w:sz w:val="20"/>
        </w:rPr>
      </w:r>
    </w:p>
    <w:p>
      <w:pPr>
        <w:pStyle w:val="0"/>
        <w:ind w:firstLine="540"/>
        <w:jc w:val="both"/>
      </w:pPr>
      <w:r>
        <w:rPr>
          <w:sz w:val="20"/>
        </w:rPr>
        <w:t xml:space="preserve">7.1. Министерство культуры Белгородской области вправе до утверждения итогов конкурса прекратить его проведение. Уведомление о прекращении проведения конкурса с указанием причины размещается на официальном сайте министерства культуры Белгородской области в сети Интернет в день принятия такого решения.</w:t>
      </w:r>
    </w:p>
    <w:p>
      <w:pPr>
        <w:pStyle w:val="0"/>
        <w:spacing w:before="200" w:line-rule="auto"/>
        <w:ind w:firstLine="540"/>
        <w:jc w:val="both"/>
      </w:pPr>
      <w:r>
        <w:rPr>
          <w:sz w:val="20"/>
        </w:rPr>
        <w:t xml:space="preserve">7.2. В случае уменьшения министерству культуры Белгородской области как получателю бюджетных средств ранее доведенных лимитов бюджетных обязательств на предоставление грантов, приводящего к невозможности предоставления победителям конкурса грантов в размере, определенном в соглашении, заключаются дополнительные соглашения с получателями грантов об уменьшении размера гранта или о расторжении соглашения при недостижении согласия по новым условиям.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предоставления грантов</w:t>
      </w:r>
    </w:p>
    <w:p>
      <w:pPr>
        <w:pStyle w:val="0"/>
        <w:jc w:val="right"/>
      </w:pPr>
      <w:r>
        <w:rPr>
          <w:sz w:val="20"/>
        </w:rPr>
        <w:t xml:space="preserve">в форме субсидий из областного бюджета</w:t>
      </w:r>
    </w:p>
    <w:p>
      <w:pPr>
        <w:pStyle w:val="0"/>
        <w:jc w:val="right"/>
      </w:pPr>
      <w:r>
        <w:rPr>
          <w:sz w:val="20"/>
        </w:rPr>
        <w:t xml:space="preserve">социально ориентированным некоммерческим</w:t>
      </w:r>
    </w:p>
    <w:p>
      <w:pPr>
        <w:pStyle w:val="0"/>
        <w:jc w:val="right"/>
      </w:pPr>
      <w:r>
        <w:rPr>
          <w:sz w:val="20"/>
        </w:rPr>
        <w:t xml:space="preserve">организациям Белгородской области</w:t>
      </w:r>
    </w:p>
    <w:p>
      <w:pPr>
        <w:pStyle w:val="0"/>
        <w:jc w:val="right"/>
      </w:pPr>
      <w:r>
        <w:rPr>
          <w:sz w:val="20"/>
        </w:rPr>
        <w:t xml:space="preserve">на реализацию проектов в сфере культуры</w:t>
      </w:r>
    </w:p>
    <w:p>
      <w:pPr>
        <w:pStyle w:val="0"/>
        <w:jc w:val="both"/>
      </w:pPr>
      <w:r>
        <w:rPr>
          <w:sz w:val="20"/>
        </w:rPr>
      </w:r>
    </w:p>
    <w:bookmarkStart w:id="281" w:name="P281"/>
    <w:bookmarkEnd w:id="281"/>
    <w:p>
      <w:pPr>
        <w:pStyle w:val="0"/>
        <w:jc w:val="center"/>
      </w:pPr>
      <w:r>
        <w:rPr>
          <w:sz w:val="20"/>
        </w:rPr>
        <w:t xml:space="preserve">Заявка</w:t>
      </w:r>
    </w:p>
    <w:p>
      <w:pPr>
        <w:pStyle w:val="0"/>
        <w:jc w:val="center"/>
      </w:pPr>
      <w:r>
        <w:rPr>
          <w:sz w:val="20"/>
        </w:rPr>
        <w:t xml:space="preserve">на участие в конкурсном отборе социально ориентированных</w:t>
      </w:r>
    </w:p>
    <w:p>
      <w:pPr>
        <w:pStyle w:val="0"/>
        <w:jc w:val="center"/>
      </w:pPr>
      <w:r>
        <w:rPr>
          <w:sz w:val="20"/>
        </w:rPr>
        <w:t xml:space="preserve">некоммерческих организаций Белгородской области</w:t>
      </w:r>
    </w:p>
    <w:p>
      <w:pPr>
        <w:pStyle w:val="0"/>
        <w:jc w:val="center"/>
      </w:pPr>
      <w:r>
        <w:rPr>
          <w:sz w:val="20"/>
        </w:rPr>
        <w:t xml:space="preserve">для предоставления грантов в форме субсидий из областного</w:t>
      </w:r>
    </w:p>
    <w:p>
      <w:pPr>
        <w:pStyle w:val="0"/>
        <w:jc w:val="center"/>
      </w:pPr>
      <w:r>
        <w:rPr>
          <w:sz w:val="20"/>
        </w:rPr>
        <w:t xml:space="preserve">бюджета на реализацию проектов в сфере культуры</w:t>
      </w:r>
    </w:p>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p>
            <w:pPr>
              <w:pStyle w:val="0"/>
            </w:pPr>
            <w:r>
              <w:rPr>
                <w:sz w:val="20"/>
              </w:rPr>
              <w:t xml:space="preserve">1. Номинация ___________________________________________________________</w:t>
            </w:r>
          </w:p>
          <w:p>
            <w:pPr>
              <w:pStyle w:val="0"/>
            </w:pPr>
            <w:r>
              <w:rPr>
                <w:sz w:val="20"/>
              </w:rPr>
              <w:t xml:space="preserve">2. Название проекта ______________________________________________________</w:t>
            </w:r>
          </w:p>
          <w:p>
            <w:pPr>
              <w:pStyle w:val="0"/>
            </w:pPr>
            <w:r>
              <w:rPr>
                <w:sz w:val="20"/>
              </w:rPr>
              <w:t xml:space="preserve">3. Организация-заявитель (полное наименование в соответствии с уставом) ________________________________________________________________________</w:t>
            </w:r>
          </w:p>
          <w:p>
            <w:pPr>
              <w:pStyle w:val="0"/>
            </w:pPr>
            <w:r>
              <w:rPr>
                <w:sz w:val="20"/>
              </w:rPr>
              <w:t xml:space="preserve">4. Ф.И.О. руководителя организации (полностью)______________________________</w:t>
            </w:r>
          </w:p>
          <w:p>
            <w:pPr>
              <w:pStyle w:val="0"/>
            </w:pPr>
            <w:r>
              <w:rPr>
                <w:sz w:val="20"/>
              </w:rPr>
              <w:t xml:space="preserve">5. Почтовый адрес ________________________________________________________</w:t>
            </w:r>
          </w:p>
          <w:p>
            <w:pPr>
              <w:pStyle w:val="0"/>
            </w:pPr>
            <w:r>
              <w:rPr>
                <w:sz w:val="20"/>
              </w:rPr>
              <w:t xml:space="preserve">6. Юридический адрес _____________________________________________________</w:t>
            </w:r>
          </w:p>
          <w:p>
            <w:pPr>
              <w:pStyle w:val="0"/>
            </w:pPr>
            <w:r>
              <w:rPr>
                <w:sz w:val="20"/>
              </w:rPr>
              <w:t xml:space="preserve">7. Контактное лицо, номер телефона _________________________________________</w:t>
            </w:r>
          </w:p>
          <w:p>
            <w:pPr>
              <w:pStyle w:val="0"/>
            </w:pPr>
            <w:r>
              <w:rPr>
                <w:sz w:val="20"/>
              </w:rPr>
              <w:t xml:space="preserve">8. Адрес электронной почты ________________________________________________</w:t>
            </w:r>
          </w:p>
          <w:p>
            <w:pPr>
              <w:pStyle w:val="0"/>
            </w:pPr>
            <w:r>
              <w:rPr>
                <w:sz w:val="20"/>
              </w:rPr>
              <w:t xml:space="preserve">9. Платежные реквизиты ___________________________________________________</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395"/>
        <w:gridCol w:w="2721"/>
        <w:gridCol w:w="1928"/>
      </w:tblGrid>
      <w:tr>
        <w:tc>
          <w:tcPr>
            <w:tcW w:w="4395" w:type="dxa"/>
            <w:tcBorders>
              <w:top w:val="nil"/>
              <w:left w:val="nil"/>
              <w:bottom w:val="nil"/>
              <w:right w:val="nil"/>
            </w:tcBorders>
          </w:tcPr>
          <w:p>
            <w:pPr>
              <w:pStyle w:val="0"/>
              <w:jc w:val="center"/>
            </w:pPr>
            <w:r>
              <w:rPr>
                <w:sz w:val="20"/>
              </w:rPr>
              <w:t xml:space="preserve">_________________________________</w:t>
            </w:r>
          </w:p>
        </w:tc>
        <w:tc>
          <w:tcPr>
            <w:tcW w:w="2721" w:type="dxa"/>
            <w:vAlign w:val="bottom"/>
            <w:tcBorders>
              <w:top w:val="nil"/>
              <w:left w:val="nil"/>
              <w:bottom w:val="nil"/>
              <w:right w:val="nil"/>
            </w:tcBorders>
          </w:tcPr>
          <w:p>
            <w:pPr>
              <w:pStyle w:val="0"/>
              <w:jc w:val="center"/>
            </w:pPr>
            <w:r>
              <w:rPr>
                <w:sz w:val="20"/>
              </w:rPr>
              <w:t xml:space="preserve">________________</w:t>
            </w:r>
          </w:p>
        </w:tc>
        <w:tc>
          <w:tcPr>
            <w:tcW w:w="1928" w:type="dxa"/>
            <w:vAlign w:val="bottom"/>
            <w:tcBorders>
              <w:top w:val="nil"/>
              <w:left w:val="nil"/>
              <w:bottom w:val="nil"/>
              <w:right w:val="nil"/>
            </w:tcBorders>
          </w:tcPr>
          <w:p>
            <w:pPr>
              <w:pStyle w:val="0"/>
              <w:jc w:val="center"/>
            </w:pPr>
            <w:r>
              <w:rPr>
                <w:sz w:val="20"/>
              </w:rPr>
              <w:t xml:space="preserve">______________</w:t>
            </w:r>
          </w:p>
        </w:tc>
      </w:tr>
      <w:tr>
        <w:tc>
          <w:tcPr>
            <w:tcW w:w="4395" w:type="dxa"/>
            <w:tcBorders>
              <w:top w:val="nil"/>
              <w:left w:val="nil"/>
              <w:bottom w:val="nil"/>
              <w:right w:val="nil"/>
            </w:tcBorders>
          </w:tcPr>
          <w:p>
            <w:pPr>
              <w:pStyle w:val="0"/>
              <w:jc w:val="center"/>
            </w:pPr>
            <w:r>
              <w:rPr>
                <w:sz w:val="20"/>
              </w:rPr>
              <w:t xml:space="preserve">(должность руководителя организации-заявителя)</w:t>
            </w:r>
          </w:p>
        </w:tc>
        <w:tc>
          <w:tcPr>
            <w:tcW w:w="2721" w:type="dxa"/>
            <w:tcBorders>
              <w:top w:val="nil"/>
              <w:left w:val="nil"/>
              <w:bottom w:val="nil"/>
              <w:right w:val="nil"/>
            </w:tcBorders>
          </w:tcPr>
          <w:p>
            <w:pPr>
              <w:pStyle w:val="0"/>
              <w:jc w:val="center"/>
            </w:pPr>
            <w:r>
              <w:rPr>
                <w:sz w:val="20"/>
              </w:rPr>
              <w:t xml:space="preserve">(подпись)</w:t>
            </w:r>
          </w:p>
        </w:tc>
        <w:tc>
          <w:tcPr>
            <w:tcW w:w="1928" w:type="dxa"/>
            <w:tcBorders>
              <w:top w:val="nil"/>
              <w:left w:val="nil"/>
              <w:bottom w:val="nil"/>
              <w:right w:val="nil"/>
            </w:tcBorders>
          </w:tcPr>
          <w:p>
            <w:pPr>
              <w:pStyle w:val="0"/>
              <w:jc w:val="center"/>
            </w:pPr>
            <w:r>
              <w:rPr>
                <w:sz w:val="20"/>
              </w:rPr>
              <w:t xml:space="preserve">(расшифровка)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pPr>
      <w:r>
        <w:rPr>
          <w:sz w:val="20"/>
        </w:rPr>
      </w:r>
    </w:p>
    <w:p>
      <w:pPr>
        <w:pStyle w:val="0"/>
        <w:outlineLvl w:val="1"/>
        <w:jc w:val="right"/>
      </w:pPr>
      <w:r>
        <w:rPr>
          <w:sz w:val="20"/>
        </w:rPr>
        <w:t xml:space="preserve">Приложение N 2</w:t>
      </w:r>
    </w:p>
    <w:p>
      <w:pPr>
        <w:pStyle w:val="0"/>
        <w:jc w:val="right"/>
      </w:pPr>
      <w:r>
        <w:rPr>
          <w:sz w:val="20"/>
        </w:rPr>
        <w:t xml:space="preserve">к Порядку предоставления грантов</w:t>
      </w:r>
    </w:p>
    <w:p>
      <w:pPr>
        <w:pStyle w:val="0"/>
        <w:jc w:val="right"/>
      </w:pPr>
      <w:r>
        <w:rPr>
          <w:sz w:val="20"/>
        </w:rPr>
        <w:t xml:space="preserve">в форме субсидий из областного бюджета</w:t>
      </w:r>
    </w:p>
    <w:p>
      <w:pPr>
        <w:pStyle w:val="0"/>
        <w:jc w:val="right"/>
      </w:pPr>
      <w:r>
        <w:rPr>
          <w:sz w:val="20"/>
        </w:rPr>
        <w:t xml:space="preserve">социально ориентированным некоммерческим</w:t>
      </w:r>
    </w:p>
    <w:p>
      <w:pPr>
        <w:pStyle w:val="0"/>
        <w:jc w:val="right"/>
      </w:pPr>
      <w:r>
        <w:rPr>
          <w:sz w:val="20"/>
        </w:rPr>
        <w:t xml:space="preserve">организациям Белгородской области</w:t>
      </w:r>
    </w:p>
    <w:p>
      <w:pPr>
        <w:pStyle w:val="0"/>
        <w:jc w:val="right"/>
      </w:pPr>
      <w:r>
        <w:rPr>
          <w:sz w:val="20"/>
        </w:rPr>
        <w:t xml:space="preserve">на реализацию проектов в сфере культуры</w:t>
      </w:r>
    </w:p>
    <w:p>
      <w:pPr>
        <w:pStyle w:val="0"/>
        <w:jc w:val="both"/>
      </w:pPr>
      <w:r>
        <w:rPr>
          <w:sz w:val="20"/>
        </w:rPr>
      </w:r>
    </w:p>
    <w:bookmarkStart w:id="315" w:name="P315"/>
    <w:bookmarkEnd w:id="315"/>
    <w:p>
      <w:pPr>
        <w:pStyle w:val="1"/>
        <w:jc w:val="both"/>
      </w:pPr>
      <w:r>
        <w:rPr>
          <w:sz w:val="20"/>
        </w:rPr>
        <w:t xml:space="preserve">                 Согласие на обработку персональных данных</w:t>
      </w:r>
    </w:p>
    <w:p>
      <w:pPr>
        <w:pStyle w:val="1"/>
        <w:jc w:val="both"/>
      </w:pPr>
      <w:r>
        <w:rPr>
          <w:sz w:val="20"/>
        </w:rPr>
      </w:r>
    </w:p>
    <w:p>
      <w:pPr>
        <w:pStyle w:val="1"/>
        <w:jc w:val="both"/>
      </w:pPr>
      <w:r>
        <w:rPr>
          <w:sz w:val="20"/>
        </w:rPr>
        <w:t xml:space="preserve">    Я,  субъект  персональных  данных, 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(фамилия, имя, отчество)</w:t>
      </w:r>
    </w:p>
    <w:p>
      <w:pPr>
        <w:pStyle w:val="1"/>
        <w:jc w:val="both"/>
      </w:pPr>
      <w:r>
        <w:rPr>
          <w:sz w:val="20"/>
        </w:rPr>
        <w:t xml:space="preserve">проживающий по адресу: 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основной документ, удостоверяющий личность (паспорт): _____________________</w:t>
      </w:r>
    </w:p>
    <w:p>
      <w:pPr>
        <w:pStyle w:val="1"/>
        <w:jc w:val="both"/>
      </w:pPr>
      <w:r>
        <w:rPr>
          <w:sz w:val="20"/>
        </w:rPr>
        <w:t xml:space="preserve">__________________________________________________________________________,</w:t>
      </w:r>
    </w:p>
    <w:p>
      <w:pPr>
        <w:pStyle w:val="1"/>
        <w:jc w:val="both"/>
      </w:pPr>
      <w:r>
        <w:rPr>
          <w:sz w:val="20"/>
        </w:rPr>
        <w:t xml:space="preserve">(серия, номер, дата выдачи документа, наименование выдавшего органа и т.д.)</w:t>
      </w:r>
    </w:p>
    <w:p>
      <w:pPr>
        <w:pStyle w:val="1"/>
        <w:jc w:val="both"/>
      </w:pPr>
      <w:r>
        <w:rPr>
          <w:sz w:val="20"/>
        </w:rPr>
        <w:t xml:space="preserve">в лице моего представителя (если есть) ___________________________________,</w:t>
      </w:r>
    </w:p>
    <w:p>
      <w:pPr>
        <w:pStyle w:val="1"/>
        <w:jc w:val="both"/>
      </w:pPr>
      <w:r>
        <w:rPr>
          <w:sz w:val="20"/>
        </w:rPr>
        <w:t xml:space="preserve">                                           (фамилия, имя, отчество)</w:t>
      </w:r>
    </w:p>
    <w:p>
      <w:pPr>
        <w:pStyle w:val="1"/>
        <w:jc w:val="both"/>
      </w:pPr>
      <w:r>
        <w:rPr>
          <w:sz w:val="20"/>
        </w:rPr>
        <w:t xml:space="preserve">проживающего по адресу: __________________________________________________,</w:t>
      </w:r>
    </w:p>
    <w:p>
      <w:pPr>
        <w:pStyle w:val="1"/>
        <w:jc w:val="both"/>
      </w:pPr>
      <w:r>
        <w:rPr>
          <w:sz w:val="20"/>
        </w:rPr>
        <w:t xml:space="preserve">основной документ, удостоверяющий личность (паспорт): 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(серия, номер, дата выдачи документа, наименование выдавшего органа)</w:t>
      </w:r>
    </w:p>
    <w:p>
      <w:pPr>
        <w:pStyle w:val="1"/>
        <w:jc w:val="both"/>
      </w:pPr>
      <w:r>
        <w:rPr>
          <w:sz w:val="20"/>
        </w:rPr>
        <w:t xml:space="preserve">действующего на основании 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документа, подтверждающего полномочия представителя, и его</w:t>
      </w:r>
    </w:p>
    <w:p>
      <w:pPr>
        <w:pStyle w:val="1"/>
        <w:jc w:val="both"/>
      </w:pPr>
      <w:r>
        <w:rPr>
          <w:sz w:val="20"/>
        </w:rPr>
        <w:t xml:space="preserve">                                реквизиты)</w:t>
      </w:r>
    </w:p>
    <w:p>
      <w:pPr>
        <w:pStyle w:val="1"/>
        <w:jc w:val="both"/>
      </w:pPr>
      <w:r>
        <w:rPr>
          <w:sz w:val="20"/>
        </w:rPr>
        <w:t xml:space="preserve">на  основании  </w:t>
      </w:r>
      <w:hyperlink w:history="0" r:id="rId40" w:tooltip="Федеральный закон от 27.07.2006 N 152-ФЗ (ред. от 06.02.2023) &quot;О персональных данных&quot; {КонсультантПлюс}">
        <w:r>
          <w:rPr>
            <w:sz w:val="20"/>
            <w:color w:val="0000ff"/>
          </w:rPr>
          <w:t xml:space="preserve">статей  9</w:t>
        </w:r>
      </w:hyperlink>
      <w:r>
        <w:rPr>
          <w:sz w:val="20"/>
        </w:rPr>
        <w:t xml:space="preserve">,  </w:t>
      </w:r>
      <w:hyperlink w:history="0" r:id="rId41" w:tooltip="Федеральный закон от 27.07.2006 N 152-ФЗ (ред. от 06.02.2023) &quot;О персональных данных&quot; {КонсультантПлюс}">
        <w:r>
          <w:rPr>
            <w:sz w:val="20"/>
            <w:color w:val="0000ff"/>
          </w:rPr>
          <w:t xml:space="preserve">10</w:t>
        </w:r>
      </w:hyperlink>
      <w:r>
        <w:rPr>
          <w:sz w:val="20"/>
        </w:rPr>
        <w:t xml:space="preserve">,  </w:t>
      </w:r>
      <w:hyperlink w:history="0" r:id="rId42" w:tooltip="Федеральный закон от 27.07.2006 N 152-ФЗ (ред. от 06.02.2023) &quot;О персональных данных&quot; {КонсультантПлюс}">
        <w:r>
          <w:rPr>
            <w:sz w:val="20"/>
            <w:color w:val="0000ff"/>
          </w:rPr>
          <w:t xml:space="preserve">11</w:t>
        </w:r>
      </w:hyperlink>
      <w:r>
        <w:rPr>
          <w:sz w:val="20"/>
        </w:rPr>
        <w:t xml:space="preserve"> Федерального закона от 27 июля 2006 года</w:t>
      </w:r>
    </w:p>
    <w:p>
      <w:pPr>
        <w:pStyle w:val="1"/>
        <w:jc w:val="both"/>
      </w:pPr>
      <w:r>
        <w:rPr>
          <w:sz w:val="20"/>
        </w:rPr>
        <w:t xml:space="preserve">N  152-ФЗ  "О  персональных данных" даю свое согласие министерству культуры</w:t>
      </w:r>
    </w:p>
    <w:p>
      <w:pPr>
        <w:pStyle w:val="1"/>
        <w:jc w:val="both"/>
      </w:pPr>
      <w:r>
        <w:rPr>
          <w:sz w:val="20"/>
        </w:rPr>
        <w:t xml:space="preserve">Белгородской  области  (г.  Белгород,  пр-т  Гражданский,  д.  41) (далее -</w:t>
      </w:r>
    </w:p>
    <w:p>
      <w:pPr>
        <w:pStyle w:val="1"/>
        <w:jc w:val="both"/>
      </w:pPr>
      <w:r>
        <w:rPr>
          <w:sz w:val="20"/>
        </w:rPr>
        <w:t xml:space="preserve">Оператор)   на   обработку   своих   персональных   данных,  включая  сбор,</w:t>
      </w:r>
    </w:p>
    <w:p>
      <w:pPr>
        <w:pStyle w:val="1"/>
        <w:jc w:val="both"/>
      </w:pPr>
      <w:r>
        <w:rPr>
          <w:sz w:val="20"/>
        </w:rPr>
        <w:t xml:space="preserve">систематизацию,  накопление,  хранение,  уточнение (обновление, изменение),</w:t>
      </w:r>
    </w:p>
    <w:p>
      <w:pPr>
        <w:pStyle w:val="1"/>
        <w:jc w:val="both"/>
      </w:pPr>
      <w:r>
        <w:rPr>
          <w:sz w:val="20"/>
        </w:rPr>
        <w:t xml:space="preserve">использование,  распространение  (в  том  числе  передачу),  обезличивание,</w:t>
      </w:r>
    </w:p>
    <w:p>
      <w:pPr>
        <w:pStyle w:val="1"/>
        <w:jc w:val="both"/>
      </w:pPr>
      <w:r>
        <w:rPr>
          <w:sz w:val="20"/>
        </w:rPr>
        <w:t xml:space="preserve">блокирование,  уничтожение персональных данных, в том числе сбор и хранение</w:t>
      </w:r>
    </w:p>
    <w:p>
      <w:pPr>
        <w:pStyle w:val="1"/>
        <w:jc w:val="both"/>
      </w:pPr>
      <w:r>
        <w:rPr>
          <w:sz w:val="20"/>
        </w:rPr>
        <w:t xml:space="preserve">биометрических  персональных  данных (фото- и видеоизображений, голоса), их</w:t>
      </w:r>
    </w:p>
    <w:p>
      <w:pPr>
        <w:pStyle w:val="1"/>
        <w:jc w:val="both"/>
      </w:pPr>
      <w:r>
        <w:rPr>
          <w:sz w:val="20"/>
        </w:rPr>
        <w:t xml:space="preserve">проверку  и  передачу  информации о степени их соответствия предоставленным</w:t>
      </w:r>
    </w:p>
    <w:p>
      <w:pPr>
        <w:pStyle w:val="1"/>
        <w:jc w:val="both"/>
      </w:pPr>
      <w:r>
        <w:rPr>
          <w:sz w:val="20"/>
        </w:rPr>
        <w:t xml:space="preserve">биометрическим  персональным данным гражданина Российской Федерации с целью</w:t>
      </w:r>
    </w:p>
    <w:p>
      <w:pPr>
        <w:pStyle w:val="1"/>
        <w:jc w:val="both"/>
      </w:pPr>
      <w:r>
        <w:rPr>
          <w:sz w:val="20"/>
        </w:rPr>
        <w:t xml:space="preserve">обработки информации об участнике отбора, о подаваемой заявке для участия в</w:t>
      </w:r>
    </w:p>
    <w:p>
      <w:pPr>
        <w:pStyle w:val="1"/>
        <w:jc w:val="both"/>
      </w:pPr>
      <w:r>
        <w:rPr>
          <w:sz w:val="20"/>
        </w:rPr>
        <w:t xml:space="preserve">конкурсе  для предоставления грантов в форме субсидий из областного бюджета</w:t>
      </w:r>
    </w:p>
    <w:p>
      <w:pPr>
        <w:pStyle w:val="1"/>
        <w:jc w:val="both"/>
      </w:pPr>
      <w:r>
        <w:rPr>
          <w:sz w:val="20"/>
        </w:rPr>
        <w:t xml:space="preserve">социально  ориентированным  некоммерческим  организациям с целью соблюдения</w:t>
      </w:r>
    </w:p>
    <w:p>
      <w:pPr>
        <w:pStyle w:val="1"/>
        <w:jc w:val="both"/>
      </w:pPr>
      <w:r>
        <w:rPr>
          <w:sz w:val="20"/>
        </w:rPr>
        <w:t xml:space="preserve">действующего законодательства.</w:t>
      </w:r>
    </w:p>
    <w:p>
      <w:pPr>
        <w:pStyle w:val="1"/>
        <w:jc w:val="both"/>
      </w:pPr>
      <w:r>
        <w:rPr>
          <w:sz w:val="20"/>
        </w:rPr>
        <w:t xml:space="preserve">    Перечень персональных данных, на обработку которых дается согласие:</w:t>
      </w:r>
    </w:p>
    <w:p>
      <w:pPr>
        <w:pStyle w:val="1"/>
        <w:jc w:val="both"/>
      </w:pPr>
      <w:r>
        <w:rPr>
          <w:sz w:val="20"/>
        </w:rPr>
        <w:t xml:space="preserve">    - фамилия;</w:t>
      </w:r>
    </w:p>
    <w:p>
      <w:pPr>
        <w:pStyle w:val="1"/>
        <w:jc w:val="both"/>
      </w:pPr>
      <w:r>
        <w:rPr>
          <w:sz w:val="20"/>
        </w:rPr>
        <w:t xml:space="preserve">    - имя;</w:t>
      </w:r>
    </w:p>
    <w:p>
      <w:pPr>
        <w:pStyle w:val="1"/>
        <w:jc w:val="both"/>
      </w:pPr>
      <w:r>
        <w:rPr>
          <w:sz w:val="20"/>
        </w:rPr>
        <w:t xml:space="preserve">    - отчество;</w:t>
      </w:r>
    </w:p>
    <w:p>
      <w:pPr>
        <w:pStyle w:val="1"/>
        <w:jc w:val="both"/>
      </w:pPr>
      <w:r>
        <w:rPr>
          <w:sz w:val="20"/>
        </w:rPr>
        <w:t xml:space="preserve">    - год, месяц, дата и место рождения;</w:t>
      </w:r>
    </w:p>
    <w:p>
      <w:pPr>
        <w:pStyle w:val="1"/>
        <w:jc w:val="both"/>
      </w:pPr>
      <w:r>
        <w:rPr>
          <w:sz w:val="20"/>
        </w:rPr>
        <w:t xml:space="preserve">    - адрес места жительства;</w:t>
      </w:r>
    </w:p>
    <w:p>
      <w:pPr>
        <w:pStyle w:val="1"/>
        <w:jc w:val="both"/>
      </w:pPr>
      <w:r>
        <w:rPr>
          <w:sz w:val="20"/>
        </w:rPr>
        <w:t xml:space="preserve">    - контактный телефон;</w:t>
      </w:r>
    </w:p>
    <w:p>
      <w:pPr>
        <w:pStyle w:val="1"/>
        <w:jc w:val="both"/>
      </w:pPr>
      <w:r>
        <w:rPr>
          <w:sz w:val="20"/>
        </w:rPr>
        <w:t xml:space="preserve">    - сведения о месте работы (название организации и должность).</w:t>
      </w:r>
    </w:p>
    <w:p>
      <w:pPr>
        <w:pStyle w:val="1"/>
        <w:jc w:val="both"/>
      </w:pPr>
      <w:r>
        <w:rPr>
          <w:sz w:val="20"/>
        </w:rPr>
        <w:t xml:space="preserve">    Настоящее согласие действует __________________________________________</w:t>
      </w:r>
    </w:p>
    <w:p>
      <w:pPr>
        <w:pStyle w:val="1"/>
        <w:jc w:val="both"/>
      </w:pPr>
      <w:r>
        <w:rPr>
          <w:sz w:val="20"/>
        </w:rPr>
        <w:t xml:space="preserve">                                                 (срок)</w:t>
      </w:r>
    </w:p>
    <w:p>
      <w:pPr>
        <w:pStyle w:val="1"/>
        <w:jc w:val="both"/>
      </w:pPr>
      <w:r>
        <w:rPr>
          <w:sz w:val="20"/>
        </w:rPr>
        <w:t xml:space="preserve">    Субъект   персональных   данных  вправе  отозвать  данное  согласие  на</w:t>
      </w:r>
    </w:p>
    <w:p>
      <w:pPr>
        <w:pStyle w:val="1"/>
        <w:jc w:val="both"/>
      </w:pPr>
      <w:r>
        <w:rPr>
          <w:sz w:val="20"/>
        </w:rPr>
        <w:t xml:space="preserve">обработку своих персональных данных письменно, уведомив об этом Оператора.</w:t>
      </w:r>
    </w:p>
    <w:p>
      <w:pPr>
        <w:pStyle w:val="1"/>
        <w:jc w:val="both"/>
      </w:pPr>
      <w:r>
        <w:rPr>
          <w:sz w:val="20"/>
        </w:rPr>
        <w:t xml:space="preserve">    В  случае  отзыва  Субъектом  персональных данных согласия на обработку</w:t>
      </w:r>
    </w:p>
    <w:p>
      <w:pPr>
        <w:pStyle w:val="1"/>
        <w:jc w:val="both"/>
      </w:pPr>
      <w:r>
        <w:rPr>
          <w:sz w:val="20"/>
        </w:rPr>
        <w:t xml:space="preserve">своих  персональных  данных  оператор  обязан  прекратить  их обработку или</w:t>
      </w:r>
    </w:p>
    <w:p>
      <w:pPr>
        <w:pStyle w:val="1"/>
        <w:jc w:val="both"/>
      </w:pPr>
      <w:r>
        <w:rPr>
          <w:sz w:val="20"/>
        </w:rPr>
        <w:t xml:space="preserve">обеспечить  прекращение такой обработки (если обработка персональных данных</w:t>
      </w:r>
    </w:p>
    <w:p>
      <w:pPr>
        <w:pStyle w:val="1"/>
        <w:jc w:val="both"/>
      </w:pPr>
      <w:r>
        <w:rPr>
          <w:sz w:val="20"/>
        </w:rPr>
        <w:t xml:space="preserve">осуществляется  другим  лицом,  действующим  по  поручению  Оператора)  и в</w:t>
      </w:r>
    </w:p>
    <w:p>
      <w:pPr>
        <w:pStyle w:val="1"/>
        <w:jc w:val="both"/>
      </w:pPr>
      <w:r>
        <w:rPr>
          <w:sz w:val="20"/>
        </w:rPr>
        <w:t xml:space="preserve">случае,  если  сохранение  персональных данных более не требуется для целей</w:t>
      </w:r>
    </w:p>
    <w:p>
      <w:pPr>
        <w:pStyle w:val="1"/>
        <w:jc w:val="both"/>
      </w:pPr>
      <w:r>
        <w:rPr>
          <w:sz w:val="20"/>
        </w:rPr>
        <w:t xml:space="preserve">обработки   персональных   данных,   уничтожить   персональные  данные  или</w:t>
      </w:r>
    </w:p>
    <w:p>
      <w:pPr>
        <w:pStyle w:val="1"/>
        <w:jc w:val="both"/>
      </w:pPr>
      <w:r>
        <w:rPr>
          <w:sz w:val="20"/>
        </w:rPr>
        <w:t xml:space="preserve">обеспечить    их    уничтожение   (если   обработка   персональных   данных</w:t>
      </w:r>
    </w:p>
    <w:p>
      <w:pPr>
        <w:pStyle w:val="1"/>
        <w:jc w:val="both"/>
      </w:pPr>
      <w:r>
        <w:rPr>
          <w:sz w:val="20"/>
        </w:rPr>
        <w:t xml:space="preserve">осуществляется другим лицом, действующим по поручению Оператора) в срок, не</w:t>
      </w:r>
    </w:p>
    <w:p>
      <w:pPr>
        <w:pStyle w:val="1"/>
        <w:jc w:val="both"/>
      </w:pPr>
      <w:r>
        <w:rPr>
          <w:sz w:val="20"/>
        </w:rPr>
        <w:t xml:space="preserve">превышающий  30  (тридцати)  календарных дней с даты поступления указанного</w:t>
      </w:r>
    </w:p>
    <w:p>
      <w:pPr>
        <w:pStyle w:val="1"/>
        <w:jc w:val="both"/>
      </w:pPr>
      <w:r>
        <w:rPr>
          <w:sz w:val="20"/>
        </w:rPr>
        <w:t xml:space="preserve">отзыва.  В  случае отсутствия возможности уничтожения персональных данных в</w:t>
      </w:r>
    </w:p>
    <w:p>
      <w:pPr>
        <w:pStyle w:val="1"/>
        <w:jc w:val="both"/>
      </w:pPr>
      <w:r>
        <w:rPr>
          <w:sz w:val="20"/>
        </w:rPr>
        <w:t xml:space="preserve">течение   указанного   срока   Оператор   осуществляет  блокирование  таких</w:t>
      </w:r>
    </w:p>
    <w:p>
      <w:pPr>
        <w:pStyle w:val="1"/>
        <w:jc w:val="both"/>
      </w:pPr>
      <w:r>
        <w:rPr>
          <w:sz w:val="20"/>
        </w:rPr>
        <w:t xml:space="preserve">персональных  данных  или  обеспечивает  их  блокирование  (если  обработка</w:t>
      </w:r>
    </w:p>
    <w:p>
      <w:pPr>
        <w:pStyle w:val="1"/>
        <w:jc w:val="both"/>
      </w:pPr>
      <w:r>
        <w:rPr>
          <w:sz w:val="20"/>
        </w:rPr>
        <w:t xml:space="preserve">персональных  данных  осуществляется другим лицом, действующим по поручению</w:t>
      </w:r>
    </w:p>
    <w:p>
      <w:pPr>
        <w:pStyle w:val="1"/>
        <w:jc w:val="both"/>
      </w:pPr>
      <w:r>
        <w:rPr>
          <w:sz w:val="20"/>
        </w:rPr>
        <w:t xml:space="preserve">Оператора)  и  обеспечивает уничтожение персональных данных в срок не более</w:t>
      </w:r>
    </w:p>
    <w:p>
      <w:pPr>
        <w:pStyle w:val="1"/>
        <w:jc w:val="both"/>
      </w:pPr>
      <w:r>
        <w:rPr>
          <w:sz w:val="20"/>
        </w:rPr>
        <w:t xml:space="preserve">чем шесть месяцев.</w:t>
      </w:r>
    </w:p>
    <w:p>
      <w:pPr>
        <w:pStyle w:val="1"/>
        <w:jc w:val="both"/>
      </w:pPr>
      <w:r>
        <w:rPr>
          <w:sz w:val="20"/>
        </w:rPr>
      </w:r>
    </w:p>
    <w:p>
      <w:pPr>
        <w:pStyle w:val="1"/>
        <w:jc w:val="both"/>
      </w:pPr>
      <w:r>
        <w:rPr>
          <w:sz w:val="20"/>
        </w:rPr>
        <w:t xml:space="preserve">    Субъект персональных данных:</w:t>
      </w:r>
    </w:p>
    <w:p>
      <w:pPr>
        <w:pStyle w:val="1"/>
        <w:jc w:val="both"/>
      </w:pPr>
      <w:r>
        <w:rPr>
          <w:sz w:val="20"/>
        </w:rPr>
        <w:t xml:space="preserve">_____________________         _____________________________________________</w:t>
      </w:r>
    </w:p>
    <w:p>
      <w:pPr>
        <w:pStyle w:val="1"/>
        <w:jc w:val="both"/>
      </w:pPr>
      <w:r>
        <w:rPr>
          <w:sz w:val="20"/>
        </w:rPr>
        <w:t xml:space="preserve">     (подпись)                                    (Ф.И.О.)</w:t>
      </w:r>
    </w:p>
    <w:p>
      <w:pPr>
        <w:pStyle w:val="1"/>
        <w:jc w:val="both"/>
      </w:pPr>
      <w:r>
        <w:rPr>
          <w:sz w:val="20"/>
        </w:rPr>
        <w:t xml:space="preserve">Контактная информация   ___________________________________________________</w:t>
      </w:r>
    </w:p>
    <w:p>
      <w:pPr>
        <w:pStyle w:val="1"/>
        <w:jc w:val="both"/>
      </w:pPr>
      <w:r>
        <w:rPr>
          <w:sz w:val="20"/>
        </w:rPr>
        <w:t xml:space="preserve">                      (контактный телефон/электронная почта/почтовый адрес)</w:t>
      </w:r>
    </w:p>
    <w:p>
      <w:pPr>
        <w:pStyle w:val="1"/>
        <w:jc w:val="both"/>
      </w:pPr>
      <w:r>
        <w:rPr>
          <w:sz w:val="20"/>
        </w:rPr>
        <w:t xml:space="preserve">"____" __________________ 20 ___ год</w:t>
      </w:r>
    </w:p>
    <w:p>
      <w:pPr>
        <w:pStyle w:val="1"/>
        <w:jc w:val="both"/>
      </w:pPr>
      <w:r>
        <w:rPr>
          <w:sz w:val="20"/>
        </w:rPr>
        <w:t xml:space="preserve">       (число, месяц, год)</w:t>
      </w:r>
    </w:p>
    <w:p>
      <w:pPr>
        <w:pStyle w:val="0"/>
        <w:jc w:val="both"/>
      </w:pPr>
      <w:r>
        <w:rPr>
          <w:sz w:val="20"/>
        </w:rPr>
      </w:r>
    </w:p>
    <w:p>
      <w:pPr>
        <w:pStyle w:val="0"/>
        <w:jc w:val="both"/>
      </w:pPr>
      <w:r>
        <w:rPr>
          <w:sz w:val="20"/>
        </w:rPr>
      </w:r>
    </w:p>
    <w:p>
      <w:pPr>
        <w:pStyle w:val="0"/>
        <w:jc w:val="both"/>
      </w:pPr>
      <w:r>
        <w:rPr>
          <w:sz w:val="20"/>
        </w:rPr>
      </w:r>
    </w:p>
    <w:p>
      <w:pPr>
        <w:pStyle w:val="0"/>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 предоставления грантов</w:t>
      </w:r>
    </w:p>
    <w:p>
      <w:pPr>
        <w:pStyle w:val="0"/>
        <w:jc w:val="right"/>
      </w:pPr>
      <w:r>
        <w:rPr>
          <w:sz w:val="20"/>
        </w:rPr>
        <w:t xml:space="preserve">в форме субсидий из областного бюджета</w:t>
      </w:r>
    </w:p>
    <w:p>
      <w:pPr>
        <w:pStyle w:val="0"/>
        <w:jc w:val="right"/>
      </w:pPr>
      <w:r>
        <w:rPr>
          <w:sz w:val="20"/>
        </w:rPr>
        <w:t xml:space="preserve">социально ориентированным некоммерческим</w:t>
      </w:r>
    </w:p>
    <w:p>
      <w:pPr>
        <w:pStyle w:val="0"/>
        <w:jc w:val="right"/>
      </w:pPr>
      <w:r>
        <w:rPr>
          <w:sz w:val="20"/>
        </w:rPr>
        <w:t xml:space="preserve">организациям Белгородской области</w:t>
      </w:r>
    </w:p>
    <w:p>
      <w:pPr>
        <w:pStyle w:val="0"/>
        <w:jc w:val="right"/>
      </w:pPr>
      <w:r>
        <w:rPr>
          <w:sz w:val="20"/>
        </w:rPr>
        <w:t xml:space="preserve">на реализацию проектов в сфере культуры</w:t>
      </w:r>
    </w:p>
    <w:p>
      <w:pPr>
        <w:pStyle w:val="0"/>
        <w:jc w:val="both"/>
      </w:pPr>
      <w:r>
        <w:rPr>
          <w:sz w:val="20"/>
        </w:rPr>
      </w:r>
    </w:p>
    <w:bookmarkStart w:id="396" w:name="P396"/>
    <w:bookmarkEnd w:id="396"/>
    <w:p>
      <w:pPr>
        <w:pStyle w:val="0"/>
        <w:jc w:val="center"/>
      </w:pPr>
      <w:r>
        <w:rPr>
          <w:sz w:val="20"/>
        </w:rPr>
        <w:t xml:space="preserve">Согласие</w:t>
      </w:r>
    </w:p>
    <w:p>
      <w:pPr>
        <w:pStyle w:val="0"/>
        <w:jc w:val="center"/>
      </w:pPr>
      <w:r>
        <w:rPr>
          <w:sz w:val="20"/>
        </w:rPr>
        <w:t xml:space="preserve">на публикацию (размещение) в сети Интернет</w:t>
      </w:r>
    </w:p>
    <w:p>
      <w:pPr>
        <w:pStyle w:val="0"/>
        <w:jc w:val="center"/>
      </w:pPr>
      <w:r>
        <w:rPr>
          <w:sz w:val="20"/>
        </w:rPr>
        <w:t xml:space="preserve">информации о заявителе</w:t>
      </w:r>
    </w:p>
    <w:p>
      <w:pPr>
        <w:pStyle w:val="0"/>
        <w:jc w:val="both"/>
      </w:pPr>
      <w:r>
        <w:rPr>
          <w:sz w:val="20"/>
        </w:rPr>
      </w:r>
    </w:p>
    <w:p>
      <w:pPr>
        <w:pStyle w:val="1"/>
        <w:jc w:val="both"/>
      </w:pPr>
      <w:r>
        <w:rPr>
          <w:sz w:val="20"/>
        </w:rPr>
        <w:t xml:space="preserve">    Я, субъект персональных данных, ______________________________________,</w:t>
      </w:r>
    </w:p>
    <w:p>
      <w:pPr>
        <w:pStyle w:val="1"/>
        <w:jc w:val="both"/>
      </w:pPr>
      <w:r>
        <w:rPr>
          <w:sz w:val="20"/>
        </w:rPr>
        <w:t xml:space="preserve">                                          (фамилия, имя, отчество)</w:t>
      </w:r>
    </w:p>
    <w:p>
      <w:pPr>
        <w:pStyle w:val="1"/>
        <w:jc w:val="both"/>
      </w:pPr>
      <w:r>
        <w:rPr>
          <w:sz w:val="20"/>
        </w:rPr>
        <w:t xml:space="preserve">проживающий(-ая) по адресу 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основной документ, удостоверяющий личность (паспорт) 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(серия, номер, дата выдачи документа, наименование выдавшего органа)</w:t>
      </w:r>
    </w:p>
    <w:p>
      <w:pPr>
        <w:pStyle w:val="1"/>
        <w:jc w:val="both"/>
      </w:pPr>
      <w:r>
        <w:rPr>
          <w:sz w:val="20"/>
        </w:rPr>
        <w:t xml:space="preserve">в лице моего представителя (если есть) ___________________________________,</w:t>
      </w:r>
    </w:p>
    <w:p>
      <w:pPr>
        <w:pStyle w:val="1"/>
        <w:jc w:val="both"/>
      </w:pPr>
      <w:r>
        <w:rPr>
          <w:sz w:val="20"/>
        </w:rPr>
        <w:t xml:space="preserve">                                             (фамилия, имя, отчество)</w:t>
      </w:r>
    </w:p>
    <w:p>
      <w:pPr>
        <w:pStyle w:val="1"/>
        <w:jc w:val="both"/>
      </w:pPr>
      <w:r>
        <w:rPr>
          <w:sz w:val="20"/>
        </w:rPr>
        <w:t xml:space="preserve">проживающего(-ей) по адресу ______________________________________________,</w:t>
      </w:r>
    </w:p>
    <w:p>
      <w:pPr>
        <w:pStyle w:val="1"/>
        <w:jc w:val="both"/>
      </w:pPr>
      <w:r>
        <w:rPr>
          <w:sz w:val="20"/>
        </w:rPr>
        <w:t xml:space="preserve">основной документ, удостоверяющий личность (паспорт) 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(серия, номер, дата выдачи документа, наименование выдавшего органа)</w:t>
      </w:r>
    </w:p>
    <w:p>
      <w:pPr>
        <w:pStyle w:val="1"/>
        <w:jc w:val="both"/>
      </w:pPr>
      <w:r>
        <w:rPr>
          <w:sz w:val="20"/>
        </w:rPr>
        <w:t xml:space="preserve">действующего(-ей) на основании 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документа, подтверждающего полномочия представителя, и его</w:t>
      </w:r>
    </w:p>
    <w:p>
      <w:pPr>
        <w:pStyle w:val="1"/>
        <w:jc w:val="both"/>
      </w:pPr>
      <w:r>
        <w:rPr>
          <w:sz w:val="20"/>
        </w:rPr>
        <w:t xml:space="preserve">                                реквизиты)</w:t>
      </w:r>
    </w:p>
    <w:p>
      <w:pPr>
        <w:pStyle w:val="1"/>
        <w:jc w:val="both"/>
      </w:pPr>
      <w:r>
        <w:rPr>
          <w:sz w:val="20"/>
        </w:rPr>
        <w:t xml:space="preserve">руководствуясь  </w:t>
      </w:r>
      <w:hyperlink w:history="0" r:id="rId43" w:tooltip="Федеральный закон от 27.07.2006 N 152-ФЗ (ред. от 06.02.2023) &quot;О персональных данных&quot; {КонсультантПлюс}">
        <w:r>
          <w:rPr>
            <w:sz w:val="20"/>
            <w:color w:val="0000ff"/>
          </w:rPr>
          <w:t xml:space="preserve">статьей  10.1</w:t>
        </w:r>
      </w:hyperlink>
      <w:r>
        <w:rPr>
          <w:sz w:val="20"/>
        </w:rPr>
        <w:t xml:space="preserve">  Федерального  закона  от  27  июля 2006 года</w:t>
      </w:r>
    </w:p>
    <w:p>
      <w:pPr>
        <w:pStyle w:val="1"/>
        <w:jc w:val="both"/>
      </w:pPr>
      <w:r>
        <w:rPr>
          <w:sz w:val="20"/>
        </w:rPr>
        <w:t xml:space="preserve">N  152-ФЗ  "О  персональных  данных", заявляю о согласии на распространение</w:t>
      </w:r>
    </w:p>
    <w:p>
      <w:pPr>
        <w:pStyle w:val="1"/>
        <w:jc w:val="both"/>
      </w:pPr>
      <w:r>
        <w:rPr>
          <w:sz w:val="20"/>
        </w:rPr>
        <w:t xml:space="preserve">подлежащих   обработке   персональных  данных  оператором  -  министерством</w:t>
      </w:r>
    </w:p>
    <w:p>
      <w:pPr>
        <w:pStyle w:val="1"/>
        <w:jc w:val="both"/>
      </w:pPr>
      <w:r>
        <w:rPr>
          <w:sz w:val="20"/>
        </w:rPr>
        <w:t xml:space="preserve">культуры  Белгородской  области  с  целью размещения на сайте Губернатора и</w:t>
      </w:r>
    </w:p>
    <w:p>
      <w:pPr>
        <w:pStyle w:val="1"/>
        <w:jc w:val="both"/>
      </w:pPr>
      <w:r>
        <w:rPr>
          <w:sz w:val="20"/>
        </w:rPr>
        <w:t xml:space="preserve">Правительства  Белгородской  области  </w:t>
      </w:r>
      <w:r>
        <w:rPr>
          <w:sz w:val="20"/>
        </w:rPr>
        <w:t xml:space="preserve">belregion.ru</w:t>
      </w:r>
      <w:r>
        <w:rPr>
          <w:sz w:val="20"/>
        </w:rPr>
        <w:t xml:space="preserve">,  на  официальном  сайте</w:t>
      </w:r>
    </w:p>
    <w:p>
      <w:pPr>
        <w:pStyle w:val="1"/>
        <w:jc w:val="both"/>
      </w:pPr>
      <w:r>
        <w:rPr>
          <w:sz w:val="20"/>
        </w:rPr>
        <w:t xml:space="preserve">министерства   культуры  Белгородской  области  </w:t>
      </w:r>
      <w:r>
        <w:rPr>
          <w:sz w:val="20"/>
        </w:rPr>
        <w:t xml:space="preserve">belkult.ru</w:t>
      </w:r>
      <w:r>
        <w:rPr>
          <w:sz w:val="20"/>
        </w:rPr>
        <w:t xml:space="preserve">,  информационном</w:t>
      </w:r>
    </w:p>
    <w:p>
      <w:pPr>
        <w:pStyle w:val="1"/>
        <w:jc w:val="both"/>
      </w:pPr>
      <w:r>
        <w:rPr>
          <w:sz w:val="20"/>
        </w:rPr>
        <w:t xml:space="preserve">портале  некоммерческих  организаций  Белгородской  области  belnko.ru,  на</w:t>
      </w:r>
    </w:p>
    <w:p>
      <w:pPr>
        <w:pStyle w:val="1"/>
        <w:jc w:val="both"/>
      </w:pPr>
      <w:r>
        <w:rPr>
          <w:sz w:val="20"/>
        </w:rPr>
        <w:t xml:space="preserve">едином  портале  бюджетной  системы Российской Федерации в целях размещения</w:t>
      </w:r>
    </w:p>
    <w:p>
      <w:pPr>
        <w:pStyle w:val="1"/>
        <w:jc w:val="both"/>
      </w:pPr>
      <w:r>
        <w:rPr>
          <w:sz w:val="20"/>
        </w:rPr>
        <w:t xml:space="preserve">информации  об участниках конкурса (победителях) на предоставление субсидий</w:t>
      </w:r>
    </w:p>
    <w:p>
      <w:pPr>
        <w:pStyle w:val="1"/>
        <w:jc w:val="both"/>
      </w:pPr>
      <w:r>
        <w:rPr>
          <w:sz w:val="20"/>
        </w:rPr>
        <w:t xml:space="preserve">из  бюджета  Белгородской области некоммерческим организациям на реализацию</w:t>
      </w:r>
    </w:p>
    <w:p>
      <w:pPr>
        <w:pStyle w:val="1"/>
        <w:jc w:val="both"/>
      </w:pPr>
      <w:r>
        <w:rPr>
          <w:sz w:val="20"/>
        </w:rPr>
        <w:t xml:space="preserve">социально значимых проектов в следующем порядке:</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2606"/>
        <w:gridCol w:w="2721"/>
        <w:gridCol w:w="1644"/>
      </w:tblGrid>
      <w:tr>
        <w:tc>
          <w:tcPr>
            <w:tcW w:w="2098" w:type="dxa"/>
          </w:tcPr>
          <w:p>
            <w:pPr>
              <w:pStyle w:val="0"/>
              <w:jc w:val="center"/>
            </w:pPr>
            <w:r>
              <w:rPr>
                <w:sz w:val="20"/>
              </w:rPr>
              <w:t xml:space="preserve">Категория персональных данных</w:t>
            </w:r>
          </w:p>
        </w:tc>
        <w:tc>
          <w:tcPr>
            <w:tcW w:w="2606" w:type="dxa"/>
          </w:tcPr>
          <w:p>
            <w:pPr>
              <w:pStyle w:val="0"/>
              <w:jc w:val="center"/>
            </w:pPr>
            <w:r>
              <w:rPr>
                <w:sz w:val="20"/>
              </w:rPr>
              <w:t xml:space="preserve">Перечень</w:t>
            </w:r>
          </w:p>
          <w:p>
            <w:pPr>
              <w:pStyle w:val="0"/>
              <w:jc w:val="center"/>
            </w:pPr>
            <w:r>
              <w:rPr>
                <w:sz w:val="20"/>
              </w:rPr>
              <w:t xml:space="preserve">персональных данных</w:t>
            </w:r>
          </w:p>
        </w:tc>
        <w:tc>
          <w:tcPr>
            <w:tcW w:w="2721" w:type="dxa"/>
          </w:tcPr>
          <w:p>
            <w:pPr>
              <w:pStyle w:val="0"/>
              <w:jc w:val="center"/>
            </w:pPr>
            <w:r>
              <w:rPr>
                <w:sz w:val="20"/>
              </w:rPr>
              <w:t xml:space="preserve">Разрешение к распространению (да/нет)</w:t>
            </w:r>
          </w:p>
        </w:tc>
        <w:tc>
          <w:tcPr>
            <w:tcW w:w="1644" w:type="dxa"/>
          </w:tcPr>
          <w:p>
            <w:pPr>
              <w:pStyle w:val="0"/>
              <w:jc w:val="center"/>
            </w:pPr>
            <w:r>
              <w:rPr>
                <w:sz w:val="20"/>
              </w:rPr>
              <w:t xml:space="preserve">Условия и запреты</w:t>
            </w:r>
          </w:p>
        </w:tc>
      </w:tr>
      <w:tr>
        <w:tc>
          <w:tcPr>
            <w:tcW w:w="2098" w:type="dxa"/>
            <w:vAlign w:val="center"/>
            <w:vMerge w:val="restart"/>
          </w:tcPr>
          <w:p>
            <w:pPr>
              <w:pStyle w:val="0"/>
              <w:jc w:val="center"/>
            </w:pPr>
            <w:r>
              <w:rPr>
                <w:sz w:val="20"/>
              </w:rPr>
              <w:t xml:space="preserve">Общие</w:t>
            </w:r>
          </w:p>
        </w:tc>
        <w:tc>
          <w:tcPr>
            <w:tcW w:w="2606" w:type="dxa"/>
          </w:tcPr>
          <w:p>
            <w:pPr>
              <w:pStyle w:val="0"/>
            </w:pPr>
            <w:r>
              <w:rPr>
                <w:sz w:val="20"/>
              </w:rPr>
              <w:t xml:space="preserve">Фамилия</w:t>
            </w:r>
          </w:p>
        </w:tc>
        <w:tc>
          <w:tcPr>
            <w:tcW w:w="2721" w:type="dxa"/>
          </w:tcPr>
          <w:p>
            <w:pPr>
              <w:pStyle w:val="0"/>
              <w:jc w:val="center"/>
            </w:pPr>
            <w:r>
              <w:rPr>
                <w:sz w:val="20"/>
              </w:rPr>
              <w:t xml:space="preserve">Да</w:t>
            </w:r>
          </w:p>
        </w:tc>
        <w:tc>
          <w:tcPr>
            <w:tcW w:w="1644" w:type="dxa"/>
          </w:tcPr>
          <w:p>
            <w:pPr>
              <w:pStyle w:val="0"/>
            </w:pPr>
            <w:r>
              <w:rPr>
                <w:sz w:val="20"/>
              </w:rPr>
            </w:r>
          </w:p>
        </w:tc>
      </w:tr>
      <w:tr>
        <w:tc>
          <w:tcPr>
            <w:vMerge w:val="continue"/>
          </w:tcPr>
          <w:p/>
        </w:tc>
        <w:tc>
          <w:tcPr>
            <w:tcW w:w="2606" w:type="dxa"/>
          </w:tcPr>
          <w:p>
            <w:pPr>
              <w:pStyle w:val="0"/>
            </w:pPr>
            <w:r>
              <w:rPr>
                <w:sz w:val="20"/>
              </w:rPr>
              <w:t xml:space="preserve">Имя</w:t>
            </w:r>
          </w:p>
        </w:tc>
        <w:tc>
          <w:tcPr>
            <w:tcW w:w="2721" w:type="dxa"/>
          </w:tcPr>
          <w:p>
            <w:pPr>
              <w:pStyle w:val="0"/>
              <w:jc w:val="center"/>
            </w:pPr>
            <w:r>
              <w:rPr>
                <w:sz w:val="20"/>
              </w:rPr>
              <w:t xml:space="preserve">Да</w:t>
            </w:r>
          </w:p>
        </w:tc>
        <w:tc>
          <w:tcPr>
            <w:tcW w:w="1644" w:type="dxa"/>
          </w:tcPr>
          <w:p>
            <w:pPr>
              <w:pStyle w:val="0"/>
            </w:pPr>
            <w:r>
              <w:rPr>
                <w:sz w:val="20"/>
              </w:rPr>
            </w:r>
          </w:p>
        </w:tc>
      </w:tr>
      <w:tr>
        <w:tc>
          <w:tcPr>
            <w:vMerge w:val="continue"/>
          </w:tcPr>
          <w:p/>
        </w:tc>
        <w:tc>
          <w:tcPr>
            <w:tcW w:w="2606" w:type="dxa"/>
          </w:tcPr>
          <w:p>
            <w:pPr>
              <w:pStyle w:val="0"/>
            </w:pPr>
            <w:r>
              <w:rPr>
                <w:sz w:val="20"/>
              </w:rPr>
              <w:t xml:space="preserve">Отчество</w:t>
            </w:r>
          </w:p>
        </w:tc>
        <w:tc>
          <w:tcPr>
            <w:tcW w:w="2721" w:type="dxa"/>
          </w:tcPr>
          <w:p>
            <w:pPr>
              <w:pStyle w:val="0"/>
              <w:jc w:val="center"/>
            </w:pPr>
            <w:r>
              <w:rPr>
                <w:sz w:val="20"/>
              </w:rPr>
              <w:t xml:space="preserve">Да</w:t>
            </w:r>
          </w:p>
        </w:tc>
        <w:tc>
          <w:tcPr>
            <w:tcW w:w="1644" w:type="dxa"/>
          </w:tcPr>
          <w:p>
            <w:pPr>
              <w:pStyle w:val="0"/>
            </w:pPr>
            <w:r>
              <w:rPr>
                <w:sz w:val="20"/>
              </w:rPr>
            </w:r>
          </w:p>
        </w:tc>
      </w:tr>
    </w:tbl>
    <w:p>
      <w:pPr>
        <w:pStyle w:val="0"/>
        <w:ind w:firstLine="540"/>
        <w:jc w:val="both"/>
      </w:pPr>
      <w:r>
        <w:rPr>
          <w:sz w:val="20"/>
        </w:rPr>
      </w:r>
    </w:p>
    <w:p>
      <w:pPr>
        <w:pStyle w:val="0"/>
        <w:ind w:firstLine="540"/>
        <w:jc w:val="both"/>
      </w:pPr>
      <w:r>
        <w:rPr>
          <w:sz w:val="20"/>
        </w:rPr>
        <w:t xml:space="preserve">Сведения об информационных ресурсах оператора,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75"/>
        <w:gridCol w:w="3175"/>
      </w:tblGrid>
      <w:tr>
        <w:tc>
          <w:tcPr>
            <w:tcW w:w="5875" w:type="dxa"/>
            <w:vAlign w:val="center"/>
          </w:tcPr>
          <w:p>
            <w:pPr>
              <w:pStyle w:val="0"/>
              <w:jc w:val="center"/>
            </w:pPr>
            <w:r>
              <w:rPr>
                <w:sz w:val="20"/>
              </w:rPr>
              <w:t xml:space="preserve">Информационный ресурс</w:t>
            </w:r>
          </w:p>
        </w:tc>
        <w:tc>
          <w:tcPr>
            <w:tcW w:w="3175" w:type="dxa"/>
            <w:vAlign w:val="center"/>
          </w:tcPr>
          <w:p>
            <w:pPr>
              <w:pStyle w:val="0"/>
              <w:jc w:val="center"/>
            </w:pPr>
            <w:r>
              <w:rPr>
                <w:sz w:val="20"/>
              </w:rPr>
              <w:t xml:space="preserve">Действия с персональными данными</w:t>
            </w:r>
          </w:p>
        </w:tc>
      </w:tr>
      <w:tr>
        <w:tc>
          <w:tcPr>
            <w:tcW w:w="5875" w:type="dxa"/>
          </w:tcPr>
          <w:p>
            <w:pPr>
              <w:pStyle w:val="0"/>
              <w:jc w:val="both"/>
            </w:pPr>
            <w:r>
              <w:rPr>
                <w:sz w:val="20"/>
              </w:rPr>
              <w:t xml:space="preserve">Единый портал бюджетной системы Российской Федерации (</w:t>
            </w:r>
            <w:r>
              <w:rPr>
                <w:sz w:val="20"/>
              </w:rPr>
              <w:t xml:space="preserve">budget.gov.ru</w:t>
            </w:r>
            <w:r>
              <w:rPr>
                <w:sz w:val="20"/>
              </w:rPr>
              <w:t xml:space="preserve">)</w:t>
            </w:r>
          </w:p>
        </w:tc>
        <w:tc>
          <w:tcPr>
            <w:tcW w:w="3175" w:type="dxa"/>
          </w:tcPr>
          <w:p>
            <w:pPr>
              <w:pStyle w:val="0"/>
            </w:pPr>
            <w:r>
              <w:rPr>
                <w:sz w:val="20"/>
              </w:rPr>
              <w:t xml:space="preserve">Распространение</w:t>
            </w:r>
          </w:p>
        </w:tc>
      </w:tr>
      <w:tr>
        <w:tc>
          <w:tcPr>
            <w:tcW w:w="5875" w:type="dxa"/>
          </w:tcPr>
          <w:p>
            <w:pPr>
              <w:pStyle w:val="0"/>
              <w:jc w:val="both"/>
            </w:pPr>
            <w:r>
              <w:rPr>
                <w:sz w:val="20"/>
              </w:rPr>
              <w:t xml:space="preserve">Сайт Губернатора и Правительства Белгородской области (</w:t>
            </w:r>
            <w:r>
              <w:rPr>
                <w:sz w:val="20"/>
              </w:rPr>
              <w:t xml:space="preserve">belregion.ru</w:t>
            </w:r>
            <w:r>
              <w:rPr>
                <w:sz w:val="20"/>
              </w:rPr>
              <w:t xml:space="preserve">)</w:t>
            </w:r>
          </w:p>
        </w:tc>
        <w:tc>
          <w:tcPr>
            <w:tcW w:w="3175" w:type="dxa"/>
          </w:tcPr>
          <w:p>
            <w:pPr>
              <w:pStyle w:val="0"/>
            </w:pPr>
            <w:r>
              <w:rPr>
                <w:sz w:val="20"/>
              </w:rPr>
              <w:t xml:space="preserve">Распространение</w:t>
            </w:r>
          </w:p>
        </w:tc>
      </w:tr>
      <w:tr>
        <w:tc>
          <w:tcPr>
            <w:tcW w:w="5875" w:type="dxa"/>
          </w:tcPr>
          <w:p>
            <w:pPr>
              <w:pStyle w:val="0"/>
              <w:jc w:val="both"/>
            </w:pPr>
            <w:r>
              <w:rPr>
                <w:sz w:val="20"/>
              </w:rPr>
              <w:t xml:space="preserve">Официальный сайт министерства культуры Белгородской области (</w:t>
            </w:r>
            <w:r>
              <w:rPr>
                <w:sz w:val="20"/>
              </w:rPr>
              <w:t xml:space="preserve">belkult.ru</w:t>
            </w:r>
            <w:r>
              <w:rPr>
                <w:sz w:val="20"/>
              </w:rPr>
              <w:t xml:space="preserve">)</w:t>
            </w:r>
          </w:p>
        </w:tc>
        <w:tc>
          <w:tcPr>
            <w:tcW w:w="3175" w:type="dxa"/>
          </w:tcPr>
          <w:p>
            <w:pPr>
              <w:pStyle w:val="0"/>
            </w:pPr>
            <w:r>
              <w:rPr>
                <w:sz w:val="20"/>
              </w:rPr>
              <w:t xml:space="preserve">Распространение</w:t>
            </w:r>
          </w:p>
        </w:tc>
      </w:tr>
      <w:tr>
        <w:tc>
          <w:tcPr>
            <w:tcW w:w="5875" w:type="dxa"/>
          </w:tcPr>
          <w:p>
            <w:pPr>
              <w:pStyle w:val="0"/>
              <w:jc w:val="both"/>
            </w:pPr>
            <w:r>
              <w:rPr>
                <w:sz w:val="20"/>
              </w:rPr>
              <w:t xml:space="preserve">Портал информационной поддержки некоммерческих организаций Белгородской области (belnko.ru)</w:t>
            </w:r>
          </w:p>
        </w:tc>
        <w:tc>
          <w:tcPr>
            <w:tcW w:w="3175" w:type="dxa"/>
          </w:tcPr>
          <w:p>
            <w:pPr>
              <w:pStyle w:val="0"/>
            </w:pPr>
            <w:r>
              <w:rPr>
                <w:sz w:val="20"/>
              </w:rPr>
              <w:t xml:space="preserve">Распространение</w:t>
            </w:r>
          </w:p>
        </w:tc>
      </w:tr>
    </w:tbl>
    <w:p>
      <w:pPr>
        <w:pStyle w:val="0"/>
        <w:jc w:val="both"/>
      </w:pPr>
      <w:r>
        <w:rPr>
          <w:sz w:val="20"/>
        </w:rPr>
      </w:r>
    </w:p>
    <w:p>
      <w:pPr>
        <w:pStyle w:val="1"/>
        <w:jc w:val="both"/>
      </w:pPr>
      <w:r>
        <w:rPr>
          <w:sz w:val="20"/>
        </w:rPr>
        <w:t xml:space="preserve">    Настоящее  согласие действует до отзыва согласия субъектом персональных</w:t>
      </w:r>
    </w:p>
    <w:p>
      <w:pPr>
        <w:pStyle w:val="1"/>
        <w:jc w:val="both"/>
      </w:pPr>
      <w:r>
        <w:rPr>
          <w:sz w:val="20"/>
        </w:rPr>
        <w:t xml:space="preserve">данных.</w:t>
      </w:r>
    </w:p>
    <w:p>
      <w:pPr>
        <w:pStyle w:val="1"/>
        <w:jc w:val="both"/>
      </w:pPr>
      <w:r>
        <w:rPr>
          <w:sz w:val="20"/>
        </w:rPr>
      </w:r>
    </w:p>
    <w:p>
      <w:pPr>
        <w:pStyle w:val="1"/>
        <w:jc w:val="both"/>
      </w:pPr>
      <w:r>
        <w:rPr>
          <w:sz w:val="20"/>
        </w:rPr>
        <w:t xml:space="preserve">    Субъект персональных данных:</w:t>
      </w:r>
    </w:p>
    <w:p>
      <w:pPr>
        <w:pStyle w:val="1"/>
        <w:jc w:val="both"/>
      </w:pPr>
      <w:r>
        <w:rPr>
          <w:sz w:val="20"/>
        </w:rPr>
        <w:t xml:space="preserve">________________________     ______________________________________________</w:t>
      </w:r>
    </w:p>
    <w:p>
      <w:pPr>
        <w:pStyle w:val="1"/>
        <w:jc w:val="both"/>
      </w:pPr>
      <w:r>
        <w:rPr>
          <w:sz w:val="20"/>
        </w:rPr>
        <w:t xml:space="preserve">        (подпись)                               (Ф.И.О.)</w:t>
      </w:r>
    </w:p>
    <w:p>
      <w:pPr>
        <w:pStyle w:val="1"/>
        <w:jc w:val="both"/>
      </w:pPr>
      <w:r>
        <w:rPr>
          <w:sz w:val="20"/>
        </w:rPr>
        <w:t xml:space="preserve">Контактная информация   ___________________________________________________</w:t>
      </w:r>
    </w:p>
    <w:p>
      <w:pPr>
        <w:pStyle w:val="1"/>
        <w:jc w:val="both"/>
      </w:pPr>
      <w:r>
        <w:rPr>
          <w:sz w:val="20"/>
        </w:rPr>
        <w:t xml:space="preserve">                      (контактный телефон/электронная почта/почтовый адрес)</w:t>
      </w:r>
    </w:p>
    <w:p>
      <w:pPr>
        <w:pStyle w:val="1"/>
        <w:jc w:val="both"/>
      </w:pPr>
      <w:r>
        <w:rPr>
          <w:sz w:val="20"/>
        </w:rPr>
        <w:t xml:space="preserve">"____" ______________ 20 ___ год</w:t>
      </w:r>
    </w:p>
    <w:p>
      <w:pPr>
        <w:pStyle w:val="1"/>
        <w:jc w:val="both"/>
      </w:pPr>
      <w:r>
        <w:rPr>
          <w:sz w:val="20"/>
        </w:rPr>
        <w:t xml:space="preserve">    (число, месяц, год)</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Белгородской области</w:t>
      </w:r>
    </w:p>
    <w:p>
      <w:pPr>
        <w:pStyle w:val="0"/>
        <w:jc w:val="right"/>
      </w:pPr>
      <w:r>
        <w:rPr>
          <w:sz w:val="20"/>
        </w:rPr>
        <w:t xml:space="preserve">от 6 апреля 2020 г. N 146-пп</w:t>
      </w:r>
    </w:p>
    <w:p>
      <w:pPr>
        <w:pStyle w:val="0"/>
        <w:jc w:val="both"/>
      </w:pPr>
      <w:r>
        <w:rPr>
          <w:sz w:val="20"/>
        </w:rPr>
      </w:r>
    </w:p>
    <w:p>
      <w:pPr>
        <w:pStyle w:val="2"/>
        <w:jc w:val="center"/>
      </w:pPr>
      <w:r>
        <w:rPr>
          <w:sz w:val="20"/>
        </w:rPr>
        <w:t xml:space="preserve">ПОРЯДОК</w:t>
      </w:r>
    </w:p>
    <w:p>
      <w:pPr>
        <w:pStyle w:val="2"/>
        <w:jc w:val="center"/>
      </w:pPr>
      <w:r>
        <w:rPr>
          <w:sz w:val="20"/>
        </w:rPr>
        <w:t xml:space="preserve">ПРОВЕДЕНИЯ КОНКУРСНОГО ОТБОРА СОЦИАЛЬНО ОРИЕНТИРОВАННЫХ</w:t>
      </w:r>
    </w:p>
    <w:p>
      <w:pPr>
        <w:pStyle w:val="2"/>
        <w:jc w:val="center"/>
      </w:pPr>
      <w:r>
        <w:rPr>
          <w:sz w:val="20"/>
        </w:rPr>
        <w:t xml:space="preserve">НЕКОММЕРЧЕСКИХ ОРГАНИЗАЦИЙ БЕЛГОРОДСКОЙ ОБЛАСТИ</w:t>
      </w:r>
    </w:p>
    <w:p>
      <w:pPr>
        <w:pStyle w:val="2"/>
        <w:jc w:val="center"/>
      </w:pPr>
      <w:r>
        <w:rPr>
          <w:sz w:val="20"/>
        </w:rPr>
        <w:t xml:space="preserve">ДЛЯ ПРЕДОСТАВЛЕНИЯ ГРАНТОВ В ФОРМЕ СУБСИДИЙ ИЗ ОБЛАСТНОГО</w:t>
      </w:r>
    </w:p>
    <w:p>
      <w:pPr>
        <w:pStyle w:val="2"/>
        <w:jc w:val="center"/>
      </w:pPr>
      <w:r>
        <w:rPr>
          <w:sz w:val="20"/>
        </w:rPr>
        <w:t xml:space="preserve">БЮДЖЕТА НА РЕАЛИЗАЦИЮ ПРОЕКТОВ В СФЕРЕ КУЛЬТУРЫ</w:t>
      </w:r>
    </w:p>
    <w:p>
      <w:pPr>
        <w:pStyle w:val="0"/>
        <w:jc w:val="both"/>
      </w:pPr>
      <w:r>
        <w:rPr>
          <w:sz w:val="20"/>
        </w:rPr>
      </w:r>
    </w:p>
    <w:p>
      <w:pPr>
        <w:pStyle w:val="0"/>
        <w:ind w:firstLine="540"/>
        <w:jc w:val="both"/>
      </w:pPr>
      <w:r>
        <w:rPr>
          <w:sz w:val="20"/>
        </w:rPr>
        <w:t xml:space="preserve">Утратил силу. - </w:t>
      </w:r>
      <w:hyperlink w:history="0" r:id="rId44" w:tooltip="Постановление Правительства Белгородской обл. от 18.07.2022 N 433-пп &quot;О внесении изменений в постановление Правительства Белгородской области от 6 апреля 2020 года N 146-пп&quot; (вместе с &quot;Порядком предоставления грантов в форме субсидий из областного бюджета социально ориентированным некоммерческим организациям Белгородской области на реализацию проектов в сфере культуры&quot;) {КонсультантПлюс}">
        <w:r>
          <w:rPr>
            <w:sz w:val="20"/>
            <w:color w:val="0000ff"/>
          </w:rPr>
          <w:t xml:space="preserve">Постановление</w:t>
        </w:r>
      </w:hyperlink>
      <w:r>
        <w:rPr>
          <w:sz w:val="20"/>
        </w:rPr>
        <w:t xml:space="preserve"> Правительства Белгородской области от 18.07.2022 N 433-пп.</w:t>
      </w:r>
    </w:p>
    <w:p>
      <w:pPr>
        <w:pStyle w:val="0"/>
        <w:ind w:firstLine="54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Белгородской обл. от 06.04.2020 N 146-пп</w:t>
            <w:br/>
            <w:t>(ред. от 15.05.2023)</w:t>
            <w:br/>
            <w:t>"Об утверждении Порядка предос...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E06F1DFBA4E0760FC3EF6D21368E15750BD6742D392235FA7B7B392042E1DBBB28A2AF0186C7C6B28F22202B9942AE84FC0613C5C309C80ABF893TCu4I" TargetMode = "External"/>
	<Relationship Id="rId8" Type="http://schemas.openxmlformats.org/officeDocument/2006/relationships/hyperlink" Target="consultantplus://offline/ref=FE06F1DFBA4E0760FC3EF6D21368E15750BD6742D2972158A7B7B392042E1DBBB28A2AF0186C7C6B28F22202B9942AE84FC0613C5C309C80ABF893TCu4I" TargetMode = "External"/>
	<Relationship Id="rId9" Type="http://schemas.openxmlformats.org/officeDocument/2006/relationships/hyperlink" Target="consultantplus://offline/ref=2970A449E9B827E62E333B2FDE496280054608FC0836E53B0E6F386F159F06518041E3191E9B8E1AD99DDF0A1EBF95A192010B707B362923U2uCI" TargetMode = "External"/>
	<Relationship Id="rId10" Type="http://schemas.openxmlformats.org/officeDocument/2006/relationships/hyperlink" Target="consultantplus://offline/ref=2970A449E9B827E62E333B2FDE49628005460FFD0337E53B0E6F386F159F06518041E3191E93DE489CC3865A5AF498A68C1D0B74U6u6I" TargetMode = "External"/>
	<Relationship Id="rId11" Type="http://schemas.openxmlformats.org/officeDocument/2006/relationships/hyperlink" Target="consultantplus://offline/ref=2970A449E9B827E62E333B2FDE49628005470DFC0F32E53B0E6F386F159F06519241BB151F989419DE88895B58UEu9I" TargetMode = "External"/>
	<Relationship Id="rId12" Type="http://schemas.openxmlformats.org/officeDocument/2006/relationships/hyperlink" Target="consultantplus://offline/ref=2970A449E9B827E62E332522C825388D054E54F30236ED685730633242960C06C70EBA495ACD8718D8888B5D44E898A2U9u1I" TargetMode = "External"/>
	<Relationship Id="rId13" Type="http://schemas.openxmlformats.org/officeDocument/2006/relationships/hyperlink" Target="consultantplus://offline/ref=2970A449E9B827E62E332522C825388D054E54F30331E9695730633242960C06C70EBA5B5A958B19D8968B5D51BEC9E4C7120A767B342F3F2DF715U2u3I" TargetMode = "External"/>
	<Relationship Id="rId14" Type="http://schemas.openxmlformats.org/officeDocument/2006/relationships/hyperlink" Target="consultantplus://offline/ref=2970A449E9B827E62E332522C825388D054E54F30331E9695730633242960C06C70EBA5B5A958B19D8968A5B51BEC9E4C7120A767B342F3F2DF715U2u3I" TargetMode = "External"/>
	<Relationship Id="rId15" Type="http://schemas.openxmlformats.org/officeDocument/2006/relationships/hyperlink" Target="consultantplus://offline/ref=2970A449E9B827E62E332522C825388D054E54F30234EB6E5730633242960C06C70EBA5B5A958B19D8968B5D51BEC9E4C7120A767B342F3F2DF715U2u3I" TargetMode = "External"/>
	<Relationship Id="rId16" Type="http://schemas.openxmlformats.org/officeDocument/2006/relationships/hyperlink" Target="consultantplus://offline/ref=2970A449E9B827E62E332522C825388D054E54F30331E9695730633242960C06C70EBA5B5A958B19D8968A5851BEC9E4C7120A767B342F3F2DF715U2u3I" TargetMode = "External"/>
	<Relationship Id="rId17" Type="http://schemas.openxmlformats.org/officeDocument/2006/relationships/hyperlink" Target="consultantplus://offline/ref=2970A449E9B827E62E332522C825388D054E54F30331E9695730633242960C06C70EBA5B5A958B19D8968A5F51BEC9E4C7120A767B342F3F2DF715U2u3I" TargetMode = "External"/>
	<Relationship Id="rId18" Type="http://schemas.openxmlformats.org/officeDocument/2006/relationships/hyperlink" Target="consultantplus://offline/ref=2970A449E9B827E62E332522C825388D054E54F30234EB6E5730633242960C06C70EBA5B5A958B19D8968B5C51BEC9E4C7120A767B342F3F2DF715U2u3I" TargetMode = "External"/>
	<Relationship Id="rId19" Type="http://schemas.openxmlformats.org/officeDocument/2006/relationships/hyperlink" Target="consultantplus://offline/ref=2970A449E9B827E62E332522C825388D054E54F30331E9695730633242960C06C70EBA5B5A958B19D8968A5E51BEC9E4C7120A767B342F3F2DF715U2u3I" TargetMode = "External"/>
	<Relationship Id="rId20" Type="http://schemas.openxmlformats.org/officeDocument/2006/relationships/hyperlink" Target="consultantplus://offline/ref=2970A449E9B827E62E332522C825388D054E54F30331E9695730633242960C06C70EBA5B5A958B19D8968A5951BEC9E4C7120A767B342F3F2DF715U2u3I" TargetMode = "External"/>
	<Relationship Id="rId21" Type="http://schemas.openxmlformats.org/officeDocument/2006/relationships/hyperlink" Target="consultantplus://offline/ref=2970A449E9B827E62E332522C825388D054E54F30234EB6E5730633242960C06C70EBA5B5A958B19D8968B5351BEC9E4C7120A767B342F3F2DF715U2u3I" TargetMode = "External"/>
	<Relationship Id="rId22" Type="http://schemas.openxmlformats.org/officeDocument/2006/relationships/hyperlink" Target="consultantplus://offline/ref=2970A449E9B827E62E332522C825388D054E54F30234ED655A30633242960C06C70EBA5B5A958B19D992895A51BEC9E4C7120A767B342F3F2DF715U2u3I" TargetMode = "External"/>
	<Relationship Id="rId23" Type="http://schemas.openxmlformats.org/officeDocument/2006/relationships/hyperlink" Target="consultantplus://offline/ref=2970A449E9B827E62E332522C825388D054E54F30234EB6E5730633242960C06C70EBA5B5A958B19D8968B5251BEC9E4C7120A767B342F3F2DF715U2u3I" TargetMode = "External"/>
	<Relationship Id="rId24" Type="http://schemas.openxmlformats.org/officeDocument/2006/relationships/hyperlink" Target="consultantplus://offline/ref=2970A449E9B827E62E333B2FDE496280054608FC0836E53B0E6F386F159F06519241BB151F989419DE88895B58UEu9I" TargetMode = "External"/>
	<Relationship Id="rId25" Type="http://schemas.openxmlformats.org/officeDocument/2006/relationships/hyperlink" Target="consultantplus://offline/ref=2970A449E9B827E62E333B2FDE49628005460EF60A3EE53B0E6F386F159F06519241BB151F989419DE88895B58UEu9I" TargetMode = "External"/>
	<Relationship Id="rId26" Type="http://schemas.openxmlformats.org/officeDocument/2006/relationships/hyperlink" Target="consultantplus://offline/ref=2970A449E9B827E62E333B2FDE49628005460EF60A3EE53B0E6F386F159F06518041E3191D9C814D89D2DE565BEA86A09401097667U3u7I" TargetMode = "External"/>
	<Relationship Id="rId27" Type="http://schemas.openxmlformats.org/officeDocument/2006/relationships/hyperlink" Target="consultantplus://offline/ref=2970A449E9B827E62E333B2FDE496280054608FC0836E53B0E6F386F159F06519241BB151F989419DE88895B58UEu9I" TargetMode = "External"/>
	<Relationship Id="rId28" Type="http://schemas.openxmlformats.org/officeDocument/2006/relationships/hyperlink" Target="consultantplus://offline/ref=2970A449E9B827E62E332522C825388D054E54F30234EB6E5730633242960C06C70EBA5B5A958B19D8968A5B51BEC9E4C7120A767B342F3F2DF715U2u3I" TargetMode = "External"/>
	<Relationship Id="rId29" Type="http://schemas.openxmlformats.org/officeDocument/2006/relationships/hyperlink" Target="consultantplus://offline/ref=2970A449E9B827E62E332522C825388D054E54F30234EB6E5730633242960C06C70EBA5B5A958B19D8968B5251BEC9E4C7120A767B342F3F2DF715U2u3I" TargetMode = "External"/>
	<Relationship Id="rId30" Type="http://schemas.openxmlformats.org/officeDocument/2006/relationships/hyperlink" Target="consultantplus://offline/ref=2970A449E9B827E62E332522C825388D054E54F30234EB6E5730633242960C06C70EBA5B5A958B19D8968A5951BEC9E4C7120A767B342F3F2DF715U2u3I" TargetMode = "External"/>
	<Relationship Id="rId31" Type="http://schemas.openxmlformats.org/officeDocument/2006/relationships/image" Target="media/image2.wmf"/>
	<Relationship Id="rId32" Type="http://schemas.openxmlformats.org/officeDocument/2006/relationships/hyperlink" Target="consultantplus://offline/ref=2970A449E9B827E62E332522C825388D054E54F30234ED655A30633242960C06C70EBA5B5A958B1DDD918E5A51BEC9E4C7120A767B342F3F2DF715U2u3I" TargetMode = "External"/>
	<Relationship Id="rId33" Type="http://schemas.openxmlformats.org/officeDocument/2006/relationships/hyperlink" Target="consultantplus://offline/ref=2970A449E9B827E62E332522C825388D054E54F30234EB6E5730633242960C06C70EBA5B5A958B19D8968A5F51BEC9E4C7120A767B342F3F2DF715U2u3I" TargetMode = "External"/>
	<Relationship Id="rId34" Type="http://schemas.openxmlformats.org/officeDocument/2006/relationships/hyperlink" Target="consultantplus://offline/ref=2970A449E9B827E62E332522C825388D054E54F30234EB6E5730633242960C06C70EBA5B5A958B19D896895B51BEC9E4C7120A767B342F3F2DF715U2u3I" TargetMode = "External"/>
	<Relationship Id="rId35" Type="http://schemas.openxmlformats.org/officeDocument/2006/relationships/hyperlink" Target="consultantplus://offline/ref=2970A449E9B827E62E332522C825388D054E54F30234ED655A30633242960C06C70EBA5B5A958B19D992895A51BEC9E4C7120A767B342F3F2DF715U2u3I" TargetMode = "External"/>
	<Relationship Id="rId36" Type="http://schemas.openxmlformats.org/officeDocument/2006/relationships/hyperlink" Target="consultantplus://offline/ref=2970A449E9B827E62E333B2FDE496280054608FC0836E53B0E6F386F159F06519241BB151F989419DE88895B58UEu9I" TargetMode = "External"/>
	<Relationship Id="rId37" Type="http://schemas.openxmlformats.org/officeDocument/2006/relationships/hyperlink" Target="consultantplus://offline/ref=2970A449E9B827E62E333B2FDE496280054608FC0836E53B0E6F386F159F06518041E31B19988E128CC7CF0E57EB98BE921915746536U2uAI" TargetMode = "External"/>
	<Relationship Id="rId38" Type="http://schemas.openxmlformats.org/officeDocument/2006/relationships/hyperlink" Target="consultantplus://offline/ref=2970A449E9B827E62E333B2FDE496280054608FC0836E53B0E6F386F159F06518041E31B199A88128CC7CF0E57EB98BE921915746536U2uAI" TargetMode = "External"/>
	<Relationship Id="rId39" Type="http://schemas.openxmlformats.org/officeDocument/2006/relationships/hyperlink" Target="consultantplus://offline/ref=2970A449E9B827E62E333B2FDE496280054608FC0836E53B0E6F386F159F06519241BB151F989419DE88895B58UEu9I" TargetMode = "External"/>
	<Relationship Id="rId40" Type="http://schemas.openxmlformats.org/officeDocument/2006/relationships/hyperlink" Target="consultantplus://offline/ref=2970A449E9B827E62E333B2FDE496280054603FC0B37E53B0E6F386F159F06518041E3191E98881ED09DDF0A1EBF95A192010B707B362923U2uCI" TargetMode = "External"/>
	<Relationship Id="rId41" Type="http://schemas.openxmlformats.org/officeDocument/2006/relationships/hyperlink" Target="consultantplus://offline/ref=2970A449E9B827E62E333B2FDE496280054603FC0B37E53B0E6F386F159F06518041E3191E988A11D89DDF0A1EBF95A192010B707B362923U2uCI" TargetMode = "External"/>
	<Relationship Id="rId42" Type="http://schemas.openxmlformats.org/officeDocument/2006/relationships/hyperlink" Target="consultantplus://offline/ref=2970A449E9B827E62E333B2FDE496280054603FC0B37E53B0E6F386F159F06518041E3191E988919DC9DDF0A1EBF95A192010B707B362923U2uCI" TargetMode = "External"/>
	<Relationship Id="rId43" Type="http://schemas.openxmlformats.org/officeDocument/2006/relationships/hyperlink" Target="consultantplus://offline/ref=2970A449E9B827E62E333B2FDE496280054603FC0B37E53B0E6F386F159F06518041E31B1A93DE489CC3865A5AF498A68C1D0B74U6u6I" TargetMode = "External"/>
	<Relationship Id="rId44" Type="http://schemas.openxmlformats.org/officeDocument/2006/relationships/hyperlink" Target="consultantplus://offline/ref=2970A449E9B827E62E332522C825388D054E54F30331E9695730633242960C06C70EBA5B5A958B19D8968B5251BEC9E4C7120A767B342F3F2DF715U2u3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Белгородской обл. от 06.04.2020 N 146-пп
(ред. от 15.05.2023)
"Об утверждении Порядка предоставления грантов в форме субсидий из областного бюджета социально ориентированным некоммерческим организациям Белгородской области на реализацию проектов в сфере культуры"</dc:title>
  <dcterms:created xsi:type="dcterms:W3CDTF">2023-06-10T08:46:19Z</dcterms:created>
</cp:coreProperties>
</file>