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15.02.2021 N 55-пп</w:t>
              <w:br/>
              <w:t xml:space="preserve">(ред. от 25.04.2023)</w:t>
              <w:br/>
              <w:t xml:space="preserve">"Об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Белгородской области, о форме и сроках формирования отчета об исполнении"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февраля 2021 г. N 55-пп</w:t>
      </w:r>
    </w:p>
    <w:p>
      <w:pPr>
        <w:pStyle w:val="2"/>
        <w:jc w:val="center"/>
      </w:pPr>
      <w:r>
        <w:rPr>
          <w:sz w:val="20"/>
        </w:rPr>
      </w:r>
    </w:p>
    <w:p>
      <w:pPr>
        <w:pStyle w:val="2"/>
        <w:jc w:val="center"/>
      </w:pPr>
      <w:r>
        <w:rPr>
          <w:sz w:val="20"/>
        </w:rPr>
        <w:t xml:space="preserve">ОБ УТВЕРЖДЕНИИ ПОРЯДКА ФОРМИРОВАНИЯ ГОСУДАРСТВЕННЫХ</w:t>
      </w:r>
    </w:p>
    <w:p>
      <w:pPr>
        <w:pStyle w:val="2"/>
        <w:jc w:val="center"/>
      </w:pPr>
      <w:r>
        <w:rPr>
          <w:sz w:val="20"/>
        </w:rPr>
        <w:t xml:space="preserve">СОЦИАЛЬНЫХ ЗАКАЗОВ НА ОКАЗАНИЕ ГОСУДАРСТВЕННЫХ УСЛУГ</w:t>
      </w:r>
    </w:p>
    <w:p>
      <w:pPr>
        <w:pStyle w:val="2"/>
        <w:jc w:val="center"/>
      </w:pPr>
      <w:r>
        <w:rPr>
          <w:sz w:val="20"/>
        </w:rPr>
        <w:t xml:space="preserve">В СОЦИАЛЬНОЙ СФЕРЕ, ОТНЕСЕННЫХ К ПОЛНОМОЧИЯМ ИСПОЛНИТЕЛЬНЫХ</w:t>
      </w:r>
    </w:p>
    <w:p>
      <w:pPr>
        <w:pStyle w:val="2"/>
        <w:jc w:val="center"/>
      </w:pPr>
      <w:r>
        <w:rPr>
          <w:sz w:val="20"/>
        </w:rPr>
        <w:t xml:space="preserve">ОРГАНОВ БЕЛГОРОДСКОЙ ОБЛАСТИ, О ФОРМЕ И СРОКАХ ФОРМИРОВАНИЯ</w:t>
      </w:r>
    </w:p>
    <w:p>
      <w:pPr>
        <w:pStyle w:val="2"/>
        <w:jc w:val="center"/>
      </w:pPr>
      <w:r>
        <w:rPr>
          <w:sz w:val="20"/>
        </w:rPr>
        <w:t xml:space="preserve">ОТЧЕТА ОБ ИСПОЛНЕНИИ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Белгородской области</w:t>
            </w:r>
          </w:p>
          <w:p>
            <w:pPr>
              <w:pStyle w:val="0"/>
              <w:jc w:val="center"/>
            </w:pPr>
            <w:r>
              <w:rPr>
                <w:sz w:val="20"/>
                <w:color w:val="392c69"/>
              </w:rPr>
              <w:t xml:space="preserve">от 27.06.2022 </w:t>
            </w:r>
            <w:hyperlink w:history="0" r:id="rId7" w:tooltip="Постановление Правительства Белгородской обл. от 27.06.2022 N 399-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N 399-пп</w:t>
              </w:r>
            </w:hyperlink>
            <w:r>
              <w:rPr>
                <w:sz w:val="20"/>
                <w:color w:val="392c69"/>
              </w:rPr>
              <w:t xml:space="preserve">, от 25.04.2023 </w:t>
            </w:r>
            <w:hyperlink w:history="0" r:id="rId8"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N 226-пп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6</w:t>
        </w:r>
      </w:hyperlink>
      <w:r>
        <w:rPr>
          <w:sz w:val="20"/>
        </w:rPr>
        <w:t xml:space="preserve"> и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и </w:t>
      </w:r>
      <w:hyperlink w:history="0" r:id="rId11" w:tooltip="Распоряжение Правительства РФ от 07.10.2020 N 2579-р (ред. от 29.05.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распоряжением</w:t>
        </w:r>
      </w:hyperlink>
      <w:r>
        <w:rPr>
          <w:sz w:val="20"/>
        </w:rPr>
        <w:t xml:space="preserve"> Правительства Российской Федерации от 7 октября 2020 года N 2579-р Правительство Белгородской области постановляет:</w:t>
      </w:r>
    </w:p>
    <w:p>
      <w:pPr>
        <w:pStyle w:val="0"/>
        <w:jc w:val="both"/>
      </w:pPr>
      <w:r>
        <w:rPr>
          <w:sz w:val="20"/>
        </w:rPr>
      </w:r>
    </w:p>
    <w:p>
      <w:pPr>
        <w:pStyle w:val="0"/>
        <w:ind w:firstLine="540"/>
        <w:jc w:val="both"/>
      </w:pPr>
      <w:r>
        <w:rPr>
          <w:sz w:val="20"/>
        </w:rPr>
        <w:t xml:space="preserve">1. Утвердить </w:t>
      </w:r>
      <w:hyperlink w:history="0" w:anchor="P44" w:tooltip="ПОРЯДОК">
        <w:r>
          <w:rPr>
            <w:sz w:val="20"/>
            <w:color w:val="0000ff"/>
          </w:rPr>
          <w:t xml:space="preserve">Порядок</w:t>
        </w:r>
      </w:hyperlink>
      <w:r>
        <w:rPr>
          <w:sz w:val="20"/>
        </w:rPr>
        <w:t xml:space="preserve">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Белгородской области (далее соответственно - Порядок, государственный социальный заказ) (приложение).</w:t>
      </w:r>
    </w:p>
    <w:p>
      <w:pPr>
        <w:pStyle w:val="0"/>
        <w:jc w:val="both"/>
      </w:pPr>
      <w:r>
        <w:rPr>
          <w:sz w:val="20"/>
        </w:rPr>
        <w:t xml:space="preserve">(в ред. </w:t>
      </w:r>
      <w:hyperlink w:history="0" r:id="rId12"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Постановления</w:t>
        </w:r>
      </w:hyperlink>
      <w:r>
        <w:rPr>
          <w:sz w:val="20"/>
        </w:rPr>
        <w:t xml:space="preserve"> Правительства Белгородской области от 25.04.2023 N 226-пп)</w:t>
      </w:r>
    </w:p>
    <w:p>
      <w:pPr>
        <w:pStyle w:val="0"/>
        <w:jc w:val="both"/>
      </w:pPr>
      <w:r>
        <w:rPr>
          <w:sz w:val="20"/>
        </w:rPr>
      </w:r>
    </w:p>
    <w:bookmarkStart w:id="20" w:name="P20"/>
    <w:bookmarkEnd w:id="20"/>
    <w:p>
      <w:pPr>
        <w:pStyle w:val="0"/>
        <w:ind w:firstLine="540"/>
        <w:jc w:val="both"/>
      </w:pPr>
      <w:r>
        <w:rPr>
          <w:sz w:val="20"/>
        </w:rPr>
        <w:t xml:space="preserve">2. Положения </w:t>
      </w:r>
      <w:hyperlink w:history="0" w:anchor="P75" w:tooltip="3. Социальные заказы Белгородской области до 1 января 2022 года формируются в бумажном виде.">
        <w:r>
          <w:rPr>
            <w:sz w:val="20"/>
            <w:color w:val="0000ff"/>
          </w:rPr>
          <w:t xml:space="preserve">пункта 3</w:t>
        </w:r>
      </w:hyperlink>
      <w:r>
        <w:rPr>
          <w:sz w:val="20"/>
        </w:rPr>
        <w:t xml:space="preserve"> Порядка в части формирования государственного социального заказа с использованием государственной информационной системы Белгородской области, определенной Правительством Белгородской области, вступают в силу с 1 января 2022 года.</w:t>
      </w:r>
    </w:p>
    <w:p>
      <w:pPr>
        <w:pStyle w:val="0"/>
        <w:jc w:val="both"/>
      </w:pPr>
      <w:r>
        <w:rPr>
          <w:sz w:val="20"/>
        </w:rPr>
      </w:r>
    </w:p>
    <w:bookmarkStart w:id="22" w:name="P22"/>
    <w:bookmarkEnd w:id="22"/>
    <w:p>
      <w:pPr>
        <w:pStyle w:val="0"/>
        <w:ind w:firstLine="540"/>
        <w:jc w:val="both"/>
      </w:pPr>
      <w:r>
        <w:rPr>
          <w:sz w:val="20"/>
        </w:rPr>
        <w:t xml:space="preserve">3. Положения </w:t>
      </w:r>
      <w:hyperlink w:history="0" w:anchor="P104" w:tooltip="12. Показатели, характеризующие объем оказания государственной услуги в социальной сфере, определяются соответствующими уполномоченными органами, указанными в пункте 2 Порядка, на основании:">
        <w:r>
          <w:rPr>
            <w:sz w:val="20"/>
            <w:color w:val="0000ff"/>
          </w:rPr>
          <w:t xml:space="preserve">пункта 12</w:t>
        </w:r>
      </w:hyperlink>
      <w:r>
        <w:rPr>
          <w:sz w:val="20"/>
        </w:rPr>
        <w:t xml:space="preserve"> Порядка в части определения показателя, характеризующего объем оказания государственной услуги в социальной сфере, на основании отчета об исполнении государственного социального заказа, формируемого соответствующим уполномоченным органом в отчетном финансовом году, применяются при формировании государственного социального заказа на оказание государственных услуг в социальной сфере начиная с 1 января 2022 года.</w:t>
      </w:r>
    </w:p>
    <w:p>
      <w:pPr>
        <w:pStyle w:val="0"/>
        <w:jc w:val="both"/>
      </w:pPr>
      <w:r>
        <w:rPr>
          <w:sz w:val="20"/>
        </w:rPr>
      </w:r>
    </w:p>
    <w:p>
      <w:pPr>
        <w:pStyle w:val="0"/>
        <w:ind w:firstLine="540"/>
        <w:jc w:val="both"/>
      </w:pPr>
      <w:r>
        <w:rPr>
          <w:sz w:val="20"/>
        </w:rPr>
        <w:t xml:space="preserve">4. Контроль за исполнением постановления возложить на заместителя Губернатора Белгородской области - министра образования Белгородской области Милехина А.В.</w:t>
      </w:r>
    </w:p>
    <w:p>
      <w:pPr>
        <w:pStyle w:val="0"/>
        <w:jc w:val="both"/>
      </w:pPr>
      <w:r>
        <w:rPr>
          <w:sz w:val="20"/>
        </w:rPr>
        <w:t xml:space="preserve">(в ред. </w:t>
      </w:r>
      <w:hyperlink w:history="0" r:id="rId13" w:tooltip="Постановление Правительства Белгородской обл. от 27.06.2022 N 399-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Постановления</w:t>
        </w:r>
      </w:hyperlink>
      <w:r>
        <w:rPr>
          <w:sz w:val="20"/>
        </w:rPr>
        <w:t xml:space="preserve"> Правительства Белгородской области от 27.06.2022 N 399-пп)</w:t>
      </w:r>
    </w:p>
    <w:p>
      <w:pPr>
        <w:pStyle w:val="0"/>
        <w:jc w:val="both"/>
      </w:pPr>
      <w:r>
        <w:rPr>
          <w:sz w:val="20"/>
        </w:rPr>
      </w:r>
    </w:p>
    <w:p>
      <w:pPr>
        <w:pStyle w:val="0"/>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Белгородской области</w:t>
      </w:r>
    </w:p>
    <w:p>
      <w:pPr>
        <w:pStyle w:val="0"/>
        <w:jc w:val="right"/>
      </w:pPr>
      <w:r>
        <w:rPr>
          <w:sz w:val="20"/>
        </w:rPr>
        <w:t xml:space="preserve">В.В.ГЛАДКОВ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15 февраля 2021 г. N 55-пп</w:t>
      </w:r>
    </w:p>
    <w:p>
      <w:pPr>
        <w:pStyle w:val="0"/>
        <w:jc w:val="both"/>
      </w:pPr>
      <w:r>
        <w:rPr>
          <w:sz w:val="20"/>
        </w:rPr>
      </w:r>
    </w:p>
    <w:bookmarkStart w:id="44" w:name="P44"/>
    <w:bookmarkEnd w:id="44"/>
    <w:p>
      <w:pPr>
        <w:pStyle w:val="2"/>
        <w:jc w:val="center"/>
      </w:pPr>
      <w:r>
        <w:rPr>
          <w:sz w:val="20"/>
        </w:rPr>
        <w:t xml:space="preserve">ПОРЯДОК</w:t>
      </w:r>
    </w:p>
    <w:p>
      <w:pPr>
        <w:pStyle w:val="2"/>
        <w:jc w:val="center"/>
      </w:pPr>
      <w:r>
        <w:rPr>
          <w:sz w:val="20"/>
        </w:rPr>
        <w:t xml:space="preserve">ФОРМИРОВАНИЯ ГОСУДАРСТВЕННЫХ СОЦИАЛЬНЫХ ЗАКАЗОВ НА ОКАЗАНИЕ</w:t>
      </w:r>
    </w:p>
    <w:p>
      <w:pPr>
        <w:pStyle w:val="2"/>
        <w:jc w:val="center"/>
      </w:pPr>
      <w:r>
        <w:rPr>
          <w:sz w:val="20"/>
        </w:rPr>
        <w:t xml:space="preserve">ГОСУДАРСТВЕННЫХ УСЛУГ В СОЦИАЛЬНОЙ СФЕРЕ, ОТНЕСЕННЫХ</w:t>
      </w:r>
    </w:p>
    <w:p>
      <w:pPr>
        <w:pStyle w:val="2"/>
        <w:jc w:val="center"/>
      </w:pPr>
      <w:r>
        <w:rPr>
          <w:sz w:val="20"/>
        </w:rPr>
        <w:t xml:space="preserve">К ПОЛНОМОЧИЯМ ИСПОЛНИТЕЛЬНЫХ ОРГАНОВ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Белгородской области</w:t>
            </w:r>
          </w:p>
          <w:p>
            <w:pPr>
              <w:pStyle w:val="0"/>
              <w:jc w:val="center"/>
            </w:pPr>
            <w:r>
              <w:rPr>
                <w:sz w:val="20"/>
                <w:color w:val="392c69"/>
              </w:rPr>
              <w:t xml:space="preserve">от 27.06.2022 </w:t>
            </w:r>
            <w:hyperlink w:history="0" r:id="rId14" w:tooltip="Постановление Правительства Белгородской обл. от 27.06.2022 N 399-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N 399-пп</w:t>
              </w:r>
            </w:hyperlink>
            <w:r>
              <w:rPr>
                <w:sz w:val="20"/>
                <w:color w:val="392c69"/>
              </w:rPr>
              <w:t xml:space="preserve">, от 25.04.2023 </w:t>
            </w:r>
            <w:hyperlink w:history="0" r:id="rId15"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N 226-пп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Белгородской области (далее - Порядок) устанавливает:</w:t>
      </w:r>
    </w:p>
    <w:p>
      <w:pPr>
        <w:pStyle w:val="0"/>
        <w:jc w:val="both"/>
      </w:pPr>
      <w:r>
        <w:rPr>
          <w:sz w:val="20"/>
        </w:rPr>
        <w:t xml:space="preserve">(в ред. </w:t>
      </w:r>
      <w:hyperlink w:history="0" r:id="rId16"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Постановления</w:t>
        </w:r>
      </w:hyperlink>
      <w:r>
        <w:rPr>
          <w:sz w:val="20"/>
        </w:rPr>
        <w:t xml:space="preserve"> Правительства Белгородской области от 25.04.2023 N 226-пп)</w:t>
      </w:r>
    </w:p>
    <w:p>
      <w:pPr>
        <w:pStyle w:val="0"/>
        <w:spacing w:before="200" w:line-rule="auto"/>
        <w:ind w:firstLine="540"/>
        <w:jc w:val="both"/>
      </w:pPr>
      <w:r>
        <w:rPr>
          <w:sz w:val="20"/>
        </w:rPr>
        <w:t xml:space="preserve">правила формирования и утверждения государственных социальных заказов на оказание государственных услуг в социальной сфере, отнесенных к полномочиям исполнительных органов Белгородской области (далее - социальный заказ Белгородской области);</w:t>
      </w:r>
    </w:p>
    <w:p>
      <w:pPr>
        <w:pStyle w:val="0"/>
        <w:jc w:val="both"/>
      </w:pPr>
      <w:r>
        <w:rPr>
          <w:sz w:val="20"/>
        </w:rPr>
        <w:t xml:space="preserve">(в ред. </w:t>
      </w:r>
      <w:hyperlink w:history="0" r:id="rId17"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постановления</w:t>
        </w:r>
      </w:hyperlink>
      <w:r>
        <w:rPr>
          <w:sz w:val="20"/>
        </w:rPr>
        <w:t xml:space="preserve"> Правительства Белгородской области от 25.04.2023 N 226-пп)</w:t>
      </w:r>
    </w:p>
    <w:p>
      <w:pPr>
        <w:pStyle w:val="0"/>
        <w:spacing w:before="200" w:line-rule="auto"/>
        <w:ind w:firstLine="540"/>
        <w:jc w:val="both"/>
      </w:pPr>
      <w:r>
        <w:rPr>
          <w:sz w:val="20"/>
        </w:rPr>
        <w:t xml:space="preserve">перечень исполнительных органов Белгородской области, уполномоченных на формирование социальных заказов Белгородской области (далее - уполномоченные органы);</w:t>
      </w:r>
    </w:p>
    <w:p>
      <w:pPr>
        <w:pStyle w:val="0"/>
        <w:jc w:val="both"/>
      </w:pPr>
      <w:r>
        <w:rPr>
          <w:sz w:val="20"/>
        </w:rPr>
        <w:t xml:space="preserve">(в ред. </w:t>
      </w:r>
      <w:hyperlink w:history="0" r:id="rId18"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постановления</w:t>
        </w:r>
      </w:hyperlink>
      <w:r>
        <w:rPr>
          <w:sz w:val="20"/>
        </w:rPr>
        <w:t xml:space="preserve"> Правительства Белгородской области от 25.04.2023 N 226-пп)</w:t>
      </w:r>
    </w:p>
    <w:p>
      <w:pPr>
        <w:pStyle w:val="0"/>
        <w:spacing w:before="200" w:line-rule="auto"/>
        <w:ind w:firstLine="540"/>
        <w:jc w:val="both"/>
      </w:pPr>
      <w:r>
        <w:rPr>
          <w:sz w:val="20"/>
        </w:rPr>
        <w:t xml:space="preserve">форму, структуру социального </w:t>
      </w:r>
      <w:hyperlink w:history="0" w:anchor="P184" w:tooltip="ГОСУДАРСТВЕННЫЙ СОЦИАЛЬНЫЙ ЗАКАЗ">
        <w:r>
          <w:rPr>
            <w:sz w:val="20"/>
            <w:color w:val="0000ff"/>
          </w:rPr>
          <w:t xml:space="preserve">заказа</w:t>
        </w:r>
      </w:hyperlink>
      <w:r>
        <w:rPr>
          <w:sz w:val="20"/>
        </w:rPr>
        <w:t xml:space="preserve"> Белгородской области согласно приложению N 1 к Порядку;</w:t>
      </w:r>
    </w:p>
    <w:p>
      <w:pPr>
        <w:pStyle w:val="0"/>
        <w:spacing w:before="200" w:line-rule="auto"/>
        <w:ind w:firstLine="540"/>
        <w:jc w:val="both"/>
      </w:pPr>
      <w:r>
        <w:rPr>
          <w:sz w:val="20"/>
        </w:rPr>
        <w:t xml:space="preserve">правила выбора способа (способов) определения исполнителя услуг из числа способов, установленных </w:t>
      </w:r>
      <w:hyperlink w:history="0" r:id="rId1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7</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w:t>
      </w:r>
    </w:p>
    <w:p>
      <w:pPr>
        <w:pStyle w:val="0"/>
        <w:spacing w:before="200" w:line-rule="auto"/>
        <w:ind w:firstLine="540"/>
        <w:jc w:val="both"/>
      </w:pPr>
      <w:r>
        <w:rPr>
          <w:sz w:val="20"/>
        </w:rPr>
        <w:t xml:space="preserve">правила внесения изменений в социальные заказы Белгородской области;</w:t>
      </w:r>
    </w:p>
    <w:p>
      <w:pPr>
        <w:pStyle w:val="0"/>
        <w:spacing w:before="200" w:line-rule="auto"/>
        <w:ind w:firstLine="540"/>
        <w:jc w:val="both"/>
      </w:pPr>
      <w:r>
        <w:rPr>
          <w:sz w:val="20"/>
        </w:rPr>
        <w:t xml:space="preserve">правила осуществления уполномоченным органом контроля за оказанием государственных услуг в социальной сфере, отнесенных к полномочиям уполномоченных органов (далее - государственная услуга в социальной сфере);</w:t>
      </w:r>
    </w:p>
    <w:p>
      <w:pPr>
        <w:pStyle w:val="0"/>
        <w:spacing w:before="200" w:line-rule="auto"/>
        <w:ind w:firstLine="540"/>
        <w:jc w:val="both"/>
      </w:pPr>
      <w:r>
        <w:rPr>
          <w:sz w:val="20"/>
        </w:rPr>
        <w:t xml:space="preserve">форму </w:t>
      </w:r>
      <w:hyperlink w:history="0" w:anchor="P1266" w:tooltip="ОТЧЕТ">
        <w:r>
          <w:rPr>
            <w:sz w:val="20"/>
            <w:color w:val="0000ff"/>
          </w:rPr>
          <w:t xml:space="preserve">отчета</w:t>
        </w:r>
      </w:hyperlink>
      <w:r>
        <w:rPr>
          <w:sz w:val="20"/>
        </w:rPr>
        <w:t xml:space="preserve"> об исполнении социального заказа Белгородской области согласно приложению N 2 к Порядку (далее - отчет об исполнении государственного социального заказа).</w:t>
      </w:r>
    </w:p>
    <w:p>
      <w:pPr>
        <w:pStyle w:val="0"/>
        <w:spacing w:before="200" w:line-rule="auto"/>
        <w:ind w:firstLine="540"/>
        <w:jc w:val="both"/>
      </w:pPr>
      <w:r>
        <w:rPr>
          <w:sz w:val="20"/>
        </w:rPr>
        <w:t xml:space="preserve">Понятия, применяемые в настоящем Порядке, используются в значениях, указанных в Федеральном </w:t>
      </w:r>
      <w:hyperlink w:history="0" r:id="rId2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w:t>
      </w:r>
    </w:p>
    <w:bookmarkStart w:id="64" w:name="P64"/>
    <w:bookmarkEnd w:id="64"/>
    <w:p>
      <w:pPr>
        <w:pStyle w:val="0"/>
        <w:spacing w:before="200" w:line-rule="auto"/>
        <w:ind w:firstLine="540"/>
        <w:jc w:val="both"/>
      </w:pPr>
      <w:r>
        <w:rPr>
          <w:sz w:val="20"/>
        </w:rPr>
        <w:t xml:space="preserve">2. Социальные заказы Белгородской области формируются в соответствии с Порядком уполномоченными органами, осуществляющими государственное управление и правовое регулирование, в следующих сферах деятельности:</w:t>
      </w:r>
    </w:p>
    <w:p>
      <w:pPr>
        <w:pStyle w:val="0"/>
        <w:spacing w:before="200" w:line-rule="auto"/>
        <w:ind w:firstLine="540"/>
        <w:jc w:val="both"/>
      </w:pPr>
      <w:r>
        <w:rPr>
          <w:sz w:val="20"/>
        </w:rPr>
        <w:t xml:space="preserve">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санаторно-курортное лечение (за исключением услуг, предоставляемых в рамках государственной социальной помощи);</w:t>
      </w:r>
    </w:p>
    <w:p>
      <w:pPr>
        <w:pStyle w:val="0"/>
        <w:spacing w:before="200" w:line-rule="auto"/>
        <w:ind w:firstLine="540"/>
        <w:jc w:val="both"/>
      </w:pPr>
      <w:r>
        <w:rPr>
          <w:sz w:val="20"/>
        </w:rPr>
        <w:t xml:space="preserve">оказание паллиативной медицинской помощи;</w:t>
      </w:r>
    </w:p>
    <w:p>
      <w:pPr>
        <w:pStyle w:val="0"/>
        <w:spacing w:before="200" w:line-rule="auto"/>
        <w:ind w:firstLine="540"/>
        <w:jc w:val="both"/>
      </w:pPr>
      <w:r>
        <w:rPr>
          <w:sz w:val="20"/>
        </w:rPr>
        <w:t xml:space="preserve">спортивная подготовка;</w:t>
      </w:r>
    </w:p>
    <w:p>
      <w:pPr>
        <w:pStyle w:val="0"/>
        <w:spacing w:before="200" w:line-rule="auto"/>
        <w:ind w:firstLine="540"/>
        <w:jc w:val="both"/>
      </w:pPr>
      <w:r>
        <w:rPr>
          <w:sz w:val="20"/>
        </w:rPr>
        <w:t xml:space="preserve">содействие занятости населения;</w:t>
      </w:r>
    </w:p>
    <w:p>
      <w:pPr>
        <w:pStyle w:val="0"/>
        <w:spacing w:before="200" w:line-rule="auto"/>
        <w:ind w:firstLine="540"/>
        <w:jc w:val="both"/>
      </w:pPr>
      <w:r>
        <w:rPr>
          <w:sz w:val="20"/>
        </w:rPr>
        <w:t xml:space="preserve">создание благоприятных условий для развития туристской индустрии в субъектах Российской Федерации;</w:t>
      </w:r>
    </w:p>
    <w:p>
      <w:pPr>
        <w:pStyle w:val="0"/>
        <w:jc w:val="both"/>
      </w:pPr>
      <w:r>
        <w:rPr>
          <w:sz w:val="20"/>
        </w:rPr>
        <w:t xml:space="preserve">(абзац введен </w:t>
      </w:r>
      <w:hyperlink w:history="0" r:id="rId21" w:tooltip="Постановление Правительства Белгородской обл. от 27.06.2022 N 399-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постановлением</w:t>
        </w:r>
      </w:hyperlink>
      <w:r>
        <w:rPr>
          <w:sz w:val="20"/>
        </w:rPr>
        <w:t xml:space="preserve"> Правительства Белгородской области от 27.06.2022 N 399-пп)</w:t>
      </w:r>
    </w:p>
    <w:p>
      <w:pPr>
        <w:pStyle w:val="0"/>
        <w:spacing w:before="200" w:line-rule="auto"/>
        <w:ind w:firstLine="540"/>
        <w:jc w:val="both"/>
      </w:pPr>
      <w:r>
        <w:rPr>
          <w:sz w:val="20"/>
        </w:rPr>
        <w:t xml:space="preserve">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(абзац введен </w:t>
      </w:r>
      <w:hyperlink w:history="0" r:id="rId22"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постановлением</w:t>
        </w:r>
      </w:hyperlink>
      <w:r>
        <w:rPr>
          <w:sz w:val="20"/>
        </w:rPr>
        <w:t xml:space="preserve"> Правительства Белгородской области от 25.04.2023 N 226-пп)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3 в части формирования государственного социального заказа с использованием государственной информационной системы Белгородской области, определенной Правительством Белгородской области, </w:t>
            </w:r>
            <w:hyperlink w:history="0" w:anchor="P20" w:tooltip="2. Положения пункта 3 Порядка в части формирования государственного социального заказа с использованием государственной информационной системы Белгородской области, определенной Правительством Белгородской области, вступают в силу с 1 января 2022 года.">
              <w:r>
                <w:rPr>
                  <w:sz w:val="20"/>
                  <w:color w:val="0000ff"/>
                </w:rPr>
                <w:t xml:space="preserve">вступают</w:t>
              </w:r>
            </w:hyperlink>
            <w:r>
              <w:rPr>
                <w:sz w:val="20"/>
                <w:color w:val="392c69"/>
              </w:rPr>
              <w:t xml:space="preserve"> в силу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 w:name="P75"/>
    <w:bookmarkEnd w:id="75"/>
    <w:p>
      <w:pPr>
        <w:pStyle w:val="0"/>
        <w:spacing w:before="260" w:line-rule="auto"/>
        <w:ind w:firstLine="540"/>
        <w:jc w:val="both"/>
      </w:pPr>
      <w:r>
        <w:rPr>
          <w:sz w:val="20"/>
        </w:rPr>
        <w:t xml:space="preserve">3. Социальные заказы Белгородской области до 1 января 2022 года формируются в бумажном виде.</w:t>
      </w:r>
    </w:p>
    <w:p>
      <w:pPr>
        <w:pStyle w:val="0"/>
        <w:spacing w:before="200" w:line-rule="auto"/>
        <w:ind w:firstLine="540"/>
        <w:jc w:val="both"/>
      </w:pPr>
      <w:r>
        <w:rPr>
          <w:sz w:val="20"/>
        </w:rPr>
        <w:t xml:space="preserve">Социальные заказы Белгородской области с 1 января 2022 года формируются в государственной информационной системе Белгородской области, определенной Правительством Белгородской области.</w:t>
      </w:r>
    </w:p>
    <w:p>
      <w:pPr>
        <w:pStyle w:val="0"/>
        <w:spacing w:before="200" w:line-rule="auto"/>
        <w:ind w:firstLine="540"/>
        <w:jc w:val="both"/>
      </w:pPr>
      <w:r>
        <w:rPr>
          <w:sz w:val="20"/>
        </w:rPr>
        <w:t xml:space="preserve">4. Информация об объеме оказания государственных услуг в социальной сфере включается в социальные заказы Белгородской области на основании данных об объеме оказываемых государственных услуг в социальной сфере, включенных в обоснования бюджетных ассигнований, формируемые главными распорядителями бюджетных средств Белгородской области (уполномоченными органами) в соответствии с порядком формирования представления главными распорядителями бюджетных средств областного бюджета обоснований бюджетных ассигнований и методическими указаниями, утвержденным Правительством Белгородской области в соответствии с бюджетным законодательством Российской Федерации.</w:t>
      </w:r>
    </w:p>
    <w:p>
      <w:pPr>
        <w:pStyle w:val="0"/>
        <w:spacing w:before="200" w:line-rule="auto"/>
        <w:ind w:firstLine="540"/>
        <w:jc w:val="both"/>
      </w:pPr>
      <w:r>
        <w:rPr>
          <w:sz w:val="20"/>
        </w:rPr>
        <w:t xml:space="preserve">5. Социальный заказ Белгородской области может быть сформирован в отношении укрупненной государственной услуги в социальной сфере (далее - укрупненная государственная услуга), под которой для целей настоящего Порядка понимается несколько государственных услуг в социальной сфере, соответствующих одному и тому же виду кода Общероссийского </w:t>
      </w:r>
      <w:hyperlink w:history="0"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продукции по видам экономической деятельности (ОКПД2) ОК 034-2014 (КПЕС 2008), утвержденного Приказом Федерального агентства по техническому регулированию и метрологии от 31 января 2014 года N 14-ст, и объединенных по решению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сфере, в случае принятия уполномоченными органами решения о формировании социального заказа Белгородской области в отношении укрупненных государственных услуг.</w:t>
      </w:r>
    </w:p>
    <w:p>
      <w:pPr>
        <w:pStyle w:val="0"/>
        <w:spacing w:before="200" w:line-rule="auto"/>
        <w:ind w:firstLine="540"/>
        <w:jc w:val="both"/>
      </w:pPr>
      <w:r>
        <w:rPr>
          <w:sz w:val="20"/>
        </w:rPr>
        <w:t xml:space="preserve">6. Социальный </w:t>
      </w:r>
      <w:hyperlink w:history="0" w:anchor="P184" w:tooltip="ГОСУДАРСТВЕННЫЙ СОЦИАЛЬНЫЙ ЗАКАЗ">
        <w:r>
          <w:rPr>
            <w:sz w:val="20"/>
            <w:color w:val="0000ff"/>
          </w:rPr>
          <w:t xml:space="preserve">заказ</w:t>
        </w:r>
      </w:hyperlink>
      <w:r>
        <w:rPr>
          <w:sz w:val="20"/>
        </w:rPr>
        <w:t xml:space="preserve"> Белгородской области формируется согласно приложению N 1 к Порядку в процессе формирования бюджета Белгородской области на очередной финансовый год и на плановый период на срок, соответствующий установленному в соответствии с законодательством Российской Федерации сроку (предельному сроку) оказания государственной услуги в социальной сфере.</w:t>
      </w:r>
    </w:p>
    <w:p>
      <w:pPr>
        <w:pStyle w:val="0"/>
        <w:spacing w:before="200" w:line-rule="auto"/>
        <w:ind w:firstLine="540"/>
        <w:jc w:val="both"/>
      </w:pPr>
      <w:r>
        <w:rPr>
          <w:sz w:val="20"/>
        </w:rPr>
        <w:t xml:space="preserve">Структура социального заказа Белгородской области:</w:t>
      </w:r>
    </w:p>
    <w:p>
      <w:pPr>
        <w:pStyle w:val="0"/>
        <w:spacing w:before="200" w:line-rule="auto"/>
        <w:ind w:firstLine="540"/>
        <w:jc w:val="both"/>
      </w:pPr>
      <w:r>
        <w:rPr>
          <w:sz w:val="20"/>
        </w:rPr>
        <w:t xml:space="preserve">а) </w:t>
      </w:r>
      <w:hyperlink w:history="0" w:anchor="P215" w:tooltip="I. Общие сведения о государственном социальном заказе">
        <w:r>
          <w:rPr>
            <w:sz w:val="20"/>
            <w:color w:val="0000ff"/>
          </w:rPr>
          <w:t xml:space="preserve">раздел I</w:t>
        </w:r>
      </w:hyperlink>
      <w:r>
        <w:rPr>
          <w:sz w:val="20"/>
        </w:rPr>
        <w:t xml:space="preserve"> содержит общие сведения о социальном заказе Белгородской области в очередном финансовом году и плановом периоде, а также за пределами планового периода и включает следующие подразделы:</w:t>
      </w:r>
    </w:p>
    <w:p>
      <w:pPr>
        <w:pStyle w:val="0"/>
        <w:spacing w:before="200" w:line-rule="auto"/>
        <w:ind w:firstLine="540"/>
        <w:jc w:val="both"/>
      </w:pPr>
      <w:hyperlink w:history="0" w:anchor="P221" w:tooltip="1. Общие сведения о государственном социальном заказе">
        <w:r>
          <w:rPr>
            <w:sz w:val="20"/>
            <w:color w:val="0000ff"/>
          </w:rPr>
          <w:t xml:space="preserve">подраздел 1</w:t>
        </w:r>
      </w:hyperlink>
      <w:r>
        <w:rPr>
          <w:sz w:val="20"/>
        </w:rPr>
        <w:t xml:space="preserve"> - общие сведения о социальном заказе Белгородской области на очередной финансовый год;</w:t>
      </w:r>
    </w:p>
    <w:p>
      <w:pPr>
        <w:pStyle w:val="0"/>
        <w:spacing w:before="200" w:line-rule="auto"/>
        <w:ind w:firstLine="540"/>
        <w:jc w:val="both"/>
      </w:pPr>
      <w:hyperlink w:history="0" w:anchor="P324" w:tooltip="2. Общие сведения о государственном социальном заказе">
        <w:r>
          <w:rPr>
            <w:sz w:val="20"/>
            <w:color w:val="0000ff"/>
          </w:rPr>
          <w:t xml:space="preserve">подраздел 2</w:t>
        </w:r>
      </w:hyperlink>
      <w:r>
        <w:rPr>
          <w:sz w:val="20"/>
        </w:rPr>
        <w:t xml:space="preserve"> - общие сведения о социальном заказе Белгородской области на первый год планового периода;</w:t>
      </w:r>
    </w:p>
    <w:p>
      <w:pPr>
        <w:pStyle w:val="0"/>
        <w:spacing w:before="200" w:line-rule="auto"/>
        <w:ind w:firstLine="540"/>
        <w:jc w:val="both"/>
      </w:pPr>
      <w:hyperlink w:history="0" w:anchor="P429" w:tooltip="3. Общие сведения о государственном социальном заказе">
        <w:r>
          <w:rPr>
            <w:sz w:val="20"/>
            <w:color w:val="0000ff"/>
          </w:rPr>
          <w:t xml:space="preserve">подраздел 3</w:t>
        </w:r>
      </w:hyperlink>
      <w:r>
        <w:rPr>
          <w:sz w:val="20"/>
        </w:rPr>
        <w:t xml:space="preserve"> - общие сведения о социальном заказе Белгородской области на второй год планового периода;</w:t>
      </w:r>
    </w:p>
    <w:p>
      <w:pPr>
        <w:pStyle w:val="0"/>
        <w:spacing w:before="200" w:line-rule="auto"/>
        <w:ind w:firstLine="540"/>
        <w:jc w:val="both"/>
      </w:pPr>
      <w:hyperlink w:history="0" w:anchor="P534" w:tooltip="4. Общие сведения о государственном социальном заказе">
        <w:r>
          <w:rPr>
            <w:sz w:val="20"/>
            <w:color w:val="0000ff"/>
          </w:rPr>
          <w:t xml:space="preserve">подраздел 4</w:t>
        </w:r>
      </w:hyperlink>
      <w:r>
        <w:rPr>
          <w:sz w:val="20"/>
        </w:rPr>
        <w:t xml:space="preserve"> - общие сведения о социальном заказе Белгородской области на срок оказания государственных услуг в социальной сфере за пределами планового периода.</w:t>
      </w:r>
    </w:p>
    <w:p>
      <w:pPr>
        <w:pStyle w:val="0"/>
        <w:spacing w:before="200" w:line-rule="auto"/>
        <w:ind w:firstLine="540"/>
        <w:jc w:val="both"/>
      </w:pPr>
      <w:r>
        <w:rPr>
          <w:sz w:val="20"/>
        </w:rPr>
        <w:t xml:space="preserve">б) </w:t>
      </w:r>
      <w:hyperlink w:history="0" w:anchor="P640" w:tooltip="II. Сведения об объеме оказания государственной услуги">
        <w:r>
          <w:rPr>
            <w:sz w:val="20"/>
            <w:color w:val="0000ff"/>
          </w:rPr>
          <w:t xml:space="preserve">раздел II</w:t>
        </w:r>
      </w:hyperlink>
      <w:r>
        <w:rPr>
          <w:sz w:val="20"/>
        </w:rPr>
        <w:t xml:space="preserve"> содержит сведения об объеме оказания государственной услуги в социальной сфере (укрупненной государственной услуги) в очередном финансовом году и плановом периоде, а также за пределами планового периода и включает следующие подразделы:</w:t>
      </w:r>
    </w:p>
    <w:p>
      <w:pPr>
        <w:pStyle w:val="0"/>
        <w:spacing w:before="200" w:line-rule="auto"/>
        <w:ind w:firstLine="540"/>
        <w:jc w:val="both"/>
      </w:pPr>
      <w:hyperlink w:history="0" w:anchor="P647" w:tooltip="1. Сведения об объеме оказания государственной услуги">
        <w:r>
          <w:rPr>
            <w:sz w:val="20"/>
            <w:color w:val="0000ff"/>
          </w:rPr>
          <w:t xml:space="preserve">подраздел 1</w:t>
        </w:r>
      </w:hyperlink>
      <w:r>
        <w:rPr>
          <w:sz w:val="20"/>
        </w:rPr>
        <w:t xml:space="preserve"> -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очередной финансовый год;</w:t>
      </w:r>
    </w:p>
    <w:p>
      <w:pPr>
        <w:pStyle w:val="0"/>
        <w:spacing w:before="200" w:line-rule="auto"/>
        <w:ind w:firstLine="540"/>
        <w:jc w:val="both"/>
      </w:pPr>
      <w:hyperlink w:history="0" w:anchor="P781" w:tooltip="2. Сведения об объеме оказания государственной услуги">
        <w:r>
          <w:rPr>
            <w:sz w:val="20"/>
            <w:color w:val="0000ff"/>
          </w:rPr>
          <w:t xml:space="preserve">подраздел 2</w:t>
        </w:r>
      </w:hyperlink>
      <w:r>
        <w:rPr>
          <w:sz w:val="20"/>
        </w:rPr>
        <w:t xml:space="preserve"> -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первый год планового периода;</w:t>
      </w:r>
    </w:p>
    <w:p>
      <w:pPr>
        <w:pStyle w:val="0"/>
        <w:spacing w:before="200" w:line-rule="auto"/>
        <w:ind w:firstLine="540"/>
        <w:jc w:val="both"/>
      </w:pPr>
      <w:hyperlink w:history="0" w:anchor="P915" w:tooltip="3. Сведения об объеме оказания государственной услуги">
        <w:r>
          <w:rPr>
            <w:sz w:val="20"/>
            <w:color w:val="0000ff"/>
          </w:rPr>
          <w:t xml:space="preserve">подраздел 3</w:t>
        </w:r>
      </w:hyperlink>
      <w:r>
        <w:rPr>
          <w:sz w:val="20"/>
        </w:rPr>
        <w:t xml:space="preserve"> -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второй год планового периода;</w:t>
      </w:r>
    </w:p>
    <w:p>
      <w:pPr>
        <w:pStyle w:val="0"/>
        <w:spacing w:before="200" w:line-rule="auto"/>
        <w:ind w:firstLine="540"/>
        <w:jc w:val="both"/>
      </w:pPr>
      <w:hyperlink w:history="0" w:anchor="P1049" w:tooltip="4. Сведения об объеме оказания государственной услуги">
        <w:r>
          <w:rPr>
            <w:sz w:val="20"/>
            <w:color w:val="0000ff"/>
          </w:rPr>
          <w:t xml:space="preserve">подраздел 4</w:t>
        </w:r>
      </w:hyperlink>
      <w:r>
        <w:rPr>
          <w:sz w:val="20"/>
        </w:rPr>
        <w:t xml:space="preserve"> -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срок оказания государственной услуги за пределами планового периода.</w:t>
      </w:r>
    </w:p>
    <w:p>
      <w:pPr>
        <w:pStyle w:val="0"/>
        <w:spacing w:before="200" w:line-rule="auto"/>
        <w:ind w:firstLine="540"/>
        <w:jc w:val="both"/>
      </w:pPr>
      <w:r>
        <w:rPr>
          <w:sz w:val="20"/>
        </w:rPr>
        <w:t xml:space="preserve">в) </w:t>
      </w:r>
      <w:hyperlink w:history="0" w:anchor="P1184" w:tooltip="III. Сведения о показателях, характеризующих качество">
        <w:r>
          <w:rPr>
            <w:sz w:val="20"/>
            <w:color w:val="0000ff"/>
          </w:rPr>
          <w:t xml:space="preserve">раздел III</w:t>
        </w:r>
      </w:hyperlink>
      <w:r>
        <w:rPr>
          <w:sz w:val="20"/>
        </w:rPr>
        <w:t xml:space="preserve"> содержит сведения о показателях, характеризующих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в очередном финансовом году и плановом периоде, а также за пределами планового периода.</w:t>
      </w:r>
    </w:p>
    <w:p>
      <w:pPr>
        <w:pStyle w:val="0"/>
        <w:spacing w:before="200" w:line-rule="auto"/>
        <w:ind w:firstLine="540"/>
        <w:jc w:val="both"/>
      </w:pPr>
      <w:r>
        <w:rPr>
          <w:sz w:val="20"/>
        </w:rPr>
        <w:t xml:space="preserve">7. </w:t>
      </w:r>
      <w:hyperlink w:history="0" w:anchor="P534" w:tooltip="4. Общие сведения о государственном социальном заказе">
        <w:r>
          <w:rPr>
            <w:sz w:val="20"/>
            <w:color w:val="0000ff"/>
          </w:rPr>
          <w:t xml:space="preserve">Подраздел 4 раздела I</w:t>
        </w:r>
      </w:hyperlink>
      <w:r>
        <w:rPr>
          <w:sz w:val="20"/>
        </w:rPr>
        <w:t xml:space="preserve"> и </w:t>
      </w:r>
      <w:hyperlink w:history="0" w:anchor="P1049" w:tooltip="4. Сведения об объеме оказания государственной услуги">
        <w:r>
          <w:rPr>
            <w:sz w:val="20"/>
            <w:color w:val="0000ff"/>
          </w:rPr>
          <w:t xml:space="preserve">подраздел 4 раздела II</w:t>
        </w:r>
      </w:hyperlink>
      <w:r>
        <w:rPr>
          <w:sz w:val="20"/>
        </w:rPr>
        <w:t xml:space="preserve"> социального заказа Белгородской области формируются в случае, если срок оказания государственной услуги в социальной сфере превышает срок действия закона о бюджете Белгородской области.</w:t>
      </w:r>
    </w:p>
    <w:p>
      <w:pPr>
        <w:pStyle w:val="0"/>
        <w:spacing w:before="200" w:line-rule="auto"/>
        <w:ind w:firstLine="540"/>
        <w:jc w:val="both"/>
      </w:pPr>
      <w:r>
        <w:rPr>
          <w:sz w:val="20"/>
        </w:rPr>
        <w:t xml:space="preserve">8. Социальный заказ Белгородской области утверждается соответствующим уполномоченным органом до начала очередного финансового года, но не позднее 15 рабочих дней со дня принятия закона Белгородской области об областном бюджете Белгородской области на очередной финансовый год и на плановый период путем его подписания:</w:t>
      </w:r>
    </w:p>
    <w:p>
      <w:pPr>
        <w:pStyle w:val="0"/>
        <w:spacing w:before="200" w:line-rule="auto"/>
        <w:ind w:firstLine="540"/>
        <w:jc w:val="both"/>
      </w:pPr>
      <w:r>
        <w:rPr>
          <w:sz w:val="20"/>
        </w:rPr>
        <w:t xml:space="preserve">в бумажном виде - в период до 1 января 2022 года;</w:t>
      </w:r>
    </w:p>
    <w:p>
      <w:pPr>
        <w:pStyle w:val="0"/>
        <w:spacing w:before="200" w:line-rule="auto"/>
        <w:ind w:firstLine="540"/>
        <w:jc w:val="both"/>
      </w:pPr>
      <w:r>
        <w:rPr>
          <w:sz w:val="20"/>
        </w:rPr>
        <w:t xml:space="preserve">усиленной квалифицированной электронной подписью лица, имеющего право действовать от имени соответствующего уполномоченного органа, с 1 января 2022 года.</w:t>
      </w:r>
    </w:p>
    <w:p>
      <w:pPr>
        <w:pStyle w:val="0"/>
        <w:spacing w:before="200" w:line-rule="auto"/>
        <w:ind w:firstLine="540"/>
        <w:jc w:val="both"/>
      </w:pPr>
      <w:r>
        <w:rPr>
          <w:sz w:val="20"/>
        </w:rPr>
        <w:t xml:space="preserve">9. Сведения о социальных заказах Белгородской области включаются в реестр социальных заказов Белгородской области и публикуются на официальном сайте Губернатора и Правительства Белгородской области в сети Интернет (</w:t>
      </w:r>
      <w:r>
        <w:rPr>
          <w:sz w:val="20"/>
        </w:rPr>
        <w:t xml:space="preserve">belregion.ru</w:t>
      </w:r>
      <w:r>
        <w:rPr>
          <w:sz w:val="20"/>
        </w:rPr>
        <w:t xml:space="preserve">).</w:t>
      </w:r>
    </w:p>
    <w:p>
      <w:pPr>
        <w:pStyle w:val="0"/>
        <w:spacing w:before="200" w:line-rule="auto"/>
        <w:ind w:firstLine="540"/>
        <w:jc w:val="both"/>
      </w:pPr>
      <w:r>
        <w:rPr>
          <w:sz w:val="20"/>
        </w:rPr>
        <w:t xml:space="preserve">10. Ведение реестра социальных заказов Белгородской области осуществляется в порядке, утвержденном Правительством Белгородской области.</w:t>
      </w:r>
    </w:p>
    <w:p>
      <w:pPr>
        <w:pStyle w:val="0"/>
        <w:spacing w:before="200" w:line-rule="auto"/>
        <w:ind w:firstLine="540"/>
        <w:jc w:val="both"/>
      </w:pPr>
      <w:r>
        <w:rPr>
          <w:sz w:val="20"/>
        </w:rPr>
        <w:t xml:space="preserve">11. Внесение изменений в утвержденные социальные заказы Белгородской области осуществляется в случае:</w:t>
      </w:r>
    </w:p>
    <w:p>
      <w:pPr>
        <w:pStyle w:val="0"/>
        <w:spacing w:before="200" w:line-rule="auto"/>
        <w:ind w:firstLine="540"/>
        <w:jc w:val="both"/>
      </w:pPr>
      <w:r>
        <w:rPr>
          <w:sz w:val="20"/>
        </w:rPr>
        <w:t xml:space="preserve">изменения значения показателей, характеризующих объем оказания государственной услуги в социальной сфере;</w:t>
      </w:r>
    </w:p>
    <w:p>
      <w:pPr>
        <w:pStyle w:val="0"/>
        <w:spacing w:before="200" w:line-rule="auto"/>
        <w:ind w:firstLine="540"/>
        <w:jc w:val="both"/>
      </w:pPr>
      <w:r>
        <w:rPr>
          <w:sz w:val="20"/>
        </w:rPr>
        <w:t xml:space="preserve">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w:t>
      </w:r>
      <w:hyperlink w:history="0" r:id="rId2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9</w:t>
        </w:r>
      </w:hyperlink>
      <w:r>
        <w:rPr>
          <w:sz w:val="20"/>
        </w:rPr>
        <w:t xml:space="preserve"> Федерального закона N 189-ФЗ;</w:t>
      </w:r>
    </w:p>
    <w:p>
      <w:pPr>
        <w:pStyle w:val="0"/>
        <w:spacing w:before="200" w:line-rule="auto"/>
        <w:ind w:firstLine="540"/>
        <w:jc w:val="both"/>
      </w:pPr>
      <w:r>
        <w:rPr>
          <w:sz w:val="20"/>
        </w:rPr>
        <w:t xml:space="preserve">изменения иных сведений, подлежащих включению в государственный социальный заказ.</w:t>
      </w:r>
    </w:p>
    <w:p>
      <w:pPr>
        <w:pStyle w:val="0"/>
        <w:spacing w:before="200" w:line-rule="auto"/>
        <w:ind w:firstLine="540"/>
        <w:jc w:val="both"/>
      </w:pPr>
      <w:r>
        <w:rPr>
          <w:sz w:val="20"/>
        </w:rPr>
        <w:t xml:space="preserve">В случае внесения изменений в утвержденные социальные заказы Белгородской области формируются новые социальные заказы Белгородской области (с учетом внесенных изменений) в соответствии с настоящим Порядком.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12 в части определения показателя, характеризующего объем оказания государственной услуги в социальной сфере, на основании отчета об исполнении государственного социального заказа, формируемого соответствующим уполномоченным органом в отчетном финансовом году, </w:t>
            </w:r>
            <w:hyperlink w:history="0" w:anchor="P22" w:tooltip="3. Положения пункта 12 Порядка в части определения показателя, характеризующего объем оказания государственной услуги в социальной сфере, на основании отчета об исполнении государственного социального заказа, формируемого соответствующим уполномоченным органом в отчетном финансовом году, применяются при формировании государственного социального заказа на оказание государственных услуг в социальной сфере начиная с 1 января 2022 года.">
              <w:r>
                <w:rPr>
                  <w:sz w:val="20"/>
                  <w:color w:val="0000ff"/>
                </w:rPr>
                <w:t xml:space="preserve">применяются</w:t>
              </w:r>
            </w:hyperlink>
            <w:r>
              <w:rPr>
                <w:sz w:val="20"/>
                <w:color w:val="392c69"/>
              </w:rPr>
              <w:t xml:space="preserve"> при формировании государственного социального заказа на оказание государственных услуг в социальной сфере начиная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 w:name="P104"/>
    <w:bookmarkEnd w:id="104"/>
    <w:p>
      <w:pPr>
        <w:pStyle w:val="0"/>
        <w:spacing w:before="260" w:line-rule="auto"/>
        <w:ind w:firstLine="540"/>
        <w:jc w:val="both"/>
      </w:pPr>
      <w:r>
        <w:rPr>
          <w:sz w:val="20"/>
        </w:rPr>
        <w:t xml:space="preserve">12. Показатели, характеризующие объем оказания государственной услуги в социальной сфере, определяются соответствующими уполномоченными органами, указанными в </w:t>
      </w:r>
      <w:hyperlink w:history="0" w:anchor="P64" w:tooltip="2. Социальные заказы Белгородской области формируются в соответствии с Порядком уполномоченными органами, осуществляющими государственное управление и правовое регулирование, в следующих сферах деятельности:">
        <w:r>
          <w:rPr>
            <w:sz w:val="20"/>
            <w:color w:val="0000ff"/>
          </w:rPr>
          <w:t xml:space="preserve">пункте 2</w:t>
        </w:r>
      </w:hyperlink>
      <w:r>
        <w:rPr>
          <w:sz w:val="20"/>
        </w:rPr>
        <w:t xml:space="preserve"> Порядка, на основании:</w:t>
      </w:r>
    </w:p>
    <w:p>
      <w:pPr>
        <w:pStyle w:val="0"/>
        <w:spacing w:before="200" w:line-rule="auto"/>
        <w:ind w:firstLine="540"/>
        <w:jc w:val="both"/>
      </w:pPr>
      <w:r>
        <w:rPr>
          <w:sz w:val="20"/>
        </w:rPr>
        <w:t xml:space="preserve">а) прогнозируемой динамики количества потребителей услуг;</w:t>
      </w:r>
    </w:p>
    <w:p>
      <w:pPr>
        <w:pStyle w:val="0"/>
        <w:spacing w:before="200" w:line-rule="auto"/>
        <w:ind w:firstLine="540"/>
        <w:jc w:val="both"/>
      </w:pPr>
      <w:r>
        <w:rPr>
          <w:sz w:val="20"/>
        </w:rPr>
        <w:t xml:space="preserve">б) уровня удовлетворенности существующим объемом оказания государственных услуг в социальной сфере;</w:t>
      </w:r>
    </w:p>
    <w:p>
      <w:pPr>
        <w:pStyle w:val="0"/>
        <w:spacing w:before="200" w:line-rule="auto"/>
        <w:ind w:firstLine="540"/>
        <w:jc w:val="both"/>
      </w:pPr>
      <w:r>
        <w:rPr>
          <w:sz w:val="20"/>
        </w:rPr>
        <w:t xml:space="preserve">в) </w:t>
      </w:r>
      <w:hyperlink w:history="0" w:anchor="P1266" w:tooltip="ОТЧЕТ">
        <w:r>
          <w:rPr>
            <w:sz w:val="20"/>
            <w:color w:val="0000ff"/>
          </w:rPr>
          <w:t xml:space="preserve">отчета</w:t>
        </w:r>
      </w:hyperlink>
      <w:r>
        <w:rPr>
          <w:sz w:val="20"/>
        </w:rPr>
        <w:t xml:space="preserve"> об исполнении государственного социального заказа, формируемого уполномоченным органом в соответствии с </w:t>
      </w:r>
      <w:hyperlink w:history="0" r:id="rId2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N 189-ФЗ, в отчетном финансовом году по форме согласно приложению N 2 к Порядку.</w:t>
      </w:r>
    </w:p>
    <w:bookmarkStart w:id="108" w:name="P108"/>
    <w:bookmarkEnd w:id="108"/>
    <w:p>
      <w:pPr>
        <w:pStyle w:val="0"/>
        <w:spacing w:before="200" w:line-rule="auto"/>
        <w:ind w:firstLine="540"/>
        <w:jc w:val="both"/>
      </w:pPr>
      <w:r>
        <w:rPr>
          <w:sz w:val="20"/>
        </w:rPr>
        <w:t xml:space="preserve">13. Соответствующим уполномоченным органом осуществляется выбор способа определения исполнителей услуг из числа способов, установленных </w:t>
      </w:r>
      <w:hyperlink w:history="0" r:id="rId2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7</w:t>
        </w:r>
      </w:hyperlink>
      <w:r>
        <w:rPr>
          <w:sz w:val="20"/>
        </w:rPr>
        <w:t xml:space="preserve"> Федерального закона N 189-ФЗ, если такой способ не определен федеральными законами, решениями Президента Российской Федерации, Правительства Российской Федерации, законами и иными нормативными правовыми актами Белгородской области, исходя из оценки значений следующих показателей, проводимой в установленном им порядке (с учетом критериев оценки, содержащихся в настоящем Порядке):</w:t>
      </w:r>
    </w:p>
    <w:bookmarkStart w:id="109" w:name="P109"/>
    <w:bookmarkEnd w:id="109"/>
    <w:p>
      <w:pPr>
        <w:pStyle w:val="0"/>
        <w:spacing w:before="200" w:line-rule="auto"/>
        <w:ind w:firstLine="540"/>
        <w:jc w:val="both"/>
      </w:pPr>
      <w:r>
        <w:rPr>
          <w:sz w:val="20"/>
        </w:rPr>
        <w:t xml:space="preserve">а) доступность государственных услуг в социальной сфере, оказываемых государственными учреждениями, для потребителей услуг;</w:t>
      </w:r>
    </w:p>
    <w:bookmarkStart w:id="110" w:name="P110"/>
    <w:bookmarkEnd w:id="110"/>
    <w:p>
      <w:pPr>
        <w:pStyle w:val="0"/>
        <w:spacing w:before="200" w:line-rule="auto"/>
        <w:ind w:firstLine="540"/>
        <w:jc w:val="both"/>
      </w:pPr>
      <w:r>
        <w:rPr>
          <w:sz w:val="20"/>
        </w:rPr>
        <w:t xml:space="preserve">б)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w:t>
      </w:r>
      <w:hyperlink w:history="0"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видов экономической деятельности (ОКПД2) ОК 034-2014 (КПЕС 2008), утвержденному приказом Федерального агентства по техническому регулированию и метрологии от 31 января 2014 года N 14-ст,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государственная услуга в социальной сфере.</w:t>
      </w:r>
    </w:p>
    <w:p>
      <w:pPr>
        <w:pStyle w:val="0"/>
        <w:spacing w:before="200" w:line-rule="auto"/>
        <w:ind w:firstLine="540"/>
        <w:jc w:val="both"/>
      </w:pPr>
      <w:r>
        <w:rPr>
          <w:sz w:val="20"/>
        </w:rPr>
        <w:t xml:space="preserve">14. По результатам оценки соответствующим уполномоченным органом значений показателей, указанных в </w:t>
      </w:r>
      <w:hyperlink w:history="0" w:anchor="P108" w:tooltip="13.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N 189-ФЗ, если такой способ не определен федеральными законами, решениями Президента Российской Федерации, Правительства Российской Федерации, законами и иными нормативными правовыми актами Белгородской области, исходя из оценки значений следующих показателей, проводимой в установленном им порядке (с учетом критериев оценки, содержащ...">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значение показателя, указанного в </w:t>
      </w:r>
      <w:hyperlink w:history="0" w:anchor="P109" w:tooltip="а)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"а" пункта 13</w:t>
        </w:r>
      </w:hyperlink>
      <w:r>
        <w:rPr>
          <w:sz w:val="20"/>
        </w:rPr>
        <w:t xml:space="preserve"> Порядка, относится к категории "низкая" либо к категории "высокая";</w:t>
      </w:r>
    </w:p>
    <w:p>
      <w:pPr>
        <w:pStyle w:val="0"/>
        <w:spacing w:before="200" w:line-rule="auto"/>
        <w:ind w:firstLine="540"/>
        <w:jc w:val="both"/>
      </w:pPr>
      <w:r>
        <w:rPr>
          <w:sz w:val="20"/>
        </w:rPr>
        <w:t xml:space="preserve">значение показателя, указанного в </w:t>
      </w:r>
      <w:hyperlink w:history="0" w:anchor="P110" w:tooltip="б)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ОКПД2) ОК 034-2014 (КПЕС 2008), утвержденному приказом Федерального агентства по техническому регулированию и метрологии от 31 января 2014 года N 14-ст, содержащимися соответственно в едином государственном реестре юридических лиц, е...">
        <w:r>
          <w:rPr>
            <w:sz w:val="20"/>
            <w:color w:val="0000ff"/>
          </w:rPr>
          <w:t xml:space="preserve">подпункте "б" пункта 13</w:t>
        </w:r>
      </w:hyperlink>
      <w:r>
        <w:rPr>
          <w:sz w:val="20"/>
        </w:rPr>
        <w:t xml:space="preserve"> Порядка, относится к категории "значительное" либо к категории "незначительное".</w:t>
      </w:r>
    </w:p>
    <w:p>
      <w:pPr>
        <w:pStyle w:val="0"/>
        <w:spacing w:before="200" w:line-rule="auto"/>
        <w:ind w:firstLine="540"/>
        <w:jc w:val="both"/>
      </w:pPr>
      <w:r>
        <w:rPr>
          <w:sz w:val="20"/>
        </w:rPr>
        <w:t xml:space="preserve">Значения показателей, предусмотренные настоящим пунктом, подлежат общественному обсуждению на заседаниях общественных советов, создаваемых при соответствующих уполномоченных органах в соответствии с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и </w:t>
      </w:r>
      <w:hyperlink w:history="0" r:id="rId29" w:tooltip="Постановление Правительства Белгородской обл. от 17.03.2014 N 82-пп (ред. от 07.02.2022) &quot;О порядке образования общественных советов при органах исполнительной власти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17 марта 2014 года N 82-пп "О порядке образования общественных советов при органах исполнительной власти Белгородской области" (далее - Общественные советы).</w:t>
      </w:r>
    </w:p>
    <w:p>
      <w:pPr>
        <w:pStyle w:val="0"/>
        <w:spacing w:before="200" w:line-rule="auto"/>
        <w:ind w:firstLine="540"/>
        <w:jc w:val="both"/>
      </w:pPr>
      <w:r>
        <w:rPr>
          <w:sz w:val="20"/>
        </w:rPr>
        <w:t xml:space="preserve">15. В случае если значение показателя, указанного в </w:t>
      </w:r>
      <w:hyperlink w:history="0" w:anchor="P109" w:tooltip="а)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"а" пункта 13</w:t>
        </w:r>
      </w:hyperlink>
      <w:r>
        <w:rPr>
          <w:sz w:val="20"/>
        </w:rPr>
        <w:t xml:space="preserve"> Порядка, относится к категории "низкая", а значение показателя, указанного в </w:t>
      </w:r>
      <w:hyperlink w:history="0" w:anchor="P110" w:tooltip="б)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ОКПД2) ОК 034-2014 (КПЕС 2008), утвержденному приказом Федерального агентства по техническому регулированию и метрологии от 31 января 2014 года N 14-ст, содержащимися соответственно в едином государственном реестре юридических лиц, е...">
        <w:r>
          <w:rPr>
            <w:sz w:val="20"/>
            <w:color w:val="0000ff"/>
          </w:rPr>
          <w:t xml:space="preserve">подпункте "б" пункта 13</w:t>
        </w:r>
      </w:hyperlink>
      <w:r>
        <w:rPr>
          <w:sz w:val="20"/>
        </w:rPr>
        <w:t xml:space="preserve"> Порядка, относится к категории "незначительное", уполномоченные органы принимают решение о формировании государственного задания в целях исполнения государственного социального заказа.</w:t>
      </w:r>
    </w:p>
    <w:p>
      <w:pPr>
        <w:pStyle w:val="0"/>
        <w:spacing w:before="200" w:line-rule="auto"/>
        <w:ind w:firstLine="540"/>
        <w:jc w:val="both"/>
      </w:pPr>
      <w:r>
        <w:rPr>
          <w:sz w:val="20"/>
        </w:rPr>
        <w:t xml:space="preserve">В случае если на протяжении двух лет подряд, предшествующих дате формирования государственного социального заказа, значение показателя, указанного в подпункте "а" пункта 13 Порядка, относится к категории "низкая", а значение показателя, указанного в подпункте "б" пункта 13 Порядка, относится к категории "незначительное", уполномоченные органы выносят вопрос о подготовке плана развития конкуренции в сфере оказания государственных услуг в социальной сфере на заседание Общественного совета.</w:t>
      </w:r>
    </w:p>
    <w:p>
      <w:pPr>
        <w:pStyle w:val="0"/>
        <w:spacing w:before="200" w:line-rule="auto"/>
        <w:ind w:firstLine="540"/>
        <w:jc w:val="both"/>
      </w:pPr>
      <w:r>
        <w:rPr>
          <w:sz w:val="20"/>
        </w:rPr>
        <w:t xml:space="preserve">В случае если значение показателя, указанного в </w:t>
      </w:r>
      <w:hyperlink w:history="0" w:anchor="P110" w:tooltip="б)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ОКПД2) ОК 034-2014 (КПЕС 2008), утвержденному приказом Федерального агентства по техническому регулированию и метрологии от 31 января 2014 года N 14-ст, содержащимися соответственно в едином государственном реестре юридических лиц, е...">
        <w:r>
          <w:rPr>
            <w:sz w:val="20"/>
            <w:color w:val="0000ff"/>
          </w:rPr>
          <w:t xml:space="preserve">подпункте "б" пункта 13</w:t>
        </w:r>
      </w:hyperlink>
      <w:r>
        <w:rPr>
          <w:sz w:val="20"/>
        </w:rPr>
        <w:t xml:space="preserve"> Порядка, относится к категории "значительное", органы власти, уполномоченные на формирование государственного социального заказа, принимают решение об осуществлении отбора исполнителей услуг в целях исполнения государственного социального заказа вне зависимости от значения показателя, указанного в </w:t>
      </w:r>
      <w:hyperlink w:history="0" w:anchor="P109" w:tooltip="а)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"а" пункта 13</w:t>
        </w:r>
      </w:hyperlink>
      <w:r>
        <w:rPr>
          <w:sz w:val="20"/>
        </w:rPr>
        <w:t xml:space="preserve"> Порядка.</w:t>
      </w:r>
    </w:p>
    <w:p>
      <w:pPr>
        <w:pStyle w:val="0"/>
        <w:spacing w:before="200" w:line-rule="auto"/>
        <w:ind w:firstLine="540"/>
        <w:jc w:val="both"/>
      </w:pPr>
      <w:r>
        <w:rPr>
          <w:sz w:val="20"/>
        </w:rPr>
        <w:t xml:space="preserve">В случае если значение показателя, указанного в подпункте "а" пункта 13 Порядка, относится к категории "высокая", а значение показателя, указанного в подпункте "б" пункта 13 Порядка, относится к категории "незначительное"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 соответствующий уполномоченный орган принимает одно из следующих решений о способе исполнения социального заказа Белгородской области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w:t>
      </w:r>
    </w:p>
    <w:p>
      <w:pPr>
        <w:pStyle w:val="0"/>
        <w:spacing w:before="200" w:line-rule="auto"/>
        <w:ind w:firstLine="540"/>
        <w:jc w:val="both"/>
      </w:pPr>
      <w:r>
        <w:rPr>
          <w:sz w:val="20"/>
        </w:rPr>
        <w:t xml:space="preserve">если указанные показатели составляют от 0 процентов до 51 процента (включительно), - решение о проведении отбора исполнителей услуг;</w:t>
      </w:r>
    </w:p>
    <w:p>
      <w:pPr>
        <w:pStyle w:val="0"/>
        <w:spacing w:before="200" w:line-rule="auto"/>
        <w:ind w:firstLine="540"/>
        <w:jc w:val="both"/>
      </w:pPr>
      <w:r>
        <w:rPr>
          <w:sz w:val="20"/>
        </w:rPr>
        <w:t xml:space="preserve">если указанные показатели составляют от 51 процента до 100 процентов, - решение о формировании государственного задания в целях исполнения социального заказа Белгородской области.</w:t>
      </w:r>
    </w:p>
    <w:bookmarkStart w:id="121" w:name="P121"/>
    <w:bookmarkEnd w:id="121"/>
    <w:p>
      <w:pPr>
        <w:pStyle w:val="0"/>
        <w:spacing w:before="200" w:line-rule="auto"/>
        <w:ind w:firstLine="540"/>
        <w:jc w:val="both"/>
      </w:pPr>
      <w:r>
        <w:rPr>
          <w:sz w:val="20"/>
        </w:rPr>
        <w:t xml:space="preserve">В случае если значение показателя, указанного в </w:t>
      </w:r>
      <w:hyperlink w:history="0" w:anchor="P109" w:tooltip="а)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"а" пункта 13</w:t>
        </w:r>
      </w:hyperlink>
      <w:r>
        <w:rPr>
          <w:sz w:val="20"/>
        </w:rPr>
        <w:t xml:space="preserve"> Порядка, относится к категории "высокая", а значение показателя, указанного в </w:t>
      </w:r>
      <w:hyperlink w:history="0" w:anchor="P110" w:tooltip="б)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ОКПД2) ОК 034-2014 (КПЕС 2008), утвержденному приказом Федерального агентства по техническому регулированию и метрологии от 31 января 2014 года N 14-ст, содержащимися соответственно в едином государственном реестре юридических лиц, е...">
        <w:r>
          <w:rPr>
            <w:sz w:val="20"/>
            <w:color w:val="0000ff"/>
          </w:rPr>
          <w:t xml:space="preserve">подпункте "б" пункта 13</w:t>
        </w:r>
      </w:hyperlink>
      <w:r>
        <w:rPr>
          <w:sz w:val="20"/>
        </w:rPr>
        <w:t xml:space="preserve"> Порядка, относится к категории "незначительное"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 соответствующий уполномоченный орган принимает решение о формировании государственного задания в целях исполнения социального заказа Белгородской области.</w:t>
      </w:r>
    </w:p>
    <w:p>
      <w:pPr>
        <w:pStyle w:val="0"/>
        <w:spacing w:before="200" w:line-rule="auto"/>
        <w:ind w:firstLine="540"/>
        <w:jc w:val="both"/>
      </w:pPr>
      <w:r>
        <w:rPr>
          <w:sz w:val="20"/>
        </w:rPr>
        <w:t xml:space="preserve">В случае если на протяжении 2 лет подряд, предшествующих дате формирования социального заказа Белгородской области, с учетом решения, принятого соответствующим уполномоченным органом в соответствии с </w:t>
      </w:r>
      <w:hyperlink w:history="0" w:anchor="P121" w:tooltip="В случае если значение показателя, указанного в подпункте &quot;а&quot; пункта 13 Порядка, относится к категории &quot;высокая&quot;, а значение показателя, указанного в подпункте &quot;б&quot; пункта 13 Порядка, относится к категории &quot;незначительное&quot;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 соответствующий уполномоченный орган принимает решение о формировании госуд...">
        <w:r>
          <w:rPr>
            <w:sz w:val="20"/>
            <w:color w:val="0000ff"/>
          </w:rPr>
          <w:t xml:space="preserve">абзацем седьмым</w:t>
        </w:r>
      </w:hyperlink>
      <w:r>
        <w:rPr>
          <w:sz w:val="20"/>
        </w:rPr>
        <w:t xml:space="preserve"> настоящего пункта, значение показателя, указанного в </w:t>
      </w:r>
      <w:hyperlink w:history="0" w:anchor="P109" w:tooltip="а) доступность государственных услуг в социальной сфере, оказываемых государственными учреждениями, для потребителей услуг;">
        <w:r>
          <w:rPr>
            <w:sz w:val="20"/>
            <w:color w:val="0000ff"/>
          </w:rPr>
          <w:t xml:space="preserve">подпункте "а" пункта 13</w:t>
        </w:r>
      </w:hyperlink>
      <w:r>
        <w:rPr>
          <w:sz w:val="20"/>
        </w:rPr>
        <w:t xml:space="preserve"> Порядка, относится к категории "высокая", а значение показателя, указанного в </w:t>
      </w:r>
      <w:hyperlink w:history="0" w:anchor="P110" w:tooltip="б)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ОКПД2) ОК 034-2014 (КПЕС 2008), утвержденному приказом Федерального агентства по техническому регулированию и метрологии от 31 января 2014 года N 14-ст, содержащимися соответственно в едином государственном реестре юридических лиц, е...">
        <w:r>
          <w:rPr>
            <w:sz w:val="20"/>
            <w:color w:val="0000ff"/>
          </w:rPr>
          <w:t xml:space="preserve">подпункте "б" пункта 13</w:t>
        </w:r>
      </w:hyperlink>
      <w:r>
        <w:rPr>
          <w:sz w:val="20"/>
        </w:rPr>
        <w:t xml:space="preserve"> Порядка, относится к категории "незначительное", соответствующий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социального заказа Белгородской области.</w:t>
      </w:r>
    </w:p>
    <w:p>
      <w:pPr>
        <w:pStyle w:val="0"/>
        <w:spacing w:before="200" w:line-rule="auto"/>
        <w:ind w:firstLine="540"/>
        <w:jc w:val="both"/>
      </w:pPr>
      <w:r>
        <w:rPr>
          <w:sz w:val="20"/>
        </w:rPr>
        <w:t xml:space="preserve">16. Уполномоченные органы формируют </w:t>
      </w:r>
      <w:hyperlink w:history="0" w:anchor="P1266" w:tooltip="ОТЧЕТ">
        <w:r>
          <w:rPr>
            <w:sz w:val="20"/>
            <w:color w:val="0000ff"/>
          </w:rPr>
          <w:t xml:space="preserve">отчет</w:t>
        </w:r>
      </w:hyperlink>
      <w:r>
        <w:rPr>
          <w:sz w:val="20"/>
        </w:rPr>
        <w:t xml:space="preserve"> об исполнении государственного социального заказа по форме согласно приложению N 2 к Порядку по итогам исполнения социального заказа Белгородской области за 9 месяцев текущего финансового года, а также отчет об исполнении социального заказа Белгородской области в отчетном финансовом году в течение 14 дней со дня предоставления исполнителями услуг отчетов об исполнении соглашений, предусмотренных </w:t>
      </w:r>
      <w:hyperlink w:history="0" r:id="rId3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N 189-ФЗ (далее - соглашение), и сведений о достижении показателей, характеризующих качество и (или) объем оказания государственной услуги в социальной сфере, включенных в отчеты о выполнении государственного задания государственных учреждений Белгородской области, функции и полномочия учредителя которых осуществляют соответствующие уполномоченные органы.</w:t>
      </w:r>
    </w:p>
    <w:p>
      <w:pPr>
        <w:pStyle w:val="0"/>
        <w:spacing w:before="200" w:line-rule="auto"/>
        <w:ind w:firstLine="540"/>
        <w:jc w:val="both"/>
      </w:pPr>
      <w:r>
        <w:rPr>
          <w:sz w:val="20"/>
        </w:rPr>
        <w:t xml:space="preserve">16.1. Отчеты об исполнении социального заказа Белгородской области за девять месяцев текущего финансового года формируются уполномоченными органами не позднее 1 ноября текущего финансового года.</w:t>
      </w:r>
    </w:p>
    <w:p>
      <w:pPr>
        <w:pStyle w:val="0"/>
        <w:spacing w:before="200" w:line-rule="auto"/>
        <w:ind w:firstLine="540"/>
        <w:jc w:val="both"/>
      </w:pPr>
      <w:r>
        <w:rPr>
          <w:sz w:val="20"/>
        </w:rPr>
        <w:t xml:space="preserve">16.2. Отчеты об исполнении социальных заказов Белгородской области в отчетном финансовом году формируются уполномоченными органами не позднее 1 апреля финансового года, следующего за отчетным, и размещаются на официальном сайте Губернатора и Правительства Белгородской области в сети Интернет (</w:t>
      </w:r>
      <w:r>
        <w:rPr>
          <w:sz w:val="20"/>
        </w:rPr>
        <w:t xml:space="preserve">belregion.ru</w:t>
      </w:r>
      <w:r>
        <w:rPr>
          <w:sz w:val="20"/>
        </w:rPr>
        <w:t xml:space="preserve">) не позднее 10 рабочих дней со дня формирования таких отчетов.</w:t>
      </w:r>
    </w:p>
    <w:p>
      <w:pPr>
        <w:pStyle w:val="0"/>
        <w:spacing w:before="200" w:line-rule="auto"/>
        <w:ind w:firstLine="540"/>
        <w:jc w:val="both"/>
      </w:pPr>
      <w:r>
        <w:rPr>
          <w:sz w:val="20"/>
        </w:rPr>
        <w:t xml:space="preserve">17. Контроль за оказанием государственных услуг в социальной сфере осуществляют уполномоченные органы.</w:t>
      </w:r>
    </w:p>
    <w:p>
      <w:pPr>
        <w:pStyle w:val="0"/>
        <w:spacing w:before="200" w:line-rule="auto"/>
        <w:ind w:firstLine="540"/>
        <w:jc w:val="both"/>
      </w:pPr>
      <w:r>
        <w:rPr>
          <w:sz w:val="20"/>
        </w:rPr>
        <w:t xml:space="preserve">Правила осуществления контроля уполномоченным органом за оказанием государственных услуг в социальной сфере устанавливаются уполномоченным органом и должны предусматривать:</w:t>
      </w:r>
    </w:p>
    <w:p>
      <w:pPr>
        <w:pStyle w:val="0"/>
        <w:spacing w:before="200" w:line-rule="auto"/>
        <w:ind w:firstLine="540"/>
        <w:jc w:val="both"/>
      </w:pPr>
      <w:r>
        <w:rPr>
          <w:sz w:val="20"/>
        </w:rPr>
        <w:t xml:space="preserve">документы, применяемые уполномоченным органом в целях подтверждения достижения содержащихся в государственном социальном заказе показателей, характеризующих качество оказания государственной услуги в социальной сфере и объем оказания государственной услуги в социальной сфере, а также формы указанных документов при необходимости;</w:t>
      </w:r>
    </w:p>
    <w:p>
      <w:pPr>
        <w:pStyle w:val="0"/>
        <w:spacing w:before="200" w:line-rule="auto"/>
        <w:ind w:firstLine="540"/>
        <w:jc w:val="both"/>
      </w:pPr>
      <w:r>
        <w:rPr>
          <w:sz w:val="20"/>
        </w:rPr>
        <w:t xml:space="preserve">формы аналитической отчетности, подтверждающие оказание государственной услуги в социальной сфере, и периодичность ее формирования;</w:t>
      </w:r>
    </w:p>
    <w:p>
      <w:pPr>
        <w:pStyle w:val="0"/>
        <w:spacing w:before="200" w:line-rule="auto"/>
        <w:ind w:firstLine="540"/>
        <w:jc w:val="both"/>
      </w:pPr>
      <w:r>
        <w:rPr>
          <w:sz w:val="20"/>
        </w:rPr>
        <w:t xml:space="preserve">форму проведения проверок в рамках осуществления контроля за оказанием государственных услуг в социальной сфере;</w:t>
      </w:r>
    </w:p>
    <w:p>
      <w:pPr>
        <w:pStyle w:val="0"/>
        <w:spacing w:before="200" w:line-rule="auto"/>
        <w:ind w:firstLine="540"/>
        <w:jc w:val="both"/>
      </w:pPr>
      <w:r>
        <w:rPr>
          <w:sz w:val="20"/>
        </w:rPr>
        <w:t xml:space="preserve">сроки проведения проверок в рамках осуществления контроля за оказанием государственных услуг в социальной сфере;</w:t>
      </w:r>
    </w:p>
    <w:p>
      <w:pPr>
        <w:pStyle w:val="0"/>
        <w:spacing w:before="200" w:line-rule="auto"/>
        <w:ind w:firstLine="540"/>
        <w:jc w:val="both"/>
      </w:pPr>
      <w:r>
        <w:rPr>
          <w:sz w:val="20"/>
        </w:rPr>
        <w:t xml:space="preserve">периодичность проведения проверок в рамках осуществления контроля за оказанием государственных услуг в социальной сфере.</w:t>
      </w:r>
    </w:p>
    <w:p>
      <w:pPr>
        <w:pStyle w:val="0"/>
        <w:spacing w:before="200" w:line-rule="auto"/>
        <w:ind w:firstLine="540"/>
        <w:jc w:val="both"/>
      </w:pPr>
      <w:r>
        <w:rPr>
          <w:sz w:val="20"/>
        </w:rPr>
        <w:t xml:space="preserve">18. Контроль за оказанием государственных услуг в социальной сфере уполномоченные органы осуществляют посредством проведения плановых и внеплановых проверок (далее - проверки).</w:t>
      </w:r>
    </w:p>
    <w:p>
      <w:pPr>
        <w:pStyle w:val="0"/>
        <w:spacing w:before="200" w:line-rule="auto"/>
        <w:ind w:firstLine="540"/>
        <w:jc w:val="both"/>
      </w:pPr>
      <w:r>
        <w:rPr>
          <w:sz w:val="20"/>
        </w:rPr>
        <w:t xml:space="preserve">В случае если утвержденным социальным заказом Белгородской области установлен объем оказания государственных услуг в социальной сфере на основании государственного задания, правила осуществления контроля за оказанием государственных услуг в социальной сфере государственными учреждениями, оказывающими услуги в социальной сфере в соответствии с социальным заказом Белгородской области, определяются </w:t>
      </w:r>
      <w:hyperlink w:history="0" r:id="rId31" w:tooltip="Постановление Правительства Белгородской обл. от 08.06.2020 N 255-пп (ред. от 26.12.2022) &quot;Об утверждении Порядка формирования государственного задания на оказание государственных услуг (выполнение работ) в отношении государственных учреждений Белгородской области и о финансовом обеспечении выполнения государственного задания&quot; {КонсультантПлюс}">
        <w:r>
          <w:rPr>
            <w:sz w:val="20"/>
            <w:color w:val="0000ff"/>
          </w:rPr>
          <w:t xml:space="preserve">разделом 4</w:t>
        </w:r>
      </w:hyperlink>
      <w:r>
        <w:rPr>
          <w:sz w:val="20"/>
        </w:rPr>
        <w:t xml:space="preserve"> Порядка формирования государственного задания на оказание государственных услуг (выполнение работ) в отношении государственных учреждений Белгородской области и о финансовом обеспечении выполнения государственного задания, утвержденного постановлением Правительства Белгородской области от 8 июня 2020 года N 255-пп.</w:t>
      </w:r>
    </w:p>
    <w:p>
      <w:pPr>
        <w:pStyle w:val="0"/>
        <w:spacing w:before="200" w:line-rule="auto"/>
        <w:ind w:firstLine="540"/>
        <w:jc w:val="both"/>
      </w:pPr>
      <w:r>
        <w:rPr>
          <w:sz w:val="20"/>
        </w:rPr>
        <w:t xml:space="preserve">19. Предметом контроля за оказанием государственных услуг в социальной сфере исполнителями услуг, не являющимися государственными учреждениями Белгородской области, является достижение показателей, характеризующих качество и (или) объем оказания государственной услуги в социальной сфере, включенной в социальный заказ Белгородской области, а также соблюдение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w:t>
      </w:r>
    </w:p>
    <w:p>
      <w:pPr>
        <w:pStyle w:val="0"/>
        <w:spacing w:before="200" w:line-rule="auto"/>
        <w:ind w:firstLine="540"/>
        <w:jc w:val="both"/>
      </w:pPr>
      <w:r>
        <w:rPr>
          <w:sz w:val="20"/>
        </w:rPr>
        <w:t xml:space="preserve">20. Целями осуществления контроля за оказанием государственных услуг в социальной сфере исполнителями услуг, не являющимися государственными учреждениями Белгородской области, является обеспечение достижения исполнителями услуг показателей, характеризующих качество и (или) объем оказания государственной услуги в социальной сфере, определенных соглашением, а также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w:t>
      </w:r>
    </w:p>
    <w:p>
      <w:pPr>
        <w:pStyle w:val="0"/>
        <w:spacing w:before="200" w:line-rule="auto"/>
        <w:ind w:firstLine="540"/>
        <w:jc w:val="both"/>
      </w:pPr>
      <w:r>
        <w:rPr>
          <w:sz w:val="20"/>
        </w:rPr>
        <w:t xml:space="preserve">21.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 мониторинг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 используемый в целях формирования плана проведения плановых проверок на соответствующий финансовый год.</w:t>
      </w:r>
    </w:p>
    <w:p>
      <w:pPr>
        <w:pStyle w:val="0"/>
        <w:spacing w:before="200" w:line-rule="auto"/>
        <w:ind w:firstLine="540"/>
        <w:jc w:val="both"/>
      </w:pPr>
      <w:r>
        <w:rPr>
          <w:sz w:val="20"/>
        </w:rPr>
        <w:t xml:space="preserve">22. Внеплановые проверки проводятся на основании приказа уполномоченного органа в следующих случаях:</w:t>
      </w:r>
    </w:p>
    <w:p>
      <w:pPr>
        <w:pStyle w:val="0"/>
        <w:spacing w:before="200" w:line-rule="auto"/>
        <w:ind w:firstLine="540"/>
        <w:jc w:val="both"/>
      </w:pPr>
      <w:r>
        <w:rPr>
          <w:sz w:val="20"/>
        </w:rPr>
        <w:t xml:space="preserve">а) в связи с обращениями и требованиями контрольно-надзорных и правоохранительных органов Российской Федерации;</w:t>
      </w:r>
    </w:p>
    <w:p>
      <w:pPr>
        <w:pStyle w:val="0"/>
        <w:spacing w:before="200" w:line-rule="auto"/>
        <w:ind w:firstLine="540"/>
        <w:jc w:val="both"/>
      </w:pPr>
      <w:r>
        <w:rPr>
          <w:sz w:val="20"/>
        </w:rPr>
        <w:t xml:space="preserve">б) в связи с поступлением в уполномоченные органы заявления потребителя услуг о неоказании или ненадлежащем оказании государственных услуг в социальной сфере исполнителем услуг.</w:t>
      </w:r>
    </w:p>
    <w:p>
      <w:pPr>
        <w:pStyle w:val="0"/>
        <w:spacing w:before="200" w:line-rule="auto"/>
        <w:ind w:firstLine="540"/>
        <w:jc w:val="both"/>
      </w:pPr>
      <w:r>
        <w:rPr>
          <w:sz w:val="20"/>
        </w:rPr>
        <w:t xml:space="preserve">23. Проверки подразделяются:</w:t>
      </w:r>
    </w:p>
    <w:p>
      <w:pPr>
        <w:pStyle w:val="0"/>
        <w:spacing w:before="200" w:line-rule="auto"/>
        <w:ind w:firstLine="540"/>
        <w:jc w:val="both"/>
      </w:pPr>
      <w:r>
        <w:rPr>
          <w:sz w:val="20"/>
        </w:rPr>
        <w:t xml:space="preserve">а) на камеральные проверки, под которыми в целях настоящего Порядка понимаются проверки, проводимые по местонахождению уполномоченных органов на основании отчетов об исполнении соглашений, представленных исполнителями услуг, а также иных документов, представленных по запросу уполномоченного органа;</w:t>
      </w:r>
    </w:p>
    <w:p>
      <w:pPr>
        <w:pStyle w:val="0"/>
        <w:spacing w:before="200" w:line-rule="auto"/>
        <w:ind w:firstLine="540"/>
        <w:jc w:val="both"/>
      </w:pPr>
      <w:r>
        <w:rPr>
          <w:sz w:val="20"/>
        </w:rPr>
        <w:t xml:space="preserve">б) выездные проверки, под которыми в целях настоящего Порядка понимаются проверки, проводимые по местонахождению исполнителя услуг.</w:t>
      </w:r>
    </w:p>
    <w:p>
      <w:pPr>
        <w:pStyle w:val="0"/>
        <w:spacing w:before="200" w:line-rule="auto"/>
        <w:ind w:firstLine="540"/>
        <w:jc w:val="both"/>
      </w:pPr>
      <w:r>
        <w:rPr>
          <w:sz w:val="20"/>
        </w:rPr>
        <w:t xml:space="preserve">24.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(заместителя руководителя) уполномоченного органа может быть продлен не более чем на 10 рабочих дней.</w:t>
      </w:r>
    </w:p>
    <w:p>
      <w:pPr>
        <w:pStyle w:val="0"/>
        <w:spacing w:before="200" w:line-rule="auto"/>
        <w:ind w:firstLine="540"/>
        <w:jc w:val="both"/>
      </w:pPr>
      <w:r>
        <w:rPr>
          <w:sz w:val="20"/>
        </w:rPr>
        <w:t xml:space="preserve">25.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уполномоченного органа в сети Интернет.</w:t>
      </w:r>
    </w:p>
    <w:p>
      <w:pPr>
        <w:pStyle w:val="0"/>
        <w:spacing w:before="200" w:line-rule="auto"/>
        <w:ind w:firstLine="540"/>
        <w:jc w:val="both"/>
      </w:pPr>
      <w:r>
        <w:rPr>
          <w:sz w:val="20"/>
        </w:rPr>
        <w:t xml:space="preserve">Уполномоченный орган уведомляет исполнителя услуг о проведении плановой проверки не позднее чем за 3 (три)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pPr>
        <w:pStyle w:val="0"/>
        <w:spacing w:before="200" w:line-rule="auto"/>
        <w:ind w:firstLine="540"/>
        <w:jc w:val="both"/>
      </w:pPr>
      <w:r>
        <w:rPr>
          <w:sz w:val="20"/>
        </w:rPr>
        <w:t xml:space="preserve">Уполномоченный орган уведомляет исполнителя услуг о проведении внеплановой проверки в день подписания приказа (распоряжения)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pPr>
        <w:pStyle w:val="0"/>
        <w:spacing w:before="200" w:line-rule="auto"/>
        <w:ind w:firstLine="540"/>
        <w:jc w:val="both"/>
      </w:pPr>
      <w:r>
        <w:rPr>
          <w:sz w:val="20"/>
        </w:rPr>
        <w:t xml:space="preserve">26. Результаты проведения проверки отражаются в акте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pPr>
        <w:pStyle w:val="0"/>
        <w:spacing w:before="200" w:line-rule="auto"/>
        <w:ind w:firstLine="540"/>
        <w:jc w:val="both"/>
      </w:pPr>
      <w:r>
        <w:rPr>
          <w:sz w:val="20"/>
        </w:rPr>
        <w:t xml:space="preserve">Указанные документы (копии) и материалы прилагаются к акту проверки.</w:t>
      </w:r>
    </w:p>
    <w:p>
      <w:pPr>
        <w:pStyle w:val="0"/>
        <w:spacing w:before="200" w:line-rule="auto"/>
        <w:ind w:firstLine="540"/>
        <w:jc w:val="both"/>
      </w:pPr>
      <w:r>
        <w:rPr>
          <w:sz w:val="20"/>
        </w:rPr>
        <w:t xml:space="preserve">В зависимости от формы проведения проверки в акте проверки указывается место проведения проверки.</w:t>
      </w:r>
    </w:p>
    <w:p>
      <w:pPr>
        <w:pStyle w:val="0"/>
        <w:spacing w:before="200" w:line-rule="auto"/>
        <w:ind w:firstLine="540"/>
        <w:jc w:val="both"/>
      </w:pPr>
      <w:r>
        <w:rPr>
          <w:sz w:val="20"/>
        </w:rPr>
        <w:t xml:space="preserve">27. В описании каждого нарушения, выявленного в ходе проведения проверки, указываются, в том числе:</w:t>
      </w:r>
    </w:p>
    <w:p>
      <w:pPr>
        <w:pStyle w:val="0"/>
        <w:spacing w:before="200" w:line-rule="auto"/>
        <w:ind w:firstLine="540"/>
        <w:jc w:val="both"/>
      </w:pPr>
      <w:r>
        <w:rPr>
          <w:sz w:val="20"/>
        </w:rPr>
        <w:t xml:space="preserve">а) положения нормативных правовых актов, которые были нарушены;</w:t>
      </w:r>
    </w:p>
    <w:p>
      <w:pPr>
        <w:pStyle w:val="0"/>
        <w:spacing w:before="200" w:line-rule="auto"/>
        <w:ind w:firstLine="540"/>
        <w:jc w:val="both"/>
      </w:pPr>
      <w:r>
        <w:rPr>
          <w:sz w:val="20"/>
        </w:rPr>
        <w:t xml:space="preserve">б) период, к которому относится выявленное нарушение.</w:t>
      </w:r>
    </w:p>
    <w:p>
      <w:pPr>
        <w:pStyle w:val="0"/>
        <w:spacing w:before="200" w:line-rule="auto"/>
        <w:ind w:firstLine="540"/>
        <w:jc w:val="both"/>
      </w:pPr>
      <w:r>
        <w:rPr>
          <w:sz w:val="20"/>
        </w:rPr>
        <w:t xml:space="preserve">28. Результатами осуществления контроля за оказанием государственных услуг в социальной сфере исполнителями услуг, не являющимися государственными учреждениями Белгородской области, являются:</w:t>
      </w:r>
    </w:p>
    <w:p>
      <w:pPr>
        <w:pStyle w:val="0"/>
        <w:spacing w:before="200" w:line-rule="auto"/>
        <w:ind w:firstLine="540"/>
        <w:jc w:val="both"/>
      </w:pPr>
      <w:r>
        <w:rPr>
          <w:sz w:val="20"/>
        </w:rPr>
        <w:t xml:space="preserve">а) определение соответствия фактических значений, характеризующих качество и (или) объем оказания государственной услуги, плановым значениям, установленным соглашением;</w:t>
      </w:r>
    </w:p>
    <w:p>
      <w:pPr>
        <w:pStyle w:val="0"/>
        <w:spacing w:before="200" w:line-rule="auto"/>
        <w:ind w:firstLine="540"/>
        <w:jc w:val="both"/>
      </w:pPr>
      <w:r>
        <w:rPr>
          <w:sz w:val="20"/>
        </w:rPr>
        <w:t xml:space="preserve">б) анализ причин отклонения фактических значений, характеризующих качество и (или) объем оказания государственной услуги, от плановых значений, установленных соглашением;</w:t>
      </w:r>
    </w:p>
    <w:p>
      <w:pPr>
        <w:pStyle w:val="0"/>
        <w:spacing w:before="200" w:line-rule="auto"/>
        <w:ind w:firstLine="540"/>
        <w:jc w:val="both"/>
      </w:pPr>
      <w:r>
        <w:rPr>
          <w:sz w:val="20"/>
        </w:rPr>
        <w:t xml:space="preserve">в) определение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уполномоченными органами;</w:t>
      </w:r>
    </w:p>
    <w:p>
      <w:pPr>
        <w:pStyle w:val="0"/>
        <w:spacing w:before="200" w:line-rule="auto"/>
        <w:ind w:firstLine="540"/>
        <w:jc w:val="both"/>
      </w:pPr>
      <w:r>
        <w:rPr>
          <w:sz w:val="20"/>
        </w:rPr>
        <w:t xml:space="preserve">г) анализ причин несоблюдения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уполномоченными органами.</w:t>
      </w:r>
    </w:p>
    <w:p>
      <w:pPr>
        <w:pStyle w:val="0"/>
        <w:spacing w:before="200" w:line-rule="auto"/>
        <w:ind w:firstLine="540"/>
        <w:jc w:val="both"/>
      </w:pPr>
      <w:r>
        <w:rPr>
          <w:sz w:val="20"/>
        </w:rPr>
        <w:t xml:space="preserve">29.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pPr>
        <w:pStyle w:val="0"/>
        <w:spacing w:before="200" w:line-rule="auto"/>
        <w:ind w:firstLine="540"/>
        <w:jc w:val="both"/>
      </w:pPr>
      <w:r>
        <w:rPr>
          <w:sz w:val="20"/>
        </w:rPr>
        <w:t xml:space="preserve">30. Материалы по результатам проверки, а также иные документы и информация/полученные (разработанные) в ходе ее осуществления, хранятся уполномоченным органом не менее 5 (пяти) лет.</w:t>
      </w:r>
    </w:p>
    <w:p>
      <w:pPr>
        <w:pStyle w:val="0"/>
        <w:spacing w:before="200" w:line-rule="auto"/>
        <w:ind w:firstLine="540"/>
        <w:jc w:val="both"/>
      </w:pPr>
      <w:r>
        <w:rPr>
          <w:sz w:val="20"/>
        </w:rPr>
        <w:t xml:space="preserve">31. На основании акта проверки уполномоченный орган:</w:t>
      </w:r>
    </w:p>
    <w:p>
      <w:pPr>
        <w:pStyle w:val="0"/>
        <w:spacing w:before="200" w:line-rule="auto"/>
        <w:ind w:firstLine="540"/>
        <w:jc w:val="both"/>
      </w:pPr>
      <w:r>
        <w:rPr>
          <w:sz w:val="20"/>
        </w:rPr>
        <w:t xml:space="preserve">а) принимает меры по обеспечению достижения плановых значений, характеризующих качество и (или) объем оказания государственной услуги в социальной сфере, установленных соглашением;</w:t>
      </w:r>
    </w:p>
    <w:p>
      <w:pPr>
        <w:pStyle w:val="0"/>
        <w:spacing w:before="200" w:line-rule="auto"/>
        <w:ind w:firstLine="540"/>
        <w:jc w:val="both"/>
      </w:pPr>
      <w:r>
        <w:rPr>
          <w:sz w:val="20"/>
        </w:rPr>
        <w:t xml:space="preserve">б) принимает меры по обеспечению соблюдения исполнителем услуг положений нормативного правового акта Правительства Белгородской области,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уполномоченными органами;</w:t>
      </w:r>
    </w:p>
    <w:p>
      <w:pPr>
        <w:pStyle w:val="0"/>
        <w:spacing w:before="200" w:line-rule="auto"/>
        <w:ind w:firstLine="540"/>
        <w:jc w:val="both"/>
      </w:pPr>
      <w:r>
        <w:rPr>
          <w:sz w:val="20"/>
        </w:rPr>
        <w:t xml:space="preserve">в) принимает решение о возврате средств субсидии в областной бюджет в соответствии с бюджетным законодательством Российской Федерации в случаях, установленных соглашением;</w:t>
      </w:r>
    </w:p>
    <w:p>
      <w:pPr>
        <w:pStyle w:val="0"/>
        <w:spacing w:before="200" w:line-rule="auto"/>
        <w:ind w:firstLine="540"/>
        <w:jc w:val="both"/>
      </w:pPr>
      <w:r>
        <w:rPr>
          <w:sz w:val="20"/>
        </w:rPr>
        <w:t xml:space="preserve">г) принимает в установленном Правительством Российской Федерации порядке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государственной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услуги в социальной сфере или требований к условиям и порядку оказания такой услуги, повлекших причинение вреда жизни и здоровью потребителя;</w:t>
      </w:r>
    </w:p>
    <w:p>
      <w:pPr>
        <w:pStyle w:val="0"/>
        <w:spacing w:before="200" w:line-rule="auto"/>
        <w:ind w:firstLine="540"/>
        <w:jc w:val="both"/>
      </w:pPr>
      <w:r>
        <w:rPr>
          <w:sz w:val="20"/>
        </w:rPr>
        <w:t xml:space="preserve">д) принимает решение о расторжении соглашения в случае выявления более трех фактов превышения исполнителем услуг отклонений от показателей, характеризующих качество и (или) объем оказания государственной услуги в социальной сфере, установленных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формирования государственных</w:t>
      </w:r>
    </w:p>
    <w:p>
      <w:pPr>
        <w:pStyle w:val="0"/>
        <w:jc w:val="right"/>
      </w:pPr>
      <w:r>
        <w:rPr>
          <w:sz w:val="20"/>
        </w:rPr>
        <w:t xml:space="preserve">социальных заказов на оказание</w:t>
      </w:r>
    </w:p>
    <w:p>
      <w:pPr>
        <w:pStyle w:val="0"/>
        <w:jc w:val="right"/>
      </w:pPr>
      <w:r>
        <w:rPr>
          <w:sz w:val="20"/>
        </w:rPr>
        <w:t xml:space="preserve">государственных услуг в социальной</w:t>
      </w:r>
    </w:p>
    <w:p>
      <w:pPr>
        <w:pStyle w:val="0"/>
        <w:jc w:val="right"/>
      </w:pPr>
      <w:r>
        <w:rPr>
          <w:sz w:val="20"/>
        </w:rPr>
        <w:t xml:space="preserve">сфере, отнесенных к полномочиям</w:t>
      </w:r>
    </w:p>
    <w:p>
      <w:pPr>
        <w:pStyle w:val="0"/>
        <w:jc w:val="right"/>
      </w:pPr>
      <w:r>
        <w:rPr>
          <w:sz w:val="20"/>
        </w:rPr>
        <w:t xml:space="preserve">исполнительных органов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постановления</w:t>
              </w:r>
            </w:hyperlink>
            <w:r>
              <w:rPr>
                <w:sz w:val="20"/>
                <w:color w:val="392c69"/>
              </w:rPr>
              <w:t xml:space="preserve"> Правительства Белгородской области</w:t>
            </w:r>
          </w:p>
          <w:p>
            <w:pPr>
              <w:pStyle w:val="0"/>
              <w:jc w:val="center"/>
            </w:pPr>
            <w:r>
              <w:rPr>
                <w:sz w:val="20"/>
                <w:color w:val="392c69"/>
              </w:rPr>
              <w:t xml:space="preserve">от 25.04.2023 N 226-пп)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84" w:name="P184"/>
    <w:bookmarkEnd w:id="184"/>
    <w:p>
      <w:pPr>
        <w:pStyle w:val="0"/>
        <w:jc w:val="center"/>
      </w:pPr>
      <w:r>
        <w:rPr>
          <w:sz w:val="20"/>
        </w:rPr>
        <w:t xml:space="preserve">ГОСУДАРСТВЕННЫЙ СОЦИАЛЬНЫЙ ЗАКАЗ</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исполнительных органов Белгородской</w:t>
      </w:r>
    </w:p>
    <w:p>
      <w:pPr>
        <w:pStyle w:val="0"/>
        <w:jc w:val="center"/>
      </w:pPr>
      <w:r>
        <w:rPr>
          <w:sz w:val="20"/>
        </w:rPr>
        <w:t xml:space="preserve">области, на 20__ год и на плановый период 20__ - 20__ годов</w:t>
      </w:r>
    </w:p>
    <w:p>
      <w:pPr>
        <w:pStyle w:val="0"/>
        <w:jc w:val="center"/>
      </w:pPr>
      <w:r>
        <w:rPr>
          <w:sz w:val="20"/>
        </w:rPr>
        <w:t xml:space="preserve">на "__" ________ 20__ г.</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1538"/>
        <w:gridCol w:w="1580"/>
        <w:gridCol w:w="473"/>
        <w:gridCol w:w="2677"/>
        <w:gridCol w:w="1474"/>
        <w:gridCol w:w="1303"/>
      </w:tblGrid>
      <w:tr>
        <w:tc>
          <w:tcPr>
            <w:gridSpan w:val="4"/>
            <w:tcW w:w="6268" w:type="dxa"/>
            <w:vAlign w:val="center"/>
            <w:tcBorders>
              <w:top w:val="nil"/>
              <w:left w:val="nil"/>
              <w:bottom w:val="nil"/>
              <w:right w:val="nil"/>
            </w:tcBorders>
          </w:tcPr>
          <w:p>
            <w:pPr>
              <w:pStyle w:val="0"/>
            </w:pPr>
            <w:r>
              <w:rPr>
                <w:sz w:val="20"/>
              </w:rPr>
            </w:r>
          </w:p>
        </w:tc>
        <w:tc>
          <w:tcPr>
            <w:tcW w:w="1474" w:type="dxa"/>
            <w:tcBorders>
              <w:top w:val="nil"/>
              <w:left w:val="nil"/>
              <w:bottom w:val="nil"/>
              <w:right w:val="single" w:sz="4"/>
            </w:tcBorders>
          </w:tcPr>
          <w:p>
            <w:pPr>
              <w:pStyle w:val="0"/>
            </w:pPr>
            <w:r>
              <w:rPr>
                <w:sz w:val="20"/>
              </w:rPr>
            </w:r>
          </w:p>
        </w:tc>
        <w:tc>
          <w:tcPr>
            <w:tcW w:w="1303" w:type="dxa"/>
            <w:vAlign w:val="bottom"/>
            <w:tcBorders>
              <w:top w:val="single" w:sz="4"/>
              <w:left w:val="single" w:sz="4"/>
              <w:bottom w:val="single" w:sz="4"/>
              <w:right w:val="single" w:sz="4"/>
            </w:tcBorders>
          </w:tcPr>
          <w:p>
            <w:pPr>
              <w:pStyle w:val="0"/>
              <w:jc w:val="center"/>
            </w:pPr>
            <w:r>
              <w:rPr>
                <w:sz w:val="20"/>
              </w:rPr>
              <w:t xml:space="preserve">КОДЫ</w:t>
            </w:r>
          </w:p>
        </w:tc>
      </w:tr>
      <w:tr>
        <w:tc>
          <w:tcPr>
            <w:gridSpan w:val="2"/>
            <w:tcW w:w="3118" w:type="dxa"/>
            <w:tcBorders>
              <w:top w:val="nil"/>
              <w:left w:val="nil"/>
              <w:bottom w:val="nil"/>
              <w:right w:val="nil"/>
            </w:tcBorders>
          </w:tcPr>
          <w:p>
            <w:pPr>
              <w:pStyle w:val="0"/>
              <w:jc w:val="both"/>
            </w:pPr>
            <w:r>
              <w:rPr>
                <w:sz w:val="20"/>
              </w:rPr>
              <w:t xml:space="preserve">Уполномоченный орган</w:t>
            </w:r>
          </w:p>
        </w:tc>
        <w:tc>
          <w:tcPr>
            <w:gridSpan w:val="2"/>
            <w:tcW w:w="3150" w:type="dxa"/>
            <w:tcBorders>
              <w:top w:val="nil"/>
              <w:left w:val="nil"/>
              <w:bottom w:val="single" w:sz="4"/>
              <w:right w:val="nil"/>
            </w:tcBorders>
          </w:tcPr>
          <w:p>
            <w:pPr>
              <w:pStyle w:val="0"/>
              <w:jc w:val="both"/>
            </w:pPr>
            <w:r>
              <w:rPr>
                <w:sz w:val="20"/>
              </w:rPr>
            </w:r>
          </w:p>
        </w:tc>
        <w:tc>
          <w:tcPr>
            <w:tcW w:w="1474" w:type="dxa"/>
            <w:vAlign w:val="bottom"/>
            <w:tcBorders>
              <w:top w:val="nil"/>
              <w:left w:val="nil"/>
              <w:bottom w:val="nil"/>
              <w:right w:val="single" w:sz="4"/>
            </w:tcBorders>
          </w:tcPr>
          <w:p>
            <w:pPr>
              <w:pStyle w:val="0"/>
              <w:jc w:val="right"/>
            </w:pPr>
            <w:r>
              <w:rPr>
                <w:sz w:val="20"/>
              </w:rPr>
              <w:t xml:space="preserve">Дата</w:t>
            </w:r>
          </w:p>
        </w:tc>
        <w:tc>
          <w:tcPr>
            <w:tcW w:w="1303" w:type="dxa"/>
            <w:tcBorders>
              <w:top w:val="single" w:sz="4"/>
              <w:left w:val="single" w:sz="4"/>
              <w:bottom w:val="single" w:sz="4"/>
              <w:right w:val="single" w:sz="4"/>
            </w:tcBorders>
          </w:tcPr>
          <w:p>
            <w:pPr>
              <w:pStyle w:val="0"/>
              <w:jc w:val="center"/>
            </w:pPr>
            <w:r>
              <w:rPr>
                <w:sz w:val="20"/>
              </w:rPr>
            </w:r>
          </w:p>
        </w:tc>
      </w:tr>
      <w:tr>
        <w:tc>
          <w:tcPr>
            <w:gridSpan w:val="2"/>
            <w:tcW w:w="3118" w:type="dxa"/>
            <w:tcBorders>
              <w:top w:val="nil"/>
              <w:left w:val="nil"/>
              <w:bottom w:val="nil"/>
              <w:right w:val="nil"/>
            </w:tcBorders>
          </w:tcPr>
          <w:p>
            <w:pPr>
              <w:pStyle w:val="0"/>
              <w:jc w:val="center"/>
            </w:pPr>
            <w:r>
              <w:rPr>
                <w:sz w:val="20"/>
              </w:rPr>
            </w:r>
          </w:p>
        </w:tc>
        <w:tc>
          <w:tcPr>
            <w:gridSpan w:val="2"/>
            <w:tcW w:w="3150" w:type="dxa"/>
            <w:tcBorders>
              <w:top w:val="single" w:sz="4"/>
              <w:left w:val="nil"/>
              <w:bottom w:val="nil"/>
              <w:right w:val="nil"/>
            </w:tcBorders>
          </w:tcPr>
          <w:p>
            <w:pPr>
              <w:pStyle w:val="0"/>
              <w:jc w:val="center"/>
            </w:pPr>
            <w:r>
              <w:rPr>
                <w:sz w:val="20"/>
              </w:rPr>
              <w:t xml:space="preserve">(полное наименование</w:t>
            </w:r>
          </w:p>
          <w:p>
            <w:pPr>
              <w:pStyle w:val="0"/>
              <w:jc w:val="center"/>
            </w:pPr>
            <w:r>
              <w:rPr>
                <w:sz w:val="20"/>
              </w:rPr>
              <w:t xml:space="preserve">уполномоченного органа)</w:t>
            </w:r>
          </w:p>
        </w:tc>
        <w:tc>
          <w:tcPr>
            <w:tcW w:w="1474" w:type="dxa"/>
            <w:vAlign w:val="bottom"/>
            <w:tcBorders>
              <w:top w:val="nil"/>
              <w:left w:val="nil"/>
              <w:bottom w:val="nil"/>
              <w:right w:val="single" w:sz="4"/>
            </w:tcBorders>
          </w:tcPr>
          <w:p>
            <w:pPr>
              <w:pStyle w:val="0"/>
              <w:jc w:val="right"/>
            </w:pPr>
            <w:r>
              <w:rPr>
                <w:sz w:val="20"/>
              </w:rPr>
              <w:t xml:space="preserve">по ОКПО</w:t>
            </w:r>
          </w:p>
        </w:tc>
        <w:tc>
          <w:tcPr>
            <w:tcW w:w="1303" w:type="dxa"/>
            <w:tcBorders>
              <w:top w:val="single" w:sz="4"/>
              <w:left w:val="single" w:sz="4"/>
              <w:bottom w:val="single" w:sz="4"/>
              <w:right w:val="single" w:sz="4"/>
            </w:tcBorders>
          </w:tcPr>
          <w:p>
            <w:pPr>
              <w:pStyle w:val="0"/>
              <w:jc w:val="center"/>
            </w:pPr>
            <w:r>
              <w:rPr>
                <w:sz w:val="20"/>
              </w:rPr>
            </w:r>
          </w:p>
        </w:tc>
      </w:tr>
      <w:tr>
        <w:tc>
          <w:tcPr>
            <w:gridSpan w:val="2"/>
            <w:tcW w:w="3118" w:type="dxa"/>
            <w:tcBorders>
              <w:top w:val="nil"/>
              <w:left w:val="nil"/>
              <w:bottom w:val="nil"/>
              <w:right w:val="nil"/>
            </w:tcBorders>
          </w:tcPr>
          <w:p>
            <w:pPr>
              <w:pStyle w:val="0"/>
            </w:pPr>
            <w:r>
              <w:rPr>
                <w:sz w:val="20"/>
              </w:rPr>
              <w:t xml:space="preserve">Наименование бюджета </w:t>
            </w:r>
            <w:hyperlink w:history="0" w:anchor="P1226" w:tooltip="&lt;1&gt; Указывается областной бюджет Белгородской области.">
              <w:r>
                <w:rPr>
                  <w:sz w:val="20"/>
                  <w:color w:val="0000ff"/>
                </w:rPr>
                <w:t xml:space="preserve">&lt;1&gt;</w:t>
              </w:r>
            </w:hyperlink>
          </w:p>
        </w:tc>
        <w:tc>
          <w:tcPr>
            <w:gridSpan w:val="2"/>
            <w:tcW w:w="3150" w:type="dxa"/>
            <w:tcBorders>
              <w:top w:val="nil"/>
              <w:left w:val="nil"/>
              <w:bottom w:val="single" w:sz="4"/>
              <w:right w:val="nil"/>
            </w:tcBorders>
          </w:tcPr>
          <w:p>
            <w:pPr>
              <w:pStyle w:val="0"/>
              <w:jc w:val="both"/>
            </w:pPr>
            <w:r>
              <w:rPr>
                <w:sz w:val="20"/>
              </w:rPr>
            </w:r>
          </w:p>
        </w:tc>
        <w:tc>
          <w:tcPr>
            <w:tcW w:w="1474" w:type="dxa"/>
            <w:tcBorders>
              <w:top w:val="nil"/>
              <w:left w:val="nil"/>
              <w:bottom w:val="nil"/>
              <w:right w:val="single" w:sz="4"/>
            </w:tcBorders>
          </w:tcPr>
          <w:p>
            <w:pPr>
              <w:pStyle w:val="0"/>
              <w:jc w:val="right"/>
            </w:pPr>
            <w:r>
              <w:rPr>
                <w:sz w:val="20"/>
              </w:rPr>
              <w:t xml:space="preserve">Глава БК</w:t>
            </w:r>
          </w:p>
        </w:tc>
        <w:tc>
          <w:tcPr>
            <w:tcW w:w="1303" w:type="dxa"/>
            <w:tcBorders>
              <w:top w:val="single" w:sz="4"/>
              <w:left w:val="single" w:sz="4"/>
              <w:bottom w:val="single" w:sz="4"/>
              <w:right w:val="single" w:sz="4"/>
            </w:tcBorders>
          </w:tcPr>
          <w:p>
            <w:pPr>
              <w:pStyle w:val="0"/>
              <w:jc w:val="center"/>
            </w:pPr>
            <w:r>
              <w:rPr>
                <w:sz w:val="20"/>
              </w:rPr>
            </w:r>
          </w:p>
        </w:tc>
      </w:tr>
      <w:tr>
        <w:tc>
          <w:tcPr>
            <w:tcW w:w="1538" w:type="dxa"/>
            <w:tcBorders>
              <w:top w:val="nil"/>
              <w:left w:val="nil"/>
              <w:bottom w:val="nil"/>
              <w:right w:val="nil"/>
            </w:tcBorders>
          </w:tcPr>
          <w:p>
            <w:pPr>
              <w:pStyle w:val="0"/>
            </w:pPr>
            <w:r>
              <w:rPr>
                <w:sz w:val="20"/>
              </w:rPr>
              <w:t xml:space="preserve">Статус </w:t>
            </w:r>
            <w:hyperlink w:history="0" w:anchor="P1227" w:tooltip="&lt;2&gt; Ставится цифра 1 в случае если государственный социальный заказ на оказание государственных услуг в социальной сфере, отнесенных к полномочиям исполнительных органов государственной власти Белгородской области (далее - социальный заказ Белгородской области), формируется впервые,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
              <w:r>
                <w:rPr>
                  <w:sz w:val="20"/>
                  <w:color w:val="0000ff"/>
                </w:rPr>
                <w:t xml:space="preserve">&lt;2&gt;</w:t>
              </w:r>
            </w:hyperlink>
          </w:p>
        </w:tc>
        <w:tc>
          <w:tcPr>
            <w:gridSpan w:val="3"/>
            <w:tcW w:w="4730" w:type="dxa"/>
            <w:tcBorders>
              <w:top w:val="nil"/>
              <w:left w:val="nil"/>
              <w:bottom w:val="single" w:sz="4"/>
              <w:right w:val="nil"/>
            </w:tcBorders>
          </w:tcPr>
          <w:p>
            <w:pPr>
              <w:pStyle w:val="0"/>
              <w:jc w:val="both"/>
            </w:pPr>
            <w:r>
              <w:rPr>
                <w:sz w:val="20"/>
              </w:rPr>
            </w:r>
          </w:p>
        </w:tc>
        <w:tc>
          <w:tcPr>
            <w:tcW w:w="1474" w:type="dxa"/>
            <w:vAlign w:val="bottom"/>
            <w:tcBorders>
              <w:top w:val="nil"/>
              <w:left w:val="nil"/>
              <w:bottom w:val="nil"/>
              <w:right w:val="single" w:sz="4"/>
            </w:tcBorders>
          </w:tcPr>
          <w:p>
            <w:pPr>
              <w:pStyle w:val="0"/>
              <w:jc w:val="right"/>
            </w:pPr>
            <w:r>
              <w:rPr>
                <w:sz w:val="20"/>
              </w:rPr>
              <w:t xml:space="preserve">по </w:t>
            </w:r>
            <w:hyperlink w:history="0" r:id="rId3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27/2023) {КонсультантПлюс}">
              <w:r>
                <w:rPr>
                  <w:sz w:val="20"/>
                  <w:color w:val="0000ff"/>
                </w:rPr>
                <w:t xml:space="preserve">ОКТМО</w:t>
              </w:r>
            </w:hyperlink>
          </w:p>
        </w:tc>
        <w:tc>
          <w:tcPr>
            <w:tcW w:w="1303" w:type="dxa"/>
            <w:tcBorders>
              <w:top w:val="single" w:sz="4"/>
              <w:left w:val="single" w:sz="4"/>
              <w:bottom w:val="single" w:sz="4"/>
              <w:right w:val="single" w:sz="4"/>
            </w:tcBorders>
          </w:tcPr>
          <w:p>
            <w:pPr>
              <w:pStyle w:val="0"/>
              <w:jc w:val="center"/>
            </w:pPr>
            <w:r>
              <w:rPr>
                <w:sz w:val="20"/>
              </w:rPr>
            </w:r>
          </w:p>
        </w:tc>
      </w:tr>
      <w:tr>
        <w:tc>
          <w:tcPr>
            <w:gridSpan w:val="3"/>
            <w:tcW w:w="3591" w:type="dxa"/>
            <w:tcBorders>
              <w:top w:val="nil"/>
              <w:left w:val="nil"/>
              <w:bottom w:val="nil"/>
              <w:right w:val="nil"/>
            </w:tcBorders>
          </w:tcPr>
          <w:p>
            <w:pPr>
              <w:pStyle w:val="0"/>
              <w:jc w:val="both"/>
            </w:pPr>
            <w:r>
              <w:rPr>
                <w:sz w:val="20"/>
              </w:rPr>
              <w:t xml:space="preserve">Направление деятельности </w:t>
            </w:r>
            <w:hyperlink w:history="0" w:anchor="P1228" w:tooltip="&lt;3&gt; Указывается направление деятельности, определенное частью 2 статьи 28 Федерального закона от 13 июля 2020 года N 189-ФЗ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&lt;3&gt;</w:t>
              </w:r>
            </w:hyperlink>
          </w:p>
        </w:tc>
        <w:tc>
          <w:tcPr>
            <w:tcW w:w="2677" w:type="dxa"/>
            <w:tcBorders>
              <w:top w:val="single" w:sz="4"/>
              <w:left w:val="nil"/>
              <w:bottom w:val="single" w:sz="4"/>
              <w:right w:val="nil"/>
            </w:tcBorders>
          </w:tcPr>
          <w:p>
            <w:pPr>
              <w:pStyle w:val="0"/>
              <w:jc w:val="both"/>
            </w:pPr>
            <w:r>
              <w:rPr>
                <w:sz w:val="20"/>
              </w:rPr>
            </w:r>
          </w:p>
        </w:tc>
        <w:tc>
          <w:tcPr>
            <w:tcW w:w="1474" w:type="dxa"/>
            <w:tcBorders>
              <w:top w:val="nil"/>
              <w:left w:val="nil"/>
              <w:bottom w:val="nil"/>
              <w:right w:val="single" w:sz="4"/>
            </w:tcBorders>
          </w:tcPr>
          <w:p>
            <w:pPr>
              <w:pStyle w:val="0"/>
            </w:pPr>
            <w:r>
              <w:rPr>
                <w:sz w:val="20"/>
              </w:rPr>
            </w:r>
          </w:p>
        </w:tc>
        <w:tc>
          <w:tcPr>
            <w:tcW w:w="1303" w:type="dxa"/>
            <w:tcBorders>
              <w:top w:val="single" w:sz="4"/>
              <w:left w:val="single" w:sz="4"/>
              <w:bottom w:val="single" w:sz="4"/>
              <w:right w:val="single" w:sz="4"/>
            </w:tcBorders>
          </w:tcPr>
          <w:p>
            <w:pPr>
              <w:pStyle w:val="0"/>
              <w:jc w:val="center"/>
            </w:pPr>
            <w:r>
              <w:rPr>
                <w:sz w:val="20"/>
              </w:rPr>
            </w:r>
          </w:p>
        </w:tc>
      </w:tr>
    </w:tbl>
    <w:p>
      <w:pPr>
        <w:pStyle w:val="0"/>
        <w:jc w:val="both"/>
      </w:pPr>
      <w:r>
        <w:rPr>
          <w:sz w:val="20"/>
        </w:rPr>
      </w:r>
    </w:p>
    <w:bookmarkStart w:id="215" w:name="P215"/>
    <w:bookmarkEnd w:id="215"/>
    <w:p>
      <w:pPr>
        <w:pStyle w:val="0"/>
        <w:outlineLvl w:val="2"/>
        <w:jc w:val="center"/>
      </w:pPr>
      <w:r>
        <w:rPr>
          <w:sz w:val="20"/>
        </w:rPr>
        <w:t xml:space="preserve">I. Общие сведения о государственном социальном заказе</w:t>
      </w:r>
    </w:p>
    <w:p>
      <w:pPr>
        <w:pStyle w:val="0"/>
        <w:jc w:val="center"/>
      </w:pPr>
      <w:r>
        <w:rPr>
          <w:sz w:val="20"/>
        </w:rPr>
        <w:t xml:space="preserve">Белгородской области на оказание государственных услуг</w:t>
      </w:r>
    </w:p>
    <w:p>
      <w:pPr>
        <w:pStyle w:val="0"/>
        <w:jc w:val="center"/>
      </w:pPr>
      <w:r>
        <w:rPr>
          <w:sz w:val="20"/>
        </w:rPr>
        <w:t xml:space="preserve">в социальной сфере, отнесенных к полномочиям исполнительных</w:t>
      </w:r>
    </w:p>
    <w:p>
      <w:pPr>
        <w:pStyle w:val="0"/>
        <w:jc w:val="center"/>
      </w:pPr>
      <w:r>
        <w:rPr>
          <w:sz w:val="20"/>
        </w:rPr>
        <w:t xml:space="preserve">органов Белгородской области в очередном финансовом году</w:t>
      </w:r>
    </w:p>
    <w:p>
      <w:pPr>
        <w:pStyle w:val="0"/>
        <w:jc w:val="center"/>
      </w:pPr>
      <w:r>
        <w:rPr>
          <w:sz w:val="20"/>
        </w:rPr>
        <w:t xml:space="preserve">и плановом периоде, а также за пределами планового периода</w:t>
      </w:r>
    </w:p>
    <w:p>
      <w:pPr>
        <w:pStyle w:val="0"/>
        <w:jc w:val="center"/>
      </w:pPr>
      <w:r>
        <w:rPr>
          <w:sz w:val="20"/>
        </w:rPr>
      </w:r>
    </w:p>
    <w:bookmarkStart w:id="221" w:name="P221"/>
    <w:bookmarkEnd w:id="221"/>
    <w:p>
      <w:pPr>
        <w:pStyle w:val="0"/>
        <w:outlineLvl w:val="3"/>
        <w:jc w:val="center"/>
      </w:pPr>
      <w:r>
        <w:rPr>
          <w:sz w:val="20"/>
        </w:rPr>
        <w:t xml:space="preserve">1. Общие сведения о государственном социальном заказе</w:t>
      </w:r>
    </w:p>
    <w:p>
      <w:pPr>
        <w:pStyle w:val="0"/>
        <w:jc w:val="center"/>
      </w:pPr>
      <w:r>
        <w:rPr>
          <w:sz w:val="20"/>
        </w:rPr>
        <w:t xml:space="preserve">Белгородской области на 20___ год</w:t>
      </w:r>
    </w:p>
    <w:p>
      <w:pPr>
        <w:pStyle w:val="0"/>
        <w:jc w:val="center"/>
      </w:pPr>
      <w:r>
        <w:rPr>
          <w:sz w:val="20"/>
        </w:rPr>
        <w:t xml:space="preserve">(на очередной финансовый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417"/>
        <w:gridCol w:w="1474"/>
        <w:gridCol w:w="1077"/>
        <w:gridCol w:w="1020"/>
        <w:gridCol w:w="769"/>
        <w:gridCol w:w="664"/>
        <w:gridCol w:w="1587"/>
        <w:gridCol w:w="1871"/>
        <w:gridCol w:w="964"/>
        <w:gridCol w:w="1134"/>
      </w:tblGrid>
      <w:tr>
        <w:tc>
          <w:tcPr>
            <w:tcW w:w="1587" w:type="dxa"/>
            <w:vAlign w:val="center"/>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29" w:tooltip="&lt;4&gt;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tcW w:w="1417" w:type="dxa"/>
            <w:vAlign w:val="center"/>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&lt;4&gt;</w:t>
            </w:r>
          </w:p>
        </w:tc>
        <w:tc>
          <w:tcPr>
            <w:tcW w:w="1474" w:type="dxa"/>
            <w:vAlign w:val="center"/>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&lt;4&gt;</w:t>
            </w:r>
          </w:p>
        </w:tc>
        <w:tc>
          <w:tcPr>
            <w:gridSpan w:val="3"/>
            <w:tcW w:w="2866" w:type="dxa"/>
            <w:vAlign w:val="center"/>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6220" w:type="dxa"/>
            <w:vAlign w:val="center"/>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1077" w:type="dxa"/>
            <w:vAlign w:val="center"/>
            <w:vMerge w:val="restart"/>
          </w:tcPr>
          <w:p>
            <w:pPr>
              <w:pStyle w:val="0"/>
              <w:jc w:val="center"/>
            </w:pPr>
            <w:r>
              <w:rPr>
                <w:sz w:val="20"/>
              </w:rPr>
              <w:t xml:space="preserve">наименование показателя &lt;4&gt;</w:t>
            </w:r>
          </w:p>
        </w:tc>
        <w:tc>
          <w:tcPr>
            <w:gridSpan w:val="2"/>
            <w:tcW w:w="1789" w:type="dxa"/>
            <w:vAlign w:val="center"/>
          </w:tcPr>
          <w:p>
            <w:pPr>
              <w:pStyle w:val="0"/>
              <w:jc w:val="center"/>
            </w:pPr>
            <w:r>
              <w:rPr>
                <w:sz w:val="20"/>
              </w:rPr>
              <w:t xml:space="preserve">единица измерения</w:t>
            </w:r>
          </w:p>
        </w:tc>
        <w:tc>
          <w:tcPr>
            <w:tcW w:w="664" w:type="dxa"/>
            <w:vAlign w:val="center"/>
            <w:vMerge w:val="restart"/>
          </w:tcPr>
          <w:p>
            <w:pPr>
              <w:pStyle w:val="0"/>
              <w:jc w:val="center"/>
            </w:pPr>
            <w:r>
              <w:rPr>
                <w:sz w:val="20"/>
              </w:rPr>
              <w:t xml:space="preserve">всего </w:t>
            </w:r>
            <w:hyperlink w:history="0" w:anchor="P1230" w:tooltip="&lt;5&gt; Рассчитывается как сумма граф 8, 9, 10, 11.">
              <w:r>
                <w:rPr>
                  <w:sz w:val="20"/>
                  <w:color w:val="0000ff"/>
                </w:rPr>
                <w:t xml:space="preserve">&lt;5&gt;</w:t>
              </w:r>
            </w:hyperlink>
          </w:p>
        </w:tc>
        <w:tc>
          <w:tcPr>
            <w:gridSpan w:val="4"/>
            <w:tcW w:w="5556"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наименование &lt;4&gt;</w:t>
            </w:r>
          </w:p>
        </w:tc>
        <w:tc>
          <w:tcPr>
            <w:tcW w:w="769" w:type="dxa"/>
            <w:vAlign w:val="center"/>
          </w:tcPr>
          <w:p>
            <w:pPr>
              <w:pStyle w:val="0"/>
              <w:jc w:val="center"/>
            </w:pPr>
            <w:r>
              <w:rPr>
                <w:sz w:val="20"/>
              </w:rPr>
              <w:t xml:space="preserve">код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&lt;4&gt;</w:t>
            </w:r>
          </w:p>
        </w:tc>
        <w:tc>
          <w:tcPr>
            <w:vMerge w:val="continue"/>
          </w:tcPr>
          <w:p/>
        </w:tc>
        <w:tc>
          <w:tcPr>
            <w:tcW w:w="1587" w:type="dxa"/>
            <w:vAlign w:val="center"/>
          </w:tcPr>
          <w:p>
            <w:pPr>
              <w:pStyle w:val="0"/>
              <w:jc w:val="center"/>
            </w:pPr>
            <w:r>
              <w:rPr>
                <w:sz w:val="20"/>
              </w:rPr>
              <w:t xml:space="preserve">оказываемого государственными казенными учреждениями на основании государственного задания </w:t>
            </w:r>
            <w:hyperlink w:history="0" w:anchor="P1231" w:tooltip="&lt;6&gt;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c>
          <w:tcPr>
            <w:tcW w:w="1871" w:type="dxa"/>
            <w:vAlign w:val="center"/>
          </w:tcPr>
          <w:p>
            <w:pPr>
              <w:pStyle w:val="0"/>
              <w:jc w:val="center"/>
            </w:pPr>
            <w:r>
              <w:rPr>
                <w:sz w:val="20"/>
              </w:rPr>
              <w:t xml:space="preserve">оказываемого государственными бюджетными и автономными учреждениями на основании государственного задания &lt;6&gt;</w:t>
            </w:r>
          </w:p>
        </w:tc>
        <w:tc>
          <w:tcPr>
            <w:tcW w:w="964" w:type="dxa"/>
            <w:vAlign w:val="center"/>
          </w:tcPr>
          <w:p>
            <w:pPr>
              <w:pStyle w:val="0"/>
              <w:jc w:val="center"/>
            </w:pPr>
            <w:r>
              <w:rPr>
                <w:sz w:val="20"/>
              </w:rPr>
              <w:t xml:space="preserve">в соответствии с конкурсом &lt;6&gt;</w:t>
            </w:r>
          </w:p>
        </w:tc>
        <w:tc>
          <w:tcPr>
            <w:tcW w:w="1134" w:type="dxa"/>
            <w:vAlign w:val="center"/>
          </w:tcPr>
          <w:p>
            <w:pPr>
              <w:pStyle w:val="0"/>
              <w:jc w:val="center"/>
            </w:pPr>
            <w:r>
              <w:rPr>
                <w:sz w:val="20"/>
              </w:rPr>
              <w:t xml:space="preserve">в соответствии с социальными сертификатами &lt;6&gt;</w:t>
            </w:r>
          </w:p>
        </w:tc>
      </w:tr>
      <w:tr>
        <w:tc>
          <w:tcPr>
            <w:tcW w:w="1587" w:type="dxa"/>
            <w:vAlign w:val="bottom"/>
          </w:tcPr>
          <w:p>
            <w:pPr>
              <w:pStyle w:val="0"/>
              <w:jc w:val="center"/>
            </w:pPr>
            <w:r>
              <w:rPr>
                <w:sz w:val="20"/>
              </w:rPr>
              <w:t xml:space="preserve">1</w:t>
            </w:r>
          </w:p>
        </w:tc>
        <w:tc>
          <w:tcPr>
            <w:tcW w:w="1417" w:type="dxa"/>
            <w:vAlign w:val="bottom"/>
          </w:tcPr>
          <w:p>
            <w:pPr>
              <w:pStyle w:val="0"/>
              <w:jc w:val="center"/>
            </w:pPr>
            <w:r>
              <w:rPr>
                <w:sz w:val="20"/>
              </w:rPr>
              <w:t xml:space="preserve">2</w:t>
            </w:r>
          </w:p>
        </w:tc>
        <w:tc>
          <w:tcPr>
            <w:tcW w:w="1474" w:type="dxa"/>
            <w:vAlign w:val="bottom"/>
          </w:tcPr>
          <w:p>
            <w:pPr>
              <w:pStyle w:val="0"/>
              <w:jc w:val="center"/>
            </w:pPr>
            <w:r>
              <w:rPr>
                <w:sz w:val="20"/>
              </w:rPr>
              <w:t xml:space="preserve">3</w:t>
            </w:r>
          </w:p>
        </w:tc>
        <w:tc>
          <w:tcPr>
            <w:tcW w:w="1077" w:type="dxa"/>
            <w:vAlign w:val="bottom"/>
          </w:tcPr>
          <w:p>
            <w:pPr>
              <w:pStyle w:val="0"/>
              <w:jc w:val="center"/>
            </w:pPr>
            <w:r>
              <w:rPr>
                <w:sz w:val="20"/>
              </w:rPr>
              <w:t xml:space="preserve">4</w:t>
            </w:r>
          </w:p>
        </w:tc>
        <w:tc>
          <w:tcPr>
            <w:tcW w:w="1020" w:type="dxa"/>
            <w:vAlign w:val="bottom"/>
          </w:tcPr>
          <w:p>
            <w:pPr>
              <w:pStyle w:val="0"/>
              <w:jc w:val="center"/>
            </w:pPr>
            <w:r>
              <w:rPr>
                <w:sz w:val="20"/>
              </w:rPr>
              <w:t xml:space="preserve">5</w:t>
            </w:r>
          </w:p>
        </w:tc>
        <w:tc>
          <w:tcPr>
            <w:tcW w:w="769" w:type="dxa"/>
            <w:vAlign w:val="bottom"/>
          </w:tcPr>
          <w:p>
            <w:pPr>
              <w:pStyle w:val="0"/>
              <w:jc w:val="center"/>
            </w:pPr>
            <w:r>
              <w:rPr>
                <w:sz w:val="20"/>
              </w:rPr>
              <w:t xml:space="preserve">6</w:t>
            </w:r>
          </w:p>
        </w:tc>
        <w:tc>
          <w:tcPr>
            <w:tcW w:w="664" w:type="dxa"/>
            <w:vAlign w:val="bottom"/>
          </w:tcPr>
          <w:p>
            <w:pPr>
              <w:pStyle w:val="0"/>
              <w:jc w:val="center"/>
            </w:pPr>
            <w:r>
              <w:rPr>
                <w:sz w:val="20"/>
              </w:rPr>
              <w:t xml:space="preserve">7</w:t>
            </w:r>
          </w:p>
        </w:tc>
        <w:tc>
          <w:tcPr>
            <w:tcW w:w="1587" w:type="dxa"/>
            <w:vAlign w:val="bottom"/>
          </w:tcPr>
          <w:p>
            <w:pPr>
              <w:pStyle w:val="0"/>
              <w:jc w:val="center"/>
            </w:pPr>
            <w:r>
              <w:rPr>
                <w:sz w:val="20"/>
              </w:rPr>
              <w:t xml:space="preserve">8</w:t>
            </w:r>
          </w:p>
        </w:tc>
        <w:tc>
          <w:tcPr>
            <w:tcW w:w="1871" w:type="dxa"/>
            <w:vAlign w:val="bottom"/>
          </w:tcPr>
          <w:p>
            <w:pPr>
              <w:pStyle w:val="0"/>
              <w:jc w:val="center"/>
            </w:pPr>
            <w:r>
              <w:rPr>
                <w:sz w:val="20"/>
              </w:rPr>
              <w:t xml:space="preserve">9</w:t>
            </w:r>
          </w:p>
        </w:tc>
        <w:tc>
          <w:tcPr>
            <w:tcW w:w="964" w:type="dxa"/>
            <w:vAlign w:val="bottom"/>
          </w:tcPr>
          <w:p>
            <w:pPr>
              <w:pStyle w:val="0"/>
              <w:jc w:val="center"/>
            </w:pPr>
            <w:r>
              <w:rPr>
                <w:sz w:val="20"/>
              </w:rPr>
              <w:t xml:space="preserve">10</w:t>
            </w:r>
          </w:p>
        </w:tc>
        <w:tc>
          <w:tcPr>
            <w:tcW w:w="1134" w:type="dxa"/>
            <w:vAlign w:val="bottom"/>
          </w:tcPr>
          <w:p>
            <w:pPr>
              <w:pStyle w:val="0"/>
              <w:jc w:val="center"/>
            </w:pPr>
            <w:r>
              <w:rPr>
                <w:sz w:val="20"/>
              </w:rPr>
              <w:t xml:space="preserve">11</w:t>
            </w:r>
          </w:p>
        </w:tc>
      </w:tr>
      <w:tr>
        <w:tc>
          <w:tcPr>
            <w:tcW w:w="1587"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1020"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1474" w:type="dxa"/>
            <w:vMerge w:val="restart"/>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1020"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tcW w:w="1587"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1020"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1474" w:type="dxa"/>
            <w:vMerge w:val="restart"/>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1020"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58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1134" w:type="dxa"/>
          </w:tcPr>
          <w:p>
            <w:pPr>
              <w:pStyle w:val="0"/>
            </w:pPr>
            <w:r>
              <w:rPr>
                <w:sz w:val="20"/>
              </w:rPr>
            </w:r>
          </w:p>
        </w:tc>
      </w:tr>
    </w:tbl>
    <w:p>
      <w:pPr>
        <w:pStyle w:val="0"/>
        <w:jc w:val="both"/>
      </w:pPr>
      <w:r>
        <w:rPr>
          <w:sz w:val="20"/>
        </w:rPr>
      </w:r>
    </w:p>
    <w:bookmarkStart w:id="324" w:name="P324"/>
    <w:bookmarkEnd w:id="324"/>
    <w:p>
      <w:pPr>
        <w:pStyle w:val="0"/>
        <w:outlineLvl w:val="3"/>
        <w:jc w:val="center"/>
      </w:pPr>
      <w:r>
        <w:rPr>
          <w:sz w:val="20"/>
        </w:rPr>
        <w:t xml:space="preserve">2. Общие сведения о государственном социальном заказе</w:t>
      </w:r>
    </w:p>
    <w:p>
      <w:pPr>
        <w:pStyle w:val="0"/>
        <w:jc w:val="center"/>
      </w:pPr>
      <w:r>
        <w:rPr>
          <w:sz w:val="20"/>
        </w:rPr>
        <w:t xml:space="preserve">Белгородской области на оказание государственных услуг</w:t>
      </w:r>
    </w:p>
    <w:p>
      <w:pPr>
        <w:pStyle w:val="0"/>
        <w:jc w:val="center"/>
      </w:pPr>
      <w:r>
        <w:rPr>
          <w:sz w:val="20"/>
        </w:rPr>
        <w:t xml:space="preserve">в социальной сфере, отнесенных к полномочиям исполнительных</w:t>
      </w:r>
    </w:p>
    <w:p>
      <w:pPr>
        <w:pStyle w:val="0"/>
        <w:jc w:val="center"/>
      </w:pPr>
      <w:r>
        <w:rPr>
          <w:sz w:val="20"/>
        </w:rPr>
        <w:t xml:space="preserve">органов Белгородской области, на 20__ год</w:t>
      </w:r>
    </w:p>
    <w:p>
      <w:pPr>
        <w:pStyle w:val="0"/>
        <w:jc w:val="center"/>
      </w:pPr>
      <w:r>
        <w:rPr>
          <w:sz w:val="20"/>
        </w:rPr>
        <w:t xml:space="preserve">(на первый год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4"/>
        <w:gridCol w:w="1314"/>
        <w:gridCol w:w="1562"/>
        <w:gridCol w:w="1077"/>
        <w:gridCol w:w="964"/>
        <w:gridCol w:w="922"/>
        <w:gridCol w:w="832"/>
        <w:gridCol w:w="1531"/>
        <w:gridCol w:w="1721"/>
        <w:gridCol w:w="1020"/>
        <w:gridCol w:w="1077"/>
      </w:tblGrid>
      <w:tr>
        <w:tc>
          <w:tcPr>
            <w:tcW w:w="1534" w:type="dxa"/>
            <w:vAlign w:val="center"/>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32" w:tooltip="&lt;7&gt; Формируется в соответствии с информацией, включенной в подраздел 2 раздела II настоящего документа.">
              <w:r>
                <w:rPr>
                  <w:sz w:val="20"/>
                  <w:color w:val="0000ff"/>
                </w:rPr>
                <w:t xml:space="preserve">&lt;7&gt;</w:t>
              </w:r>
            </w:hyperlink>
          </w:p>
        </w:tc>
        <w:tc>
          <w:tcPr>
            <w:tcW w:w="1314" w:type="dxa"/>
            <w:vAlign w:val="center"/>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&lt;7&gt;</w:t>
            </w:r>
          </w:p>
        </w:tc>
        <w:tc>
          <w:tcPr>
            <w:tcW w:w="1562" w:type="dxa"/>
            <w:vAlign w:val="center"/>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&lt;7&gt;</w:t>
            </w:r>
          </w:p>
        </w:tc>
        <w:tc>
          <w:tcPr>
            <w:gridSpan w:val="3"/>
            <w:tcW w:w="2963" w:type="dxa"/>
            <w:vAlign w:val="center"/>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6181" w:type="dxa"/>
            <w:vAlign w:val="center"/>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1077" w:type="dxa"/>
            <w:vAlign w:val="center"/>
            <w:vMerge w:val="restart"/>
          </w:tcPr>
          <w:p>
            <w:pPr>
              <w:pStyle w:val="0"/>
              <w:jc w:val="center"/>
            </w:pPr>
            <w:r>
              <w:rPr>
                <w:sz w:val="20"/>
              </w:rPr>
              <w:t xml:space="preserve">наименование показателя &lt;7&gt;</w:t>
            </w:r>
          </w:p>
        </w:tc>
        <w:tc>
          <w:tcPr>
            <w:gridSpan w:val="2"/>
            <w:tcW w:w="1886" w:type="dxa"/>
            <w:vAlign w:val="center"/>
          </w:tcPr>
          <w:p>
            <w:pPr>
              <w:pStyle w:val="0"/>
              <w:jc w:val="center"/>
            </w:pPr>
            <w:r>
              <w:rPr>
                <w:sz w:val="20"/>
              </w:rPr>
              <w:t xml:space="preserve">единица измерения</w:t>
            </w:r>
          </w:p>
        </w:tc>
        <w:tc>
          <w:tcPr>
            <w:tcW w:w="832" w:type="dxa"/>
            <w:vAlign w:val="center"/>
            <w:vMerge w:val="restart"/>
          </w:tcPr>
          <w:p>
            <w:pPr>
              <w:pStyle w:val="0"/>
              <w:jc w:val="center"/>
            </w:pPr>
            <w:r>
              <w:rPr>
                <w:sz w:val="20"/>
              </w:rPr>
              <w:t xml:space="preserve">всего </w:t>
            </w:r>
            <w:hyperlink w:history="0" w:anchor="P1230" w:tooltip="&lt;5&gt; Рассчитывается как сумма граф 8, 9, 10, 11.">
              <w:r>
                <w:rPr>
                  <w:sz w:val="20"/>
                  <w:color w:val="0000ff"/>
                </w:rPr>
                <w:t xml:space="preserve">&lt;5&gt;</w:t>
              </w:r>
            </w:hyperlink>
          </w:p>
        </w:tc>
        <w:tc>
          <w:tcPr>
            <w:gridSpan w:val="4"/>
            <w:tcW w:w="5349"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наименование &lt;7&gt;</w:t>
            </w:r>
          </w:p>
        </w:tc>
        <w:tc>
          <w:tcPr>
            <w:tcW w:w="922" w:type="dxa"/>
            <w:vAlign w:val="center"/>
          </w:tcPr>
          <w:p>
            <w:pPr>
              <w:pStyle w:val="0"/>
              <w:jc w:val="center"/>
            </w:pPr>
            <w:r>
              <w:rPr>
                <w:sz w:val="20"/>
              </w:rPr>
              <w:t xml:space="preserve">код по </w:t>
            </w:r>
            <w:hyperlink w:history="0" r:id="rId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&lt;7&gt;</w:t>
            </w:r>
          </w:p>
        </w:tc>
        <w:tc>
          <w:tcPr>
            <w:vMerge w:val="continue"/>
          </w:tcPr>
          <w:p/>
        </w:tc>
        <w:tc>
          <w:tcPr>
            <w:tcW w:w="1531" w:type="dxa"/>
            <w:vAlign w:val="center"/>
          </w:tcPr>
          <w:p>
            <w:pPr>
              <w:pStyle w:val="0"/>
              <w:jc w:val="center"/>
            </w:pPr>
            <w:r>
              <w:rPr>
                <w:sz w:val="20"/>
              </w:rPr>
              <w:t xml:space="preserve">оказываемого государственными казенными учреждениями на основании государственного задания </w:t>
            </w:r>
            <w:hyperlink w:history="0" w:anchor="P1233" w:tooltip="&lt;8&gt;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документа.">
              <w:r>
                <w:rPr>
                  <w:sz w:val="20"/>
                  <w:color w:val="0000ff"/>
                </w:rPr>
                <w:t xml:space="preserve">&lt;8&gt;</w:t>
              </w:r>
            </w:hyperlink>
          </w:p>
        </w:tc>
        <w:tc>
          <w:tcPr>
            <w:tcW w:w="1721" w:type="dxa"/>
            <w:vAlign w:val="center"/>
          </w:tcPr>
          <w:p>
            <w:pPr>
              <w:pStyle w:val="0"/>
              <w:jc w:val="center"/>
            </w:pPr>
            <w:r>
              <w:rPr>
                <w:sz w:val="20"/>
              </w:rPr>
              <w:t xml:space="preserve">оказываемого государственными бюджетными и автономными учреждениями на основании государственного задания &lt;8&gt;</w:t>
            </w:r>
          </w:p>
        </w:tc>
        <w:tc>
          <w:tcPr>
            <w:tcW w:w="1020" w:type="dxa"/>
            <w:vAlign w:val="center"/>
          </w:tcPr>
          <w:p>
            <w:pPr>
              <w:pStyle w:val="0"/>
              <w:jc w:val="center"/>
            </w:pPr>
            <w:r>
              <w:rPr>
                <w:sz w:val="20"/>
              </w:rPr>
              <w:t xml:space="preserve">в соответствии с конкурсом &lt;8&gt;</w:t>
            </w:r>
          </w:p>
        </w:tc>
        <w:tc>
          <w:tcPr>
            <w:tcW w:w="1077" w:type="dxa"/>
            <w:vAlign w:val="center"/>
          </w:tcPr>
          <w:p>
            <w:pPr>
              <w:pStyle w:val="0"/>
              <w:jc w:val="center"/>
            </w:pPr>
            <w:r>
              <w:rPr>
                <w:sz w:val="20"/>
              </w:rPr>
              <w:t xml:space="preserve">в соответствии с социальными сертификатами &lt;8&gt;</w:t>
            </w:r>
          </w:p>
        </w:tc>
      </w:tr>
      <w:tr>
        <w:tc>
          <w:tcPr>
            <w:tcW w:w="1534" w:type="dxa"/>
          </w:tcPr>
          <w:p>
            <w:pPr>
              <w:pStyle w:val="0"/>
              <w:jc w:val="center"/>
            </w:pPr>
            <w:r>
              <w:rPr>
                <w:sz w:val="20"/>
              </w:rPr>
              <w:t xml:space="preserve">1</w:t>
            </w:r>
          </w:p>
        </w:tc>
        <w:tc>
          <w:tcPr>
            <w:tcW w:w="1314" w:type="dxa"/>
          </w:tcPr>
          <w:p>
            <w:pPr>
              <w:pStyle w:val="0"/>
              <w:jc w:val="center"/>
            </w:pPr>
            <w:r>
              <w:rPr>
                <w:sz w:val="20"/>
              </w:rPr>
              <w:t xml:space="preserve">2</w:t>
            </w:r>
          </w:p>
        </w:tc>
        <w:tc>
          <w:tcPr>
            <w:tcW w:w="1562" w:type="dxa"/>
          </w:tcPr>
          <w:p>
            <w:pPr>
              <w:pStyle w:val="0"/>
              <w:jc w:val="center"/>
            </w:pPr>
            <w:r>
              <w:rPr>
                <w:sz w:val="20"/>
              </w:rPr>
              <w:t xml:space="preserve">3</w:t>
            </w:r>
          </w:p>
        </w:tc>
        <w:tc>
          <w:tcPr>
            <w:tcW w:w="1077" w:type="dxa"/>
          </w:tcPr>
          <w:p>
            <w:pPr>
              <w:pStyle w:val="0"/>
              <w:jc w:val="center"/>
            </w:pPr>
            <w:r>
              <w:rPr>
                <w:sz w:val="20"/>
              </w:rPr>
              <w:t xml:space="preserve">4</w:t>
            </w:r>
          </w:p>
        </w:tc>
        <w:tc>
          <w:tcPr>
            <w:tcW w:w="964" w:type="dxa"/>
          </w:tcPr>
          <w:p>
            <w:pPr>
              <w:pStyle w:val="0"/>
              <w:jc w:val="center"/>
            </w:pPr>
            <w:r>
              <w:rPr>
                <w:sz w:val="20"/>
              </w:rPr>
              <w:t xml:space="preserve">5</w:t>
            </w:r>
          </w:p>
        </w:tc>
        <w:tc>
          <w:tcPr>
            <w:tcW w:w="922" w:type="dxa"/>
          </w:tcPr>
          <w:p>
            <w:pPr>
              <w:pStyle w:val="0"/>
              <w:jc w:val="center"/>
            </w:pPr>
            <w:r>
              <w:rPr>
                <w:sz w:val="20"/>
              </w:rPr>
              <w:t xml:space="preserve">6</w:t>
            </w:r>
          </w:p>
        </w:tc>
        <w:tc>
          <w:tcPr>
            <w:tcW w:w="832" w:type="dxa"/>
          </w:tcPr>
          <w:p>
            <w:pPr>
              <w:pStyle w:val="0"/>
              <w:jc w:val="center"/>
            </w:pPr>
            <w:r>
              <w:rPr>
                <w:sz w:val="20"/>
              </w:rPr>
              <w:t xml:space="preserve">7</w:t>
            </w:r>
          </w:p>
        </w:tc>
        <w:tc>
          <w:tcPr>
            <w:tcW w:w="1531" w:type="dxa"/>
          </w:tcPr>
          <w:p>
            <w:pPr>
              <w:pStyle w:val="0"/>
              <w:jc w:val="center"/>
            </w:pPr>
            <w:r>
              <w:rPr>
                <w:sz w:val="20"/>
              </w:rPr>
              <w:t xml:space="preserve">8</w:t>
            </w:r>
          </w:p>
        </w:tc>
        <w:tc>
          <w:tcPr>
            <w:tcW w:w="1721"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r>
      <w:tr>
        <w:tc>
          <w:tcPr>
            <w:tcW w:w="1534" w:type="dxa"/>
            <w:vMerge w:val="restart"/>
          </w:tcPr>
          <w:p>
            <w:pPr>
              <w:pStyle w:val="0"/>
            </w:pPr>
            <w:r>
              <w:rPr>
                <w:sz w:val="20"/>
              </w:rPr>
            </w:r>
          </w:p>
        </w:tc>
        <w:tc>
          <w:tcPr>
            <w:tcW w:w="1314" w:type="dxa"/>
            <w:vMerge w:val="restart"/>
          </w:tcPr>
          <w:p>
            <w:pPr>
              <w:pStyle w:val="0"/>
            </w:pPr>
            <w:r>
              <w:rPr>
                <w:sz w:val="20"/>
              </w:rPr>
            </w:r>
          </w:p>
        </w:tc>
        <w:tc>
          <w:tcPr>
            <w:tcW w:w="1562" w:type="dxa"/>
            <w:vMerge w:val="restart"/>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22" w:type="dxa"/>
          </w:tcPr>
          <w:p>
            <w:pPr>
              <w:pStyle w:val="0"/>
            </w:pPr>
            <w:r>
              <w:rPr>
                <w:sz w:val="20"/>
              </w:rPr>
            </w:r>
          </w:p>
        </w:tc>
        <w:tc>
          <w:tcPr>
            <w:tcW w:w="832" w:type="dxa"/>
          </w:tcPr>
          <w:p>
            <w:pPr>
              <w:pStyle w:val="0"/>
            </w:pPr>
            <w:r>
              <w:rPr>
                <w:sz w:val="20"/>
              </w:rPr>
            </w:r>
          </w:p>
        </w:tc>
        <w:tc>
          <w:tcPr>
            <w:tcW w:w="1531" w:type="dxa"/>
          </w:tcPr>
          <w:p>
            <w:pPr>
              <w:pStyle w:val="0"/>
            </w:pPr>
            <w:r>
              <w:rPr>
                <w:sz w:val="20"/>
              </w:rPr>
            </w:r>
          </w:p>
        </w:tc>
        <w:tc>
          <w:tcPr>
            <w:tcW w:w="1721"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964" w:type="dxa"/>
          </w:tcPr>
          <w:p>
            <w:pPr>
              <w:pStyle w:val="0"/>
            </w:pPr>
            <w:r>
              <w:rPr>
                <w:sz w:val="20"/>
              </w:rPr>
            </w:r>
          </w:p>
        </w:tc>
        <w:tc>
          <w:tcPr>
            <w:tcW w:w="922" w:type="dxa"/>
          </w:tcPr>
          <w:p>
            <w:pPr>
              <w:pStyle w:val="0"/>
            </w:pPr>
            <w:r>
              <w:rPr>
                <w:sz w:val="20"/>
              </w:rPr>
            </w:r>
          </w:p>
        </w:tc>
        <w:tc>
          <w:tcPr>
            <w:tcW w:w="832" w:type="dxa"/>
          </w:tcPr>
          <w:p>
            <w:pPr>
              <w:pStyle w:val="0"/>
            </w:pPr>
            <w:r>
              <w:rPr>
                <w:sz w:val="20"/>
              </w:rPr>
            </w:r>
          </w:p>
        </w:tc>
        <w:tc>
          <w:tcPr>
            <w:tcW w:w="1531" w:type="dxa"/>
          </w:tcPr>
          <w:p>
            <w:pPr>
              <w:pStyle w:val="0"/>
            </w:pPr>
            <w:r>
              <w:rPr>
                <w:sz w:val="20"/>
              </w:rPr>
            </w:r>
          </w:p>
        </w:tc>
        <w:tc>
          <w:tcPr>
            <w:tcW w:w="1721"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tcW w:w="1562" w:type="dxa"/>
            <w:vMerge w:val="restart"/>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22" w:type="dxa"/>
          </w:tcPr>
          <w:p>
            <w:pPr>
              <w:pStyle w:val="0"/>
            </w:pPr>
            <w:r>
              <w:rPr>
                <w:sz w:val="20"/>
              </w:rPr>
            </w:r>
          </w:p>
        </w:tc>
        <w:tc>
          <w:tcPr>
            <w:tcW w:w="832" w:type="dxa"/>
          </w:tcPr>
          <w:p>
            <w:pPr>
              <w:pStyle w:val="0"/>
            </w:pPr>
            <w:r>
              <w:rPr>
                <w:sz w:val="20"/>
              </w:rPr>
            </w:r>
          </w:p>
        </w:tc>
        <w:tc>
          <w:tcPr>
            <w:tcW w:w="1531" w:type="dxa"/>
          </w:tcPr>
          <w:p>
            <w:pPr>
              <w:pStyle w:val="0"/>
            </w:pPr>
            <w:r>
              <w:rPr>
                <w:sz w:val="20"/>
              </w:rPr>
            </w:r>
          </w:p>
        </w:tc>
        <w:tc>
          <w:tcPr>
            <w:tcW w:w="1721"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964" w:type="dxa"/>
          </w:tcPr>
          <w:p>
            <w:pPr>
              <w:pStyle w:val="0"/>
            </w:pPr>
            <w:r>
              <w:rPr>
                <w:sz w:val="20"/>
              </w:rPr>
            </w:r>
          </w:p>
        </w:tc>
        <w:tc>
          <w:tcPr>
            <w:tcW w:w="922" w:type="dxa"/>
          </w:tcPr>
          <w:p>
            <w:pPr>
              <w:pStyle w:val="0"/>
            </w:pPr>
            <w:r>
              <w:rPr>
                <w:sz w:val="20"/>
              </w:rPr>
            </w:r>
          </w:p>
        </w:tc>
        <w:tc>
          <w:tcPr>
            <w:tcW w:w="832" w:type="dxa"/>
          </w:tcPr>
          <w:p>
            <w:pPr>
              <w:pStyle w:val="0"/>
            </w:pPr>
            <w:r>
              <w:rPr>
                <w:sz w:val="20"/>
              </w:rPr>
            </w:r>
          </w:p>
        </w:tc>
        <w:tc>
          <w:tcPr>
            <w:tcW w:w="1531" w:type="dxa"/>
          </w:tcPr>
          <w:p>
            <w:pPr>
              <w:pStyle w:val="0"/>
            </w:pPr>
            <w:r>
              <w:rPr>
                <w:sz w:val="20"/>
              </w:rPr>
            </w:r>
          </w:p>
        </w:tc>
        <w:tc>
          <w:tcPr>
            <w:tcW w:w="1721"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tcW w:w="1534" w:type="dxa"/>
            <w:vMerge w:val="restart"/>
          </w:tcPr>
          <w:p>
            <w:pPr>
              <w:pStyle w:val="0"/>
            </w:pPr>
            <w:r>
              <w:rPr>
                <w:sz w:val="20"/>
              </w:rPr>
            </w:r>
          </w:p>
        </w:tc>
        <w:tc>
          <w:tcPr>
            <w:tcW w:w="1314" w:type="dxa"/>
            <w:vMerge w:val="restart"/>
          </w:tcPr>
          <w:p>
            <w:pPr>
              <w:pStyle w:val="0"/>
            </w:pPr>
            <w:r>
              <w:rPr>
                <w:sz w:val="20"/>
              </w:rPr>
            </w:r>
          </w:p>
        </w:tc>
        <w:tc>
          <w:tcPr>
            <w:tcW w:w="1562" w:type="dxa"/>
            <w:vMerge w:val="restart"/>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22" w:type="dxa"/>
          </w:tcPr>
          <w:p>
            <w:pPr>
              <w:pStyle w:val="0"/>
            </w:pPr>
            <w:r>
              <w:rPr>
                <w:sz w:val="20"/>
              </w:rPr>
            </w:r>
          </w:p>
        </w:tc>
        <w:tc>
          <w:tcPr>
            <w:tcW w:w="832" w:type="dxa"/>
          </w:tcPr>
          <w:p>
            <w:pPr>
              <w:pStyle w:val="0"/>
            </w:pPr>
            <w:r>
              <w:rPr>
                <w:sz w:val="20"/>
              </w:rPr>
            </w:r>
          </w:p>
        </w:tc>
        <w:tc>
          <w:tcPr>
            <w:tcW w:w="1531" w:type="dxa"/>
          </w:tcPr>
          <w:p>
            <w:pPr>
              <w:pStyle w:val="0"/>
            </w:pPr>
            <w:r>
              <w:rPr>
                <w:sz w:val="20"/>
              </w:rPr>
            </w:r>
          </w:p>
        </w:tc>
        <w:tc>
          <w:tcPr>
            <w:tcW w:w="1721"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964" w:type="dxa"/>
          </w:tcPr>
          <w:p>
            <w:pPr>
              <w:pStyle w:val="0"/>
            </w:pPr>
            <w:r>
              <w:rPr>
                <w:sz w:val="20"/>
              </w:rPr>
            </w:r>
          </w:p>
        </w:tc>
        <w:tc>
          <w:tcPr>
            <w:tcW w:w="922" w:type="dxa"/>
          </w:tcPr>
          <w:p>
            <w:pPr>
              <w:pStyle w:val="0"/>
            </w:pPr>
            <w:r>
              <w:rPr>
                <w:sz w:val="20"/>
              </w:rPr>
            </w:r>
          </w:p>
        </w:tc>
        <w:tc>
          <w:tcPr>
            <w:tcW w:w="832" w:type="dxa"/>
          </w:tcPr>
          <w:p>
            <w:pPr>
              <w:pStyle w:val="0"/>
            </w:pPr>
            <w:r>
              <w:rPr>
                <w:sz w:val="20"/>
              </w:rPr>
            </w:r>
          </w:p>
        </w:tc>
        <w:tc>
          <w:tcPr>
            <w:tcW w:w="1531" w:type="dxa"/>
          </w:tcPr>
          <w:p>
            <w:pPr>
              <w:pStyle w:val="0"/>
            </w:pPr>
            <w:r>
              <w:rPr>
                <w:sz w:val="20"/>
              </w:rPr>
            </w:r>
          </w:p>
        </w:tc>
        <w:tc>
          <w:tcPr>
            <w:tcW w:w="1721"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tcW w:w="1562" w:type="dxa"/>
            <w:vMerge w:val="restart"/>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22" w:type="dxa"/>
          </w:tcPr>
          <w:p>
            <w:pPr>
              <w:pStyle w:val="0"/>
            </w:pPr>
            <w:r>
              <w:rPr>
                <w:sz w:val="20"/>
              </w:rPr>
            </w:r>
          </w:p>
        </w:tc>
        <w:tc>
          <w:tcPr>
            <w:tcW w:w="832" w:type="dxa"/>
          </w:tcPr>
          <w:p>
            <w:pPr>
              <w:pStyle w:val="0"/>
            </w:pPr>
            <w:r>
              <w:rPr>
                <w:sz w:val="20"/>
              </w:rPr>
            </w:r>
          </w:p>
        </w:tc>
        <w:tc>
          <w:tcPr>
            <w:tcW w:w="1531" w:type="dxa"/>
          </w:tcPr>
          <w:p>
            <w:pPr>
              <w:pStyle w:val="0"/>
            </w:pPr>
            <w:r>
              <w:rPr>
                <w:sz w:val="20"/>
              </w:rPr>
            </w:r>
          </w:p>
        </w:tc>
        <w:tc>
          <w:tcPr>
            <w:tcW w:w="1721" w:type="dxa"/>
          </w:tcPr>
          <w:p>
            <w:pPr>
              <w:pStyle w:val="0"/>
            </w:pPr>
            <w:r>
              <w:rPr>
                <w:sz w:val="20"/>
              </w:rPr>
            </w:r>
          </w:p>
        </w:tc>
        <w:tc>
          <w:tcPr>
            <w:tcW w:w="1020"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tcW w:w="1077" w:type="dxa"/>
          </w:tcPr>
          <w:p>
            <w:pPr>
              <w:pStyle w:val="0"/>
            </w:pPr>
            <w:r>
              <w:rPr>
                <w:sz w:val="20"/>
              </w:rPr>
            </w:r>
          </w:p>
        </w:tc>
        <w:tc>
          <w:tcPr>
            <w:tcW w:w="964" w:type="dxa"/>
          </w:tcPr>
          <w:p>
            <w:pPr>
              <w:pStyle w:val="0"/>
            </w:pPr>
            <w:r>
              <w:rPr>
                <w:sz w:val="20"/>
              </w:rPr>
            </w:r>
          </w:p>
        </w:tc>
        <w:tc>
          <w:tcPr>
            <w:tcW w:w="922" w:type="dxa"/>
          </w:tcPr>
          <w:p>
            <w:pPr>
              <w:pStyle w:val="0"/>
            </w:pPr>
            <w:r>
              <w:rPr>
                <w:sz w:val="20"/>
              </w:rPr>
            </w:r>
          </w:p>
        </w:tc>
        <w:tc>
          <w:tcPr>
            <w:tcW w:w="832" w:type="dxa"/>
          </w:tcPr>
          <w:p>
            <w:pPr>
              <w:pStyle w:val="0"/>
            </w:pPr>
            <w:r>
              <w:rPr>
                <w:sz w:val="20"/>
              </w:rPr>
            </w:r>
          </w:p>
        </w:tc>
        <w:tc>
          <w:tcPr>
            <w:tcW w:w="1531" w:type="dxa"/>
          </w:tcPr>
          <w:p>
            <w:pPr>
              <w:pStyle w:val="0"/>
            </w:pPr>
            <w:r>
              <w:rPr>
                <w:sz w:val="20"/>
              </w:rPr>
            </w:r>
          </w:p>
        </w:tc>
        <w:tc>
          <w:tcPr>
            <w:tcW w:w="1721" w:type="dxa"/>
          </w:tcPr>
          <w:p>
            <w:pPr>
              <w:pStyle w:val="0"/>
            </w:pPr>
            <w:r>
              <w:rPr>
                <w:sz w:val="20"/>
              </w:rPr>
            </w:r>
          </w:p>
        </w:tc>
        <w:tc>
          <w:tcPr>
            <w:tcW w:w="1020" w:type="dxa"/>
          </w:tcPr>
          <w:p>
            <w:pPr>
              <w:pStyle w:val="0"/>
            </w:pPr>
            <w:r>
              <w:rPr>
                <w:sz w:val="20"/>
              </w:rPr>
            </w:r>
          </w:p>
        </w:tc>
        <w:tc>
          <w:tcPr>
            <w:tcW w:w="1077" w:type="dxa"/>
          </w:tcPr>
          <w:p>
            <w:pPr>
              <w:pStyle w:val="0"/>
            </w:pPr>
            <w:r>
              <w:rPr>
                <w:sz w:val="20"/>
              </w:rPr>
            </w:r>
          </w:p>
        </w:tc>
      </w:tr>
    </w:tbl>
    <w:p>
      <w:pPr>
        <w:pStyle w:val="0"/>
        <w:jc w:val="both"/>
      </w:pPr>
      <w:r>
        <w:rPr>
          <w:sz w:val="20"/>
        </w:rPr>
      </w:r>
    </w:p>
    <w:bookmarkStart w:id="429" w:name="P429"/>
    <w:bookmarkEnd w:id="429"/>
    <w:p>
      <w:pPr>
        <w:pStyle w:val="0"/>
        <w:outlineLvl w:val="3"/>
        <w:jc w:val="center"/>
      </w:pPr>
      <w:r>
        <w:rPr>
          <w:sz w:val="20"/>
        </w:rPr>
        <w:t xml:space="preserve">3. Общие сведения о государственном социальном заказе</w:t>
      </w:r>
    </w:p>
    <w:p>
      <w:pPr>
        <w:pStyle w:val="0"/>
        <w:jc w:val="center"/>
      </w:pPr>
      <w:r>
        <w:rPr>
          <w:sz w:val="20"/>
        </w:rPr>
        <w:t xml:space="preserve">Белгородской области на оказание государственных услуг</w:t>
      </w:r>
    </w:p>
    <w:p>
      <w:pPr>
        <w:pStyle w:val="0"/>
        <w:jc w:val="center"/>
      </w:pPr>
      <w:r>
        <w:rPr>
          <w:sz w:val="20"/>
        </w:rPr>
        <w:t xml:space="preserve">в социальной сфере, отнесенных к полномочиям исполнительных</w:t>
      </w:r>
    </w:p>
    <w:p>
      <w:pPr>
        <w:pStyle w:val="0"/>
        <w:jc w:val="center"/>
      </w:pPr>
      <w:r>
        <w:rPr>
          <w:sz w:val="20"/>
        </w:rPr>
        <w:t xml:space="preserve">органов Белгородской области на 20__ год</w:t>
      </w:r>
    </w:p>
    <w:p>
      <w:pPr>
        <w:pStyle w:val="0"/>
        <w:jc w:val="center"/>
      </w:pPr>
      <w:r>
        <w:rPr>
          <w:sz w:val="20"/>
        </w:rPr>
        <w:t xml:space="preserve">(на второй год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26"/>
        <w:gridCol w:w="1310"/>
        <w:gridCol w:w="1559"/>
        <w:gridCol w:w="1364"/>
        <w:gridCol w:w="1498"/>
        <w:gridCol w:w="925"/>
        <w:gridCol w:w="788"/>
        <w:gridCol w:w="1408"/>
        <w:gridCol w:w="1714"/>
        <w:gridCol w:w="1505"/>
        <w:gridCol w:w="1951"/>
      </w:tblGrid>
      <w:tr>
        <w:tc>
          <w:tcPr>
            <w:tcW w:w="1526" w:type="dxa"/>
            <w:vAlign w:val="center"/>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34" w:tooltip="&lt;9&gt; Формируется в соответствии с информацией, включенной в подраздел 3 раздела II настоящего документа.">
              <w:r>
                <w:rPr>
                  <w:sz w:val="20"/>
                  <w:color w:val="0000ff"/>
                </w:rPr>
                <w:t xml:space="preserve">&lt;9&gt;</w:t>
              </w:r>
            </w:hyperlink>
          </w:p>
        </w:tc>
        <w:tc>
          <w:tcPr>
            <w:tcW w:w="1310" w:type="dxa"/>
            <w:vAlign w:val="center"/>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&lt;9&gt;</w:t>
            </w:r>
          </w:p>
        </w:tc>
        <w:tc>
          <w:tcPr>
            <w:tcW w:w="1559" w:type="dxa"/>
            <w:vAlign w:val="center"/>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&lt;9&gt;</w:t>
            </w:r>
          </w:p>
        </w:tc>
        <w:tc>
          <w:tcPr>
            <w:gridSpan w:val="3"/>
            <w:tcW w:w="3787" w:type="dxa"/>
            <w:vAlign w:val="center"/>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7366" w:type="dxa"/>
            <w:vAlign w:val="center"/>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1364" w:type="dxa"/>
            <w:vAlign w:val="center"/>
            <w:vMerge w:val="restart"/>
          </w:tcPr>
          <w:p>
            <w:pPr>
              <w:pStyle w:val="0"/>
              <w:jc w:val="center"/>
            </w:pPr>
            <w:r>
              <w:rPr>
                <w:sz w:val="20"/>
              </w:rPr>
              <w:t xml:space="preserve">наименование показателя &lt;9&gt;</w:t>
            </w:r>
          </w:p>
        </w:tc>
        <w:tc>
          <w:tcPr>
            <w:gridSpan w:val="2"/>
            <w:tcW w:w="2423" w:type="dxa"/>
            <w:vAlign w:val="center"/>
          </w:tcPr>
          <w:p>
            <w:pPr>
              <w:pStyle w:val="0"/>
              <w:jc w:val="center"/>
            </w:pPr>
            <w:r>
              <w:rPr>
                <w:sz w:val="20"/>
              </w:rPr>
              <w:t xml:space="preserve">единица измерения</w:t>
            </w:r>
          </w:p>
        </w:tc>
        <w:tc>
          <w:tcPr>
            <w:tcW w:w="788" w:type="dxa"/>
            <w:vAlign w:val="center"/>
            <w:vMerge w:val="restart"/>
          </w:tcPr>
          <w:p>
            <w:pPr>
              <w:pStyle w:val="0"/>
              <w:jc w:val="center"/>
            </w:pPr>
            <w:r>
              <w:rPr>
                <w:sz w:val="20"/>
              </w:rPr>
              <w:t xml:space="preserve">Всего </w:t>
            </w:r>
            <w:hyperlink w:history="0" w:anchor="P1230" w:tooltip="&lt;5&gt; Рассчитывается как сумма граф 8, 9, 10, 11.">
              <w:r>
                <w:rPr>
                  <w:sz w:val="20"/>
                  <w:color w:val="0000ff"/>
                </w:rPr>
                <w:t xml:space="preserve">&lt;5&gt;</w:t>
              </w:r>
            </w:hyperlink>
          </w:p>
        </w:tc>
        <w:tc>
          <w:tcPr>
            <w:gridSpan w:val="4"/>
            <w:tcW w:w="6578"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tcW w:w="1498" w:type="dxa"/>
            <w:vAlign w:val="center"/>
          </w:tcPr>
          <w:p>
            <w:pPr>
              <w:pStyle w:val="0"/>
              <w:jc w:val="center"/>
            </w:pPr>
            <w:r>
              <w:rPr>
                <w:sz w:val="20"/>
              </w:rPr>
              <w:t xml:space="preserve">наименование &lt;9&gt;</w:t>
            </w:r>
          </w:p>
        </w:tc>
        <w:tc>
          <w:tcPr>
            <w:tcW w:w="925" w:type="dxa"/>
            <w:vAlign w:val="center"/>
          </w:tcPr>
          <w:p>
            <w:pPr>
              <w:pStyle w:val="0"/>
              <w:jc w:val="center"/>
            </w:pPr>
            <w:r>
              <w:rPr>
                <w:sz w:val="20"/>
              </w:rPr>
              <w:t xml:space="preserve">код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&lt;9&gt;</w:t>
            </w:r>
          </w:p>
        </w:tc>
        <w:tc>
          <w:tcPr>
            <w:vMerge w:val="continue"/>
          </w:tcPr>
          <w:p/>
        </w:tc>
        <w:tc>
          <w:tcPr>
            <w:tcW w:w="1408" w:type="dxa"/>
            <w:vAlign w:val="center"/>
          </w:tcPr>
          <w:p>
            <w:pPr>
              <w:pStyle w:val="0"/>
              <w:jc w:val="center"/>
            </w:pPr>
            <w:r>
              <w:rPr>
                <w:sz w:val="20"/>
              </w:rPr>
              <w:t xml:space="preserve">оказываемого государственными казенными учреждениями на основании государственного задания </w:t>
            </w:r>
            <w:hyperlink w:history="0" w:anchor="P1235" w:tooltip="&lt;10&gt;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документа.">
              <w:r>
                <w:rPr>
                  <w:sz w:val="20"/>
                  <w:color w:val="0000ff"/>
                </w:rPr>
                <w:t xml:space="preserve">&lt;10&gt;</w:t>
              </w:r>
            </w:hyperlink>
          </w:p>
        </w:tc>
        <w:tc>
          <w:tcPr>
            <w:tcW w:w="1714" w:type="dxa"/>
            <w:vAlign w:val="center"/>
          </w:tcPr>
          <w:p>
            <w:pPr>
              <w:pStyle w:val="0"/>
              <w:jc w:val="center"/>
            </w:pPr>
            <w:r>
              <w:rPr>
                <w:sz w:val="20"/>
              </w:rPr>
              <w:t xml:space="preserve">оказываемого государственными бюджетными и автономными учреждениями на основании государственного задания &lt;10&gt;</w:t>
            </w:r>
          </w:p>
        </w:tc>
        <w:tc>
          <w:tcPr>
            <w:tcW w:w="1505" w:type="dxa"/>
            <w:vAlign w:val="center"/>
          </w:tcPr>
          <w:p>
            <w:pPr>
              <w:pStyle w:val="0"/>
              <w:jc w:val="center"/>
            </w:pPr>
            <w:r>
              <w:rPr>
                <w:sz w:val="20"/>
              </w:rPr>
              <w:t xml:space="preserve">в соответствии с конкурсом &lt;10&gt;</w:t>
            </w:r>
          </w:p>
        </w:tc>
        <w:tc>
          <w:tcPr>
            <w:tcW w:w="1951" w:type="dxa"/>
            <w:vAlign w:val="center"/>
          </w:tcPr>
          <w:p>
            <w:pPr>
              <w:pStyle w:val="0"/>
              <w:jc w:val="center"/>
            </w:pPr>
            <w:r>
              <w:rPr>
                <w:sz w:val="20"/>
              </w:rPr>
              <w:t xml:space="preserve">в соответствии с социальными сертификатами &lt;10&gt;</w:t>
            </w:r>
          </w:p>
        </w:tc>
      </w:tr>
      <w:tr>
        <w:tc>
          <w:tcPr>
            <w:tcW w:w="1526" w:type="dxa"/>
          </w:tcPr>
          <w:p>
            <w:pPr>
              <w:pStyle w:val="0"/>
              <w:jc w:val="center"/>
            </w:pPr>
            <w:r>
              <w:rPr>
                <w:sz w:val="20"/>
              </w:rPr>
              <w:t xml:space="preserve">1</w:t>
            </w:r>
          </w:p>
        </w:tc>
        <w:tc>
          <w:tcPr>
            <w:tcW w:w="1310" w:type="dxa"/>
          </w:tcPr>
          <w:p>
            <w:pPr>
              <w:pStyle w:val="0"/>
              <w:jc w:val="center"/>
            </w:pPr>
            <w:r>
              <w:rPr>
                <w:sz w:val="20"/>
              </w:rPr>
              <w:t xml:space="preserve">2</w:t>
            </w:r>
          </w:p>
        </w:tc>
        <w:tc>
          <w:tcPr>
            <w:tcW w:w="1559" w:type="dxa"/>
          </w:tcPr>
          <w:p>
            <w:pPr>
              <w:pStyle w:val="0"/>
              <w:jc w:val="center"/>
            </w:pPr>
            <w:r>
              <w:rPr>
                <w:sz w:val="20"/>
              </w:rPr>
              <w:t xml:space="preserve">3</w:t>
            </w:r>
          </w:p>
        </w:tc>
        <w:tc>
          <w:tcPr>
            <w:tcW w:w="1364" w:type="dxa"/>
          </w:tcPr>
          <w:p>
            <w:pPr>
              <w:pStyle w:val="0"/>
              <w:jc w:val="center"/>
            </w:pPr>
            <w:r>
              <w:rPr>
                <w:sz w:val="20"/>
              </w:rPr>
              <w:t xml:space="preserve">4</w:t>
            </w:r>
          </w:p>
        </w:tc>
        <w:tc>
          <w:tcPr>
            <w:tcW w:w="1498" w:type="dxa"/>
          </w:tcPr>
          <w:p>
            <w:pPr>
              <w:pStyle w:val="0"/>
              <w:jc w:val="center"/>
            </w:pPr>
            <w:r>
              <w:rPr>
                <w:sz w:val="20"/>
              </w:rPr>
              <w:t xml:space="preserve">5</w:t>
            </w:r>
          </w:p>
        </w:tc>
        <w:tc>
          <w:tcPr>
            <w:tcW w:w="925" w:type="dxa"/>
          </w:tcPr>
          <w:p>
            <w:pPr>
              <w:pStyle w:val="0"/>
              <w:jc w:val="center"/>
            </w:pPr>
            <w:r>
              <w:rPr>
                <w:sz w:val="20"/>
              </w:rPr>
              <w:t xml:space="preserve">6</w:t>
            </w:r>
          </w:p>
        </w:tc>
        <w:tc>
          <w:tcPr>
            <w:tcW w:w="788" w:type="dxa"/>
          </w:tcPr>
          <w:p>
            <w:pPr>
              <w:pStyle w:val="0"/>
              <w:jc w:val="center"/>
            </w:pPr>
            <w:r>
              <w:rPr>
                <w:sz w:val="20"/>
              </w:rPr>
              <w:t xml:space="preserve">7</w:t>
            </w:r>
          </w:p>
        </w:tc>
        <w:tc>
          <w:tcPr>
            <w:tcW w:w="1408" w:type="dxa"/>
          </w:tcPr>
          <w:p>
            <w:pPr>
              <w:pStyle w:val="0"/>
              <w:jc w:val="center"/>
            </w:pPr>
            <w:r>
              <w:rPr>
                <w:sz w:val="20"/>
              </w:rPr>
              <w:t xml:space="preserve">8</w:t>
            </w:r>
          </w:p>
        </w:tc>
        <w:tc>
          <w:tcPr>
            <w:tcW w:w="1714" w:type="dxa"/>
          </w:tcPr>
          <w:p>
            <w:pPr>
              <w:pStyle w:val="0"/>
              <w:jc w:val="center"/>
            </w:pPr>
            <w:r>
              <w:rPr>
                <w:sz w:val="20"/>
              </w:rPr>
              <w:t xml:space="preserve">9</w:t>
            </w:r>
          </w:p>
        </w:tc>
        <w:tc>
          <w:tcPr>
            <w:tcW w:w="1505" w:type="dxa"/>
          </w:tcPr>
          <w:p>
            <w:pPr>
              <w:pStyle w:val="0"/>
              <w:jc w:val="center"/>
            </w:pPr>
            <w:r>
              <w:rPr>
                <w:sz w:val="20"/>
              </w:rPr>
              <w:t xml:space="preserve">10</w:t>
            </w:r>
          </w:p>
        </w:tc>
        <w:tc>
          <w:tcPr>
            <w:tcW w:w="1951" w:type="dxa"/>
          </w:tcPr>
          <w:p>
            <w:pPr>
              <w:pStyle w:val="0"/>
              <w:jc w:val="center"/>
            </w:pPr>
            <w:r>
              <w:rPr>
                <w:sz w:val="20"/>
              </w:rPr>
              <w:t xml:space="preserve">11</w:t>
            </w:r>
          </w:p>
        </w:tc>
      </w:tr>
      <w:tr>
        <w:tc>
          <w:tcPr>
            <w:tcW w:w="1526" w:type="dxa"/>
            <w:vMerge w:val="restart"/>
          </w:tcPr>
          <w:p>
            <w:pPr>
              <w:pStyle w:val="0"/>
            </w:pPr>
            <w:r>
              <w:rPr>
                <w:sz w:val="20"/>
              </w:rPr>
            </w:r>
          </w:p>
        </w:tc>
        <w:tc>
          <w:tcPr>
            <w:tcW w:w="1310" w:type="dxa"/>
            <w:vMerge w:val="restart"/>
          </w:tcPr>
          <w:p>
            <w:pPr>
              <w:pStyle w:val="0"/>
            </w:pPr>
            <w:r>
              <w:rPr>
                <w:sz w:val="20"/>
              </w:rPr>
            </w:r>
          </w:p>
        </w:tc>
        <w:tc>
          <w:tcPr>
            <w:tcW w:w="1559" w:type="dxa"/>
            <w:vMerge w:val="restart"/>
          </w:tcPr>
          <w:p>
            <w:pPr>
              <w:pStyle w:val="0"/>
            </w:pPr>
            <w:r>
              <w:rPr>
                <w:sz w:val="20"/>
              </w:rPr>
            </w:r>
          </w:p>
        </w:tc>
        <w:tc>
          <w:tcPr>
            <w:tcW w:w="1364" w:type="dxa"/>
          </w:tcPr>
          <w:p>
            <w:pPr>
              <w:pStyle w:val="0"/>
            </w:pPr>
            <w:r>
              <w:rPr>
                <w:sz w:val="20"/>
              </w:rPr>
            </w:r>
          </w:p>
        </w:tc>
        <w:tc>
          <w:tcPr>
            <w:tcW w:w="1498" w:type="dxa"/>
          </w:tcPr>
          <w:p>
            <w:pPr>
              <w:pStyle w:val="0"/>
            </w:pPr>
            <w:r>
              <w:rPr>
                <w:sz w:val="20"/>
              </w:rPr>
            </w:r>
          </w:p>
        </w:tc>
        <w:tc>
          <w:tcPr>
            <w:tcW w:w="925" w:type="dxa"/>
          </w:tcPr>
          <w:p>
            <w:pPr>
              <w:pStyle w:val="0"/>
            </w:pPr>
            <w:r>
              <w:rPr>
                <w:sz w:val="20"/>
              </w:rPr>
            </w:r>
          </w:p>
        </w:tc>
        <w:tc>
          <w:tcPr>
            <w:tcW w:w="788" w:type="dxa"/>
          </w:tcPr>
          <w:p>
            <w:pPr>
              <w:pStyle w:val="0"/>
            </w:pPr>
            <w:r>
              <w:rPr>
                <w:sz w:val="20"/>
              </w:rPr>
            </w:r>
          </w:p>
        </w:tc>
        <w:tc>
          <w:tcPr>
            <w:tcW w:w="1408" w:type="dxa"/>
          </w:tcPr>
          <w:p>
            <w:pPr>
              <w:pStyle w:val="0"/>
            </w:pPr>
            <w:r>
              <w:rPr>
                <w:sz w:val="20"/>
              </w:rPr>
            </w:r>
          </w:p>
        </w:tc>
        <w:tc>
          <w:tcPr>
            <w:tcW w:w="1714" w:type="dxa"/>
          </w:tcPr>
          <w:p>
            <w:pPr>
              <w:pStyle w:val="0"/>
            </w:pPr>
            <w:r>
              <w:rPr>
                <w:sz w:val="20"/>
              </w:rPr>
            </w:r>
          </w:p>
        </w:tc>
        <w:tc>
          <w:tcPr>
            <w:tcW w:w="1505" w:type="dxa"/>
          </w:tcPr>
          <w:p>
            <w:pPr>
              <w:pStyle w:val="0"/>
            </w:pPr>
            <w:r>
              <w:rPr>
                <w:sz w:val="20"/>
              </w:rPr>
            </w:r>
          </w:p>
        </w:tc>
        <w:tc>
          <w:tcPr>
            <w:tcW w:w="1951" w:type="dxa"/>
          </w:tcPr>
          <w:p>
            <w:pPr>
              <w:pStyle w:val="0"/>
            </w:pPr>
            <w:r>
              <w:rPr>
                <w:sz w:val="20"/>
              </w:rPr>
            </w:r>
          </w:p>
        </w:tc>
      </w:tr>
      <w:tr>
        <w:tc>
          <w:tcPr>
            <w:vMerge w:val="continue"/>
          </w:tcPr>
          <w:p/>
        </w:tc>
        <w:tc>
          <w:tcPr>
            <w:vMerge w:val="continue"/>
          </w:tcPr>
          <w:p/>
        </w:tc>
        <w:tc>
          <w:tcPr>
            <w:vMerge w:val="continue"/>
          </w:tcPr>
          <w:p/>
        </w:tc>
        <w:tc>
          <w:tcPr>
            <w:tcW w:w="1364" w:type="dxa"/>
          </w:tcPr>
          <w:p>
            <w:pPr>
              <w:pStyle w:val="0"/>
            </w:pPr>
            <w:r>
              <w:rPr>
                <w:sz w:val="20"/>
              </w:rPr>
            </w:r>
          </w:p>
        </w:tc>
        <w:tc>
          <w:tcPr>
            <w:tcW w:w="1498" w:type="dxa"/>
          </w:tcPr>
          <w:p>
            <w:pPr>
              <w:pStyle w:val="0"/>
            </w:pPr>
            <w:r>
              <w:rPr>
                <w:sz w:val="20"/>
              </w:rPr>
            </w:r>
          </w:p>
        </w:tc>
        <w:tc>
          <w:tcPr>
            <w:tcW w:w="925" w:type="dxa"/>
          </w:tcPr>
          <w:p>
            <w:pPr>
              <w:pStyle w:val="0"/>
            </w:pPr>
            <w:r>
              <w:rPr>
                <w:sz w:val="20"/>
              </w:rPr>
            </w:r>
          </w:p>
        </w:tc>
        <w:tc>
          <w:tcPr>
            <w:tcW w:w="788" w:type="dxa"/>
          </w:tcPr>
          <w:p>
            <w:pPr>
              <w:pStyle w:val="0"/>
            </w:pPr>
            <w:r>
              <w:rPr>
                <w:sz w:val="20"/>
              </w:rPr>
            </w:r>
          </w:p>
        </w:tc>
        <w:tc>
          <w:tcPr>
            <w:tcW w:w="1408" w:type="dxa"/>
          </w:tcPr>
          <w:p>
            <w:pPr>
              <w:pStyle w:val="0"/>
            </w:pPr>
            <w:r>
              <w:rPr>
                <w:sz w:val="20"/>
              </w:rPr>
            </w:r>
          </w:p>
        </w:tc>
        <w:tc>
          <w:tcPr>
            <w:tcW w:w="1714" w:type="dxa"/>
          </w:tcPr>
          <w:p>
            <w:pPr>
              <w:pStyle w:val="0"/>
            </w:pPr>
            <w:r>
              <w:rPr>
                <w:sz w:val="20"/>
              </w:rPr>
            </w:r>
          </w:p>
        </w:tc>
        <w:tc>
          <w:tcPr>
            <w:tcW w:w="1505" w:type="dxa"/>
          </w:tcPr>
          <w:p>
            <w:pPr>
              <w:pStyle w:val="0"/>
            </w:pPr>
            <w:r>
              <w:rPr>
                <w:sz w:val="20"/>
              </w:rPr>
            </w:r>
          </w:p>
        </w:tc>
        <w:tc>
          <w:tcPr>
            <w:tcW w:w="1951" w:type="dxa"/>
          </w:tcPr>
          <w:p>
            <w:pPr>
              <w:pStyle w:val="0"/>
            </w:pPr>
            <w:r>
              <w:rPr>
                <w:sz w:val="20"/>
              </w:rPr>
            </w:r>
          </w:p>
        </w:tc>
      </w:tr>
      <w:tr>
        <w:tc>
          <w:tcPr>
            <w:vMerge w:val="continue"/>
          </w:tcPr>
          <w:p/>
        </w:tc>
        <w:tc>
          <w:tcPr>
            <w:vMerge w:val="continue"/>
          </w:tcPr>
          <w:p/>
        </w:tc>
        <w:tc>
          <w:tcPr>
            <w:tcW w:w="1559" w:type="dxa"/>
            <w:vMerge w:val="restart"/>
          </w:tcPr>
          <w:p>
            <w:pPr>
              <w:pStyle w:val="0"/>
            </w:pPr>
            <w:r>
              <w:rPr>
                <w:sz w:val="20"/>
              </w:rPr>
            </w:r>
          </w:p>
        </w:tc>
        <w:tc>
          <w:tcPr>
            <w:tcW w:w="1364" w:type="dxa"/>
          </w:tcPr>
          <w:p>
            <w:pPr>
              <w:pStyle w:val="0"/>
            </w:pPr>
            <w:r>
              <w:rPr>
                <w:sz w:val="20"/>
              </w:rPr>
            </w:r>
          </w:p>
        </w:tc>
        <w:tc>
          <w:tcPr>
            <w:tcW w:w="1498" w:type="dxa"/>
          </w:tcPr>
          <w:p>
            <w:pPr>
              <w:pStyle w:val="0"/>
            </w:pPr>
            <w:r>
              <w:rPr>
                <w:sz w:val="20"/>
              </w:rPr>
            </w:r>
          </w:p>
        </w:tc>
        <w:tc>
          <w:tcPr>
            <w:tcW w:w="925" w:type="dxa"/>
          </w:tcPr>
          <w:p>
            <w:pPr>
              <w:pStyle w:val="0"/>
            </w:pPr>
            <w:r>
              <w:rPr>
                <w:sz w:val="20"/>
              </w:rPr>
            </w:r>
          </w:p>
        </w:tc>
        <w:tc>
          <w:tcPr>
            <w:tcW w:w="788" w:type="dxa"/>
          </w:tcPr>
          <w:p>
            <w:pPr>
              <w:pStyle w:val="0"/>
            </w:pPr>
            <w:r>
              <w:rPr>
                <w:sz w:val="20"/>
              </w:rPr>
            </w:r>
          </w:p>
        </w:tc>
        <w:tc>
          <w:tcPr>
            <w:tcW w:w="1408" w:type="dxa"/>
          </w:tcPr>
          <w:p>
            <w:pPr>
              <w:pStyle w:val="0"/>
            </w:pPr>
            <w:r>
              <w:rPr>
                <w:sz w:val="20"/>
              </w:rPr>
            </w:r>
          </w:p>
        </w:tc>
        <w:tc>
          <w:tcPr>
            <w:tcW w:w="1714" w:type="dxa"/>
          </w:tcPr>
          <w:p>
            <w:pPr>
              <w:pStyle w:val="0"/>
            </w:pPr>
            <w:r>
              <w:rPr>
                <w:sz w:val="20"/>
              </w:rPr>
            </w:r>
          </w:p>
        </w:tc>
        <w:tc>
          <w:tcPr>
            <w:tcW w:w="1505" w:type="dxa"/>
          </w:tcPr>
          <w:p>
            <w:pPr>
              <w:pStyle w:val="0"/>
            </w:pPr>
            <w:r>
              <w:rPr>
                <w:sz w:val="20"/>
              </w:rPr>
            </w:r>
          </w:p>
        </w:tc>
        <w:tc>
          <w:tcPr>
            <w:tcW w:w="1951" w:type="dxa"/>
          </w:tcPr>
          <w:p>
            <w:pPr>
              <w:pStyle w:val="0"/>
            </w:pPr>
            <w:r>
              <w:rPr>
                <w:sz w:val="20"/>
              </w:rPr>
            </w:r>
          </w:p>
        </w:tc>
      </w:tr>
      <w:tr>
        <w:tc>
          <w:tcPr>
            <w:vMerge w:val="continue"/>
          </w:tcPr>
          <w:p/>
        </w:tc>
        <w:tc>
          <w:tcPr>
            <w:vMerge w:val="continue"/>
          </w:tcPr>
          <w:p/>
        </w:tc>
        <w:tc>
          <w:tcPr>
            <w:vMerge w:val="continue"/>
          </w:tcPr>
          <w:p/>
        </w:tc>
        <w:tc>
          <w:tcPr>
            <w:tcW w:w="1364" w:type="dxa"/>
          </w:tcPr>
          <w:p>
            <w:pPr>
              <w:pStyle w:val="0"/>
            </w:pPr>
            <w:r>
              <w:rPr>
                <w:sz w:val="20"/>
              </w:rPr>
            </w:r>
          </w:p>
        </w:tc>
        <w:tc>
          <w:tcPr>
            <w:tcW w:w="1498" w:type="dxa"/>
          </w:tcPr>
          <w:p>
            <w:pPr>
              <w:pStyle w:val="0"/>
            </w:pPr>
            <w:r>
              <w:rPr>
                <w:sz w:val="20"/>
              </w:rPr>
            </w:r>
          </w:p>
        </w:tc>
        <w:tc>
          <w:tcPr>
            <w:tcW w:w="925" w:type="dxa"/>
          </w:tcPr>
          <w:p>
            <w:pPr>
              <w:pStyle w:val="0"/>
            </w:pPr>
            <w:r>
              <w:rPr>
                <w:sz w:val="20"/>
              </w:rPr>
            </w:r>
          </w:p>
        </w:tc>
        <w:tc>
          <w:tcPr>
            <w:tcW w:w="788" w:type="dxa"/>
          </w:tcPr>
          <w:p>
            <w:pPr>
              <w:pStyle w:val="0"/>
            </w:pPr>
            <w:r>
              <w:rPr>
                <w:sz w:val="20"/>
              </w:rPr>
            </w:r>
          </w:p>
        </w:tc>
        <w:tc>
          <w:tcPr>
            <w:tcW w:w="1408" w:type="dxa"/>
          </w:tcPr>
          <w:p>
            <w:pPr>
              <w:pStyle w:val="0"/>
            </w:pPr>
            <w:r>
              <w:rPr>
                <w:sz w:val="20"/>
              </w:rPr>
            </w:r>
          </w:p>
        </w:tc>
        <w:tc>
          <w:tcPr>
            <w:tcW w:w="1714" w:type="dxa"/>
          </w:tcPr>
          <w:p>
            <w:pPr>
              <w:pStyle w:val="0"/>
            </w:pPr>
            <w:r>
              <w:rPr>
                <w:sz w:val="20"/>
              </w:rPr>
            </w:r>
          </w:p>
        </w:tc>
        <w:tc>
          <w:tcPr>
            <w:tcW w:w="1505" w:type="dxa"/>
          </w:tcPr>
          <w:p>
            <w:pPr>
              <w:pStyle w:val="0"/>
            </w:pPr>
            <w:r>
              <w:rPr>
                <w:sz w:val="20"/>
              </w:rPr>
            </w:r>
          </w:p>
        </w:tc>
        <w:tc>
          <w:tcPr>
            <w:tcW w:w="1951" w:type="dxa"/>
          </w:tcPr>
          <w:p>
            <w:pPr>
              <w:pStyle w:val="0"/>
            </w:pPr>
            <w:r>
              <w:rPr>
                <w:sz w:val="20"/>
              </w:rPr>
            </w:r>
          </w:p>
        </w:tc>
      </w:tr>
      <w:tr>
        <w:tc>
          <w:tcPr>
            <w:tcW w:w="1526" w:type="dxa"/>
            <w:vMerge w:val="restart"/>
          </w:tcPr>
          <w:p>
            <w:pPr>
              <w:pStyle w:val="0"/>
            </w:pPr>
            <w:r>
              <w:rPr>
                <w:sz w:val="20"/>
              </w:rPr>
            </w:r>
          </w:p>
        </w:tc>
        <w:tc>
          <w:tcPr>
            <w:tcW w:w="1310" w:type="dxa"/>
            <w:vMerge w:val="restart"/>
          </w:tcPr>
          <w:p>
            <w:pPr>
              <w:pStyle w:val="0"/>
            </w:pPr>
            <w:r>
              <w:rPr>
                <w:sz w:val="20"/>
              </w:rPr>
            </w:r>
          </w:p>
        </w:tc>
        <w:tc>
          <w:tcPr>
            <w:tcW w:w="1559" w:type="dxa"/>
            <w:vMerge w:val="restart"/>
          </w:tcPr>
          <w:p>
            <w:pPr>
              <w:pStyle w:val="0"/>
            </w:pPr>
            <w:r>
              <w:rPr>
                <w:sz w:val="20"/>
              </w:rPr>
            </w:r>
          </w:p>
        </w:tc>
        <w:tc>
          <w:tcPr>
            <w:tcW w:w="1364" w:type="dxa"/>
          </w:tcPr>
          <w:p>
            <w:pPr>
              <w:pStyle w:val="0"/>
            </w:pPr>
            <w:r>
              <w:rPr>
                <w:sz w:val="20"/>
              </w:rPr>
            </w:r>
          </w:p>
        </w:tc>
        <w:tc>
          <w:tcPr>
            <w:tcW w:w="1498" w:type="dxa"/>
          </w:tcPr>
          <w:p>
            <w:pPr>
              <w:pStyle w:val="0"/>
            </w:pPr>
            <w:r>
              <w:rPr>
                <w:sz w:val="20"/>
              </w:rPr>
            </w:r>
          </w:p>
        </w:tc>
        <w:tc>
          <w:tcPr>
            <w:tcW w:w="925" w:type="dxa"/>
          </w:tcPr>
          <w:p>
            <w:pPr>
              <w:pStyle w:val="0"/>
            </w:pPr>
            <w:r>
              <w:rPr>
                <w:sz w:val="20"/>
              </w:rPr>
            </w:r>
          </w:p>
        </w:tc>
        <w:tc>
          <w:tcPr>
            <w:tcW w:w="788" w:type="dxa"/>
          </w:tcPr>
          <w:p>
            <w:pPr>
              <w:pStyle w:val="0"/>
            </w:pPr>
            <w:r>
              <w:rPr>
                <w:sz w:val="20"/>
              </w:rPr>
            </w:r>
          </w:p>
        </w:tc>
        <w:tc>
          <w:tcPr>
            <w:tcW w:w="1408" w:type="dxa"/>
          </w:tcPr>
          <w:p>
            <w:pPr>
              <w:pStyle w:val="0"/>
            </w:pPr>
            <w:r>
              <w:rPr>
                <w:sz w:val="20"/>
              </w:rPr>
            </w:r>
          </w:p>
        </w:tc>
        <w:tc>
          <w:tcPr>
            <w:tcW w:w="1714" w:type="dxa"/>
          </w:tcPr>
          <w:p>
            <w:pPr>
              <w:pStyle w:val="0"/>
            </w:pPr>
            <w:r>
              <w:rPr>
                <w:sz w:val="20"/>
              </w:rPr>
            </w:r>
          </w:p>
        </w:tc>
        <w:tc>
          <w:tcPr>
            <w:tcW w:w="1505" w:type="dxa"/>
          </w:tcPr>
          <w:p>
            <w:pPr>
              <w:pStyle w:val="0"/>
            </w:pPr>
            <w:r>
              <w:rPr>
                <w:sz w:val="20"/>
              </w:rPr>
            </w:r>
          </w:p>
        </w:tc>
        <w:tc>
          <w:tcPr>
            <w:tcW w:w="1951" w:type="dxa"/>
          </w:tcPr>
          <w:p>
            <w:pPr>
              <w:pStyle w:val="0"/>
            </w:pPr>
            <w:r>
              <w:rPr>
                <w:sz w:val="20"/>
              </w:rPr>
            </w:r>
          </w:p>
        </w:tc>
      </w:tr>
      <w:tr>
        <w:tc>
          <w:tcPr>
            <w:vMerge w:val="continue"/>
          </w:tcPr>
          <w:p/>
        </w:tc>
        <w:tc>
          <w:tcPr>
            <w:vMerge w:val="continue"/>
          </w:tcPr>
          <w:p/>
        </w:tc>
        <w:tc>
          <w:tcPr>
            <w:vMerge w:val="continue"/>
          </w:tcPr>
          <w:p/>
        </w:tc>
        <w:tc>
          <w:tcPr>
            <w:tcW w:w="1364" w:type="dxa"/>
          </w:tcPr>
          <w:p>
            <w:pPr>
              <w:pStyle w:val="0"/>
            </w:pPr>
            <w:r>
              <w:rPr>
                <w:sz w:val="20"/>
              </w:rPr>
            </w:r>
          </w:p>
        </w:tc>
        <w:tc>
          <w:tcPr>
            <w:tcW w:w="1498" w:type="dxa"/>
          </w:tcPr>
          <w:p>
            <w:pPr>
              <w:pStyle w:val="0"/>
            </w:pPr>
            <w:r>
              <w:rPr>
                <w:sz w:val="20"/>
              </w:rPr>
            </w:r>
          </w:p>
        </w:tc>
        <w:tc>
          <w:tcPr>
            <w:tcW w:w="925" w:type="dxa"/>
          </w:tcPr>
          <w:p>
            <w:pPr>
              <w:pStyle w:val="0"/>
            </w:pPr>
            <w:r>
              <w:rPr>
                <w:sz w:val="20"/>
              </w:rPr>
            </w:r>
          </w:p>
        </w:tc>
        <w:tc>
          <w:tcPr>
            <w:tcW w:w="788" w:type="dxa"/>
          </w:tcPr>
          <w:p>
            <w:pPr>
              <w:pStyle w:val="0"/>
            </w:pPr>
            <w:r>
              <w:rPr>
                <w:sz w:val="20"/>
              </w:rPr>
            </w:r>
          </w:p>
        </w:tc>
        <w:tc>
          <w:tcPr>
            <w:tcW w:w="1408" w:type="dxa"/>
          </w:tcPr>
          <w:p>
            <w:pPr>
              <w:pStyle w:val="0"/>
            </w:pPr>
            <w:r>
              <w:rPr>
                <w:sz w:val="20"/>
              </w:rPr>
            </w:r>
          </w:p>
        </w:tc>
        <w:tc>
          <w:tcPr>
            <w:tcW w:w="1714" w:type="dxa"/>
          </w:tcPr>
          <w:p>
            <w:pPr>
              <w:pStyle w:val="0"/>
            </w:pPr>
            <w:r>
              <w:rPr>
                <w:sz w:val="20"/>
              </w:rPr>
            </w:r>
          </w:p>
        </w:tc>
        <w:tc>
          <w:tcPr>
            <w:tcW w:w="1505" w:type="dxa"/>
          </w:tcPr>
          <w:p>
            <w:pPr>
              <w:pStyle w:val="0"/>
            </w:pPr>
            <w:r>
              <w:rPr>
                <w:sz w:val="20"/>
              </w:rPr>
            </w:r>
          </w:p>
        </w:tc>
        <w:tc>
          <w:tcPr>
            <w:tcW w:w="1951" w:type="dxa"/>
          </w:tcPr>
          <w:p>
            <w:pPr>
              <w:pStyle w:val="0"/>
            </w:pPr>
            <w:r>
              <w:rPr>
                <w:sz w:val="20"/>
              </w:rPr>
            </w:r>
          </w:p>
        </w:tc>
      </w:tr>
      <w:tr>
        <w:tc>
          <w:tcPr>
            <w:vMerge w:val="continue"/>
          </w:tcPr>
          <w:p/>
        </w:tc>
        <w:tc>
          <w:tcPr>
            <w:vMerge w:val="continue"/>
          </w:tcPr>
          <w:p/>
        </w:tc>
        <w:tc>
          <w:tcPr>
            <w:tcW w:w="1559" w:type="dxa"/>
            <w:vMerge w:val="restart"/>
          </w:tcPr>
          <w:p>
            <w:pPr>
              <w:pStyle w:val="0"/>
            </w:pPr>
            <w:r>
              <w:rPr>
                <w:sz w:val="20"/>
              </w:rPr>
            </w:r>
          </w:p>
        </w:tc>
        <w:tc>
          <w:tcPr>
            <w:tcW w:w="1364" w:type="dxa"/>
          </w:tcPr>
          <w:p>
            <w:pPr>
              <w:pStyle w:val="0"/>
            </w:pPr>
            <w:r>
              <w:rPr>
                <w:sz w:val="20"/>
              </w:rPr>
            </w:r>
          </w:p>
        </w:tc>
        <w:tc>
          <w:tcPr>
            <w:tcW w:w="1498" w:type="dxa"/>
          </w:tcPr>
          <w:p>
            <w:pPr>
              <w:pStyle w:val="0"/>
            </w:pPr>
            <w:r>
              <w:rPr>
                <w:sz w:val="20"/>
              </w:rPr>
            </w:r>
          </w:p>
        </w:tc>
        <w:tc>
          <w:tcPr>
            <w:tcW w:w="925" w:type="dxa"/>
          </w:tcPr>
          <w:p>
            <w:pPr>
              <w:pStyle w:val="0"/>
            </w:pPr>
            <w:r>
              <w:rPr>
                <w:sz w:val="20"/>
              </w:rPr>
            </w:r>
          </w:p>
        </w:tc>
        <w:tc>
          <w:tcPr>
            <w:tcW w:w="788" w:type="dxa"/>
          </w:tcPr>
          <w:p>
            <w:pPr>
              <w:pStyle w:val="0"/>
            </w:pPr>
            <w:r>
              <w:rPr>
                <w:sz w:val="20"/>
              </w:rPr>
            </w:r>
          </w:p>
        </w:tc>
        <w:tc>
          <w:tcPr>
            <w:tcW w:w="1408" w:type="dxa"/>
          </w:tcPr>
          <w:p>
            <w:pPr>
              <w:pStyle w:val="0"/>
            </w:pPr>
            <w:r>
              <w:rPr>
                <w:sz w:val="20"/>
              </w:rPr>
            </w:r>
          </w:p>
        </w:tc>
        <w:tc>
          <w:tcPr>
            <w:tcW w:w="1714" w:type="dxa"/>
          </w:tcPr>
          <w:p>
            <w:pPr>
              <w:pStyle w:val="0"/>
            </w:pPr>
            <w:r>
              <w:rPr>
                <w:sz w:val="20"/>
              </w:rPr>
            </w:r>
          </w:p>
        </w:tc>
        <w:tc>
          <w:tcPr>
            <w:tcW w:w="1505" w:type="dxa"/>
          </w:tcPr>
          <w:p>
            <w:pPr>
              <w:pStyle w:val="0"/>
            </w:pPr>
            <w:r>
              <w:rPr>
                <w:sz w:val="20"/>
              </w:rPr>
            </w:r>
          </w:p>
        </w:tc>
        <w:tc>
          <w:tcPr>
            <w:tcW w:w="1951" w:type="dxa"/>
          </w:tcPr>
          <w:p>
            <w:pPr>
              <w:pStyle w:val="0"/>
            </w:pPr>
            <w:r>
              <w:rPr>
                <w:sz w:val="20"/>
              </w:rPr>
            </w:r>
          </w:p>
        </w:tc>
      </w:tr>
      <w:tr>
        <w:tc>
          <w:tcPr>
            <w:vMerge w:val="continue"/>
          </w:tcPr>
          <w:p/>
        </w:tc>
        <w:tc>
          <w:tcPr>
            <w:vMerge w:val="continue"/>
          </w:tcPr>
          <w:p/>
        </w:tc>
        <w:tc>
          <w:tcPr>
            <w:vMerge w:val="continue"/>
          </w:tcPr>
          <w:p/>
        </w:tc>
        <w:tc>
          <w:tcPr>
            <w:tcW w:w="1364" w:type="dxa"/>
          </w:tcPr>
          <w:p>
            <w:pPr>
              <w:pStyle w:val="0"/>
            </w:pPr>
            <w:r>
              <w:rPr>
                <w:sz w:val="20"/>
              </w:rPr>
            </w:r>
          </w:p>
        </w:tc>
        <w:tc>
          <w:tcPr>
            <w:tcW w:w="1498" w:type="dxa"/>
          </w:tcPr>
          <w:p>
            <w:pPr>
              <w:pStyle w:val="0"/>
            </w:pPr>
            <w:r>
              <w:rPr>
                <w:sz w:val="20"/>
              </w:rPr>
            </w:r>
          </w:p>
        </w:tc>
        <w:tc>
          <w:tcPr>
            <w:tcW w:w="925" w:type="dxa"/>
          </w:tcPr>
          <w:p>
            <w:pPr>
              <w:pStyle w:val="0"/>
            </w:pPr>
            <w:r>
              <w:rPr>
                <w:sz w:val="20"/>
              </w:rPr>
            </w:r>
          </w:p>
        </w:tc>
        <w:tc>
          <w:tcPr>
            <w:tcW w:w="788" w:type="dxa"/>
          </w:tcPr>
          <w:p>
            <w:pPr>
              <w:pStyle w:val="0"/>
            </w:pPr>
            <w:r>
              <w:rPr>
                <w:sz w:val="20"/>
              </w:rPr>
            </w:r>
          </w:p>
        </w:tc>
        <w:tc>
          <w:tcPr>
            <w:tcW w:w="1408" w:type="dxa"/>
          </w:tcPr>
          <w:p>
            <w:pPr>
              <w:pStyle w:val="0"/>
            </w:pPr>
            <w:r>
              <w:rPr>
                <w:sz w:val="20"/>
              </w:rPr>
            </w:r>
          </w:p>
        </w:tc>
        <w:tc>
          <w:tcPr>
            <w:tcW w:w="1714" w:type="dxa"/>
          </w:tcPr>
          <w:p>
            <w:pPr>
              <w:pStyle w:val="0"/>
            </w:pPr>
            <w:r>
              <w:rPr>
                <w:sz w:val="20"/>
              </w:rPr>
            </w:r>
          </w:p>
        </w:tc>
        <w:tc>
          <w:tcPr>
            <w:tcW w:w="1505" w:type="dxa"/>
          </w:tcPr>
          <w:p>
            <w:pPr>
              <w:pStyle w:val="0"/>
            </w:pPr>
            <w:r>
              <w:rPr>
                <w:sz w:val="20"/>
              </w:rPr>
            </w:r>
          </w:p>
        </w:tc>
        <w:tc>
          <w:tcPr>
            <w:tcW w:w="1951" w:type="dxa"/>
          </w:tcPr>
          <w:p>
            <w:pPr>
              <w:pStyle w:val="0"/>
            </w:pPr>
            <w:r>
              <w:rPr>
                <w:sz w:val="20"/>
              </w:rPr>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bookmarkStart w:id="534" w:name="P534"/>
    <w:bookmarkEnd w:id="534"/>
    <w:p>
      <w:pPr>
        <w:pStyle w:val="0"/>
        <w:outlineLvl w:val="3"/>
        <w:jc w:val="center"/>
      </w:pPr>
      <w:r>
        <w:rPr>
          <w:sz w:val="20"/>
        </w:rPr>
        <w:t xml:space="preserve">4. Общие сведения о государственном социальном заказе</w:t>
      </w:r>
    </w:p>
    <w:p>
      <w:pPr>
        <w:pStyle w:val="0"/>
        <w:jc w:val="center"/>
      </w:pPr>
      <w:r>
        <w:rPr>
          <w:sz w:val="20"/>
        </w:rPr>
        <w:t xml:space="preserve">Белгородской области на оказание государственных услуг</w:t>
      </w:r>
    </w:p>
    <w:p>
      <w:pPr>
        <w:pStyle w:val="0"/>
        <w:jc w:val="center"/>
      </w:pPr>
      <w:r>
        <w:rPr>
          <w:sz w:val="20"/>
        </w:rPr>
        <w:t xml:space="preserve">в социальной сфере, отнесенных к полномочиям исполнительных</w:t>
      </w:r>
    </w:p>
    <w:p>
      <w:pPr>
        <w:pStyle w:val="0"/>
        <w:jc w:val="center"/>
      </w:pPr>
      <w:r>
        <w:rPr>
          <w:sz w:val="20"/>
        </w:rPr>
        <w:t xml:space="preserve">органов Белгородской области, на 20__ - 20__ годы</w:t>
      </w:r>
    </w:p>
    <w:p>
      <w:pPr>
        <w:pStyle w:val="0"/>
        <w:jc w:val="center"/>
      </w:pPr>
      <w:r>
        <w:rPr>
          <w:sz w:val="20"/>
        </w:rPr>
        <w:t xml:space="preserve">(на срок оказания государственных услуг в социальной</w:t>
      </w:r>
    </w:p>
    <w:p>
      <w:pPr>
        <w:pStyle w:val="0"/>
        <w:jc w:val="center"/>
      </w:pPr>
      <w:r>
        <w:rPr>
          <w:sz w:val="20"/>
        </w:rPr>
        <w:t xml:space="preserve">сфере за пределами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304"/>
        <w:gridCol w:w="1247"/>
        <w:gridCol w:w="907"/>
        <w:gridCol w:w="794"/>
        <w:gridCol w:w="769"/>
        <w:gridCol w:w="664"/>
        <w:gridCol w:w="1814"/>
        <w:gridCol w:w="2044"/>
        <w:gridCol w:w="964"/>
        <w:gridCol w:w="964"/>
      </w:tblGrid>
      <w:tr>
        <w:tc>
          <w:tcPr>
            <w:tcW w:w="1417" w:type="dxa"/>
            <w:vAlign w:val="center"/>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36" w:tooltip="&lt;11&gt;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tcW w:w="1304" w:type="dxa"/>
            <w:vAlign w:val="center"/>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&lt;11&gt;</w:t>
            </w:r>
          </w:p>
        </w:tc>
        <w:tc>
          <w:tcPr>
            <w:tcW w:w="1247" w:type="dxa"/>
            <w:vAlign w:val="center"/>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&lt;11&gt;</w:t>
            </w:r>
          </w:p>
        </w:tc>
        <w:tc>
          <w:tcPr>
            <w:gridSpan w:val="3"/>
            <w:tcW w:w="2470" w:type="dxa"/>
            <w:vAlign w:val="center"/>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6450" w:type="dxa"/>
            <w:vAlign w:val="center"/>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907" w:type="dxa"/>
            <w:vAlign w:val="center"/>
            <w:vMerge w:val="restart"/>
          </w:tcPr>
          <w:p>
            <w:pPr>
              <w:pStyle w:val="0"/>
              <w:jc w:val="center"/>
            </w:pPr>
            <w:r>
              <w:rPr>
                <w:sz w:val="20"/>
              </w:rPr>
              <w:t xml:space="preserve">наименование показателя &lt;11&gt;</w:t>
            </w:r>
          </w:p>
        </w:tc>
        <w:tc>
          <w:tcPr>
            <w:gridSpan w:val="2"/>
            <w:tcW w:w="1563" w:type="dxa"/>
            <w:vAlign w:val="center"/>
          </w:tcPr>
          <w:p>
            <w:pPr>
              <w:pStyle w:val="0"/>
              <w:jc w:val="center"/>
            </w:pPr>
            <w:r>
              <w:rPr>
                <w:sz w:val="20"/>
              </w:rPr>
              <w:t xml:space="preserve">единица измерения</w:t>
            </w:r>
          </w:p>
        </w:tc>
        <w:tc>
          <w:tcPr>
            <w:tcW w:w="664" w:type="dxa"/>
            <w:vAlign w:val="center"/>
            <w:vMerge w:val="restart"/>
          </w:tcPr>
          <w:p>
            <w:pPr>
              <w:pStyle w:val="0"/>
              <w:jc w:val="center"/>
            </w:pPr>
            <w:r>
              <w:rPr>
                <w:sz w:val="20"/>
              </w:rPr>
              <w:t xml:space="preserve">всего </w:t>
            </w:r>
            <w:hyperlink w:history="0" w:anchor="P1230" w:tooltip="&lt;5&gt; Рассчитывается как сумма граф 8, 9, 10, 11.">
              <w:r>
                <w:rPr>
                  <w:sz w:val="20"/>
                  <w:color w:val="0000ff"/>
                </w:rPr>
                <w:t xml:space="preserve">&lt;5&gt;</w:t>
              </w:r>
            </w:hyperlink>
          </w:p>
        </w:tc>
        <w:tc>
          <w:tcPr>
            <w:gridSpan w:val="4"/>
            <w:tcW w:w="5786"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tcW w:w="794" w:type="dxa"/>
            <w:vAlign w:val="center"/>
          </w:tcPr>
          <w:p>
            <w:pPr>
              <w:pStyle w:val="0"/>
              <w:jc w:val="center"/>
            </w:pPr>
            <w:r>
              <w:rPr>
                <w:sz w:val="20"/>
              </w:rPr>
              <w:t xml:space="preserve">наименование &lt;11&gt;</w:t>
            </w:r>
          </w:p>
        </w:tc>
        <w:tc>
          <w:tcPr>
            <w:tcW w:w="769" w:type="dxa"/>
            <w:vAlign w:val="center"/>
          </w:tcPr>
          <w:p>
            <w:pPr>
              <w:pStyle w:val="0"/>
              <w:jc w:val="center"/>
            </w:pPr>
            <w:r>
              <w:rPr>
                <w:sz w:val="20"/>
              </w:rPr>
              <w:t xml:space="preserve">код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&lt;11&gt;</w:t>
            </w:r>
          </w:p>
        </w:tc>
        <w:tc>
          <w:tcPr>
            <w:vMerge w:val="continue"/>
          </w:tcPr>
          <w:p/>
        </w:tc>
        <w:tc>
          <w:tcPr>
            <w:tcW w:w="1814" w:type="dxa"/>
            <w:vAlign w:val="center"/>
          </w:tcPr>
          <w:p>
            <w:pPr>
              <w:pStyle w:val="0"/>
              <w:jc w:val="center"/>
            </w:pPr>
            <w:r>
              <w:rPr>
                <w:sz w:val="20"/>
              </w:rPr>
              <w:t xml:space="preserve">оказываемого государственными казенными учреждениями на основании государственного задания </w:t>
            </w:r>
            <w:hyperlink w:history="0" w:anchor="P1237" w:tooltip="&lt;12&gt;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документа.">
              <w:r>
                <w:rPr>
                  <w:sz w:val="20"/>
                  <w:color w:val="0000ff"/>
                </w:rPr>
                <w:t xml:space="preserve">&lt;12&gt;</w:t>
              </w:r>
            </w:hyperlink>
          </w:p>
        </w:tc>
        <w:tc>
          <w:tcPr>
            <w:tcW w:w="2044" w:type="dxa"/>
            <w:vAlign w:val="center"/>
          </w:tcPr>
          <w:p>
            <w:pPr>
              <w:pStyle w:val="0"/>
              <w:jc w:val="center"/>
            </w:pPr>
            <w:r>
              <w:rPr>
                <w:sz w:val="20"/>
              </w:rPr>
              <w:t xml:space="preserve">оказываемого государственными бюджетными и автономными учреждениями на основании государственного задания &lt;12&gt;</w:t>
            </w:r>
          </w:p>
        </w:tc>
        <w:tc>
          <w:tcPr>
            <w:tcW w:w="964" w:type="dxa"/>
            <w:vAlign w:val="center"/>
          </w:tcPr>
          <w:p>
            <w:pPr>
              <w:pStyle w:val="0"/>
              <w:jc w:val="center"/>
            </w:pPr>
            <w:r>
              <w:rPr>
                <w:sz w:val="20"/>
              </w:rPr>
              <w:t xml:space="preserve">в соответствии с конкурсом &lt;12&gt;</w:t>
            </w:r>
          </w:p>
        </w:tc>
        <w:tc>
          <w:tcPr>
            <w:tcW w:w="964" w:type="dxa"/>
            <w:vAlign w:val="center"/>
          </w:tcPr>
          <w:p>
            <w:pPr>
              <w:pStyle w:val="0"/>
              <w:jc w:val="center"/>
            </w:pPr>
            <w:r>
              <w:rPr>
                <w:sz w:val="20"/>
              </w:rPr>
              <w:t xml:space="preserve">в соответствии с социальными сертификатами &lt;12&gt;</w:t>
            </w:r>
          </w:p>
        </w:tc>
      </w:tr>
      <w:tr>
        <w:tc>
          <w:tcPr>
            <w:tcW w:w="1417" w:type="dxa"/>
          </w:tcPr>
          <w:p>
            <w:pPr>
              <w:pStyle w:val="0"/>
              <w:jc w:val="center"/>
            </w:pPr>
            <w:r>
              <w:rPr>
                <w:sz w:val="20"/>
              </w:rPr>
              <w:t xml:space="preserve">1</w:t>
            </w:r>
          </w:p>
        </w:tc>
        <w:tc>
          <w:tcPr>
            <w:tcW w:w="1304" w:type="dxa"/>
          </w:tcPr>
          <w:p>
            <w:pPr>
              <w:pStyle w:val="0"/>
              <w:jc w:val="center"/>
            </w:pPr>
            <w:r>
              <w:rPr>
                <w:sz w:val="20"/>
              </w:rPr>
              <w:t xml:space="preserve">2</w:t>
            </w:r>
          </w:p>
        </w:tc>
        <w:tc>
          <w:tcPr>
            <w:tcW w:w="1247" w:type="dxa"/>
          </w:tcPr>
          <w:p>
            <w:pPr>
              <w:pStyle w:val="0"/>
              <w:jc w:val="center"/>
            </w:pPr>
            <w:r>
              <w:rPr>
                <w:sz w:val="20"/>
              </w:rPr>
              <w:t xml:space="preserve">3</w:t>
            </w:r>
          </w:p>
        </w:tc>
        <w:tc>
          <w:tcPr>
            <w:tcW w:w="907" w:type="dxa"/>
          </w:tcPr>
          <w:p>
            <w:pPr>
              <w:pStyle w:val="0"/>
              <w:jc w:val="center"/>
            </w:pPr>
            <w:r>
              <w:rPr>
                <w:sz w:val="20"/>
              </w:rPr>
              <w:t xml:space="preserve">4</w:t>
            </w:r>
          </w:p>
        </w:tc>
        <w:tc>
          <w:tcPr>
            <w:tcW w:w="794" w:type="dxa"/>
          </w:tcPr>
          <w:p>
            <w:pPr>
              <w:pStyle w:val="0"/>
              <w:jc w:val="center"/>
            </w:pPr>
            <w:r>
              <w:rPr>
                <w:sz w:val="20"/>
              </w:rPr>
              <w:t xml:space="preserve">5</w:t>
            </w:r>
          </w:p>
        </w:tc>
        <w:tc>
          <w:tcPr>
            <w:tcW w:w="769" w:type="dxa"/>
          </w:tcPr>
          <w:p>
            <w:pPr>
              <w:pStyle w:val="0"/>
              <w:jc w:val="center"/>
            </w:pPr>
            <w:r>
              <w:rPr>
                <w:sz w:val="20"/>
              </w:rPr>
              <w:t xml:space="preserve">6</w:t>
            </w:r>
          </w:p>
        </w:tc>
        <w:tc>
          <w:tcPr>
            <w:tcW w:w="664" w:type="dxa"/>
          </w:tcPr>
          <w:p>
            <w:pPr>
              <w:pStyle w:val="0"/>
              <w:jc w:val="center"/>
            </w:pPr>
            <w:r>
              <w:rPr>
                <w:sz w:val="20"/>
              </w:rPr>
              <w:t xml:space="preserve">7</w:t>
            </w:r>
          </w:p>
        </w:tc>
        <w:tc>
          <w:tcPr>
            <w:tcW w:w="1814" w:type="dxa"/>
          </w:tcPr>
          <w:p>
            <w:pPr>
              <w:pStyle w:val="0"/>
              <w:jc w:val="center"/>
            </w:pPr>
            <w:r>
              <w:rPr>
                <w:sz w:val="20"/>
              </w:rPr>
              <w:t xml:space="preserve">8</w:t>
            </w:r>
          </w:p>
        </w:tc>
        <w:tc>
          <w:tcPr>
            <w:tcW w:w="2044"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r>
      <w:tr>
        <w:tc>
          <w:tcPr>
            <w:tcW w:w="1417" w:type="dxa"/>
            <w:vMerge w:val="restart"/>
          </w:tcPr>
          <w:p>
            <w:pPr>
              <w:pStyle w:val="0"/>
            </w:pPr>
            <w:r>
              <w:rPr>
                <w:sz w:val="20"/>
              </w:rPr>
            </w:r>
          </w:p>
        </w:tc>
        <w:tc>
          <w:tcPr>
            <w:tcW w:w="1304" w:type="dxa"/>
            <w:vMerge w:val="restart"/>
          </w:tcPr>
          <w:p>
            <w:pPr>
              <w:pStyle w:val="0"/>
            </w:pPr>
            <w:r>
              <w:rPr>
                <w:sz w:val="20"/>
              </w:rPr>
            </w:r>
          </w:p>
        </w:tc>
        <w:tc>
          <w:tcPr>
            <w:tcW w:w="1247" w:type="dxa"/>
            <w:vMerge w:val="restart"/>
          </w:tcPr>
          <w:p>
            <w:pPr>
              <w:pStyle w:val="0"/>
            </w:pPr>
            <w:r>
              <w:rPr>
                <w:sz w:val="20"/>
              </w:rPr>
            </w:r>
          </w:p>
        </w:tc>
        <w:tc>
          <w:tcPr>
            <w:tcW w:w="907"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814" w:type="dxa"/>
          </w:tcPr>
          <w:p>
            <w:pPr>
              <w:pStyle w:val="0"/>
            </w:pPr>
            <w:r>
              <w:rPr>
                <w:sz w:val="20"/>
              </w:rPr>
            </w:r>
          </w:p>
        </w:tc>
        <w:tc>
          <w:tcPr>
            <w:tcW w:w="2044"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814" w:type="dxa"/>
          </w:tcPr>
          <w:p>
            <w:pPr>
              <w:pStyle w:val="0"/>
            </w:pPr>
            <w:r>
              <w:rPr>
                <w:sz w:val="20"/>
              </w:rPr>
            </w:r>
          </w:p>
        </w:tc>
        <w:tc>
          <w:tcPr>
            <w:tcW w:w="2044"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247" w:type="dxa"/>
            <w:vMerge w:val="restart"/>
          </w:tcPr>
          <w:p>
            <w:pPr>
              <w:pStyle w:val="0"/>
            </w:pPr>
            <w:r>
              <w:rPr>
                <w:sz w:val="20"/>
              </w:rPr>
            </w:r>
          </w:p>
        </w:tc>
        <w:tc>
          <w:tcPr>
            <w:tcW w:w="907"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814" w:type="dxa"/>
          </w:tcPr>
          <w:p>
            <w:pPr>
              <w:pStyle w:val="0"/>
            </w:pPr>
            <w:r>
              <w:rPr>
                <w:sz w:val="20"/>
              </w:rPr>
            </w:r>
          </w:p>
        </w:tc>
        <w:tc>
          <w:tcPr>
            <w:tcW w:w="2044"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814" w:type="dxa"/>
          </w:tcPr>
          <w:p>
            <w:pPr>
              <w:pStyle w:val="0"/>
            </w:pPr>
            <w:r>
              <w:rPr>
                <w:sz w:val="20"/>
              </w:rPr>
            </w:r>
          </w:p>
        </w:tc>
        <w:tc>
          <w:tcPr>
            <w:tcW w:w="2044"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1417" w:type="dxa"/>
            <w:vMerge w:val="restart"/>
          </w:tcPr>
          <w:p>
            <w:pPr>
              <w:pStyle w:val="0"/>
            </w:pPr>
            <w:r>
              <w:rPr>
                <w:sz w:val="20"/>
              </w:rPr>
            </w:r>
          </w:p>
        </w:tc>
        <w:tc>
          <w:tcPr>
            <w:tcW w:w="1304" w:type="dxa"/>
            <w:vMerge w:val="restart"/>
          </w:tcPr>
          <w:p>
            <w:pPr>
              <w:pStyle w:val="0"/>
            </w:pPr>
            <w:r>
              <w:rPr>
                <w:sz w:val="20"/>
              </w:rPr>
            </w:r>
          </w:p>
        </w:tc>
        <w:tc>
          <w:tcPr>
            <w:tcW w:w="1247" w:type="dxa"/>
            <w:vMerge w:val="restart"/>
          </w:tcPr>
          <w:p>
            <w:pPr>
              <w:pStyle w:val="0"/>
            </w:pPr>
            <w:r>
              <w:rPr>
                <w:sz w:val="20"/>
              </w:rPr>
            </w:r>
          </w:p>
        </w:tc>
        <w:tc>
          <w:tcPr>
            <w:tcW w:w="907"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814" w:type="dxa"/>
          </w:tcPr>
          <w:p>
            <w:pPr>
              <w:pStyle w:val="0"/>
            </w:pPr>
            <w:r>
              <w:rPr>
                <w:sz w:val="20"/>
              </w:rPr>
            </w:r>
          </w:p>
        </w:tc>
        <w:tc>
          <w:tcPr>
            <w:tcW w:w="2044"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814" w:type="dxa"/>
          </w:tcPr>
          <w:p>
            <w:pPr>
              <w:pStyle w:val="0"/>
            </w:pPr>
            <w:r>
              <w:rPr>
                <w:sz w:val="20"/>
              </w:rPr>
            </w:r>
          </w:p>
        </w:tc>
        <w:tc>
          <w:tcPr>
            <w:tcW w:w="2044"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tcW w:w="1247" w:type="dxa"/>
            <w:vMerge w:val="restart"/>
          </w:tcPr>
          <w:p>
            <w:pPr>
              <w:pStyle w:val="0"/>
            </w:pPr>
            <w:r>
              <w:rPr>
                <w:sz w:val="20"/>
              </w:rPr>
            </w:r>
          </w:p>
        </w:tc>
        <w:tc>
          <w:tcPr>
            <w:tcW w:w="907"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814" w:type="dxa"/>
          </w:tcPr>
          <w:p>
            <w:pPr>
              <w:pStyle w:val="0"/>
            </w:pPr>
            <w:r>
              <w:rPr>
                <w:sz w:val="20"/>
              </w:rPr>
            </w:r>
          </w:p>
        </w:tc>
        <w:tc>
          <w:tcPr>
            <w:tcW w:w="2044"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tcW w:w="907"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814" w:type="dxa"/>
          </w:tcPr>
          <w:p>
            <w:pPr>
              <w:pStyle w:val="0"/>
            </w:pPr>
            <w:r>
              <w:rPr>
                <w:sz w:val="20"/>
              </w:rPr>
            </w:r>
          </w:p>
        </w:tc>
        <w:tc>
          <w:tcPr>
            <w:tcW w:w="2044" w:type="dxa"/>
          </w:tcPr>
          <w:p>
            <w:pPr>
              <w:pStyle w:val="0"/>
            </w:pPr>
            <w:r>
              <w:rPr>
                <w:sz w:val="20"/>
              </w:rPr>
            </w:r>
          </w:p>
        </w:tc>
        <w:tc>
          <w:tcPr>
            <w:tcW w:w="964" w:type="dxa"/>
          </w:tcPr>
          <w:p>
            <w:pPr>
              <w:pStyle w:val="0"/>
            </w:pPr>
            <w:r>
              <w:rPr>
                <w:sz w:val="20"/>
              </w:rPr>
            </w:r>
          </w:p>
        </w:tc>
        <w:tc>
          <w:tcPr>
            <w:tcW w:w="964" w:type="dxa"/>
          </w:tcPr>
          <w:p>
            <w:pPr>
              <w:pStyle w:val="0"/>
            </w:pPr>
            <w:r>
              <w:rPr>
                <w:sz w:val="20"/>
              </w:rPr>
            </w:r>
          </w:p>
        </w:tc>
      </w:tr>
    </w:tbl>
    <w:p>
      <w:pPr>
        <w:pStyle w:val="0"/>
        <w:jc w:val="both"/>
      </w:pPr>
      <w:r>
        <w:rPr>
          <w:sz w:val="20"/>
        </w:rPr>
      </w:r>
    </w:p>
    <w:bookmarkStart w:id="640" w:name="P640"/>
    <w:bookmarkEnd w:id="640"/>
    <w:p>
      <w:pPr>
        <w:pStyle w:val="0"/>
        <w:outlineLvl w:val="2"/>
        <w:jc w:val="center"/>
      </w:pPr>
      <w:r>
        <w:rPr>
          <w:sz w:val="20"/>
        </w:rPr>
        <w:t xml:space="preserve">II. Сведения об объеме оказания государственной услуги</w:t>
      </w:r>
    </w:p>
    <w:p>
      <w:pPr>
        <w:pStyle w:val="0"/>
        <w:jc w:val="center"/>
      </w:pPr>
      <w:r>
        <w:rPr>
          <w:sz w:val="20"/>
        </w:rPr>
        <w:t xml:space="preserve">в социальной сфере (укрупненной государственной услуги)</w:t>
      </w:r>
    </w:p>
    <w:p>
      <w:pPr>
        <w:pStyle w:val="0"/>
        <w:jc w:val="center"/>
      </w:pPr>
      <w:r>
        <w:rPr>
          <w:sz w:val="20"/>
        </w:rPr>
        <w:t xml:space="preserve">в очередном финансовом году и плановом периоде, а также</w:t>
      </w:r>
    </w:p>
    <w:p>
      <w:pPr>
        <w:pStyle w:val="0"/>
        <w:jc w:val="center"/>
      </w:pPr>
      <w:r>
        <w:rPr>
          <w:sz w:val="20"/>
        </w:rPr>
        <w:t xml:space="preserve">за пределами планового периода</w:t>
      </w:r>
    </w:p>
    <w:p>
      <w:pPr>
        <w:pStyle w:val="0"/>
        <w:ind w:firstLine="540"/>
        <w:jc w:val="both"/>
      </w:pPr>
      <w:r>
        <w:rPr>
          <w:sz w:val="20"/>
        </w:rPr>
      </w:r>
    </w:p>
    <w:p>
      <w:pPr>
        <w:pStyle w:val="0"/>
        <w:jc w:val="center"/>
      </w:pPr>
      <w:r>
        <w:rPr>
          <w:sz w:val="20"/>
        </w:rPr>
        <w:t xml:space="preserve">Наименование укрупненной государственной услуги </w:t>
      </w:r>
      <w:hyperlink w:history="0" w:anchor="P1238" w:tooltip="&lt;13&gt; Указывается наименование укрупненной государственной услуги в социальной сфере, под которой для целей настоящего документа понимается несколько государствен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ре...">
        <w:r>
          <w:rPr>
            <w:sz w:val="20"/>
            <w:color w:val="0000ff"/>
          </w:rPr>
          <w:t xml:space="preserve">&lt;13&gt;</w:t>
        </w:r>
      </w:hyperlink>
    </w:p>
    <w:p>
      <w:pPr>
        <w:pStyle w:val="0"/>
        <w:jc w:val="center"/>
      </w:pPr>
      <w:r>
        <w:rPr>
          <w:sz w:val="20"/>
        </w:rPr>
      </w:r>
    </w:p>
    <w:bookmarkStart w:id="647" w:name="P647"/>
    <w:bookmarkEnd w:id="647"/>
    <w:p>
      <w:pPr>
        <w:pStyle w:val="0"/>
        <w:outlineLvl w:val="3"/>
        <w:jc w:val="center"/>
      </w:pPr>
      <w:r>
        <w:rPr>
          <w:sz w:val="20"/>
        </w:rPr>
        <w:t xml:space="preserve">1. Сведения об объеме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очередной 20__ (на очередной финансовый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907"/>
        <w:gridCol w:w="1474"/>
        <w:gridCol w:w="1474"/>
        <w:gridCol w:w="1417"/>
        <w:gridCol w:w="1474"/>
        <w:gridCol w:w="1531"/>
        <w:gridCol w:w="1644"/>
        <w:gridCol w:w="907"/>
        <w:gridCol w:w="964"/>
        <w:gridCol w:w="964"/>
        <w:gridCol w:w="1531"/>
        <w:gridCol w:w="1701"/>
        <w:gridCol w:w="907"/>
        <w:gridCol w:w="1020"/>
        <w:gridCol w:w="1939"/>
      </w:tblGrid>
      <w:tr>
        <w:tc>
          <w:tcPr>
            <w:tcW w:w="164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07" w:type="dxa"/>
            <w:vMerge w:val="restart"/>
          </w:tcPr>
          <w:p>
            <w:pPr>
              <w:pStyle w:val="0"/>
              <w:jc w:val="center"/>
            </w:pPr>
            <w:r>
              <w:rPr>
                <w:sz w:val="20"/>
              </w:rPr>
              <w:t xml:space="preserve">Уникальный номер реестровой записи &lt;14&gt;</w:t>
            </w:r>
          </w:p>
        </w:tc>
        <w:tc>
          <w:tcPr>
            <w:tcW w:w="1474"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474"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tcW w:w="1417"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38" w:tooltip="&lt;13&gt; Указывается наименование укрупненной государственной услуги в социальной сфере, под которой для целей настоящего документа понимается несколько государствен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ре...">
              <w:r>
                <w:rPr>
                  <w:sz w:val="20"/>
                  <w:color w:val="0000ff"/>
                </w:rPr>
                <w:t xml:space="preserve">&lt;13&gt;</w:t>
              </w:r>
            </w:hyperlink>
          </w:p>
        </w:tc>
        <w:tc>
          <w:tcPr>
            <w:tcW w:w="1474"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1" w:tooltip="&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w:r>
                <w:rPr>
                  <w:sz w:val="20"/>
                  <w:color w:val="0000ff"/>
                </w:rPr>
                <w:t xml:space="preserve">&lt;16&gt;</w:t>
              </w:r>
            </w:hyperlink>
          </w:p>
        </w:tc>
        <w:tc>
          <w:tcPr>
            <w:tcW w:w="1531"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42" w:tooltip="&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от 13 июля 2020 года N 189-ФЗ &quot;О государственном (муниципальном) ...">
              <w:r>
                <w:rPr>
                  <w:sz w:val="20"/>
                  <w:color w:val="0000ff"/>
                </w:rPr>
                <w:t xml:space="preserve">&lt;17&gt;</w:t>
              </w:r>
            </w:hyperlink>
          </w:p>
        </w:tc>
        <w:tc>
          <w:tcPr>
            <w:tcW w:w="1644"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3" w:tooltip="&lt;18&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835"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5159" w:type="dxa"/>
            <w:vMerge w:val="restart"/>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939"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6" w:tooltip="&lt;11&gt; Формируется в соответствии с информацией, включенной в подраздел 4 раздела II настоящего документа.">
              <w:r>
                <w:rPr>
                  <w:sz w:val="20"/>
                  <w:color w:val="0000ff"/>
                </w:rPr>
                <w:t xml:space="preserve">&lt;11&gt;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w:t>
            </w:r>
          </w:p>
        </w:tc>
        <w:tc>
          <w:tcPr>
            <w:gridSpan w:val="2"/>
            <w:tcW w:w="1928" w:type="dxa"/>
            <w:vMerge w:val="restart"/>
          </w:tcPr>
          <w:p>
            <w:pPr>
              <w:pStyle w:val="0"/>
              <w:jc w:val="center"/>
            </w:pPr>
            <w:r>
              <w:rPr>
                <w:sz w:val="20"/>
              </w:rPr>
              <w:t xml:space="preserve">единица измерения</w:t>
            </w:r>
          </w:p>
        </w:tc>
        <w:tc>
          <w:tcPr>
            <w:gridSpan w:val="4"/>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1531" w:type="dxa"/>
            <w:vMerge w:val="restart"/>
          </w:tcPr>
          <w:p>
            <w:pPr>
              <w:pStyle w:val="0"/>
              <w:jc w:val="center"/>
            </w:pPr>
            <w:r>
              <w:rPr>
                <w:sz w:val="20"/>
              </w:rPr>
              <w:t xml:space="preserve">оказываемого государственными казенными учреждениями на основании государственного задания </w:t>
            </w:r>
            <w:hyperlink w:history="0" w:anchor="P1245" w:tooltip="&lt;20&gt;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701" w:type="dxa"/>
            <w:vMerge w:val="restart"/>
          </w:tcPr>
          <w:p>
            <w:pPr>
              <w:pStyle w:val="0"/>
              <w:jc w:val="center"/>
            </w:pPr>
            <w:r>
              <w:rPr>
                <w:sz w:val="20"/>
              </w:rPr>
              <w:t xml:space="preserve">оказываемого государственными бюджетными, и автономными учреждениями на основании государственного задания &lt;20&gt;</w:t>
            </w:r>
          </w:p>
        </w:tc>
        <w:tc>
          <w:tcPr>
            <w:tcW w:w="907" w:type="dxa"/>
            <w:vMerge w:val="restart"/>
          </w:tcPr>
          <w:p>
            <w:pPr>
              <w:pStyle w:val="0"/>
              <w:jc w:val="center"/>
            </w:pPr>
            <w:r>
              <w:rPr>
                <w:sz w:val="20"/>
              </w:rPr>
              <w:t xml:space="preserve">в соответствии с конкурсом &lt;20&gt;</w:t>
            </w:r>
          </w:p>
        </w:tc>
        <w:tc>
          <w:tcPr>
            <w:tcW w:w="1020" w:type="dxa"/>
            <w:vMerge w:val="restart"/>
          </w:tcPr>
          <w:p>
            <w:pPr>
              <w:pStyle w:val="0"/>
              <w:jc w:val="center"/>
            </w:pPr>
            <w:r>
              <w:rPr>
                <w:sz w:val="20"/>
              </w:rPr>
              <w:t xml:space="preserve">в соответствии с социальными сертификатами &lt;20&gt;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64" w:type="dxa"/>
          </w:tcPr>
          <w:p>
            <w:pPr>
              <w:pStyle w:val="0"/>
              <w:jc w:val="center"/>
            </w:pPr>
            <w:r>
              <w:rPr>
                <w:sz w:val="20"/>
              </w:rPr>
              <w:t xml:space="preserve">код по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44"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907"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417" w:type="dxa"/>
          </w:tcPr>
          <w:p>
            <w:pPr>
              <w:pStyle w:val="0"/>
              <w:jc w:val="center"/>
            </w:pPr>
            <w:r>
              <w:rPr>
                <w:sz w:val="20"/>
              </w:rPr>
              <w:t xml:space="preserve">5</w:t>
            </w:r>
          </w:p>
        </w:tc>
        <w:tc>
          <w:tcPr>
            <w:tcW w:w="1474" w:type="dxa"/>
          </w:tcPr>
          <w:p>
            <w:pPr>
              <w:pStyle w:val="0"/>
              <w:jc w:val="center"/>
            </w:pPr>
            <w:r>
              <w:rPr>
                <w:sz w:val="20"/>
              </w:rPr>
              <w:t xml:space="preserve">6</w:t>
            </w:r>
          </w:p>
        </w:tc>
        <w:tc>
          <w:tcPr>
            <w:tcW w:w="1531" w:type="dxa"/>
          </w:tcPr>
          <w:p>
            <w:pPr>
              <w:pStyle w:val="0"/>
              <w:jc w:val="center"/>
            </w:pPr>
            <w:r>
              <w:rPr>
                <w:sz w:val="20"/>
              </w:rPr>
              <w:t xml:space="preserve">7</w:t>
            </w:r>
          </w:p>
        </w:tc>
        <w:tc>
          <w:tcPr>
            <w:tcW w:w="1644"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1531" w:type="dxa"/>
          </w:tcPr>
          <w:p>
            <w:pPr>
              <w:pStyle w:val="0"/>
              <w:jc w:val="center"/>
            </w:pPr>
            <w:r>
              <w:rPr>
                <w:sz w:val="20"/>
              </w:rPr>
              <w:t xml:space="preserve">12</w:t>
            </w:r>
          </w:p>
        </w:tc>
        <w:tc>
          <w:tcPr>
            <w:tcW w:w="1701" w:type="dxa"/>
          </w:tcPr>
          <w:p>
            <w:pPr>
              <w:pStyle w:val="0"/>
              <w:jc w:val="center"/>
            </w:pPr>
            <w:r>
              <w:rPr>
                <w:sz w:val="20"/>
              </w:rPr>
              <w:t xml:space="preserve">13</w:t>
            </w:r>
          </w:p>
        </w:tc>
        <w:tc>
          <w:tcPr>
            <w:tcW w:w="907" w:type="dxa"/>
          </w:tcPr>
          <w:p>
            <w:pPr>
              <w:pStyle w:val="0"/>
              <w:jc w:val="center"/>
            </w:pPr>
            <w:r>
              <w:rPr>
                <w:sz w:val="20"/>
              </w:rPr>
              <w:t xml:space="preserve">14</w:t>
            </w:r>
          </w:p>
        </w:tc>
        <w:tc>
          <w:tcPr>
            <w:tcW w:w="1020" w:type="dxa"/>
          </w:tcPr>
          <w:p>
            <w:pPr>
              <w:pStyle w:val="0"/>
              <w:jc w:val="center"/>
            </w:pPr>
            <w:r>
              <w:rPr>
                <w:sz w:val="20"/>
              </w:rPr>
              <w:t xml:space="preserve">15</w:t>
            </w:r>
          </w:p>
        </w:tc>
        <w:tc>
          <w:tcPr>
            <w:tcW w:w="1939" w:type="dxa"/>
          </w:tcPr>
          <w:p>
            <w:pPr>
              <w:pStyle w:val="0"/>
              <w:jc w:val="center"/>
            </w:pPr>
            <w:r>
              <w:rPr>
                <w:sz w:val="20"/>
              </w:rPr>
              <w:t xml:space="preserve">16</w:t>
            </w:r>
          </w:p>
        </w:tc>
      </w:tr>
      <w:tr>
        <w:tc>
          <w:tcPr>
            <w:tcW w:w="1644" w:type="dxa"/>
            <w:vMerge w:val="restart"/>
          </w:tcPr>
          <w:p>
            <w:pPr>
              <w:pStyle w:val="0"/>
            </w:pPr>
            <w:r>
              <w:rPr>
                <w:sz w:val="20"/>
              </w:rPr>
            </w:r>
          </w:p>
        </w:tc>
        <w:tc>
          <w:tcPr>
            <w:tcW w:w="907"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531" w:type="dxa"/>
            <w:vMerge w:val="restart"/>
          </w:tcPr>
          <w:p>
            <w:pPr>
              <w:pStyle w:val="0"/>
            </w:pPr>
            <w:r>
              <w:rPr>
                <w:sz w:val="20"/>
              </w:rPr>
            </w: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tcW w:w="1644" w:type="dxa"/>
            <w:vMerge w:val="restart"/>
          </w:tcPr>
          <w:p>
            <w:pPr>
              <w:pStyle w:val="0"/>
            </w:pPr>
            <w:r>
              <w:rPr>
                <w:sz w:val="20"/>
              </w:rPr>
            </w:r>
          </w:p>
        </w:tc>
        <w:tc>
          <w:tcPr>
            <w:tcW w:w="907"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531" w:type="dxa"/>
            <w:vMerge w:val="restart"/>
          </w:tcPr>
          <w:p>
            <w:pPr>
              <w:pStyle w:val="0"/>
            </w:pPr>
            <w:r>
              <w:rPr>
                <w:sz w:val="20"/>
              </w:rPr>
            </w: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blPrEx>
          <w:tblBorders>
            <w:left w:val="nil"/>
          </w:tblBorders>
        </w:tblPrEx>
        <w:tc>
          <w:tcPr>
            <w:gridSpan w:val="6"/>
            <w:tcW w:w="8390" w:type="dxa"/>
            <w:tcBorders>
              <w:left w:val="nil"/>
              <w:bottom w:val="nil"/>
            </w:tcBorders>
          </w:tcPr>
          <w:p>
            <w:pPr>
              <w:pStyle w:val="0"/>
            </w:pPr>
            <w:r>
              <w:rPr>
                <w:sz w:val="20"/>
              </w:rPr>
              <w:t xml:space="preserve">Итого</w:t>
            </w:r>
          </w:p>
        </w:tc>
        <w:tc>
          <w:tcPr>
            <w:tcW w:w="1531" w:type="dxa"/>
          </w:tcPr>
          <w:p>
            <w:pPr>
              <w:pStyle w:val="0"/>
            </w:pPr>
            <w:r>
              <w:rPr>
                <w:sz w:val="20"/>
              </w:rPr>
            </w:r>
          </w:p>
        </w:tc>
        <w:tc>
          <w:tcPr>
            <w:tcW w:w="164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bl>
    <w:p>
      <w:pPr>
        <w:pStyle w:val="0"/>
        <w:jc w:val="both"/>
      </w:pPr>
      <w:r>
        <w:rPr>
          <w:sz w:val="20"/>
        </w:rPr>
      </w:r>
    </w:p>
    <w:bookmarkStart w:id="781" w:name="P781"/>
    <w:bookmarkEnd w:id="781"/>
    <w:p>
      <w:pPr>
        <w:pStyle w:val="0"/>
        <w:outlineLvl w:val="3"/>
        <w:jc w:val="center"/>
      </w:pPr>
      <w:r>
        <w:rPr>
          <w:sz w:val="20"/>
        </w:rPr>
        <w:t xml:space="preserve">2. Сведения об объеме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20__ год (на первый год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907"/>
        <w:gridCol w:w="1474"/>
        <w:gridCol w:w="1474"/>
        <w:gridCol w:w="1417"/>
        <w:gridCol w:w="1474"/>
        <w:gridCol w:w="1531"/>
        <w:gridCol w:w="1644"/>
        <w:gridCol w:w="907"/>
        <w:gridCol w:w="964"/>
        <w:gridCol w:w="964"/>
        <w:gridCol w:w="1531"/>
        <w:gridCol w:w="1701"/>
        <w:gridCol w:w="907"/>
        <w:gridCol w:w="1020"/>
        <w:gridCol w:w="1939"/>
      </w:tblGrid>
      <w:tr>
        <w:tc>
          <w:tcPr>
            <w:tcW w:w="164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&lt;м&gt;</w:t>
            </w:r>
          </w:p>
        </w:tc>
        <w:tc>
          <w:tcPr>
            <w:tcW w:w="907" w:type="dxa"/>
            <w:vMerge w:val="restart"/>
          </w:tcPr>
          <w:p>
            <w:pPr>
              <w:pStyle w:val="0"/>
              <w:jc w:val="center"/>
            </w:pPr>
            <w:r>
              <w:rPr>
                <w:sz w:val="20"/>
              </w:rPr>
              <w:t xml:space="preserve">Уникальный номер реестровой записи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474"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474"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tcW w:w="1417"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40" w:tooltip="&lt;15&gt; Указывается полное наименование уполномоченного органа.">
              <w:r>
                <w:rPr>
                  <w:sz w:val="20"/>
                  <w:color w:val="0000ff"/>
                </w:rPr>
                <w:t xml:space="preserve">&lt;15&gt;</w:t>
              </w:r>
            </w:hyperlink>
          </w:p>
        </w:tc>
        <w:tc>
          <w:tcPr>
            <w:tcW w:w="1474"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1" w:tooltip="&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w:r>
                <w:rPr>
                  <w:sz w:val="20"/>
                  <w:color w:val="0000ff"/>
                </w:rPr>
                <w:t xml:space="preserve">&lt;16&gt;</w:t>
              </w:r>
            </w:hyperlink>
          </w:p>
        </w:tc>
        <w:tc>
          <w:tcPr>
            <w:tcW w:w="1531"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42" w:tooltip="&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от 13 июля 2020 года N 189-ФЗ &quot;О государственном (муниципальном) ...">
              <w:r>
                <w:rPr>
                  <w:sz w:val="20"/>
                  <w:color w:val="0000ff"/>
                </w:rPr>
                <w:t xml:space="preserve">&lt;17&gt;</w:t>
              </w:r>
            </w:hyperlink>
          </w:p>
        </w:tc>
        <w:tc>
          <w:tcPr>
            <w:tcW w:w="1644"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3"/>
            <w:tcW w:w="2835"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5159" w:type="dxa"/>
            <w:vMerge w:val="restart"/>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939"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6" w:tooltip="&lt;21&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928" w:type="dxa"/>
            <w:vMerge w:val="restart"/>
          </w:tcPr>
          <w:p>
            <w:pPr>
              <w:pStyle w:val="0"/>
              <w:jc w:val="center"/>
            </w:pPr>
            <w:r>
              <w:rPr>
                <w:sz w:val="20"/>
              </w:rPr>
              <w:t xml:space="preserve">единица измерения</w:t>
            </w:r>
          </w:p>
        </w:tc>
        <w:tc>
          <w:tcPr>
            <w:gridSpan w:val="4"/>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1531" w:type="dxa"/>
            <w:vMerge w:val="restart"/>
          </w:tcPr>
          <w:p>
            <w:pPr>
              <w:pStyle w:val="0"/>
              <w:jc w:val="center"/>
            </w:pPr>
            <w:r>
              <w:rPr>
                <w:sz w:val="20"/>
              </w:rPr>
              <w:t xml:space="preserve">оказываемого государственными казенными учреждениями на основании государственного задания </w:t>
            </w:r>
            <w:hyperlink w:history="0" w:anchor="P1235" w:tooltip="&lt;10&gt;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документа.">
              <w:r>
                <w:rPr>
                  <w:sz w:val="20"/>
                  <w:color w:val="0000ff"/>
                </w:rPr>
                <w:t xml:space="preserve">&lt;10&gt;</w:t>
              </w:r>
            </w:hyperlink>
          </w:p>
        </w:tc>
        <w:tc>
          <w:tcPr>
            <w:tcW w:w="1701" w:type="dxa"/>
            <w:vAlign w:val="bottom"/>
            <w:vMerge w:val="restart"/>
          </w:tcPr>
          <w:p>
            <w:pPr>
              <w:pStyle w:val="0"/>
              <w:jc w:val="center"/>
            </w:pPr>
            <w:r>
              <w:rPr>
                <w:sz w:val="20"/>
              </w:rPr>
              <w:t xml:space="preserve">оказываемого государственными бюджетными и автономными учреждениями на основании государственного задания &lt;10&gt;</w:t>
            </w:r>
          </w:p>
        </w:tc>
        <w:tc>
          <w:tcPr>
            <w:tcW w:w="907" w:type="dxa"/>
            <w:vMerge w:val="restart"/>
          </w:tcPr>
          <w:p>
            <w:pPr>
              <w:pStyle w:val="0"/>
              <w:jc w:val="center"/>
            </w:pPr>
            <w:r>
              <w:rPr>
                <w:sz w:val="20"/>
              </w:rPr>
              <w:t xml:space="preserve">в соответствии с конкурсом &lt;10&gt;</w:t>
            </w:r>
          </w:p>
        </w:tc>
        <w:tc>
          <w:tcPr>
            <w:tcW w:w="1020" w:type="dxa"/>
            <w:vMerge w:val="restart"/>
          </w:tcPr>
          <w:p>
            <w:pPr>
              <w:pStyle w:val="0"/>
              <w:jc w:val="center"/>
            </w:pPr>
            <w:r>
              <w:rPr>
                <w:sz w:val="20"/>
              </w:rPr>
              <w:t xml:space="preserve">в соответствии с социальными сертификатами </w:t>
            </w:r>
            <w:hyperlink w:history="0" w:anchor="P1245" w:tooltip="&lt;20&gt;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&lt;14&gt;</w:t>
            </w:r>
          </w:p>
        </w:tc>
        <w:tc>
          <w:tcPr>
            <w:tcW w:w="964" w:type="dxa"/>
          </w:tcPr>
          <w:p>
            <w:pPr>
              <w:pStyle w:val="0"/>
              <w:jc w:val="center"/>
            </w:pPr>
            <w:r>
              <w:rPr>
                <w:sz w:val="20"/>
              </w:rPr>
              <w:t xml:space="preserve">код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44"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907"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417" w:type="dxa"/>
          </w:tcPr>
          <w:p>
            <w:pPr>
              <w:pStyle w:val="0"/>
              <w:jc w:val="center"/>
            </w:pPr>
            <w:r>
              <w:rPr>
                <w:sz w:val="20"/>
              </w:rPr>
              <w:t xml:space="preserve">5</w:t>
            </w:r>
          </w:p>
        </w:tc>
        <w:tc>
          <w:tcPr>
            <w:tcW w:w="1474" w:type="dxa"/>
          </w:tcPr>
          <w:p>
            <w:pPr>
              <w:pStyle w:val="0"/>
              <w:jc w:val="center"/>
            </w:pPr>
            <w:r>
              <w:rPr>
                <w:sz w:val="20"/>
              </w:rPr>
              <w:t xml:space="preserve">6</w:t>
            </w:r>
          </w:p>
        </w:tc>
        <w:tc>
          <w:tcPr>
            <w:tcW w:w="1531" w:type="dxa"/>
          </w:tcPr>
          <w:p>
            <w:pPr>
              <w:pStyle w:val="0"/>
              <w:jc w:val="center"/>
            </w:pPr>
            <w:r>
              <w:rPr>
                <w:sz w:val="20"/>
              </w:rPr>
              <w:t xml:space="preserve">7</w:t>
            </w:r>
          </w:p>
        </w:tc>
        <w:tc>
          <w:tcPr>
            <w:tcW w:w="1644"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1531" w:type="dxa"/>
          </w:tcPr>
          <w:p>
            <w:pPr>
              <w:pStyle w:val="0"/>
              <w:jc w:val="center"/>
            </w:pPr>
            <w:r>
              <w:rPr>
                <w:sz w:val="20"/>
              </w:rPr>
              <w:t xml:space="preserve">12</w:t>
            </w:r>
          </w:p>
        </w:tc>
        <w:tc>
          <w:tcPr>
            <w:tcW w:w="1701" w:type="dxa"/>
          </w:tcPr>
          <w:p>
            <w:pPr>
              <w:pStyle w:val="0"/>
              <w:jc w:val="center"/>
            </w:pPr>
            <w:r>
              <w:rPr>
                <w:sz w:val="20"/>
              </w:rPr>
              <w:t xml:space="preserve">13</w:t>
            </w:r>
          </w:p>
        </w:tc>
        <w:tc>
          <w:tcPr>
            <w:tcW w:w="907" w:type="dxa"/>
          </w:tcPr>
          <w:p>
            <w:pPr>
              <w:pStyle w:val="0"/>
              <w:jc w:val="center"/>
            </w:pPr>
            <w:r>
              <w:rPr>
                <w:sz w:val="20"/>
              </w:rPr>
              <w:t xml:space="preserve">14</w:t>
            </w:r>
          </w:p>
        </w:tc>
        <w:tc>
          <w:tcPr>
            <w:tcW w:w="1020" w:type="dxa"/>
          </w:tcPr>
          <w:p>
            <w:pPr>
              <w:pStyle w:val="0"/>
              <w:jc w:val="center"/>
            </w:pPr>
            <w:r>
              <w:rPr>
                <w:sz w:val="20"/>
              </w:rPr>
              <w:t xml:space="preserve">15</w:t>
            </w:r>
          </w:p>
        </w:tc>
        <w:tc>
          <w:tcPr>
            <w:tcW w:w="1939" w:type="dxa"/>
          </w:tcPr>
          <w:p>
            <w:pPr>
              <w:pStyle w:val="0"/>
              <w:jc w:val="center"/>
            </w:pPr>
            <w:r>
              <w:rPr>
                <w:sz w:val="20"/>
              </w:rPr>
              <w:t xml:space="preserve">16</w:t>
            </w:r>
          </w:p>
        </w:tc>
      </w:tr>
      <w:tr>
        <w:tc>
          <w:tcPr>
            <w:tcW w:w="1644" w:type="dxa"/>
            <w:vMerge w:val="restart"/>
          </w:tcPr>
          <w:p>
            <w:pPr>
              <w:pStyle w:val="0"/>
            </w:pPr>
            <w:r>
              <w:rPr>
                <w:sz w:val="20"/>
              </w:rPr>
            </w:r>
          </w:p>
        </w:tc>
        <w:tc>
          <w:tcPr>
            <w:tcW w:w="907"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531" w:type="dxa"/>
            <w:vMerge w:val="restart"/>
          </w:tcPr>
          <w:p>
            <w:pPr>
              <w:pStyle w:val="0"/>
            </w:pPr>
            <w:r>
              <w:rPr>
                <w:sz w:val="20"/>
              </w:rPr>
            </w: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tcW w:w="1644" w:type="dxa"/>
            <w:vMerge w:val="restart"/>
          </w:tcPr>
          <w:p>
            <w:pPr>
              <w:pStyle w:val="0"/>
            </w:pPr>
            <w:r>
              <w:rPr>
                <w:sz w:val="20"/>
              </w:rPr>
              <w:t xml:space="preserve">1</w:t>
            </w:r>
          </w:p>
        </w:tc>
        <w:tc>
          <w:tcPr>
            <w:tcW w:w="907"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531" w:type="dxa"/>
            <w:vMerge w:val="restart"/>
          </w:tcPr>
          <w:p>
            <w:pPr>
              <w:pStyle w:val="0"/>
            </w:pPr>
            <w:r>
              <w:rPr>
                <w:sz w:val="20"/>
              </w:rPr>
            </w: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blPrEx>
          <w:tblBorders>
            <w:left w:val="nil"/>
            <w:right w:val="nil"/>
          </w:tblBorders>
        </w:tblPrEx>
        <w:tc>
          <w:tcPr>
            <w:gridSpan w:val="6"/>
            <w:tcW w:w="8390" w:type="dxa"/>
            <w:tcBorders>
              <w:left w:val="nil"/>
              <w:bottom w:val="nil"/>
            </w:tcBorders>
          </w:tcPr>
          <w:p>
            <w:pPr>
              <w:pStyle w:val="0"/>
            </w:pPr>
            <w:r>
              <w:rPr>
                <w:sz w:val="20"/>
              </w:rPr>
              <w:t xml:space="preserve">Итого</w:t>
            </w:r>
          </w:p>
        </w:tc>
        <w:tc>
          <w:tcPr>
            <w:tcW w:w="1531" w:type="dxa"/>
          </w:tcPr>
          <w:p>
            <w:pPr>
              <w:pStyle w:val="0"/>
            </w:pPr>
            <w:r>
              <w:rPr>
                <w:sz w:val="20"/>
              </w:rPr>
            </w:r>
          </w:p>
        </w:tc>
        <w:tc>
          <w:tcPr>
            <w:tcW w:w="164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Borders>
              <w:bottom w:val="nil"/>
              <w:right w:val="nil"/>
            </w:tcBorders>
          </w:tcPr>
          <w:p>
            <w:pPr>
              <w:pStyle w:val="0"/>
            </w:pPr>
            <w:r>
              <w:rPr>
                <w:sz w:val="20"/>
              </w:rPr>
            </w:r>
          </w:p>
        </w:tc>
      </w:tr>
    </w:tbl>
    <w:p>
      <w:pPr>
        <w:pStyle w:val="0"/>
        <w:jc w:val="both"/>
      </w:pPr>
      <w:r>
        <w:rPr>
          <w:sz w:val="20"/>
        </w:rPr>
      </w:r>
    </w:p>
    <w:bookmarkStart w:id="915" w:name="P915"/>
    <w:bookmarkEnd w:id="915"/>
    <w:p>
      <w:pPr>
        <w:pStyle w:val="0"/>
        <w:outlineLvl w:val="3"/>
        <w:jc w:val="center"/>
      </w:pPr>
      <w:r>
        <w:rPr>
          <w:sz w:val="20"/>
        </w:rPr>
        <w:t xml:space="preserve">3. Сведения об объеме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20__ год (на второй год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907"/>
        <w:gridCol w:w="1474"/>
        <w:gridCol w:w="1474"/>
        <w:gridCol w:w="1417"/>
        <w:gridCol w:w="1474"/>
        <w:gridCol w:w="1531"/>
        <w:gridCol w:w="1644"/>
        <w:gridCol w:w="907"/>
        <w:gridCol w:w="964"/>
        <w:gridCol w:w="964"/>
        <w:gridCol w:w="1531"/>
        <w:gridCol w:w="1701"/>
        <w:gridCol w:w="907"/>
        <w:gridCol w:w="1020"/>
        <w:gridCol w:w="1939"/>
      </w:tblGrid>
      <w:tr>
        <w:tc>
          <w:tcPr>
            <w:tcW w:w="164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07" w:type="dxa"/>
            <w:vMerge w:val="restart"/>
          </w:tcPr>
          <w:p>
            <w:pPr>
              <w:pStyle w:val="0"/>
              <w:jc w:val="center"/>
            </w:pPr>
            <w:r>
              <w:rPr>
                <w:sz w:val="20"/>
              </w:rPr>
              <w:t xml:space="preserve">Уникальный номер реестровой записи &lt;14&gt;</w:t>
            </w:r>
          </w:p>
        </w:tc>
        <w:tc>
          <w:tcPr>
            <w:tcW w:w="1474"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474"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tcW w:w="1417"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40" w:tooltip="&lt;15&gt; Указывается полное наименование уполномоченного органа.">
              <w:r>
                <w:rPr>
                  <w:sz w:val="20"/>
                  <w:color w:val="0000ff"/>
                </w:rPr>
                <w:t xml:space="preserve">&lt;15&gt;</w:t>
              </w:r>
            </w:hyperlink>
          </w:p>
        </w:tc>
        <w:tc>
          <w:tcPr>
            <w:tcW w:w="1474"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1" w:tooltip="&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w:r>
                <w:rPr>
                  <w:sz w:val="20"/>
                  <w:color w:val="0000ff"/>
                </w:rPr>
                <w:t xml:space="preserve">&lt;16&gt;</w:t>
              </w:r>
            </w:hyperlink>
          </w:p>
        </w:tc>
        <w:tc>
          <w:tcPr>
            <w:tcW w:w="1531"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42" w:tooltip="&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от 13 июля 2020 года N 189-ФЗ &quot;О государственном (муниципальном) ...">
              <w:r>
                <w:rPr>
                  <w:sz w:val="20"/>
                  <w:color w:val="0000ff"/>
                </w:rPr>
                <w:t xml:space="preserve">&lt;17&gt;</w:t>
              </w:r>
            </w:hyperlink>
          </w:p>
        </w:tc>
        <w:tc>
          <w:tcPr>
            <w:tcW w:w="1644"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3"/>
            <w:tcW w:w="2835"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5159" w:type="dxa"/>
            <w:vMerge w:val="restart"/>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939"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6" w:tooltip="&lt;11&gt; Формируется в соответствии с информацией, включенной в подраздел 4 раздела II настоящего документа.">
              <w:r>
                <w:rPr>
                  <w:sz w:val="20"/>
                  <w:color w:val="0000ff"/>
                </w:rPr>
                <w:t xml:space="preserve">&lt;11&gt;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928" w:type="dxa"/>
            <w:vMerge w:val="restart"/>
          </w:tcPr>
          <w:p>
            <w:pPr>
              <w:pStyle w:val="0"/>
              <w:jc w:val="center"/>
            </w:pPr>
            <w:r>
              <w:rPr>
                <w:sz w:val="20"/>
              </w:rPr>
              <w:t xml:space="preserve">единица измерения</w:t>
            </w:r>
          </w:p>
        </w:tc>
        <w:tc>
          <w:tcPr>
            <w:gridSpan w:val="4"/>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1531" w:type="dxa"/>
            <w:vMerge w:val="restart"/>
          </w:tcPr>
          <w:p>
            <w:pPr>
              <w:pStyle w:val="0"/>
              <w:jc w:val="center"/>
            </w:pPr>
            <w:r>
              <w:rPr>
                <w:sz w:val="20"/>
              </w:rPr>
              <w:t xml:space="preserve">оказываемого государственными казенными учреждениями на основании государственного задания </w:t>
            </w:r>
            <w:hyperlink w:history="0" w:anchor="P1245" w:tooltip="&lt;20&gt;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701" w:type="dxa"/>
            <w:vMerge w:val="restart"/>
          </w:tcPr>
          <w:p>
            <w:pPr>
              <w:pStyle w:val="0"/>
              <w:jc w:val="center"/>
            </w:pPr>
            <w:r>
              <w:rPr>
                <w:sz w:val="20"/>
              </w:rPr>
              <w:t xml:space="preserve">оказываемого государственными бюджетными и автономными учреждениями на основании государственного задания &lt;20&gt;</w:t>
            </w:r>
          </w:p>
        </w:tc>
        <w:tc>
          <w:tcPr>
            <w:tcW w:w="907" w:type="dxa"/>
            <w:vMerge w:val="restart"/>
          </w:tcPr>
          <w:p>
            <w:pPr>
              <w:pStyle w:val="0"/>
              <w:jc w:val="center"/>
            </w:pPr>
            <w:r>
              <w:rPr>
                <w:sz w:val="20"/>
              </w:rPr>
              <w:t xml:space="preserve">в соответствии с конкурсом &lt;20&gt;</w:t>
            </w:r>
          </w:p>
        </w:tc>
        <w:tc>
          <w:tcPr>
            <w:tcW w:w="1020" w:type="dxa"/>
            <w:vMerge w:val="restart"/>
          </w:tcPr>
          <w:p>
            <w:pPr>
              <w:pStyle w:val="0"/>
              <w:jc w:val="center"/>
            </w:pPr>
            <w:r>
              <w:rPr>
                <w:sz w:val="20"/>
              </w:rPr>
              <w:t xml:space="preserve">в соответствии с социальными сертификатами &lt;20&gt;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&lt;14&gt;</w:t>
            </w:r>
          </w:p>
        </w:tc>
        <w:tc>
          <w:tcPr>
            <w:tcW w:w="964" w:type="dxa"/>
          </w:tcPr>
          <w:p>
            <w:pPr>
              <w:pStyle w:val="0"/>
              <w:jc w:val="center"/>
            </w:pPr>
            <w:r>
              <w:rPr>
                <w:sz w:val="20"/>
              </w:rPr>
              <w:t xml:space="preserve">код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44"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907"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417" w:type="dxa"/>
          </w:tcPr>
          <w:p>
            <w:pPr>
              <w:pStyle w:val="0"/>
              <w:jc w:val="center"/>
            </w:pPr>
            <w:r>
              <w:rPr>
                <w:sz w:val="20"/>
              </w:rPr>
              <w:t xml:space="preserve">5</w:t>
            </w:r>
          </w:p>
        </w:tc>
        <w:tc>
          <w:tcPr>
            <w:tcW w:w="1474" w:type="dxa"/>
          </w:tcPr>
          <w:p>
            <w:pPr>
              <w:pStyle w:val="0"/>
              <w:jc w:val="center"/>
            </w:pPr>
            <w:r>
              <w:rPr>
                <w:sz w:val="20"/>
              </w:rPr>
              <w:t xml:space="preserve">6</w:t>
            </w:r>
          </w:p>
        </w:tc>
        <w:tc>
          <w:tcPr>
            <w:tcW w:w="1531" w:type="dxa"/>
          </w:tcPr>
          <w:p>
            <w:pPr>
              <w:pStyle w:val="0"/>
              <w:jc w:val="center"/>
            </w:pPr>
            <w:r>
              <w:rPr>
                <w:sz w:val="20"/>
              </w:rPr>
              <w:t xml:space="preserve">7</w:t>
            </w:r>
          </w:p>
        </w:tc>
        <w:tc>
          <w:tcPr>
            <w:tcW w:w="1644"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1531" w:type="dxa"/>
          </w:tcPr>
          <w:p>
            <w:pPr>
              <w:pStyle w:val="0"/>
              <w:jc w:val="center"/>
            </w:pPr>
            <w:r>
              <w:rPr>
                <w:sz w:val="20"/>
              </w:rPr>
              <w:t xml:space="preserve">12</w:t>
            </w:r>
          </w:p>
        </w:tc>
        <w:tc>
          <w:tcPr>
            <w:tcW w:w="1701" w:type="dxa"/>
          </w:tcPr>
          <w:p>
            <w:pPr>
              <w:pStyle w:val="0"/>
              <w:jc w:val="center"/>
            </w:pPr>
            <w:r>
              <w:rPr>
                <w:sz w:val="20"/>
              </w:rPr>
              <w:t xml:space="preserve">13</w:t>
            </w:r>
          </w:p>
        </w:tc>
        <w:tc>
          <w:tcPr>
            <w:tcW w:w="907" w:type="dxa"/>
          </w:tcPr>
          <w:p>
            <w:pPr>
              <w:pStyle w:val="0"/>
              <w:jc w:val="center"/>
            </w:pPr>
            <w:r>
              <w:rPr>
                <w:sz w:val="20"/>
              </w:rPr>
              <w:t xml:space="preserve">14</w:t>
            </w:r>
          </w:p>
        </w:tc>
        <w:tc>
          <w:tcPr>
            <w:tcW w:w="1020" w:type="dxa"/>
          </w:tcPr>
          <w:p>
            <w:pPr>
              <w:pStyle w:val="0"/>
              <w:jc w:val="center"/>
            </w:pPr>
            <w:r>
              <w:rPr>
                <w:sz w:val="20"/>
              </w:rPr>
              <w:t xml:space="preserve">15</w:t>
            </w:r>
          </w:p>
        </w:tc>
        <w:tc>
          <w:tcPr>
            <w:tcW w:w="1939" w:type="dxa"/>
          </w:tcPr>
          <w:p>
            <w:pPr>
              <w:pStyle w:val="0"/>
              <w:jc w:val="center"/>
            </w:pPr>
            <w:r>
              <w:rPr>
                <w:sz w:val="20"/>
              </w:rPr>
              <w:t xml:space="preserve">16</w:t>
            </w:r>
          </w:p>
        </w:tc>
      </w:tr>
      <w:tr>
        <w:tc>
          <w:tcPr>
            <w:tcW w:w="1644" w:type="dxa"/>
            <w:vMerge w:val="restart"/>
          </w:tcPr>
          <w:p>
            <w:pPr>
              <w:pStyle w:val="0"/>
            </w:pPr>
            <w:r>
              <w:rPr>
                <w:sz w:val="20"/>
              </w:rPr>
            </w:r>
          </w:p>
        </w:tc>
        <w:tc>
          <w:tcPr>
            <w:tcW w:w="907"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531" w:type="dxa"/>
            <w:vMerge w:val="restart"/>
          </w:tcPr>
          <w:p>
            <w:pPr>
              <w:pStyle w:val="0"/>
            </w:pPr>
            <w:r>
              <w:rPr>
                <w:sz w:val="20"/>
              </w:rPr>
            </w: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tcW w:w="1644" w:type="dxa"/>
            <w:vMerge w:val="restart"/>
          </w:tcPr>
          <w:p>
            <w:pPr>
              <w:pStyle w:val="0"/>
            </w:pPr>
            <w:r>
              <w:rPr>
                <w:sz w:val="20"/>
              </w:rPr>
            </w:r>
          </w:p>
        </w:tc>
        <w:tc>
          <w:tcPr>
            <w:tcW w:w="907"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531" w:type="dxa"/>
            <w:vMerge w:val="restart"/>
          </w:tcPr>
          <w:p>
            <w:pPr>
              <w:pStyle w:val="0"/>
            </w:pPr>
            <w:r>
              <w:rPr>
                <w:sz w:val="20"/>
              </w:rPr>
            </w: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blPrEx>
          <w:tblBorders>
            <w:left w:val="nil"/>
            <w:right w:val="nil"/>
          </w:tblBorders>
        </w:tblPrEx>
        <w:tc>
          <w:tcPr>
            <w:gridSpan w:val="6"/>
            <w:tcW w:w="8390" w:type="dxa"/>
            <w:tcBorders>
              <w:left w:val="nil"/>
              <w:bottom w:val="nil"/>
            </w:tcBorders>
          </w:tcPr>
          <w:p>
            <w:pPr>
              <w:pStyle w:val="0"/>
            </w:pPr>
            <w:r>
              <w:rPr>
                <w:sz w:val="20"/>
              </w:rPr>
              <w:t xml:space="preserve">Итого</w:t>
            </w:r>
          </w:p>
        </w:tc>
        <w:tc>
          <w:tcPr>
            <w:tcW w:w="1531" w:type="dxa"/>
          </w:tcPr>
          <w:p>
            <w:pPr>
              <w:pStyle w:val="0"/>
            </w:pPr>
            <w:r>
              <w:rPr>
                <w:sz w:val="20"/>
              </w:rPr>
            </w:r>
          </w:p>
        </w:tc>
        <w:tc>
          <w:tcPr>
            <w:tcW w:w="164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Borders>
              <w:bottom w:val="nil"/>
              <w:right w:val="nil"/>
            </w:tcBorders>
          </w:tcPr>
          <w:p>
            <w:pPr>
              <w:pStyle w:val="0"/>
            </w:pPr>
            <w:r>
              <w:rPr>
                <w:sz w:val="20"/>
              </w:rPr>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bookmarkStart w:id="1049" w:name="P1049"/>
    <w:bookmarkEnd w:id="1049"/>
    <w:p>
      <w:pPr>
        <w:pStyle w:val="0"/>
        <w:outlineLvl w:val="3"/>
        <w:jc w:val="center"/>
      </w:pPr>
      <w:r>
        <w:rPr>
          <w:sz w:val="20"/>
        </w:rPr>
        <w:t xml:space="preserve">4. Сведения об объеме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20__ - 20__ годы (на срок оказания государственной</w:t>
      </w:r>
    </w:p>
    <w:p>
      <w:pPr>
        <w:pStyle w:val="0"/>
        <w:jc w:val="center"/>
      </w:pPr>
      <w:r>
        <w:rPr>
          <w:sz w:val="20"/>
        </w:rPr>
        <w:t xml:space="preserve">услуги за пределами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907"/>
        <w:gridCol w:w="1474"/>
        <w:gridCol w:w="1474"/>
        <w:gridCol w:w="1417"/>
        <w:gridCol w:w="1474"/>
        <w:gridCol w:w="1531"/>
        <w:gridCol w:w="1644"/>
        <w:gridCol w:w="907"/>
        <w:gridCol w:w="964"/>
        <w:gridCol w:w="964"/>
        <w:gridCol w:w="1531"/>
        <w:gridCol w:w="1701"/>
        <w:gridCol w:w="907"/>
        <w:gridCol w:w="1020"/>
        <w:gridCol w:w="1939"/>
      </w:tblGrid>
      <w:tr>
        <w:tc>
          <w:tcPr>
            <w:tcW w:w="164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907" w:type="dxa"/>
            <w:vMerge w:val="restart"/>
          </w:tcPr>
          <w:p>
            <w:pPr>
              <w:pStyle w:val="0"/>
              <w:jc w:val="center"/>
            </w:pPr>
            <w:r>
              <w:rPr>
                <w:sz w:val="20"/>
              </w:rPr>
              <w:t xml:space="preserve">Уникальный номер реестровой записи &lt;14&gt;</w:t>
            </w:r>
          </w:p>
        </w:tc>
        <w:tc>
          <w:tcPr>
            <w:tcW w:w="1474"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474"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tcW w:w="1417"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40" w:tooltip="&lt;15&gt; Указывается полное наименование уполномоченного органа.">
              <w:r>
                <w:rPr>
                  <w:sz w:val="20"/>
                  <w:color w:val="0000ff"/>
                </w:rPr>
                <w:t xml:space="preserve">&lt;15&gt;</w:t>
              </w:r>
            </w:hyperlink>
          </w:p>
        </w:tc>
        <w:tc>
          <w:tcPr>
            <w:tcW w:w="1474"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1" w:tooltip="&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w:r>
                <w:rPr>
                  <w:sz w:val="20"/>
                  <w:color w:val="0000ff"/>
                </w:rPr>
                <w:t xml:space="preserve">&lt;16&gt;</w:t>
              </w:r>
            </w:hyperlink>
          </w:p>
        </w:tc>
        <w:tc>
          <w:tcPr>
            <w:tcW w:w="1531"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42" w:tooltip="&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от 13 июля 2020 года N 189-ФЗ &quot;О государственном (муниципальном) ...">
              <w:r>
                <w:rPr>
                  <w:sz w:val="20"/>
                  <w:color w:val="0000ff"/>
                </w:rPr>
                <w:t xml:space="preserve">&lt;17&gt;</w:t>
              </w:r>
            </w:hyperlink>
          </w:p>
        </w:tc>
        <w:tc>
          <w:tcPr>
            <w:tcW w:w="1644"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&lt;28&gt;</w:t>
            </w:r>
          </w:p>
        </w:tc>
        <w:tc>
          <w:tcPr>
            <w:gridSpan w:val="3"/>
            <w:tcW w:w="2835"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5159" w:type="dxa"/>
            <w:vMerge w:val="restart"/>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939"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6" w:tooltip="&lt;11&gt; Формируется в соответствии с информацией, включенной в подраздел 4 раздела II настоящего документа.">
              <w:r>
                <w:rPr>
                  <w:sz w:val="20"/>
                  <w:color w:val="0000ff"/>
                </w:rPr>
                <w:t xml:space="preserve">&lt;11&gt;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928" w:type="dxa"/>
            <w:vMerge w:val="restart"/>
          </w:tcPr>
          <w:p>
            <w:pPr>
              <w:pStyle w:val="0"/>
              <w:jc w:val="center"/>
            </w:pPr>
            <w:r>
              <w:rPr>
                <w:sz w:val="20"/>
              </w:rPr>
              <w:t xml:space="preserve">единица измерения</w:t>
            </w:r>
          </w:p>
        </w:tc>
        <w:tc>
          <w:tcPr>
            <w:gridSpan w:val="4"/>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tcW w:w="1531" w:type="dxa"/>
            <w:vMerge w:val="restart"/>
          </w:tcPr>
          <w:p>
            <w:pPr>
              <w:pStyle w:val="0"/>
              <w:jc w:val="center"/>
            </w:pPr>
            <w:r>
              <w:rPr>
                <w:sz w:val="20"/>
              </w:rPr>
              <w:t xml:space="preserve">Оказываемого государственными казенными учреждениями на основании государственного задания </w:t>
            </w:r>
            <w:hyperlink w:history="0" w:anchor="P1245" w:tooltip="&lt;20&gt;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701" w:type="dxa"/>
            <w:vMerge w:val="restart"/>
          </w:tcPr>
          <w:p>
            <w:pPr>
              <w:pStyle w:val="0"/>
              <w:jc w:val="center"/>
            </w:pPr>
            <w:r>
              <w:rPr>
                <w:sz w:val="20"/>
              </w:rPr>
              <w:t xml:space="preserve">Оказываемого государственными бюджетными и автономными учреждениями на основании государственного задания &lt;20&gt;</w:t>
            </w:r>
          </w:p>
        </w:tc>
        <w:tc>
          <w:tcPr>
            <w:tcW w:w="907" w:type="dxa"/>
            <w:vMerge w:val="restart"/>
          </w:tcPr>
          <w:p>
            <w:pPr>
              <w:pStyle w:val="0"/>
              <w:jc w:val="center"/>
            </w:pPr>
            <w:r>
              <w:rPr>
                <w:sz w:val="20"/>
              </w:rPr>
              <w:t xml:space="preserve">В соответствии с конкурсом &lt;20&gt;</w:t>
            </w:r>
          </w:p>
        </w:tc>
        <w:tc>
          <w:tcPr>
            <w:tcW w:w="1020" w:type="dxa"/>
            <w:vMerge w:val="restart"/>
          </w:tcPr>
          <w:p>
            <w:pPr>
              <w:pStyle w:val="0"/>
              <w:jc w:val="center"/>
            </w:pPr>
            <w:r>
              <w:rPr>
                <w:sz w:val="20"/>
              </w:rPr>
              <w:t xml:space="preserve">В соответствии с социальными сертификатами &lt;20&gt;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&lt;14&gt;</w:t>
            </w:r>
          </w:p>
        </w:tc>
        <w:tc>
          <w:tcPr>
            <w:tcW w:w="964" w:type="dxa"/>
          </w:tcPr>
          <w:p>
            <w:pPr>
              <w:pStyle w:val="0"/>
              <w:jc w:val="center"/>
            </w:pPr>
            <w:r>
              <w:rPr>
                <w:sz w:val="20"/>
              </w:rPr>
              <w:t xml:space="preserve">код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44"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907" w:type="dxa"/>
          </w:tcPr>
          <w:p>
            <w:pPr>
              <w:pStyle w:val="0"/>
              <w:jc w:val="center"/>
            </w:pPr>
            <w:r>
              <w:rPr>
                <w:sz w:val="20"/>
              </w:rPr>
              <w:t xml:space="preserve">2</w:t>
            </w:r>
          </w:p>
        </w:tc>
        <w:tc>
          <w:tcPr>
            <w:tcW w:w="1474" w:type="dxa"/>
          </w:tcPr>
          <w:p>
            <w:pPr>
              <w:pStyle w:val="0"/>
              <w:jc w:val="center"/>
            </w:pPr>
            <w:r>
              <w:rPr>
                <w:sz w:val="20"/>
              </w:rPr>
              <w:t xml:space="preserve">3</w:t>
            </w:r>
          </w:p>
        </w:tc>
        <w:tc>
          <w:tcPr>
            <w:tcW w:w="1474" w:type="dxa"/>
          </w:tcPr>
          <w:p>
            <w:pPr>
              <w:pStyle w:val="0"/>
              <w:jc w:val="center"/>
            </w:pPr>
            <w:r>
              <w:rPr>
                <w:sz w:val="20"/>
              </w:rPr>
              <w:t xml:space="preserve">4</w:t>
            </w:r>
          </w:p>
        </w:tc>
        <w:tc>
          <w:tcPr>
            <w:tcW w:w="1417" w:type="dxa"/>
          </w:tcPr>
          <w:p>
            <w:pPr>
              <w:pStyle w:val="0"/>
              <w:jc w:val="center"/>
            </w:pPr>
            <w:r>
              <w:rPr>
                <w:sz w:val="20"/>
              </w:rPr>
              <w:t xml:space="preserve">5</w:t>
            </w:r>
          </w:p>
        </w:tc>
        <w:tc>
          <w:tcPr>
            <w:tcW w:w="1474" w:type="dxa"/>
          </w:tcPr>
          <w:p>
            <w:pPr>
              <w:pStyle w:val="0"/>
              <w:jc w:val="center"/>
            </w:pPr>
            <w:r>
              <w:rPr>
                <w:sz w:val="20"/>
              </w:rPr>
              <w:t xml:space="preserve">6</w:t>
            </w:r>
          </w:p>
        </w:tc>
        <w:tc>
          <w:tcPr>
            <w:tcW w:w="1531" w:type="dxa"/>
          </w:tcPr>
          <w:p>
            <w:pPr>
              <w:pStyle w:val="0"/>
              <w:jc w:val="center"/>
            </w:pPr>
            <w:r>
              <w:rPr>
                <w:sz w:val="20"/>
              </w:rPr>
              <w:t xml:space="preserve">7</w:t>
            </w:r>
          </w:p>
        </w:tc>
        <w:tc>
          <w:tcPr>
            <w:tcW w:w="1644"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10</w:t>
            </w:r>
          </w:p>
        </w:tc>
        <w:tc>
          <w:tcPr>
            <w:tcW w:w="964" w:type="dxa"/>
          </w:tcPr>
          <w:p>
            <w:pPr>
              <w:pStyle w:val="0"/>
              <w:jc w:val="center"/>
            </w:pPr>
            <w:r>
              <w:rPr>
                <w:sz w:val="20"/>
              </w:rPr>
              <w:t xml:space="preserve">11</w:t>
            </w:r>
          </w:p>
        </w:tc>
        <w:tc>
          <w:tcPr>
            <w:tcW w:w="1531" w:type="dxa"/>
          </w:tcPr>
          <w:p>
            <w:pPr>
              <w:pStyle w:val="0"/>
              <w:jc w:val="center"/>
            </w:pPr>
            <w:r>
              <w:rPr>
                <w:sz w:val="20"/>
              </w:rPr>
              <w:t xml:space="preserve">12</w:t>
            </w:r>
          </w:p>
        </w:tc>
        <w:tc>
          <w:tcPr>
            <w:tcW w:w="1701" w:type="dxa"/>
          </w:tcPr>
          <w:p>
            <w:pPr>
              <w:pStyle w:val="0"/>
              <w:jc w:val="center"/>
            </w:pPr>
            <w:r>
              <w:rPr>
                <w:sz w:val="20"/>
              </w:rPr>
              <w:t xml:space="preserve">13</w:t>
            </w:r>
          </w:p>
        </w:tc>
        <w:tc>
          <w:tcPr>
            <w:tcW w:w="907" w:type="dxa"/>
          </w:tcPr>
          <w:p>
            <w:pPr>
              <w:pStyle w:val="0"/>
              <w:jc w:val="center"/>
            </w:pPr>
            <w:r>
              <w:rPr>
                <w:sz w:val="20"/>
              </w:rPr>
              <w:t xml:space="preserve">14</w:t>
            </w:r>
          </w:p>
        </w:tc>
        <w:tc>
          <w:tcPr>
            <w:tcW w:w="1020" w:type="dxa"/>
          </w:tcPr>
          <w:p>
            <w:pPr>
              <w:pStyle w:val="0"/>
              <w:jc w:val="center"/>
            </w:pPr>
            <w:r>
              <w:rPr>
                <w:sz w:val="20"/>
              </w:rPr>
              <w:t xml:space="preserve">15</w:t>
            </w:r>
          </w:p>
        </w:tc>
        <w:tc>
          <w:tcPr>
            <w:tcW w:w="1939" w:type="dxa"/>
          </w:tcPr>
          <w:p>
            <w:pPr>
              <w:pStyle w:val="0"/>
              <w:jc w:val="center"/>
            </w:pPr>
            <w:r>
              <w:rPr>
                <w:sz w:val="20"/>
              </w:rPr>
              <w:t xml:space="preserve">16</w:t>
            </w:r>
          </w:p>
        </w:tc>
      </w:tr>
      <w:tr>
        <w:tc>
          <w:tcPr>
            <w:tcW w:w="1644" w:type="dxa"/>
            <w:vMerge w:val="restart"/>
          </w:tcPr>
          <w:p>
            <w:pPr>
              <w:pStyle w:val="0"/>
            </w:pPr>
            <w:r>
              <w:rPr>
                <w:sz w:val="20"/>
              </w:rPr>
            </w:r>
          </w:p>
        </w:tc>
        <w:tc>
          <w:tcPr>
            <w:tcW w:w="907"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531" w:type="dxa"/>
            <w:vMerge w:val="restart"/>
          </w:tcPr>
          <w:p>
            <w:pPr>
              <w:pStyle w:val="0"/>
            </w:pPr>
            <w:r>
              <w:rPr>
                <w:sz w:val="20"/>
              </w:rPr>
            </w: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tcW w:w="1644" w:type="dxa"/>
            <w:vMerge w:val="restart"/>
          </w:tcPr>
          <w:p>
            <w:pPr>
              <w:pStyle w:val="0"/>
            </w:pPr>
            <w:r>
              <w:rPr>
                <w:sz w:val="20"/>
              </w:rPr>
            </w:r>
          </w:p>
        </w:tc>
        <w:tc>
          <w:tcPr>
            <w:tcW w:w="907" w:type="dxa"/>
            <w:vMerge w:val="restart"/>
          </w:tcPr>
          <w:p>
            <w:pPr>
              <w:pStyle w:val="0"/>
            </w:pPr>
            <w:r>
              <w:rPr>
                <w:sz w:val="20"/>
              </w:rPr>
            </w:r>
          </w:p>
        </w:tc>
        <w:tc>
          <w:tcPr>
            <w:tcW w:w="1474" w:type="dxa"/>
            <w:vMerge w:val="restart"/>
          </w:tcPr>
          <w:p>
            <w:pPr>
              <w:pStyle w:val="0"/>
            </w:pPr>
            <w:r>
              <w:rPr>
                <w:sz w:val="20"/>
              </w:rPr>
            </w:r>
          </w:p>
        </w:tc>
        <w:tc>
          <w:tcPr>
            <w:tcW w:w="1474" w:type="dxa"/>
            <w:vMerge w:val="restart"/>
          </w:tcPr>
          <w:p>
            <w:pPr>
              <w:pStyle w:val="0"/>
            </w:pPr>
            <w:r>
              <w:rPr>
                <w:sz w:val="20"/>
              </w:rPr>
            </w:r>
          </w:p>
        </w:tc>
        <w:tc>
          <w:tcPr>
            <w:tcW w:w="1417" w:type="dxa"/>
            <w:vMerge w:val="restart"/>
          </w:tcPr>
          <w:p>
            <w:pPr>
              <w:pStyle w:val="0"/>
            </w:pPr>
            <w:r>
              <w:rPr>
                <w:sz w:val="20"/>
              </w:rPr>
            </w:r>
          </w:p>
        </w:tc>
        <w:tc>
          <w:tcPr>
            <w:tcW w:w="1474" w:type="dxa"/>
            <w:vMerge w:val="restart"/>
          </w:tcPr>
          <w:p>
            <w:pPr>
              <w:pStyle w:val="0"/>
            </w:pPr>
            <w:r>
              <w:rPr>
                <w:sz w:val="20"/>
              </w:rPr>
            </w:r>
          </w:p>
        </w:tc>
        <w:tc>
          <w:tcPr>
            <w:tcW w:w="1531" w:type="dxa"/>
            <w:vMerge w:val="restart"/>
          </w:tcPr>
          <w:p>
            <w:pPr>
              <w:pStyle w:val="0"/>
            </w:pPr>
            <w:r>
              <w:rPr>
                <w:sz w:val="20"/>
              </w:rPr>
            </w: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Pr>
          <w:p>
            <w:pPr>
              <w:pStyle w:val="0"/>
            </w:pPr>
            <w:r>
              <w:rPr>
                <w:sz w:val="20"/>
              </w:rPr>
            </w:r>
          </w:p>
        </w:tc>
      </w:tr>
      <w:tr>
        <w:tblPrEx>
          <w:tblBorders>
            <w:left w:val="nil"/>
            <w:right w:val="nil"/>
          </w:tblBorders>
        </w:tblPrEx>
        <w:tc>
          <w:tcPr>
            <w:gridSpan w:val="6"/>
            <w:tcW w:w="8390" w:type="dxa"/>
            <w:tcBorders>
              <w:left w:val="nil"/>
              <w:bottom w:val="nil"/>
            </w:tcBorders>
          </w:tcPr>
          <w:p>
            <w:pPr>
              <w:pStyle w:val="0"/>
            </w:pPr>
            <w:r>
              <w:rPr>
                <w:sz w:val="20"/>
              </w:rPr>
              <w:t xml:space="preserve">Итого</w:t>
            </w:r>
          </w:p>
        </w:tc>
        <w:tc>
          <w:tcPr>
            <w:tcW w:w="1531" w:type="dxa"/>
          </w:tcPr>
          <w:p>
            <w:pPr>
              <w:pStyle w:val="0"/>
            </w:pPr>
            <w:r>
              <w:rPr>
                <w:sz w:val="20"/>
              </w:rPr>
            </w:r>
          </w:p>
        </w:tc>
        <w:tc>
          <w:tcPr>
            <w:tcW w:w="1644"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1701"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939" w:type="dxa"/>
            <w:tcBorders>
              <w:bottom w:val="nil"/>
              <w:right w:val="nil"/>
            </w:tcBorders>
          </w:tcPr>
          <w:p>
            <w:pPr>
              <w:pStyle w:val="0"/>
            </w:pPr>
            <w:r>
              <w:rPr>
                <w:sz w:val="20"/>
              </w:rPr>
            </w:r>
          </w:p>
        </w:tc>
      </w:tr>
    </w:tbl>
    <w:p>
      <w:pPr>
        <w:pStyle w:val="0"/>
        <w:jc w:val="both"/>
      </w:pPr>
      <w:r>
        <w:rPr>
          <w:sz w:val="20"/>
        </w:rPr>
      </w:r>
    </w:p>
    <w:bookmarkStart w:id="1184" w:name="P1184"/>
    <w:bookmarkEnd w:id="1184"/>
    <w:p>
      <w:pPr>
        <w:pStyle w:val="0"/>
        <w:outlineLvl w:val="2"/>
        <w:jc w:val="center"/>
      </w:pPr>
      <w:r>
        <w:rPr>
          <w:sz w:val="20"/>
        </w:rPr>
        <w:t xml:space="preserve">III. Сведения о показателях, характеризующих качество</w:t>
      </w:r>
    </w:p>
    <w:p>
      <w:pPr>
        <w:pStyle w:val="0"/>
        <w:jc w:val="center"/>
      </w:pPr>
      <w:r>
        <w:rPr>
          <w:sz w:val="20"/>
        </w:rPr>
        <w:t xml:space="preserve">оказания государственной услуги в социальной сфере</w:t>
      </w:r>
    </w:p>
    <w:p>
      <w:pPr>
        <w:pStyle w:val="0"/>
        <w:jc w:val="center"/>
      </w:pPr>
      <w:r>
        <w:rPr>
          <w:sz w:val="20"/>
        </w:rPr>
        <w:t xml:space="preserve">(государственных услуг в социальной сфере, составляющих</w:t>
      </w:r>
    </w:p>
    <w:p>
      <w:pPr>
        <w:pStyle w:val="0"/>
        <w:jc w:val="center"/>
      </w:pPr>
      <w:r>
        <w:rPr>
          <w:sz w:val="20"/>
        </w:rPr>
        <w:t xml:space="preserve">укрупненную государственную услугу) в очередном</w:t>
      </w:r>
    </w:p>
    <w:p>
      <w:pPr>
        <w:pStyle w:val="0"/>
        <w:jc w:val="center"/>
      </w:pPr>
      <w:r>
        <w:rPr>
          <w:sz w:val="20"/>
        </w:rPr>
        <w:t xml:space="preserve">финансовом году и плановом периоде, а</w:t>
      </w:r>
    </w:p>
    <w:p>
      <w:pPr>
        <w:pStyle w:val="0"/>
        <w:jc w:val="center"/>
      </w:pPr>
      <w:r>
        <w:rPr>
          <w:sz w:val="20"/>
        </w:rPr>
        <w:t xml:space="preserve">также за пределами планового периода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39"/>
        <w:gridCol w:w="1191"/>
        <w:gridCol w:w="1939"/>
        <w:gridCol w:w="1939"/>
        <w:gridCol w:w="1134"/>
        <w:gridCol w:w="907"/>
        <w:gridCol w:w="907"/>
        <w:gridCol w:w="1644"/>
        <w:gridCol w:w="1984"/>
      </w:tblGrid>
      <w:tr>
        <w:tc>
          <w:tcPr>
            <w:tcW w:w="1939"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91" w:type="dxa"/>
            <w:vMerge w:val="restart"/>
          </w:tcPr>
          <w:p>
            <w:pPr>
              <w:pStyle w:val="0"/>
              <w:jc w:val="center"/>
            </w:pPr>
            <w:r>
              <w:rPr>
                <w:sz w:val="20"/>
              </w:rPr>
              <w:t xml:space="preserve">Уникальный номер реестровой записи &lt;14&gt;</w:t>
            </w:r>
          </w:p>
        </w:tc>
        <w:tc>
          <w:tcPr>
            <w:tcW w:w="1939"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939"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gridSpan w:val="3"/>
            <w:tcW w:w="2948" w:type="dxa"/>
          </w:tcPr>
          <w:p>
            <w:pPr>
              <w:pStyle w:val="0"/>
              <w:jc w:val="center"/>
            </w:pPr>
            <w:r>
              <w:rPr>
                <w:sz w:val="20"/>
              </w:rPr>
              <w:t xml:space="preserve">Показатель, характеризующий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29" w:tooltip="&lt;4&gt;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tcW w:w="1644" w:type="dxa"/>
            <w:vMerge w:val="restart"/>
          </w:tcPr>
          <w:p>
            <w:pPr>
              <w:pStyle w:val="0"/>
              <w:jc w:val="center"/>
            </w:pPr>
            <w:r>
              <w:rPr>
                <w:sz w:val="20"/>
              </w:rPr>
              <w:t xml:space="preserve">Значение показателя, характеризующего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36" w:tooltip="&lt;11&gt;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tcW w:w="1984" w:type="dxa"/>
            <w:vAlign w:val="bottom"/>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8" w:tooltip="&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8,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t xml:space="preserve">наименование показателя </w:t>
            </w:r>
            <w:hyperlink w:history="0" w:anchor="P1239" w:tooltip="&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gridSpan w:val="2"/>
            <w:tcW w:w="1814"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наименование &lt;14&gt;</w:t>
            </w:r>
          </w:p>
        </w:tc>
        <w:tc>
          <w:tcPr>
            <w:tcW w:w="907" w:type="dxa"/>
          </w:tcPr>
          <w:p>
            <w:pPr>
              <w:pStyle w:val="0"/>
              <w:jc w:val="center"/>
            </w:pPr>
            <w:r>
              <w:rPr>
                <w:sz w:val="20"/>
              </w:rPr>
              <w:t xml:space="preserve">код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w:t>
            </w:r>
            <w:hyperlink w:history="0" w:anchor="P1244" w:tooltip="&lt;19&gt;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r>
      <w:tr>
        <w:tc>
          <w:tcPr>
            <w:tcW w:w="1939" w:type="dxa"/>
            <w:vAlign w:val="bottom"/>
          </w:tcPr>
          <w:p>
            <w:pPr>
              <w:pStyle w:val="0"/>
              <w:jc w:val="center"/>
            </w:pPr>
            <w:r>
              <w:rPr>
                <w:sz w:val="20"/>
              </w:rPr>
              <w:t xml:space="preserve">1</w:t>
            </w:r>
          </w:p>
        </w:tc>
        <w:tc>
          <w:tcPr>
            <w:tcW w:w="1191" w:type="dxa"/>
            <w:vAlign w:val="bottom"/>
          </w:tcPr>
          <w:p>
            <w:pPr>
              <w:pStyle w:val="0"/>
              <w:jc w:val="center"/>
            </w:pPr>
            <w:r>
              <w:rPr>
                <w:sz w:val="20"/>
              </w:rPr>
              <w:t xml:space="preserve">2</w:t>
            </w:r>
          </w:p>
        </w:tc>
        <w:tc>
          <w:tcPr>
            <w:tcW w:w="1939" w:type="dxa"/>
            <w:vAlign w:val="bottom"/>
          </w:tcPr>
          <w:p>
            <w:pPr>
              <w:pStyle w:val="0"/>
              <w:jc w:val="center"/>
            </w:pPr>
            <w:r>
              <w:rPr>
                <w:sz w:val="20"/>
              </w:rPr>
              <w:t xml:space="preserve">3</w:t>
            </w:r>
          </w:p>
        </w:tc>
        <w:tc>
          <w:tcPr>
            <w:tcW w:w="1939" w:type="dxa"/>
            <w:vAlign w:val="bottom"/>
          </w:tcPr>
          <w:p>
            <w:pPr>
              <w:pStyle w:val="0"/>
              <w:jc w:val="center"/>
            </w:pPr>
            <w:r>
              <w:rPr>
                <w:sz w:val="20"/>
              </w:rPr>
              <w:t xml:space="preserve">4</w:t>
            </w:r>
          </w:p>
        </w:tc>
        <w:tc>
          <w:tcPr>
            <w:tcW w:w="1134" w:type="dxa"/>
            <w:vAlign w:val="bottom"/>
          </w:tcPr>
          <w:p>
            <w:pPr>
              <w:pStyle w:val="0"/>
              <w:jc w:val="center"/>
            </w:pPr>
            <w:r>
              <w:rPr>
                <w:sz w:val="20"/>
              </w:rPr>
              <w:t xml:space="preserve">5</w:t>
            </w:r>
          </w:p>
        </w:tc>
        <w:tc>
          <w:tcPr>
            <w:tcW w:w="907" w:type="dxa"/>
            <w:vAlign w:val="bottom"/>
          </w:tcPr>
          <w:p>
            <w:pPr>
              <w:pStyle w:val="0"/>
              <w:jc w:val="center"/>
            </w:pPr>
            <w:r>
              <w:rPr>
                <w:sz w:val="20"/>
              </w:rPr>
              <w:t xml:space="preserve">6</w:t>
            </w:r>
          </w:p>
        </w:tc>
        <w:tc>
          <w:tcPr>
            <w:tcW w:w="907" w:type="dxa"/>
            <w:vAlign w:val="bottom"/>
          </w:tcPr>
          <w:p>
            <w:pPr>
              <w:pStyle w:val="0"/>
              <w:jc w:val="center"/>
            </w:pPr>
            <w:r>
              <w:rPr>
                <w:sz w:val="20"/>
              </w:rPr>
              <w:t xml:space="preserve">7</w:t>
            </w:r>
          </w:p>
        </w:tc>
        <w:tc>
          <w:tcPr>
            <w:tcW w:w="1644" w:type="dxa"/>
            <w:vAlign w:val="bottom"/>
          </w:tcPr>
          <w:p>
            <w:pPr>
              <w:pStyle w:val="0"/>
              <w:jc w:val="center"/>
            </w:pPr>
            <w:r>
              <w:rPr>
                <w:sz w:val="20"/>
              </w:rPr>
              <w:t xml:space="preserve">8</w:t>
            </w:r>
          </w:p>
        </w:tc>
        <w:tc>
          <w:tcPr>
            <w:tcW w:w="1984" w:type="dxa"/>
            <w:vAlign w:val="bottom"/>
          </w:tcPr>
          <w:p>
            <w:pPr>
              <w:pStyle w:val="0"/>
              <w:jc w:val="center"/>
            </w:pPr>
            <w:r>
              <w:rPr>
                <w:sz w:val="20"/>
              </w:rPr>
              <w:t xml:space="preserve">9</w:t>
            </w:r>
          </w:p>
        </w:tc>
      </w:tr>
      <w:tr>
        <w:tc>
          <w:tcPr>
            <w:tcW w:w="1939" w:type="dxa"/>
          </w:tcPr>
          <w:p>
            <w:pPr>
              <w:pStyle w:val="0"/>
            </w:pPr>
            <w:r>
              <w:rPr>
                <w:sz w:val="20"/>
              </w:rPr>
            </w:r>
          </w:p>
        </w:tc>
        <w:tc>
          <w:tcPr>
            <w:tcW w:w="1191" w:type="dxa"/>
          </w:tcPr>
          <w:p>
            <w:pPr>
              <w:pStyle w:val="0"/>
            </w:pPr>
            <w:r>
              <w:rPr>
                <w:sz w:val="20"/>
              </w:rPr>
            </w:r>
          </w:p>
        </w:tc>
        <w:tc>
          <w:tcPr>
            <w:tcW w:w="1939" w:type="dxa"/>
          </w:tcPr>
          <w:p>
            <w:pPr>
              <w:pStyle w:val="0"/>
            </w:pPr>
            <w:r>
              <w:rPr>
                <w:sz w:val="20"/>
              </w:rPr>
            </w:r>
          </w:p>
        </w:tc>
        <w:tc>
          <w:tcPr>
            <w:tcW w:w="1939"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644" w:type="dxa"/>
          </w:tcPr>
          <w:p>
            <w:pPr>
              <w:pStyle w:val="0"/>
            </w:pPr>
            <w:r>
              <w:rPr>
                <w:sz w:val="20"/>
              </w:rPr>
            </w:r>
          </w:p>
        </w:tc>
        <w:tc>
          <w:tcPr>
            <w:tcW w:w="1984" w:type="dxa"/>
          </w:tcPr>
          <w:p>
            <w:pPr>
              <w:pStyle w:val="0"/>
            </w:pPr>
            <w:r>
              <w:rPr>
                <w:sz w:val="20"/>
              </w:rPr>
            </w: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Руководитель _____________________ ______________ _____________________</w:t>
      </w:r>
    </w:p>
    <w:p>
      <w:pPr>
        <w:pStyle w:val="1"/>
        <w:jc w:val="both"/>
      </w:pPr>
      <w:r>
        <w:rPr>
          <w:sz w:val="20"/>
        </w:rPr>
        <w:t xml:space="preserve">(уполномоченное лицо)   (должность)       (подпись)   (расшифровка подписи)</w:t>
      </w:r>
    </w:p>
    <w:p>
      <w:pPr>
        <w:pStyle w:val="1"/>
        <w:jc w:val="both"/>
      </w:pPr>
      <w:r>
        <w:rPr>
          <w:sz w:val="20"/>
        </w:rPr>
      </w:r>
    </w:p>
    <w:p>
      <w:pPr>
        <w:pStyle w:val="1"/>
        <w:jc w:val="both"/>
      </w:pPr>
      <w:r>
        <w:rPr>
          <w:sz w:val="20"/>
        </w:rPr>
        <w:t xml:space="preserve">"__" _______ 20__ г.</w:t>
      </w:r>
    </w:p>
    <w:p>
      <w:pPr>
        <w:pStyle w:val="0"/>
        <w:ind w:firstLine="540"/>
        <w:jc w:val="both"/>
      </w:pPr>
      <w:r>
        <w:rPr>
          <w:sz w:val="20"/>
        </w:rPr>
        <w:t xml:space="preserve">--------------------------------</w:t>
      </w:r>
    </w:p>
    <w:bookmarkStart w:id="1226" w:name="P1226"/>
    <w:bookmarkEnd w:id="1226"/>
    <w:p>
      <w:pPr>
        <w:pStyle w:val="0"/>
        <w:spacing w:before="200" w:line-rule="auto"/>
        <w:ind w:firstLine="540"/>
        <w:jc w:val="both"/>
      </w:pPr>
      <w:r>
        <w:rPr>
          <w:sz w:val="20"/>
        </w:rPr>
        <w:t xml:space="preserve">&lt;1&gt; Указывается областной бюджет Белгородской области.</w:t>
      </w:r>
    </w:p>
    <w:bookmarkStart w:id="1227" w:name="P1227"/>
    <w:bookmarkEnd w:id="1227"/>
    <w:p>
      <w:pPr>
        <w:pStyle w:val="0"/>
        <w:spacing w:before="200" w:line-rule="auto"/>
        <w:ind w:firstLine="540"/>
        <w:jc w:val="both"/>
      </w:pPr>
      <w:r>
        <w:rPr>
          <w:sz w:val="20"/>
        </w:rPr>
        <w:t xml:space="preserve">&lt;2&gt; Ставится цифра 1 в случае если государственный социальный заказ на оказание государственных услуг в социальной сфере, отнесенных к полномочиям исполнительных органов государственной власти Белгородской области (далее - социальный заказ Белгородской области), формируется впервые,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w:t>
      </w:r>
    </w:p>
    <w:bookmarkStart w:id="1228" w:name="P1228"/>
    <w:bookmarkEnd w:id="1228"/>
    <w:p>
      <w:pPr>
        <w:pStyle w:val="0"/>
        <w:spacing w:before="200" w:line-rule="auto"/>
        <w:ind w:firstLine="540"/>
        <w:jc w:val="both"/>
      </w:pPr>
      <w:r>
        <w:rPr>
          <w:sz w:val="20"/>
        </w:rPr>
        <w:t xml:space="preserve">&lt;3&gt; Указывается направление деятельности, определенное </w:t>
      </w:r>
      <w:hyperlink w:history="0" r:id="rId4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w:t>
      </w:r>
    </w:p>
    <w:bookmarkStart w:id="1229" w:name="P1229"/>
    <w:bookmarkEnd w:id="1229"/>
    <w:p>
      <w:pPr>
        <w:pStyle w:val="0"/>
        <w:spacing w:before="200" w:line-rule="auto"/>
        <w:ind w:firstLine="540"/>
        <w:jc w:val="both"/>
      </w:pPr>
      <w:r>
        <w:rPr>
          <w:sz w:val="20"/>
        </w:rPr>
        <w:t xml:space="preserve">&lt;4&gt; Формируется в соответствии с информацией, включенной в </w:t>
      </w:r>
      <w:hyperlink w:history="0" w:anchor="P647" w:tooltip="1. Сведения об объеме оказания государственной услуги">
        <w:r>
          <w:rPr>
            <w:sz w:val="20"/>
            <w:color w:val="0000ff"/>
          </w:rPr>
          <w:t xml:space="preserve">подраздел 1 раздела II</w:t>
        </w:r>
      </w:hyperlink>
      <w:r>
        <w:rPr>
          <w:sz w:val="20"/>
        </w:rPr>
        <w:t xml:space="preserve"> настоящего документа.</w:t>
      </w:r>
    </w:p>
    <w:bookmarkStart w:id="1230" w:name="P1230"/>
    <w:bookmarkEnd w:id="1230"/>
    <w:p>
      <w:pPr>
        <w:pStyle w:val="0"/>
        <w:spacing w:before="200" w:line-rule="auto"/>
        <w:ind w:firstLine="540"/>
        <w:jc w:val="both"/>
      </w:pPr>
      <w:r>
        <w:rPr>
          <w:sz w:val="20"/>
        </w:rPr>
        <w:t xml:space="preserve">&lt;5&gt; Рассчитывается как сумма граф 8, 9, 10, 11.</w:t>
      </w:r>
    </w:p>
    <w:bookmarkStart w:id="1231" w:name="P1231"/>
    <w:bookmarkEnd w:id="1231"/>
    <w:p>
      <w:pPr>
        <w:pStyle w:val="0"/>
        <w:spacing w:before="200" w:line-rule="auto"/>
        <w:ind w:firstLine="540"/>
        <w:jc w:val="both"/>
      </w:pPr>
      <w:r>
        <w:rPr>
          <w:sz w:val="20"/>
        </w:rPr>
        <w:t xml:space="preserve">&lt;6&gt;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w:t>
      </w:r>
    </w:p>
    <w:bookmarkStart w:id="1232" w:name="P1232"/>
    <w:bookmarkEnd w:id="1232"/>
    <w:p>
      <w:pPr>
        <w:pStyle w:val="0"/>
        <w:spacing w:before="200" w:line-rule="auto"/>
        <w:ind w:firstLine="540"/>
        <w:jc w:val="both"/>
      </w:pPr>
      <w:r>
        <w:rPr>
          <w:sz w:val="20"/>
        </w:rPr>
        <w:t xml:space="preserve">&lt;7&gt; Формируется в соответствии с информацией, включенной в </w:t>
      </w:r>
      <w:hyperlink w:history="0" w:anchor="P781" w:tooltip="2. Сведения об объеме оказания государственной услуги">
        <w:r>
          <w:rPr>
            <w:sz w:val="20"/>
            <w:color w:val="0000ff"/>
          </w:rPr>
          <w:t xml:space="preserve">подраздел 2 раздела II</w:t>
        </w:r>
      </w:hyperlink>
      <w:r>
        <w:rPr>
          <w:sz w:val="20"/>
        </w:rPr>
        <w:t xml:space="preserve"> настоящего документа.</w:t>
      </w:r>
    </w:p>
    <w:bookmarkStart w:id="1233" w:name="P1233"/>
    <w:bookmarkEnd w:id="1233"/>
    <w:p>
      <w:pPr>
        <w:pStyle w:val="0"/>
        <w:spacing w:before="200" w:line-rule="auto"/>
        <w:ind w:firstLine="540"/>
        <w:jc w:val="both"/>
      </w:pPr>
      <w:r>
        <w:rPr>
          <w:sz w:val="20"/>
        </w:rPr>
        <w:t xml:space="preserve">&lt;8&gt;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документа.</w:t>
      </w:r>
    </w:p>
    <w:bookmarkStart w:id="1234" w:name="P1234"/>
    <w:bookmarkEnd w:id="1234"/>
    <w:p>
      <w:pPr>
        <w:pStyle w:val="0"/>
        <w:spacing w:before="200" w:line-rule="auto"/>
        <w:ind w:firstLine="540"/>
        <w:jc w:val="both"/>
      </w:pPr>
      <w:r>
        <w:rPr>
          <w:sz w:val="20"/>
        </w:rPr>
        <w:t xml:space="preserve">&lt;9&gt; Формируется в соответствии с информацией, включенной в </w:t>
      </w:r>
      <w:hyperlink w:history="0" w:anchor="P915" w:tooltip="3. Сведения об объеме оказания государственной услуги">
        <w:r>
          <w:rPr>
            <w:sz w:val="20"/>
            <w:color w:val="0000ff"/>
          </w:rPr>
          <w:t xml:space="preserve">подраздел 3 раздела II</w:t>
        </w:r>
      </w:hyperlink>
      <w:r>
        <w:rPr>
          <w:sz w:val="20"/>
        </w:rPr>
        <w:t xml:space="preserve"> настоящего документа.</w:t>
      </w:r>
    </w:p>
    <w:bookmarkStart w:id="1235" w:name="P1235"/>
    <w:bookmarkEnd w:id="1235"/>
    <w:p>
      <w:pPr>
        <w:pStyle w:val="0"/>
        <w:spacing w:before="200" w:line-rule="auto"/>
        <w:ind w:firstLine="540"/>
        <w:jc w:val="both"/>
      </w:pPr>
      <w:r>
        <w:rPr>
          <w:sz w:val="20"/>
        </w:rPr>
        <w:t xml:space="preserve">&lt;10&gt;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документа.</w:t>
      </w:r>
    </w:p>
    <w:bookmarkStart w:id="1236" w:name="P1236"/>
    <w:bookmarkEnd w:id="1236"/>
    <w:p>
      <w:pPr>
        <w:pStyle w:val="0"/>
        <w:spacing w:before="200" w:line-rule="auto"/>
        <w:ind w:firstLine="540"/>
        <w:jc w:val="both"/>
      </w:pPr>
      <w:r>
        <w:rPr>
          <w:sz w:val="20"/>
        </w:rPr>
        <w:t xml:space="preserve">&lt;11&gt; Формируется в соответствии с информацией, включенной в </w:t>
      </w:r>
      <w:hyperlink w:history="0" w:anchor="P1049" w:tooltip="4. Сведения об объеме оказания государственной услуги">
        <w:r>
          <w:rPr>
            <w:sz w:val="20"/>
            <w:color w:val="0000ff"/>
          </w:rPr>
          <w:t xml:space="preserve">подраздел 4 раздела II</w:t>
        </w:r>
      </w:hyperlink>
      <w:r>
        <w:rPr>
          <w:sz w:val="20"/>
        </w:rPr>
        <w:t xml:space="preserve"> настоящего документа.</w:t>
      </w:r>
    </w:p>
    <w:bookmarkStart w:id="1237" w:name="P1237"/>
    <w:bookmarkEnd w:id="1237"/>
    <w:p>
      <w:pPr>
        <w:pStyle w:val="0"/>
        <w:spacing w:before="200" w:line-rule="auto"/>
        <w:ind w:firstLine="540"/>
        <w:jc w:val="both"/>
      </w:pPr>
      <w:r>
        <w:rPr>
          <w:sz w:val="20"/>
        </w:rPr>
        <w:t xml:space="preserve">&lt;12&gt;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документа.</w:t>
      </w:r>
    </w:p>
    <w:bookmarkStart w:id="1238" w:name="P1238"/>
    <w:bookmarkEnd w:id="1238"/>
    <w:p>
      <w:pPr>
        <w:pStyle w:val="0"/>
        <w:spacing w:before="200" w:line-rule="auto"/>
        <w:ind w:firstLine="540"/>
        <w:jc w:val="both"/>
      </w:pPr>
      <w:r>
        <w:rPr>
          <w:sz w:val="20"/>
        </w:rPr>
        <w:t xml:space="preserve">&lt;13&gt; Указывается наименование укрупненной государственной услуги в социальной сфере, под которой для целей настоящего документа понимается несколько государственных услуг в социальной сфере, соответствующих одному и тому же виду кода Общероссийского </w:t>
      </w:r>
      <w:hyperlink w:history="0" r:id="rId4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сфере, в случае принятия уполномоченным органом решения о формировании государственного социального заказа в отношении укрупненных государственных услуг в социальной сфере.</w:t>
      </w:r>
    </w:p>
    <w:bookmarkStart w:id="1239" w:name="P1239"/>
    <w:bookmarkEnd w:id="1239"/>
    <w:p>
      <w:pPr>
        <w:pStyle w:val="0"/>
        <w:spacing w:before="200" w:line-rule="auto"/>
        <w:ind w:firstLine="540"/>
        <w:jc w:val="both"/>
      </w:pPr>
      <w:r>
        <w:rPr>
          <w:sz w:val="20"/>
        </w:rPr>
        <w:t xml:space="preserve">&lt;14&gt;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w:t>
      </w:r>
    </w:p>
    <w:bookmarkStart w:id="1240" w:name="P1240"/>
    <w:bookmarkEnd w:id="1240"/>
    <w:p>
      <w:pPr>
        <w:pStyle w:val="0"/>
        <w:spacing w:before="200" w:line-rule="auto"/>
        <w:ind w:firstLine="540"/>
        <w:jc w:val="both"/>
      </w:pPr>
      <w:r>
        <w:rPr>
          <w:sz w:val="20"/>
        </w:rPr>
        <w:t xml:space="preserve">&lt;15&gt; Указывается полное наименование уполномоченного органа.</w:t>
      </w:r>
    </w:p>
    <w:bookmarkStart w:id="1241" w:name="P1241"/>
    <w:bookmarkEnd w:id="1241"/>
    <w:p>
      <w:pPr>
        <w:pStyle w:val="0"/>
        <w:spacing w:before="200" w:line-rule="auto"/>
        <w:ind w:firstLine="540"/>
        <w:jc w:val="both"/>
      </w:pPr>
      <w:r>
        <w:rPr>
          <w:sz w:val="20"/>
        </w:rPr>
        <w:t xml:space="preserve">&lt;16&gt;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w:t>
      </w:r>
    </w:p>
    <w:bookmarkStart w:id="1242" w:name="P1242"/>
    <w:bookmarkEnd w:id="1242"/>
    <w:p>
      <w:pPr>
        <w:pStyle w:val="0"/>
        <w:spacing w:before="200" w:line-rule="auto"/>
        <w:ind w:firstLine="540"/>
        <w:jc w:val="both"/>
      </w:pPr>
      <w:r>
        <w:rPr>
          <w:sz w:val="20"/>
        </w:rPr>
        <w:t xml:space="preserve">&lt;17&gt;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w:t>
      </w:r>
      <w:hyperlink w:history="0" r:id="rId4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6 статьи 9</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либо утверждает государственное задание на оказание государственных услуг (выполнение работ) государственному учреждению.</w:t>
      </w:r>
    </w:p>
    <w:bookmarkStart w:id="1243" w:name="P1243"/>
    <w:bookmarkEnd w:id="1243"/>
    <w:p>
      <w:pPr>
        <w:pStyle w:val="0"/>
        <w:spacing w:before="200" w:line-rule="auto"/>
        <w:ind w:firstLine="540"/>
        <w:jc w:val="both"/>
      </w:pPr>
      <w:r>
        <w:rPr>
          <w:sz w:val="20"/>
        </w:rPr>
        <w:t xml:space="preserve">&lt;18&gt;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w:t>
      </w:r>
    </w:p>
    <w:bookmarkStart w:id="1244" w:name="P1244"/>
    <w:bookmarkEnd w:id="1244"/>
    <w:p>
      <w:pPr>
        <w:pStyle w:val="0"/>
        <w:spacing w:before="200" w:line-rule="auto"/>
        <w:ind w:firstLine="540"/>
        <w:jc w:val="both"/>
      </w:pPr>
      <w:r>
        <w:rPr>
          <w:sz w:val="20"/>
        </w:rPr>
        <w:t xml:space="preserve">&lt;19&gt; Заполняется в соответствии с кодом, указанным в перечне государственных услуг (при наличии).</w:t>
      </w:r>
    </w:p>
    <w:bookmarkStart w:id="1245" w:name="P1245"/>
    <w:bookmarkEnd w:id="1245"/>
    <w:p>
      <w:pPr>
        <w:pStyle w:val="0"/>
        <w:spacing w:before="200" w:line-rule="auto"/>
        <w:ind w:firstLine="540"/>
        <w:jc w:val="both"/>
      </w:pPr>
      <w:r>
        <w:rPr>
          <w:sz w:val="20"/>
        </w:rPr>
        <w:t xml:space="preserve">&lt;20&gt; В графы 12 - 15 включаются числовые значения показателей, характеризующих объем оказания государственной услуги в социальной сфере.</w:t>
      </w:r>
    </w:p>
    <w:bookmarkStart w:id="1246" w:name="P1246"/>
    <w:bookmarkEnd w:id="1246"/>
    <w:p>
      <w:pPr>
        <w:pStyle w:val="0"/>
        <w:spacing w:before="200" w:line-rule="auto"/>
        <w:ind w:firstLine="540"/>
        <w:jc w:val="both"/>
      </w:pPr>
      <w:r>
        <w:rPr>
          <w:sz w:val="20"/>
        </w:rPr>
        <w:t xml:space="preserve">&lt;21&gt;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w:t>
      </w:r>
      <w:hyperlink w:history="0" r:id="rId48"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пунктом 2</w:t>
        </w:r>
      </w:hyperlink>
      <w:r>
        <w:rPr>
          <w:sz w:val="20"/>
        </w:rPr>
        <w:t xml:space="preserve">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утвержденных Постановлением Правительства Российской Федерации от 23 октября 2020 года N 1728 "Об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w:t>
      </w:r>
    </w:p>
    <w:p>
      <w:pPr>
        <w:pStyle w:val="0"/>
        <w:spacing w:before="200" w:line-rule="auto"/>
        <w:ind w:firstLine="540"/>
        <w:jc w:val="both"/>
      </w:pPr>
      <w:r>
        <w:rPr>
          <w:sz w:val="20"/>
        </w:rPr>
        <w:t xml:space="preserve">&lt;22&gt; Заполняется в соответствии с показателями, характеризующими качество оказания государственных услуг в социальной сфере (государственных услуг в социальной сфере, составляющих укрупненную государственную услугу), установленными в перечне государственных услуг.</w:t>
      </w:r>
    </w:p>
    <w:bookmarkStart w:id="1248" w:name="P1248"/>
    <w:bookmarkEnd w:id="1248"/>
    <w:p>
      <w:pPr>
        <w:pStyle w:val="0"/>
        <w:spacing w:before="200" w:line-rule="auto"/>
        <w:ind w:firstLine="540"/>
        <w:jc w:val="both"/>
      </w:pPr>
      <w:r>
        <w:rPr>
          <w:sz w:val="20"/>
        </w:rPr>
        <w:t xml:space="preserve">&lt;23&gt;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8, при принятии уполномоченными органами в соответствии с </w:t>
      </w:r>
      <w:hyperlink w:history="0" r:id="rId49"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пунктом 2</w:t>
        </w:r>
      </w:hyperlink>
      <w:r>
        <w:rPr>
          <w:sz w:val="20"/>
        </w:rPr>
        <w:t xml:space="preserve">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утвержденных Постановлением Правительства Российской Федерации от 23 октября 2020 года N 1728 "Об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решения об определении предельных допустимых возможных отклонений от значений показателей, характеризующих качество оказания государственной услуги в социальной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формирования государственных</w:t>
      </w:r>
    </w:p>
    <w:p>
      <w:pPr>
        <w:pStyle w:val="0"/>
        <w:jc w:val="right"/>
      </w:pPr>
      <w:r>
        <w:rPr>
          <w:sz w:val="20"/>
        </w:rPr>
        <w:t xml:space="preserve">социальных заказов на оказание</w:t>
      </w:r>
    </w:p>
    <w:p>
      <w:pPr>
        <w:pStyle w:val="0"/>
        <w:jc w:val="right"/>
      </w:pPr>
      <w:r>
        <w:rPr>
          <w:sz w:val="20"/>
        </w:rPr>
        <w:t xml:space="preserve">государственных услуг в социальной</w:t>
      </w:r>
    </w:p>
    <w:p>
      <w:pPr>
        <w:pStyle w:val="0"/>
        <w:jc w:val="right"/>
      </w:pPr>
      <w:r>
        <w:rPr>
          <w:sz w:val="20"/>
        </w:rPr>
        <w:t xml:space="preserve">сфере, отнесенных к полномочиям</w:t>
      </w:r>
    </w:p>
    <w:p>
      <w:pPr>
        <w:pStyle w:val="0"/>
        <w:jc w:val="right"/>
      </w:pPr>
      <w:r>
        <w:rPr>
          <w:sz w:val="20"/>
        </w:rPr>
        <w:t xml:space="preserve">исполнительных органов Белгородской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остановление Правительства Белгородской обл. от 25.04.2023 N 226-пп &quot;О внесении изменений в постановление Правительства Белгородской области от 15 февраля 2021 года N 55-пп&quot; {КонсультантПлюс}">
              <w:r>
                <w:rPr>
                  <w:sz w:val="20"/>
                  <w:color w:val="0000ff"/>
                </w:rPr>
                <w:t xml:space="preserve">постановления</w:t>
              </w:r>
            </w:hyperlink>
            <w:r>
              <w:rPr>
                <w:sz w:val="20"/>
                <w:color w:val="392c69"/>
              </w:rPr>
              <w:t xml:space="preserve"> Правительства Белгородской области</w:t>
            </w:r>
          </w:p>
          <w:p>
            <w:pPr>
              <w:pStyle w:val="0"/>
              <w:jc w:val="center"/>
            </w:pPr>
            <w:r>
              <w:rPr>
                <w:sz w:val="20"/>
                <w:color w:val="392c69"/>
              </w:rPr>
              <w:t xml:space="preserve">от 25.04.2023 N 226-пп)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266" w:name="P1266"/>
    <w:bookmarkEnd w:id="1266"/>
    <w:p>
      <w:pPr>
        <w:pStyle w:val="0"/>
        <w:jc w:val="center"/>
      </w:pPr>
      <w:r>
        <w:rPr>
          <w:sz w:val="20"/>
        </w:rPr>
        <w:t xml:space="preserve">ОТЧЕТ</w:t>
      </w:r>
    </w:p>
    <w:p>
      <w:pPr>
        <w:pStyle w:val="0"/>
        <w:jc w:val="center"/>
      </w:pPr>
      <w:r>
        <w:rPr>
          <w:sz w:val="20"/>
        </w:rPr>
        <w:t xml:space="preserve">об исполнении государственного социального заказа</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исполнительных органов Белгородской</w:t>
      </w:r>
    </w:p>
    <w:p>
      <w:pPr>
        <w:pStyle w:val="0"/>
        <w:jc w:val="center"/>
      </w:pPr>
      <w:r>
        <w:rPr>
          <w:sz w:val="20"/>
        </w:rPr>
        <w:t xml:space="preserve">области, на 20__ год и на плановый период</w:t>
      </w:r>
    </w:p>
    <w:p>
      <w:pPr>
        <w:pStyle w:val="0"/>
        <w:jc w:val="center"/>
      </w:pPr>
      <w:r>
        <w:rPr>
          <w:sz w:val="20"/>
        </w:rPr>
        <w:t xml:space="preserve">20__ - 20__ годов </w:t>
      </w:r>
      <w:hyperlink w:history="0" w:anchor="P1877" w:tooltip="&lt;1&gt; Формируется с использованием государственной информационной системы Белгородской области, в том числе посредством информационного взаимодействия с иными информационными системами исполнительных органов Белгородской области, осуществляющих функции и полномочия учредителей в отношении государственных бюджетных или автономных учреждений, оказывающих услуги в социальной сфере, включенные в социальный заказ Белгородской области и главных распорядителей средств областного бюджета Белгородской области, в ве...">
        <w:r>
          <w:rPr>
            <w:sz w:val="20"/>
            <w:color w:val="0000ff"/>
          </w:rPr>
          <w:t xml:space="preserve">&lt;1&gt;</w:t>
        </w:r>
      </w:hyperlink>
    </w:p>
    <w:p>
      <w:pPr>
        <w:pStyle w:val="0"/>
        <w:jc w:val="center"/>
      </w:pPr>
      <w:r>
        <w:rPr>
          <w:sz w:val="20"/>
        </w:rPr>
        <w:t xml:space="preserve">на "__" ______ 20__ г. </w:t>
      </w:r>
      <w:hyperlink w:history="0" w:anchor="P1878"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исполнительных органов Белгородской области.">
        <w:r>
          <w:rPr>
            <w:sz w:val="20"/>
            <w:color w:val="0000ff"/>
          </w:rPr>
          <w:t xml:space="preserve">&lt;2&gt;</w:t>
        </w:r>
      </w:hyperlink>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533"/>
        <w:gridCol w:w="1020"/>
        <w:gridCol w:w="3005"/>
        <w:gridCol w:w="1644"/>
        <w:gridCol w:w="844"/>
      </w:tblGrid>
      <w:tr>
        <w:tc>
          <w:tcPr>
            <w:gridSpan w:val="2"/>
            <w:tcW w:w="3553" w:type="dxa"/>
            <w:tcBorders>
              <w:top w:val="nil"/>
              <w:left w:val="nil"/>
              <w:bottom w:val="nil"/>
              <w:right w:val="nil"/>
            </w:tcBorders>
          </w:tcPr>
          <w:p>
            <w:pPr>
              <w:pStyle w:val="0"/>
              <w:jc w:val="both"/>
            </w:pPr>
            <w:r>
              <w:rPr>
                <w:sz w:val="20"/>
              </w:rPr>
              <w:t xml:space="preserve">Уполномоченный орган </w:t>
            </w:r>
            <w:hyperlink w:history="0" w:anchor="P1879" w:tooltip="&lt;3&gt; Указывается полное наименование уполномоченного органа, утверждающего социальный заказ Белгородской области.">
              <w:r>
                <w:rPr>
                  <w:sz w:val="20"/>
                  <w:color w:val="0000ff"/>
                </w:rPr>
                <w:t xml:space="preserve">&lt;3&gt;</w:t>
              </w:r>
            </w:hyperlink>
          </w:p>
        </w:tc>
        <w:tc>
          <w:tcPr>
            <w:tcW w:w="3005" w:type="dxa"/>
            <w:tcBorders>
              <w:top w:val="nil"/>
              <w:left w:val="nil"/>
              <w:bottom w:val="single" w:sz="4"/>
              <w:right w:val="nil"/>
            </w:tcBorders>
          </w:tcPr>
          <w:p>
            <w:pPr>
              <w:pStyle w:val="0"/>
              <w:jc w:val="both"/>
            </w:pPr>
            <w:r>
              <w:rPr>
                <w:sz w:val="20"/>
              </w:rPr>
            </w:r>
          </w:p>
        </w:tc>
        <w:tc>
          <w:tcPr>
            <w:tcW w:w="1644" w:type="dxa"/>
            <w:vAlign w:val="bottom"/>
            <w:tcBorders>
              <w:top w:val="nil"/>
              <w:left w:val="nil"/>
              <w:bottom w:val="nil"/>
              <w:right w:val="single" w:sz="4"/>
            </w:tcBorders>
          </w:tcPr>
          <w:p>
            <w:pPr>
              <w:pStyle w:val="0"/>
              <w:jc w:val="right"/>
            </w:pPr>
            <w:r>
              <w:rPr>
                <w:sz w:val="20"/>
              </w:rPr>
            </w:r>
          </w:p>
        </w:tc>
        <w:tc>
          <w:tcPr>
            <w:tcW w:w="844" w:type="dxa"/>
            <w:tcBorders>
              <w:top w:val="single" w:sz="4"/>
              <w:left w:val="single" w:sz="4"/>
              <w:bottom w:val="single" w:sz="4"/>
              <w:right w:val="single" w:sz="4"/>
            </w:tcBorders>
          </w:tcPr>
          <w:p>
            <w:pPr>
              <w:pStyle w:val="0"/>
              <w:jc w:val="center"/>
            </w:pPr>
            <w:r>
              <w:rPr>
                <w:sz w:val="20"/>
              </w:rPr>
              <w:t xml:space="preserve">КОДЫ</w:t>
            </w:r>
          </w:p>
        </w:tc>
      </w:tr>
      <w:tr>
        <w:tc>
          <w:tcPr>
            <w:gridSpan w:val="2"/>
            <w:tcW w:w="3553" w:type="dxa"/>
            <w:tcBorders>
              <w:top w:val="nil"/>
              <w:left w:val="nil"/>
              <w:bottom w:val="nil"/>
              <w:right w:val="nil"/>
            </w:tcBorders>
            <w:vMerge w:val="restart"/>
          </w:tcPr>
          <w:p>
            <w:pPr>
              <w:pStyle w:val="0"/>
              <w:jc w:val="center"/>
            </w:pPr>
            <w:r>
              <w:rPr>
                <w:sz w:val="20"/>
              </w:rPr>
            </w:r>
          </w:p>
        </w:tc>
        <w:tc>
          <w:tcPr>
            <w:tcW w:w="3005" w:type="dxa"/>
            <w:tcBorders>
              <w:top w:val="single" w:sz="4"/>
              <w:left w:val="nil"/>
              <w:bottom w:val="nil"/>
              <w:right w:val="nil"/>
            </w:tcBorders>
            <w:vMerge w:val="restart"/>
          </w:tcPr>
          <w:p>
            <w:pPr>
              <w:pStyle w:val="0"/>
              <w:jc w:val="center"/>
            </w:pPr>
            <w:r>
              <w:rPr>
                <w:sz w:val="20"/>
              </w:rPr>
              <w:t xml:space="preserve">(указывается полное наименование уполномоченного органа)</w:t>
            </w:r>
          </w:p>
        </w:tc>
        <w:tc>
          <w:tcPr>
            <w:tcW w:w="1644" w:type="dxa"/>
            <w:vAlign w:val="bottom"/>
            <w:tcBorders>
              <w:top w:val="nil"/>
              <w:left w:val="nil"/>
              <w:bottom w:val="nil"/>
              <w:right w:val="single" w:sz="4"/>
            </w:tcBorders>
          </w:tcPr>
          <w:p>
            <w:pPr>
              <w:pStyle w:val="0"/>
              <w:jc w:val="right"/>
            </w:pPr>
            <w:r>
              <w:rPr>
                <w:sz w:val="20"/>
              </w:rPr>
              <w:t xml:space="preserve">Форма </w:t>
            </w:r>
            <w:hyperlink w:history="0" r:id="rId51" w:tooltip="&quot;ОК 011-93. Общероссийский классификатор управленческой документации&quot; (утв. Постановлением Госстандарта России от 30.12.1993 N 299) (ред. от 30.12.2022) {КонсультантПлюс}">
              <w:r>
                <w:rPr>
                  <w:sz w:val="20"/>
                  <w:color w:val="0000ff"/>
                </w:rPr>
                <w:t xml:space="preserve">ОКУД</w:t>
              </w:r>
            </w:hyperlink>
          </w:p>
        </w:tc>
        <w:tc>
          <w:tcPr>
            <w:tcW w:w="844" w:type="dxa"/>
            <w:tcBorders>
              <w:top w:val="single" w:sz="4"/>
              <w:left w:val="single" w:sz="4"/>
              <w:bottom w:val="single" w:sz="4"/>
              <w:right w:val="single" w:sz="4"/>
            </w:tcBorders>
          </w:tcPr>
          <w:p>
            <w:pPr>
              <w:pStyle w:val="0"/>
            </w:pPr>
            <w:r>
              <w:rPr>
                <w:sz w:val="20"/>
              </w:rPr>
            </w:r>
          </w:p>
        </w:tc>
      </w:tr>
      <w:tr>
        <w:tc>
          <w:tcPr>
            <w:gridSpan w:val="2"/>
            <w:tcBorders>
              <w:top w:val="nil"/>
              <w:left w:val="nil"/>
              <w:bottom w:val="nil"/>
              <w:right w:val="nil"/>
            </w:tcBorders>
            <w:vMerge w:val="continue"/>
          </w:tcPr>
          <w:p/>
        </w:tc>
        <w:tc>
          <w:tcPr>
            <w:tcBorders>
              <w:top w:val="single" w:sz="4"/>
              <w:left w:val="nil"/>
              <w:bottom w:val="nil"/>
              <w:right w:val="nil"/>
            </w:tcBorders>
            <w:vMerge w:val="continue"/>
          </w:tcPr>
          <w:p/>
        </w:tc>
        <w:tc>
          <w:tcPr>
            <w:tcW w:w="1644" w:type="dxa"/>
            <w:tcBorders>
              <w:top w:val="nil"/>
              <w:left w:val="nil"/>
              <w:bottom w:val="nil"/>
              <w:right w:val="single" w:sz="4"/>
            </w:tcBorders>
          </w:tcPr>
          <w:p>
            <w:pPr>
              <w:pStyle w:val="0"/>
              <w:jc w:val="right"/>
            </w:pPr>
            <w:r>
              <w:rPr>
                <w:sz w:val="20"/>
              </w:rPr>
              <w:t xml:space="preserve">Дата</w:t>
            </w:r>
          </w:p>
        </w:tc>
        <w:tc>
          <w:tcPr>
            <w:tcW w:w="844" w:type="dxa"/>
            <w:tcBorders>
              <w:top w:val="single" w:sz="4"/>
              <w:left w:val="single" w:sz="4"/>
              <w:bottom w:val="single" w:sz="4"/>
              <w:right w:val="single" w:sz="4"/>
            </w:tcBorders>
          </w:tcPr>
          <w:p>
            <w:pPr>
              <w:pStyle w:val="0"/>
              <w:jc w:val="both"/>
            </w:pPr>
            <w:r>
              <w:rPr>
                <w:sz w:val="20"/>
              </w:rPr>
            </w:r>
          </w:p>
        </w:tc>
      </w:tr>
      <w:tr>
        <w:tc>
          <w:tcPr>
            <w:gridSpan w:val="2"/>
            <w:tcW w:w="3553" w:type="dxa"/>
            <w:tcBorders>
              <w:top w:val="nil"/>
              <w:left w:val="nil"/>
              <w:bottom w:val="nil"/>
              <w:right w:val="nil"/>
            </w:tcBorders>
          </w:tcPr>
          <w:p>
            <w:pPr>
              <w:pStyle w:val="0"/>
            </w:pPr>
            <w:r>
              <w:rPr>
                <w:sz w:val="20"/>
              </w:rPr>
              <w:t xml:space="preserve">Наименование деятельности </w:t>
            </w:r>
            <w:hyperlink w:history="0" w:anchor="P1880" w:tooltip="&lt;4&gt; Указывается направление деятельности, в отношении которого формируется социальный заказ Белгородской области, соответствующее направлению деятельности, определенному частью 2 статьи 28 Федерального закона от 13 июля 2020 года N 189-ФЗ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&lt;4&gt;</w:t>
              </w:r>
            </w:hyperlink>
          </w:p>
        </w:tc>
        <w:tc>
          <w:tcPr>
            <w:tcW w:w="3005" w:type="dxa"/>
            <w:tcBorders>
              <w:top w:val="nil"/>
              <w:left w:val="nil"/>
              <w:bottom w:val="single" w:sz="4"/>
              <w:right w:val="nil"/>
            </w:tcBorders>
          </w:tcPr>
          <w:p>
            <w:pPr>
              <w:pStyle w:val="0"/>
              <w:jc w:val="both"/>
            </w:pPr>
            <w:r>
              <w:rPr>
                <w:sz w:val="20"/>
              </w:rPr>
            </w:r>
          </w:p>
        </w:tc>
        <w:tc>
          <w:tcPr>
            <w:tcW w:w="1644" w:type="dxa"/>
            <w:tcBorders>
              <w:top w:val="nil"/>
              <w:left w:val="nil"/>
              <w:bottom w:val="nil"/>
              <w:right w:val="single" w:sz="4"/>
            </w:tcBorders>
          </w:tcPr>
          <w:p>
            <w:pPr>
              <w:pStyle w:val="0"/>
              <w:jc w:val="right"/>
            </w:pPr>
            <w:r>
              <w:rPr>
                <w:sz w:val="20"/>
              </w:rPr>
              <w:t xml:space="preserve">по ОКПО</w:t>
            </w:r>
          </w:p>
        </w:tc>
        <w:tc>
          <w:tcPr>
            <w:tcW w:w="844" w:type="dxa"/>
            <w:tcBorders>
              <w:top w:val="single" w:sz="4"/>
              <w:left w:val="single" w:sz="4"/>
              <w:bottom w:val="single" w:sz="4"/>
              <w:right w:val="single" w:sz="4"/>
            </w:tcBorders>
          </w:tcPr>
          <w:p>
            <w:pPr>
              <w:pStyle w:val="0"/>
            </w:pPr>
            <w:r>
              <w:rPr>
                <w:sz w:val="20"/>
              </w:rPr>
            </w:r>
          </w:p>
        </w:tc>
      </w:tr>
      <w:tr>
        <w:tc>
          <w:tcPr>
            <w:tcW w:w="2533" w:type="dxa"/>
            <w:tcBorders>
              <w:top w:val="nil"/>
              <w:left w:val="nil"/>
              <w:bottom w:val="nil"/>
              <w:right w:val="nil"/>
            </w:tcBorders>
          </w:tcPr>
          <w:p>
            <w:pPr>
              <w:pStyle w:val="0"/>
              <w:jc w:val="both"/>
            </w:pPr>
            <w:r>
              <w:rPr>
                <w:sz w:val="20"/>
              </w:rPr>
              <w:t xml:space="preserve">Периодичность </w:t>
            </w:r>
            <w:hyperlink w:history="0" w:anchor="P1881" w:tooltip="&lt;5&gt; Указывается 9 месяцев при формировании отчета по итогам исполнения социального заказа Белгородской области за 9 месяцев текущего финансового года или один год при формировании отчета по итогам исполнения социального заказа Белгородской области за отчетный финансовый год.">
              <w:r>
                <w:rPr>
                  <w:sz w:val="20"/>
                  <w:color w:val="0000ff"/>
                </w:rPr>
                <w:t xml:space="preserve">&lt;5&gt;</w:t>
              </w:r>
            </w:hyperlink>
          </w:p>
        </w:tc>
        <w:tc>
          <w:tcPr>
            <w:gridSpan w:val="2"/>
            <w:tcW w:w="4025" w:type="dxa"/>
            <w:tcBorders>
              <w:top w:val="nil"/>
              <w:left w:val="nil"/>
              <w:bottom w:val="single" w:sz="4"/>
              <w:right w:val="nil"/>
            </w:tcBorders>
          </w:tcPr>
          <w:p>
            <w:pPr>
              <w:pStyle w:val="0"/>
              <w:jc w:val="both"/>
            </w:pPr>
            <w:r>
              <w:rPr>
                <w:sz w:val="20"/>
              </w:rPr>
            </w:r>
          </w:p>
        </w:tc>
        <w:tc>
          <w:tcPr>
            <w:tcW w:w="1644" w:type="dxa"/>
            <w:tcBorders>
              <w:top w:val="nil"/>
              <w:left w:val="nil"/>
              <w:bottom w:val="nil"/>
              <w:right w:val="single" w:sz="4"/>
            </w:tcBorders>
          </w:tcPr>
          <w:p>
            <w:pPr>
              <w:pStyle w:val="0"/>
              <w:jc w:val="right"/>
            </w:pPr>
            <w:r>
              <w:rPr>
                <w:sz w:val="20"/>
              </w:rPr>
              <w:t xml:space="preserve">Глава БК</w:t>
            </w:r>
          </w:p>
        </w:tc>
        <w:tc>
          <w:tcPr>
            <w:tcW w:w="844" w:type="dxa"/>
            <w:tcBorders>
              <w:top w:val="single" w:sz="4"/>
              <w:left w:val="single" w:sz="4"/>
              <w:bottom w:val="single" w:sz="4"/>
              <w:right w:val="single" w:sz="4"/>
            </w:tcBorders>
          </w:tcPr>
          <w:p>
            <w:pPr>
              <w:pStyle w:val="0"/>
            </w:pPr>
            <w:r>
              <w:rPr>
                <w:sz w:val="20"/>
              </w:rPr>
            </w:r>
          </w:p>
        </w:tc>
      </w:tr>
      <w:tr>
        <w:tc>
          <w:tcPr>
            <w:gridSpan w:val="3"/>
            <w:tcW w:w="6558" w:type="dxa"/>
            <w:tcBorders>
              <w:top w:val="nil"/>
              <w:left w:val="nil"/>
              <w:bottom w:val="nil"/>
              <w:right w:val="nil"/>
            </w:tcBorders>
          </w:tcPr>
          <w:p>
            <w:pPr>
              <w:pStyle w:val="0"/>
              <w:jc w:val="both"/>
            </w:pPr>
            <w:r>
              <w:rPr>
                <w:sz w:val="20"/>
              </w:rPr>
            </w:r>
          </w:p>
        </w:tc>
        <w:tc>
          <w:tcPr>
            <w:tcW w:w="1644" w:type="dxa"/>
            <w:tcBorders>
              <w:top w:val="nil"/>
              <w:left w:val="nil"/>
              <w:bottom w:val="nil"/>
              <w:right w:val="single" w:sz="4"/>
            </w:tcBorders>
          </w:tcPr>
          <w:p>
            <w:pPr>
              <w:pStyle w:val="0"/>
            </w:pPr>
            <w:r>
              <w:rPr>
                <w:sz w:val="20"/>
              </w:rPr>
            </w:r>
          </w:p>
        </w:tc>
        <w:tc>
          <w:tcPr>
            <w:tcW w:w="844"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outlineLvl w:val="2"/>
        <w:jc w:val="center"/>
      </w:pPr>
      <w:r>
        <w:rPr>
          <w:sz w:val="20"/>
        </w:rPr>
        <w:t xml:space="preserve">I. Сведения о фактическом достижении показателей,</w:t>
      </w:r>
    </w:p>
    <w:p>
      <w:pPr>
        <w:pStyle w:val="0"/>
        <w:jc w:val="center"/>
      </w:pPr>
      <w:r>
        <w:rPr>
          <w:sz w:val="20"/>
        </w:rPr>
        <w:t xml:space="preserve">характеризующих объем оказания государственной услуги</w:t>
      </w:r>
    </w:p>
    <w:p>
      <w:pPr>
        <w:pStyle w:val="0"/>
        <w:jc w:val="center"/>
      </w:pPr>
      <w:r>
        <w:rPr>
          <w:sz w:val="20"/>
        </w:rPr>
        <w:t xml:space="preserve">в социальной сфере (укрупненной государственной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191"/>
        <w:gridCol w:w="1361"/>
        <w:gridCol w:w="1077"/>
        <w:gridCol w:w="964"/>
        <w:gridCol w:w="769"/>
        <w:gridCol w:w="664"/>
        <w:gridCol w:w="1474"/>
        <w:gridCol w:w="1474"/>
        <w:gridCol w:w="1020"/>
        <w:gridCol w:w="1077"/>
        <w:gridCol w:w="1587"/>
        <w:gridCol w:w="664"/>
        <w:gridCol w:w="1361"/>
        <w:gridCol w:w="1474"/>
        <w:gridCol w:w="1134"/>
        <w:gridCol w:w="907"/>
        <w:gridCol w:w="1474"/>
        <w:gridCol w:w="1984"/>
        <w:gridCol w:w="1984"/>
      </w:tblGrid>
      <w:tr>
        <w:tc>
          <w:tcPr>
            <w:tcW w:w="1474" w:type="dxa"/>
            <w:vMerge w:val="restart"/>
          </w:tcPr>
          <w:p>
            <w:pPr>
              <w:pStyle w:val="0"/>
              <w:jc w:val="center"/>
            </w:pPr>
            <w:r>
              <w:rPr>
                <w:sz w:val="20"/>
              </w:rPr>
              <w:t xml:space="preserve">Наименование государственной услуги (укрупненной государственной услуги) </w:t>
            </w:r>
            <w:hyperlink w:history="0" w:anchor="P1882"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ода N 1694 &quot;Об утверждении примерной формы государственного (муниципального) социального заказа на оказание государственных (муниципальных) услуг в соци...">
              <w:r>
                <w:rPr>
                  <w:sz w:val="20"/>
                  <w:color w:val="0000ff"/>
                </w:rPr>
                <w:t xml:space="preserve">&lt;6&gt;</w:t>
              </w:r>
            </w:hyperlink>
          </w:p>
        </w:tc>
        <w:tc>
          <w:tcPr>
            <w:tcW w:w="1191" w:type="dxa"/>
            <w:vMerge w:val="restart"/>
          </w:tcPr>
          <w:p>
            <w:pPr>
              <w:pStyle w:val="0"/>
              <w:jc w:val="center"/>
            </w:pPr>
            <w:r>
              <w:rPr>
                <w:sz w:val="20"/>
              </w:rPr>
              <w:t xml:space="preserve">Год определения исполнителей государственной услуги (укрупненной государственной услуги) &lt;6&gt;</w:t>
            </w:r>
          </w:p>
        </w:tc>
        <w:tc>
          <w:tcPr>
            <w:tcW w:w="1361" w:type="dxa"/>
            <w:vMerge w:val="restart"/>
          </w:tcPr>
          <w:p>
            <w:pPr>
              <w:pStyle w:val="0"/>
              <w:jc w:val="center"/>
            </w:pPr>
            <w:r>
              <w:rPr>
                <w:sz w:val="20"/>
              </w:rPr>
              <w:t xml:space="preserve">Место оказания государственной услуги (укрупненной государственной услуги) &lt;6&gt;</w:t>
            </w:r>
          </w:p>
        </w:tc>
        <w:tc>
          <w:tcPr>
            <w:gridSpan w:val="3"/>
            <w:tcW w:w="2810" w:type="dxa"/>
          </w:tcPr>
          <w:p>
            <w:pPr>
              <w:pStyle w:val="0"/>
              <w:jc w:val="center"/>
            </w:pPr>
            <w:r>
              <w:rPr>
                <w:sz w:val="20"/>
              </w:rPr>
              <w:t xml:space="preserve">Показатель, характеризующий объем оказания государственной услуги (укрупненной государственной услуги)</w:t>
            </w:r>
          </w:p>
        </w:tc>
        <w:tc>
          <w:tcPr>
            <w:gridSpan w:val="5"/>
            <w:tcW w:w="5709" w:type="dxa"/>
          </w:tcPr>
          <w:p>
            <w:pPr>
              <w:pStyle w:val="0"/>
              <w:jc w:val="center"/>
            </w:pPr>
            <w:r>
              <w:rPr>
                <w:sz w:val="20"/>
              </w:rPr>
              <w:t xml:space="preserve">Значение планового показателя, характеризующего объем оказания государственной услуги (укрупненной государственной услуги)</w:t>
            </w:r>
          </w:p>
        </w:tc>
        <w:tc>
          <w:tcPr>
            <w:tcW w:w="1587"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объем оказания государственной услуги (укрупненной государственной услуги) </w:t>
            </w:r>
            <w:hyperlink w:history="0" w:anchor="P1884" w:tooltip="&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социальный заказ Белгородской области (при наличии). В случае если социальный заказ Белгородской области сформирован в отношении укрупненных государственных услуг, а предельные допустимые возможные отклонения определены в отношении включенных в социальный заказ Белгородской...">
              <w:r>
                <w:rPr>
                  <w:sz w:val="20"/>
                  <w:color w:val="0000ff"/>
                </w:rPr>
                <w:t xml:space="preserve">&lt;8&gt;</w:t>
              </w:r>
            </w:hyperlink>
          </w:p>
        </w:tc>
        <w:tc>
          <w:tcPr>
            <w:gridSpan w:val="5"/>
            <w:tcW w:w="5540" w:type="dxa"/>
          </w:tcPr>
          <w:p>
            <w:pPr>
              <w:pStyle w:val="0"/>
              <w:jc w:val="center"/>
            </w:pPr>
            <w:r>
              <w:rPr>
                <w:sz w:val="20"/>
              </w:rPr>
              <w:t xml:space="preserve">Значение фактического показателя, характеризующего объем оказания государственной услуги (укрупненной государственной услуги) на "__" _______ 20__ год </w:t>
            </w:r>
            <w:hyperlink w:history="0" w:anchor="P1878"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исполнительных органов Белгородской области.">
              <w:r>
                <w:rPr>
                  <w:sz w:val="20"/>
                  <w:color w:val="0000ff"/>
                </w:rPr>
                <w:t xml:space="preserve">&lt;2&gt;</w:t>
              </w:r>
            </w:hyperlink>
          </w:p>
        </w:tc>
        <w:tc>
          <w:tcPr>
            <w:tcW w:w="1474" w:type="dxa"/>
            <w:vMerge w:val="restart"/>
          </w:tcPr>
          <w:p>
            <w:pPr>
              <w:pStyle w:val="0"/>
              <w:jc w:val="center"/>
            </w:pPr>
            <w:r>
              <w:rPr>
                <w:sz w:val="20"/>
              </w:rPr>
              <w:t xml:space="preserve">Значение фактического отклонения от показателя, характеризующего объем оказания государственной услуги (укрупненной государственной услуги) </w:t>
            </w:r>
            <w:hyperlink w:history="0" w:anchor="P1887" w:tooltip="&lt;11&gt; Указывается разница граф 13 и 7.">
              <w:r>
                <w:rPr>
                  <w:sz w:val="20"/>
                  <w:color w:val="0000ff"/>
                </w:rPr>
                <w:t xml:space="preserve">&lt;11&gt;</w:t>
              </w:r>
            </w:hyperlink>
          </w:p>
        </w:tc>
        <w:tc>
          <w:tcPr>
            <w:tcW w:w="1984"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 (укрупненной государственной услуги) </w:t>
            </w:r>
            <w:hyperlink w:history="0" w:anchor="P1888" w:tooltip="&lt;12&gt; Указывается количество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w:r>
                <w:rPr>
                  <w:sz w:val="20"/>
                  <w:color w:val="0000ff"/>
                </w:rPr>
                <w:t xml:space="preserve">&lt;12&gt;</w:t>
              </w:r>
            </w:hyperlink>
          </w:p>
        </w:tc>
        <w:tc>
          <w:tcPr>
            <w:tcW w:w="1984"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 (укрупненной государственной услуги) </w:t>
            </w:r>
            <w:hyperlink w:history="0" w:anchor="P1889" w:tooltip="&lt;13&gt; Указывается доля в процентах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
              <w:r>
                <w:rPr>
                  <w:sz w:val="20"/>
                  <w:color w:val="0000ff"/>
                </w:rPr>
                <w:t xml:space="preserve">&lt;13&gt;</w:t>
              </w:r>
            </w:hyperlink>
          </w:p>
        </w:tc>
      </w:tr>
      <w:tr>
        <w:tc>
          <w:tcPr>
            <w:vMerge w:val="continue"/>
          </w:tcPr>
          <w:p/>
        </w:tc>
        <w:tc>
          <w:tcPr>
            <w:vMerge w:val="continue"/>
          </w:tcPr>
          <w:p/>
        </w:tc>
        <w:tc>
          <w:tcPr>
            <w:vMerge w:val="continue"/>
          </w:tcPr>
          <w:p/>
        </w:tc>
        <w:tc>
          <w:tcPr>
            <w:tcW w:w="1077" w:type="dxa"/>
            <w:vMerge w:val="restart"/>
          </w:tcPr>
          <w:p>
            <w:pPr>
              <w:pStyle w:val="0"/>
              <w:jc w:val="center"/>
            </w:pPr>
            <w:r>
              <w:rPr>
                <w:sz w:val="20"/>
              </w:rPr>
              <w:t xml:space="preserve">наименование показателя &lt;6&gt;</w:t>
            </w:r>
          </w:p>
        </w:tc>
        <w:tc>
          <w:tcPr>
            <w:gridSpan w:val="2"/>
            <w:tcW w:w="1733" w:type="dxa"/>
          </w:tcPr>
          <w:p>
            <w:pPr>
              <w:pStyle w:val="0"/>
              <w:jc w:val="center"/>
            </w:pPr>
            <w:r>
              <w:rPr>
                <w:sz w:val="20"/>
              </w:rPr>
              <w:t xml:space="preserve">Единица измерения</w:t>
            </w:r>
          </w:p>
        </w:tc>
        <w:tc>
          <w:tcPr>
            <w:tcW w:w="664" w:type="dxa"/>
            <w:vMerge w:val="restart"/>
          </w:tcPr>
          <w:p>
            <w:pPr>
              <w:pStyle w:val="0"/>
              <w:jc w:val="center"/>
            </w:pPr>
            <w:r>
              <w:rPr>
                <w:sz w:val="20"/>
              </w:rPr>
              <w:t xml:space="preserve">всего</w:t>
            </w:r>
          </w:p>
        </w:tc>
        <w:tc>
          <w:tcPr>
            <w:gridSpan w:val="4"/>
            <w:tcW w:w="5045" w:type="dxa"/>
          </w:tcPr>
          <w:p>
            <w:pPr>
              <w:pStyle w:val="0"/>
              <w:jc w:val="center"/>
            </w:pPr>
            <w:r>
              <w:rPr>
                <w:sz w:val="20"/>
              </w:rPr>
              <w:t xml:space="preserve">в том числе:</w:t>
            </w:r>
          </w:p>
        </w:tc>
        <w:tc>
          <w:tcPr>
            <w:vMerge w:val="continue"/>
          </w:tcPr>
          <w:p/>
        </w:tc>
        <w:tc>
          <w:tcPr>
            <w:tcW w:w="664" w:type="dxa"/>
            <w:vMerge w:val="restart"/>
          </w:tcPr>
          <w:p>
            <w:pPr>
              <w:pStyle w:val="0"/>
              <w:jc w:val="center"/>
            </w:pPr>
            <w:r>
              <w:rPr>
                <w:sz w:val="20"/>
              </w:rPr>
              <w:t xml:space="preserve">всего</w:t>
            </w:r>
          </w:p>
        </w:tc>
        <w:tc>
          <w:tcPr>
            <w:gridSpan w:val="4"/>
            <w:tcW w:w="4876" w:type="dxa"/>
          </w:tcPr>
          <w:p>
            <w:pPr>
              <w:pStyle w:val="0"/>
              <w:jc w:val="center"/>
            </w:pPr>
            <w:r>
              <w:rPr>
                <w:sz w:val="20"/>
              </w:rPr>
              <w:t xml:space="preserve">в том числе:</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&lt;6&gt;</w:t>
            </w:r>
          </w:p>
        </w:tc>
        <w:tc>
          <w:tcPr>
            <w:tcW w:w="769" w:type="dxa"/>
          </w:tcPr>
          <w:p>
            <w:pPr>
              <w:pStyle w:val="0"/>
              <w:jc w:val="center"/>
            </w:pPr>
            <w:r>
              <w:rPr>
                <w:sz w:val="20"/>
              </w:rPr>
              <w:t xml:space="preserve">код по </w:t>
            </w:r>
            <w:hyperlink w:history="0" r:id="rId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&lt;6&gt;</w:t>
            </w:r>
          </w:p>
        </w:tc>
        <w:tc>
          <w:tcPr>
            <w:vMerge w:val="continue"/>
          </w:tcPr>
          <w:p/>
        </w:tc>
        <w:tc>
          <w:tcPr>
            <w:tcW w:w="1474" w:type="dxa"/>
          </w:tcPr>
          <w:p>
            <w:pPr>
              <w:pStyle w:val="0"/>
              <w:jc w:val="center"/>
            </w:pPr>
            <w:r>
              <w:rPr>
                <w:sz w:val="20"/>
              </w:rPr>
              <w:t xml:space="preserve">оказываемый государственными казенными учреждениями на основании государственного задания &lt;6&gt;</w:t>
            </w:r>
          </w:p>
        </w:tc>
        <w:tc>
          <w:tcPr>
            <w:tcW w:w="1474" w:type="dxa"/>
          </w:tcPr>
          <w:p>
            <w:pPr>
              <w:pStyle w:val="0"/>
              <w:jc w:val="center"/>
            </w:pPr>
            <w:r>
              <w:rPr>
                <w:sz w:val="20"/>
              </w:rPr>
              <w:t xml:space="preserve">оказываемый государственными бюджетными и автономными учреждениями на основании государственного задания &lt;6&gt;</w:t>
            </w:r>
          </w:p>
        </w:tc>
        <w:tc>
          <w:tcPr>
            <w:tcW w:w="1020" w:type="dxa"/>
          </w:tcPr>
          <w:p>
            <w:pPr>
              <w:pStyle w:val="0"/>
              <w:jc w:val="center"/>
            </w:pPr>
            <w:r>
              <w:rPr>
                <w:sz w:val="20"/>
              </w:rPr>
              <w:t xml:space="preserve">в соответствии с конкурсом &lt;6&gt;</w:t>
            </w:r>
          </w:p>
        </w:tc>
        <w:tc>
          <w:tcPr>
            <w:tcW w:w="1077" w:type="dxa"/>
          </w:tcPr>
          <w:p>
            <w:pPr>
              <w:pStyle w:val="0"/>
              <w:jc w:val="center"/>
            </w:pPr>
            <w:r>
              <w:rPr>
                <w:sz w:val="20"/>
              </w:rPr>
              <w:t xml:space="preserve">в соответствии с социальными сертификатами &lt;6&gt;</w:t>
            </w:r>
          </w:p>
        </w:tc>
        <w:tc>
          <w:tcPr>
            <w:vMerge w:val="continue"/>
          </w:tcPr>
          <w:p/>
        </w:tc>
        <w:tc>
          <w:tcPr>
            <w:vMerge w:val="continue"/>
          </w:tcPr>
          <w:p/>
        </w:tc>
        <w:tc>
          <w:tcPr>
            <w:tcW w:w="1361" w:type="dxa"/>
          </w:tcPr>
          <w:p>
            <w:pPr>
              <w:pStyle w:val="0"/>
              <w:jc w:val="center"/>
            </w:pPr>
            <w:r>
              <w:rPr>
                <w:sz w:val="20"/>
              </w:rPr>
              <w:t xml:space="preserve">оказываемый государственными казенными учреждениями на основании государственного задания </w:t>
            </w:r>
            <w:hyperlink w:history="0" w:anchor="P1886"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ода N 1694 &quot;Об утверждении примерной формы государственного (муниципального) социального заказа на оказание государственных (муниципа...">
              <w:r>
                <w:rPr>
                  <w:sz w:val="20"/>
                  <w:color w:val="0000ff"/>
                </w:rPr>
                <w:t xml:space="preserve">&lt;10&gt;</w:t>
              </w:r>
            </w:hyperlink>
          </w:p>
        </w:tc>
        <w:tc>
          <w:tcPr>
            <w:tcW w:w="1474" w:type="dxa"/>
          </w:tcPr>
          <w:p>
            <w:pPr>
              <w:pStyle w:val="0"/>
              <w:jc w:val="center"/>
            </w:pPr>
            <w:r>
              <w:rPr>
                <w:sz w:val="20"/>
              </w:rPr>
              <w:t xml:space="preserve">оказываемый государственными бюджетными и автономными учреждениями на основании государственного задания &lt;10&gt;</w:t>
            </w:r>
          </w:p>
        </w:tc>
        <w:tc>
          <w:tcPr>
            <w:tcW w:w="1134" w:type="dxa"/>
          </w:tcPr>
          <w:p>
            <w:pPr>
              <w:pStyle w:val="0"/>
              <w:jc w:val="center"/>
            </w:pPr>
            <w:r>
              <w:rPr>
                <w:sz w:val="20"/>
              </w:rPr>
              <w:t xml:space="preserve">в соответствии с конкурсом &lt;10&gt;</w:t>
            </w:r>
          </w:p>
        </w:tc>
        <w:tc>
          <w:tcPr>
            <w:tcW w:w="907" w:type="dxa"/>
          </w:tcPr>
          <w:p>
            <w:pPr>
              <w:pStyle w:val="0"/>
              <w:jc w:val="center"/>
            </w:pPr>
            <w:r>
              <w:rPr>
                <w:sz w:val="20"/>
              </w:rPr>
              <w:t xml:space="preserve">в соответствии с социальными сертификатами &lt;10&gt;</w:t>
            </w:r>
          </w:p>
        </w:tc>
        <w:tc>
          <w:tcPr>
            <w:vMerge w:val="continue"/>
          </w:tcPr>
          <w:p/>
        </w:tc>
        <w:tc>
          <w:tcPr>
            <w:vMerge w:val="continue"/>
          </w:tcPr>
          <w:p/>
        </w:tc>
        <w:tc>
          <w:tcPr>
            <w:vMerge w:val="continue"/>
          </w:tcPr>
          <w:p/>
        </w:tc>
      </w:tr>
      <w:tr>
        <w:tc>
          <w:tcPr>
            <w:tcW w:w="1474" w:type="dxa"/>
          </w:tcPr>
          <w:p>
            <w:pPr>
              <w:pStyle w:val="0"/>
              <w:jc w:val="center"/>
            </w:pPr>
            <w:r>
              <w:rPr>
                <w:sz w:val="20"/>
              </w:rPr>
              <w:t xml:space="preserve">1</w:t>
            </w:r>
          </w:p>
        </w:tc>
        <w:tc>
          <w:tcPr>
            <w:tcW w:w="1191" w:type="dxa"/>
          </w:tcPr>
          <w:p>
            <w:pPr>
              <w:pStyle w:val="0"/>
              <w:jc w:val="center"/>
            </w:pPr>
            <w:r>
              <w:rPr>
                <w:sz w:val="20"/>
              </w:rPr>
              <w:t xml:space="preserve">2</w:t>
            </w:r>
          </w:p>
        </w:tc>
        <w:tc>
          <w:tcPr>
            <w:tcW w:w="1361" w:type="dxa"/>
          </w:tcPr>
          <w:p>
            <w:pPr>
              <w:pStyle w:val="0"/>
              <w:jc w:val="center"/>
            </w:pPr>
            <w:r>
              <w:rPr>
                <w:sz w:val="20"/>
              </w:rPr>
              <w:t xml:space="preserve">3</w:t>
            </w:r>
          </w:p>
        </w:tc>
        <w:tc>
          <w:tcPr>
            <w:tcW w:w="1077" w:type="dxa"/>
          </w:tcPr>
          <w:p>
            <w:pPr>
              <w:pStyle w:val="0"/>
              <w:jc w:val="center"/>
            </w:pPr>
            <w:r>
              <w:rPr>
                <w:sz w:val="20"/>
              </w:rPr>
              <w:t xml:space="preserve">4</w:t>
            </w:r>
          </w:p>
        </w:tc>
        <w:tc>
          <w:tcPr>
            <w:tcW w:w="964" w:type="dxa"/>
          </w:tcPr>
          <w:p>
            <w:pPr>
              <w:pStyle w:val="0"/>
              <w:jc w:val="center"/>
            </w:pPr>
            <w:r>
              <w:rPr>
                <w:sz w:val="20"/>
              </w:rPr>
              <w:t xml:space="preserve">5</w:t>
            </w:r>
          </w:p>
        </w:tc>
        <w:tc>
          <w:tcPr>
            <w:tcW w:w="769" w:type="dxa"/>
          </w:tcPr>
          <w:p>
            <w:pPr>
              <w:pStyle w:val="0"/>
              <w:jc w:val="center"/>
            </w:pPr>
            <w:r>
              <w:rPr>
                <w:sz w:val="20"/>
              </w:rPr>
              <w:t xml:space="preserve">6</w:t>
            </w:r>
          </w:p>
        </w:tc>
        <w:tc>
          <w:tcPr>
            <w:tcW w:w="664" w:type="dxa"/>
          </w:tcPr>
          <w:p>
            <w:pPr>
              <w:pStyle w:val="0"/>
              <w:jc w:val="center"/>
            </w:pPr>
            <w:r>
              <w:rPr>
                <w:sz w:val="20"/>
              </w:rPr>
              <w:t xml:space="preserve">7</w:t>
            </w:r>
          </w:p>
        </w:tc>
        <w:tc>
          <w:tcPr>
            <w:tcW w:w="1474" w:type="dxa"/>
          </w:tcPr>
          <w:p>
            <w:pPr>
              <w:pStyle w:val="0"/>
              <w:jc w:val="center"/>
            </w:pPr>
            <w:r>
              <w:rPr>
                <w:sz w:val="20"/>
              </w:rPr>
              <w:t xml:space="preserve">8</w:t>
            </w:r>
          </w:p>
        </w:tc>
        <w:tc>
          <w:tcPr>
            <w:tcW w:w="1474" w:type="dxa"/>
          </w:tcPr>
          <w:p>
            <w:pPr>
              <w:pStyle w:val="0"/>
              <w:jc w:val="center"/>
            </w:pPr>
            <w:r>
              <w:rPr>
                <w:sz w:val="20"/>
              </w:rPr>
              <w:t xml:space="preserve">9</w:t>
            </w:r>
          </w:p>
        </w:tc>
        <w:tc>
          <w:tcPr>
            <w:tcW w:w="1020" w:type="dxa"/>
          </w:tcPr>
          <w:p>
            <w:pPr>
              <w:pStyle w:val="0"/>
              <w:jc w:val="center"/>
            </w:pPr>
            <w:r>
              <w:rPr>
                <w:sz w:val="20"/>
              </w:rPr>
              <w:t xml:space="preserve">10</w:t>
            </w:r>
          </w:p>
        </w:tc>
        <w:tc>
          <w:tcPr>
            <w:tcW w:w="1077" w:type="dxa"/>
          </w:tcPr>
          <w:p>
            <w:pPr>
              <w:pStyle w:val="0"/>
              <w:jc w:val="center"/>
            </w:pPr>
            <w:r>
              <w:rPr>
                <w:sz w:val="20"/>
              </w:rPr>
              <w:t xml:space="preserve">11</w:t>
            </w:r>
          </w:p>
        </w:tc>
        <w:tc>
          <w:tcPr>
            <w:tcW w:w="1587" w:type="dxa"/>
          </w:tcPr>
          <w:p>
            <w:pPr>
              <w:pStyle w:val="0"/>
              <w:jc w:val="center"/>
            </w:pPr>
            <w:r>
              <w:rPr>
                <w:sz w:val="20"/>
              </w:rPr>
              <w:t xml:space="preserve">12</w:t>
            </w:r>
          </w:p>
        </w:tc>
        <w:tc>
          <w:tcPr>
            <w:tcW w:w="664" w:type="dxa"/>
          </w:tcPr>
          <w:p>
            <w:pPr>
              <w:pStyle w:val="0"/>
              <w:jc w:val="center"/>
            </w:pPr>
            <w:r>
              <w:rPr>
                <w:sz w:val="20"/>
              </w:rPr>
              <w:t xml:space="preserve">13</w:t>
            </w:r>
          </w:p>
        </w:tc>
        <w:tc>
          <w:tcPr>
            <w:tcW w:w="1361" w:type="dxa"/>
          </w:tcPr>
          <w:p>
            <w:pPr>
              <w:pStyle w:val="0"/>
              <w:jc w:val="center"/>
            </w:pPr>
            <w:r>
              <w:rPr>
                <w:sz w:val="20"/>
              </w:rPr>
              <w:t xml:space="preserve">14</w:t>
            </w:r>
          </w:p>
        </w:tc>
        <w:tc>
          <w:tcPr>
            <w:tcW w:w="1474" w:type="dxa"/>
          </w:tcPr>
          <w:p>
            <w:pPr>
              <w:pStyle w:val="0"/>
              <w:jc w:val="center"/>
            </w:pPr>
            <w:r>
              <w:rPr>
                <w:sz w:val="20"/>
              </w:rPr>
              <w:t xml:space="preserve">15</w:t>
            </w:r>
          </w:p>
        </w:tc>
        <w:tc>
          <w:tcPr>
            <w:tcW w:w="1134" w:type="dxa"/>
          </w:tcPr>
          <w:p>
            <w:pPr>
              <w:pStyle w:val="0"/>
              <w:jc w:val="center"/>
            </w:pPr>
            <w:r>
              <w:rPr>
                <w:sz w:val="20"/>
              </w:rPr>
              <w:t xml:space="preserve">16</w:t>
            </w:r>
          </w:p>
        </w:tc>
        <w:tc>
          <w:tcPr>
            <w:tcW w:w="907" w:type="dxa"/>
          </w:tcPr>
          <w:p>
            <w:pPr>
              <w:pStyle w:val="0"/>
              <w:jc w:val="center"/>
            </w:pPr>
            <w:r>
              <w:rPr>
                <w:sz w:val="20"/>
              </w:rPr>
              <w:t xml:space="preserve">17</w:t>
            </w:r>
          </w:p>
        </w:tc>
        <w:tc>
          <w:tcPr>
            <w:tcW w:w="1474" w:type="dxa"/>
          </w:tcPr>
          <w:p>
            <w:pPr>
              <w:pStyle w:val="0"/>
              <w:jc w:val="center"/>
            </w:pPr>
            <w:r>
              <w:rPr>
                <w:sz w:val="20"/>
              </w:rPr>
              <w:t xml:space="preserve">18</w:t>
            </w:r>
          </w:p>
        </w:tc>
        <w:tc>
          <w:tcPr>
            <w:tcW w:w="1984" w:type="dxa"/>
          </w:tcPr>
          <w:p>
            <w:pPr>
              <w:pStyle w:val="0"/>
              <w:jc w:val="center"/>
            </w:pPr>
            <w:r>
              <w:rPr>
                <w:sz w:val="20"/>
              </w:rPr>
              <w:t xml:space="preserve">19</w:t>
            </w:r>
          </w:p>
        </w:tc>
        <w:tc>
          <w:tcPr>
            <w:tcW w:w="1984" w:type="dxa"/>
          </w:tcPr>
          <w:p>
            <w:pPr>
              <w:pStyle w:val="0"/>
              <w:jc w:val="center"/>
            </w:pPr>
            <w:r>
              <w:rPr>
                <w:sz w:val="20"/>
              </w:rPr>
              <w:t xml:space="preserve">20</w:t>
            </w:r>
          </w:p>
        </w:tc>
      </w:tr>
      <w:tr>
        <w:tc>
          <w:tcPr>
            <w:tcW w:w="147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587" w:type="dxa"/>
          </w:tcPr>
          <w:p>
            <w:pPr>
              <w:pStyle w:val="0"/>
            </w:pPr>
            <w:r>
              <w:rPr>
                <w:sz w:val="20"/>
              </w:rPr>
            </w:r>
          </w:p>
        </w:tc>
        <w:tc>
          <w:tcPr>
            <w:tcW w:w="66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147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769" w:type="dxa"/>
          </w:tcPr>
          <w:p>
            <w:pPr>
              <w:pStyle w:val="0"/>
            </w:pPr>
            <w:r>
              <w:rPr>
                <w:sz w:val="20"/>
              </w:rPr>
            </w:r>
          </w:p>
        </w:tc>
        <w:tc>
          <w:tcPr>
            <w:tcW w:w="664"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1587" w:type="dxa"/>
          </w:tcPr>
          <w:p>
            <w:pPr>
              <w:pStyle w:val="0"/>
            </w:pPr>
            <w:r>
              <w:rPr>
                <w:sz w:val="20"/>
              </w:rPr>
            </w:r>
          </w:p>
        </w:tc>
        <w:tc>
          <w:tcPr>
            <w:tcW w:w="66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984" w:type="dxa"/>
          </w:tcPr>
          <w:p>
            <w:pPr>
              <w:pStyle w:val="0"/>
            </w:pPr>
            <w:r>
              <w:rPr>
                <w:sz w:val="20"/>
              </w:rPr>
            </w:r>
          </w:p>
        </w:tc>
      </w:tr>
    </w:tbl>
    <w:p>
      <w:pPr>
        <w:pStyle w:val="0"/>
        <w:jc w:val="both"/>
      </w:pPr>
      <w:r>
        <w:rPr>
          <w:sz w:val="20"/>
        </w:rPr>
      </w:r>
    </w:p>
    <w:p>
      <w:pPr>
        <w:pStyle w:val="0"/>
        <w:outlineLvl w:val="2"/>
        <w:jc w:val="center"/>
      </w:pPr>
      <w:r>
        <w:rPr>
          <w:sz w:val="20"/>
        </w:rPr>
        <w:t xml:space="preserve">II. Сведения о фактическом достижении показателей,</w:t>
      </w:r>
    </w:p>
    <w:p>
      <w:pPr>
        <w:pStyle w:val="0"/>
        <w:jc w:val="center"/>
      </w:pPr>
      <w:r>
        <w:rPr>
          <w:sz w:val="20"/>
        </w:rPr>
        <w:t xml:space="preserve">характеризующих качество оказания государственной услуги</w:t>
      </w:r>
    </w:p>
    <w:p>
      <w:pPr>
        <w:pStyle w:val="0"/>
        <w:jc w:val="center"/>
      </w:pPr>
      <w:r>
        <w:rPr>
          <w:sz w:val="20"/>
        </w:rPr>
        <w:t xml:space="preserve">(государственных услуг, составляющих укрупненную</w:t>
      </w:r>
    </w:p>
    <w:p>
      <w:pPr>
        <w:pStyle w:val="0"/>
        <w:jc w:val="center"/>
      </w:pPr>
      <w:r>
        <w:rPr>
          <w:sz w:val="20"/>
        </w:rPr>
        <w:t xml:space="preserve">государственную услугу)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1304"/>
        <w:gridCol w:w="1417"/>
        <w:gridCol w:w="964"/>
        <w:gridCol w:w="1077"/>
        <w:gridCol w:w="769"/>
        <w:gridCol w:w="1474"/>
        <w:gridCol w:w="1984"/>
        <w:gridCol w:w="1701"/>
        <w:gridCol w:w="1531"/>
        <w:gridCol w:w="1984"/>
        <w:gridCol w:w="1984"/>
      </w:tblGrid>
      <w:tr>
        <w:tc>
          <w:tcPr>
            <w:tcW w:w="1361" w:type="dxa"/>
            <w:vMerge w:val="restart"/>
          </w:tcPr>
          <w:p>
            <w:pPr>
              <w:pStyle w:val="0"/>
              <w:jc w:val="center"/>
            </w:pPr>
            <w:r>
              <w:rPr>
                <w:sz w:val="20"/>
              </w:rPr>
              <w:t xml:space="preserve">Наименование государственной услуги </w:t>
            </w:r>
            <w:hyperlink w:history="0" w:anchor="P1882"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ода N 1694 &quot;Об утверждении примерной формы государственного (муниципального) социального заказа на оказание государственных (муниципальных) услуг в соци...">
              <w:r>
                <w:rPr>
                  <w:sz w:val="20"/>
                  <w:color w:val="0000ff"/>
                </w:rPr>
                <w:t xml:space="preserve">&lt;6&gt;</w:t>
              </w:r>
            </w:hyperlink>
          </w:p>
        </w:tc>
        <w:tc>
          <w:tcPr>
            <w:tcW w:w="1304" w:type="dxa"/>
            <w:vMerge w:val="restart"/>
          </w:tcPr>
          <w:p>
            <w:pPr>
              <w:pStyle w:val="0"/>
              <w:jc w:val="center"/>
            </w:pPr>
            <w:r>
              <w:rPr>
                <w:sz w:val="20"/>
              </w:rPr>
              <w:t xml:space="preserve">Год определения исполнителей государственной услуги &lt;6&gt;</w:t>
            </w:r>
          </w:p>
        </w:tc>
        <w:tc>
          <w:tcPr>
            <w:tcW w:w="1417" w:type="dxa"/>
            <w:vMerge w:val="restart"/>
          </w:tcPr>
          <w:p>
            <w:pPr>
              <w:pStyle w:val="0"/>
              <w:jc w:val="center"/>
            </w:pPr>
            <w:r>
              <w:rPr>
                <w:sz w:val="20"/>
              </w:rPr>
              <w:t xml:space="preserve">Место оказания государственной услуги &lt;6&gt;</w:t>
            </w:r>
          </w:p>
        </w:tc>
        <w:tc>
          <w:tcPr>
            <w:gridSpan w:val="3"/>
            <w:tcW w:w="2810" w:type="dxa"/>
          </w:tcPr>
          <w:p>
            <w:pPr>
              <w:pStyle w:val="0"/>
              <w:jc w:val="center"/>
            </w:pPr>
            <w:r>
              <w:rPr>
                <w:sz w:val="20"/>
              </w:rPr>
              <w:t xml:space="preserve">Показатель, характеризующий качество оказания государственной услуги</w:t>
            </w:r>
          </w:p>
        </w:tc>
        <w:tc>
          <w:tcPr>
            <w:tcW w:w="1474"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&lt;6&gt;</w:t>
            </w:r>
          </w:p>
        </w:tc>
        <w:tc>
          <w:tcPr>
            <w:tcW w:w="1984"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1886" w:tooltip="&lt;10&gt;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ода N 1694 &quot;Об утверждении примерной формы государственного (муниципального) социального заказа на оказание государственных (муниципа...">
              <w:r>
                <w:rPr>
                  <w:sz w:val="20"/>
                  <w:color w:val="0000ff"/>
                </w:rPr>
                <w:t xml:space="preserve">&lt;10&gt;</w:t>
              </w:r>
            </w:hyperlink>
            <w:r>
              <w:rPr>
                <w:sz w:val="20"/>
              </w:rPr>
              <w:t xml:space="preserve"> на "__" ______ 20_ год </w:t>
            </w:r>
            <w:hyperlink w:history="0" w:anchor="P1878"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исполнительных органов Белгородской области.">
              <w:r>
                <w:rPr>
                  <w:sz w:val="20"/>
                  <w:color w:val="0000ff"/>
                </w:rPr>
                <w:t xml:space="preserve">&lt;2&gt;</w:t>
              </w:r>
            </w:hyperlink>
          </w:p>
        </w:tc>
        <w:tc>
          <w:tcPr>
            <w:tcW w:w="1701"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качество оказания государственной услуги </w:t>
            </w:r>
            <w:hyperlink w:history="0" w:anchor="P1882" w:tooltip="&lt;6&gt; Указывается на основании информации, включенной в раздел III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ода N 1694 &quot;Об утверждении примерной формы государственного (муниципального) социального заказа на оказание государственных (муниципальных) услуг в соци...">
              <w:r>
                <w:rPr>
                  <w:sz w:val="20"/>
                  <w:color w:val="0000ff"/>
                </w:rPr>
                <w:t xml:space="preserve">&lt;6&gt;</w:t>
              </w:r>
            </w:hyperlink>
          </w:p>
        </w:tc>
        <w:tc>
          <w:tcPr>
            <w:tcW w:w="1531" w:type="dxa"/>
            <w:vMerge w:val="restart"/>
          </w:tcPr>
          <w:p>
            <w:pPr>
              <w:pStyle w:val="0"/>
              <w:jc w:val="center"/>
            </w:pPr>
            <w:r>
              <w:rPr>
                <w:sz w:val="20"/>
              </w:rPr>
              <w:t xml:space="preserve">Значение фактического отклонения от показателя, характеризующего качество оказания государственной услуги </w:t>
            </w:r>
            <w:hyperlink w:history="0" w:anchor="P1890" w:tooltip="&lt;14&gt; Рассчитывается как разница граф 8 и 7.">
              <w:r>
                <w:rPr>
                  <w:sz w:val="20"/>
                  <w:color w:val="0000ff"/>
                </w:rPr>
                <w:t xml:space="preserve">&lt;14&gt;</w:t>
              </w:r>
            </w:hyperlink>
          </w:p>
        </w:tc>
        <w:tc>
          <w:tcPr>
            <w:tcW w:w="1984"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1891" w:tooltip="&lt;15&gt; Указывается количество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w:r>
                <w:rPr>
                  <w:sz w:val="20"/>
                  <w:color w:val="0000ff"/>
                </w:rPr>
                <w:t xml:space="preserve">&lt;15&gt;</w:t>
              </w:r>
            </w:hyperlink>
          </w:p>
        </w:tc>
        <w:tc>
          <w:tcPr>
            <w:tcW w:w="1984"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1892" w:tooltip="&lt;16&gt; Указывается доля в процентах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
              <w:r>
                <w:rPr>
                  <w:sz w:val="20"/>
                  <w:color w:val="0000ff"/>
                </w:rPr>
                <w:t xml:space="preserve">&lt;16&gt;</w:t>
              </w:r>
            </w:hyperlink>
          </w:p>
        </w:tc>
      </w:tr>
      <w:tr>
        <w:tc>
          <w:tcPr>
            <w:vMerge w:val="continue"/>
          </w:tcP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 &lt;6&gt;</w:t>
            </w:r>
          </w:p>
        </w:tc>
        <w:tc>
          <w:tcPr>
            <w:gridSpan w:val="2"/>
            <w:tcW w:w="1846" w:type="dxa"/>
          </w:tcPr>
          <w:p>
            <w:pPr>
              <w:pStyle w:val="0"/>
              <w:jc w:val="center"/>
            </w:pPr>
            <w:r>
              <w:rPr>
                <w:sz w:val="20"/>
              </w:rPr>
              <w:t xml:space="preserve">единица измерения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наименование &lt;6&gt;</w:t>
            </w:r>
          </w:p>
        </w:tc>
        <w:tc>
          <w:tcPr>
            <w:tcW w:w="769" w:type="dxa"/>
          </w:tcPr>
          <w:p>
            <w:pPr>
              <w:pStyle w:val="0"/>
              <w:jc w:val="center"/>
            </w:pPr>
            <w:r>
              <w:rPr>
                <w:sz w:val="20"/>
              </w:rPr>
              <w:t xml:space="preserve">код по </w:t>
            </w:r>
            <w:hyperlink w:history="0" r:id="rId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&lt;6&gt;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361" w:type="dxa"/>
          </w:tcPr>
          <w:p>
            <w:pPr>
              <w:pStyle w:val="0"/>
              <w:jc w:val="center"/>
            </w:pPr>
            <w:r>
              <w:rPr>
                <w:sz w:val="20"/>
              </w:rPr>
              <w:t xml:space="preserve">1</w:t>
            </w:r>
          </w:p>
        </w:tc>
        <w:tc>
          <w:tcPr>
            <w:tcW w:w="1304" w:type="dxa"/>
          </w:tcPr>
          <w:p>
            <w:pPr>
              <w:pStyle w:val="0"/>
              <w:jc w:val="center"/>
            </w:pPr>
            <w:r>
              <w:rPr>
                <w:sz w:val="20"/>
              </w:rPr>
              <w:t xml:space="preserve">2</w:t>
            </w:r>
          </w:p>
        </w:tc>
        <w:tc>
          <w:tcPr>
            <w:tcW w:w="1417" w:type="dxa"/>
          </w:tcPr>
          <w:p>
            <w:pPr>
              <w:pStyle w:val="0"/>
              <w:jc w:val="center"/>
            </w:pPr>
            <w:r>
              <w:rPr>
                <w:sz w:val="20"/>
              </w:rPr>
              <w:t xml:space="preserve">3</w:t>
            </w:r>
          </w:p>
        </w:tc>
        <w:tc>
          <w:tcPr>
            <w:tcW w:w="964" w:type="dxa"/>
          </w:tcPr>
          <w:p>
            <w:pPr>
              <w:pStyle w:val="0"/>
              <w:jc w:val="center"/>
            </w:pPr>
            <w:r>
              <w:rPr>
                <w:sz w:val="20"/>
              </w:rPr>
              <w:t xml:space="preserve">4</w:t>
            </w:r>
          </w:p>
        </w:tc>
        <w:tc>
          <w:tcPr>
            <w:tcW w:w="1077" w:type="dxa"/>
          </w:tcPr>
          <w:p>
            <w:pPr>
              <w:pStyle w:val="0"/>
              <w:jc w:val="center"/>
            </w:pPr>
            <w:r>
              <w:rPr>
                <w:sz w:val="20"/>
              </w:rPr>
              <w:t xml:space="preserve">5</w:t>
            </w:r>
          </w:p>
        </w:tc>
        <w:tc>
          <w:tcPr>
            <w:tcW w:w="769" w:type="dxa"/>
          </w:tcPr>
          <w:p>
            <w:pPr>
              <w:pStyle w:val="0"/>
              <w:jc w:val="center"/>
            </w:pPr>
            <w:r>
              <w:rPr>
                <w:sz w:val="20"/>
              </w:rPr>
              <w:t xml:space="preserve">6</w:t>
            </w:r>
          </w:p>
        </w:tc>
        <w:tc>
          <w:tcPr>
            <w:tcW w:w="1474" w:type="dxa"/>
          </w:tcPr>
          <w:p>
            <w:pPr>
              <w:pStyle w:val="0"/>
              <w:jc w:val="center"/>
            </w:pPr>
            <w:r>
              <w:rPr>
                <w:sz w:val="20"/>
              </w:rPr>
              <w:t xml:space="preserve">7</w:t>
            </w:r>
          </w:p>
        </w:tc>
        <w:tc>
          <w:tcPr>
            <w:tcW w:w="1984" w:type="dxa"/>
          </w:tcPr>
          <w:p>
            <w:pPr>
              <w:pStyle w:val="0"/>
              <w:jc w:val="center"/>
            </w:pPr>
            <w:r>
              <w:rPr>
                <w:sz w:val="20"/>
              </w:rPr>
              <w:t xml:space="preserve">8</w:t>
            </w:r>
          </w:p>
        </w:tc>
        <w:tc>
          <w:tcPr>
            <w:tcW w:w="1701" w:type="dxa"/>
          </w:tcPr>
          <w:p>
            <w:pPr>
              <w:pStyle w:val="0"/>
              <w:jc w:val="center"/>
            </w:pPr>
            <w:r>
              <w:rPr>
                <w:sz w:val="20"/>
              </w:rPr>
              <w:t xml:space="preserve">9</w:t>
            </w:r>
          </w:p>
        </w:tc>
        <w:tc>
          <w:tcPr>
            <w:tcW w:w="1531" w:type="dxa"/>
          </w:tcPr>
          <w:p>
            <w:pPr>
              <w:pStyle w:val="0"/>
              <w:jc w:val="center"/>
            </w:pPr>
            <w:r>
              <w:rPr>
                <w:sz w:val="20"/>
              </w:rPr>
              <w:t xml:space="preserve">10</w:t>
            </w:r>
          </w:p>
        </w:tc>
        <w:tc>
          <w:tcPr>
            <w:tcW w:w="1984" w:type="dxa"/>
          </w:tcPr>
          <w:p>
            <w:pPr>
              <w:pStyle w:val="0"/>
              <w:jc w:val="center"/>
            </w:pPr>
            <w:r>
              <w:rPr>
                <w:sz w:val="20"/>
              </w:rPr>
              <w:t xml:space="preserve">11</w:t>
            </w:r>
          </w:p>
        </w:tc>
        <w:tc>
          <w:tcPr>
            <w:tcW w:w="1984" w:type="dxa"/>
          </w:tcPr>
          <w:p>
            <w:pPr>
              <w:pStyle w:val="0"/>
              <w:jc w:val="center"/>
            </w:pPr>
            <w:r>
              <w:rPr>
                <w:sz w:val="20"/>
              </w:rPr>
              <w:t xml:space="preserve">12</w:t>
            </w:r>
          </w:p>
        </w:tc>
      </w:tr>
      <w:tr>
        <w:tc>
          <w:tcPr>
            <w:tcW w:w="1361"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69"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1361"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69"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1361"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69"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1361"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69"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1361"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69"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1361"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69"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1361"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69"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984" w:type="dxa"/>
          </w:tcPr>
          <w:p>
            <w:pPr>
              <w:pStyle w:val="0"/>
            </w:pPr>
            <w:r>
              <w:rPr>
                <w:sz w:val="20"/>
              </w:rPr>
            </w:r>
          </w:p>
        </w:tc>
      </w:tr>
      <w:tr>
        <w:tc>
          <w:tcPr>
            <w:tcW w:w="1361"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769" w:type="dxa"/>
          </w:tcPr>
          <w:p>
            <w:pPr>
              <w:pStyle w:val="0"/>
            </w:pPr>
            <w:r>
              <w:rPr>
                <w:sz w:val="20"/>
              </w:rPr>
            </w:r>
          </w:p>
        </w:tc>
        <w:tc>
          <w:tcPr>
            <w:tcW w:w="1474" w:type="dxa"/>
          </w:tcPr>
          <w:p>
            <w:pPr>
              <w:pStyle w:val="0"/>
            </w:pPr>
            <w:r>
              <w:rPr>
                <w:sz w:val="20"/>
              </w:rPr>
            </w:r>
          </w:p>
        </w:tc>
        <w:tc>
          <w:tcPr>
            <w:tcW w:w="1984"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1984" w:type="dxa"/>
          </w:tcPr>
          <w:p>
            <w:pPr>
              <w:pStyle w:val="0"/>
            </w:pPr>
            <w:r>
              <w:rPr>
                <w:sz w:val="20"/>
              </w:rPr>
            </w:r>
          </w:p>
        </w:tc>
        <w:tc>
          <w:tcPr>
            <w:tcW w:w="1984" w:type="dxa"/>
          </w:tcPr>
          <w:p>
            <w:pPr>
              <w:pStyle w:val="0"/>
            </w:pPr>
            <w:r>
              <w:rPr>
                <w:sz w:val="20"/>
              </w:rPr>
            </w:r>
          </w:p>
        </w:tc>
      </w:tr>
    </w:tbl>
    <w:p>
      <w:pPr>
        <w:pStyle w:val="0"/>
        <w:jc w:val="both"/>
      </w:pPr>
      <w:r>
        <w:rPr>
          <w:sz w:val="20"/>
        </w:rPr>
      </w:r>
    </w:p>
    <w:bookmarkStart w:id="1515" w:name="P1515"/>
    <w:bookmarkEnd w:id="1515"/>
    <w:p>
      <w:pPr>
        <w:pStyle w:val="0"/>
        <w:outlineLvl w:val="2"/>
        <w:jc w:val="center"/>
      </w:pPr>
      <w:r>
        <w:rPr>
          <w:sz w:val="20"/>
        </w:rPr>
        <w:t xml:space="preserve">III. Сведения о плановых показателях, характеризующих объем</w:t>
      </w:r>
    </w:p>
    <w:p>
      <w:pPr>
        <w:pStyle w:val="0"/>
        <w:jc w:val="center"/>
      </w:pPr>
      <w:r>
        <w:rPr>
          <w:sz w:val="20"/>
        </w:rPr>
        <w:t xml:space="preserve">и качество оказания государственной услуги в социальной</w:t>
      </w:r>
    </w:p>
    <w:p>
      <w:pPr>
        <w:pStyle w:val="0"/>
        <w:jc w:val="center"/>
      </w:pPr>
      <w:r>
        <w:rPr>
          <w:sz w:val="20"/>
        </w:rPr>
        <w:t xml:space="preserve">сфере (государственных услуг в социальной сфере,</w:t>
      </w:r>
    </w:p>
    <w:p>
      <w:pPr>
        <w:pStyle w:val="0"/>
        <w:jc w:val="center"/>
      </w:pPr>
      <w:r>
        <w:rPr>
          <w:sz w:val="20"/>
        </w:rPr>
        <w:t xml:space="preserve">составляющих укрупненную государственную услугу),</w:t>
      </w:r>
    </w:p>
    <w:p>
      <w:pPr>
        <w:pStyle w:val="0"/>
        <w:jc w:val="center"/>
      </w:pPr>
      <w:r>
        <w:rPr>
          <w:sz w:val="20"/>
        </w:rPr>
        <w:t xml:space="preserve">на "__" _______ 20__ года </w:t>
      </w:r>
      <w:hyperlink w:history="0" w:anchor="P1878" w:tooltip="&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исполнительных органов Белгородской области.">
        <w:r>
          <w:rPr>
            <w:sz w:val="20"/>
            <w:color w:val="0000ff"/>
          </w:rPr>
          <w:t xml:space="preserve">&lt;2&gt;</w:t>
        </w:r>
      </w:hyperlink>
    </w:p>
    <w:p>
      <w:pPr>
        <w:pStyle w:val="0"/>
        <w:jc w:val="center"/>
      </w:pPr>
      <w:r>
        <w:rPr>
          <w:sz w:val="20"/>
        </w:rPr>
      </w:r>
    </w:p>
    <w:p>
      <w:pPr>
        <w:pStyle w:val="0"/>
        <w:jc w:val="center"/>
      </w:pPr>
      <w:r>
        <w:rPr>
          <w:sz w:val="20"/>
        </w:rPr>
        <w:t xml:space="preserve">Наименование укрупненной государственной услуги </w:t>
      </w:r>
      <w:hyperlink w:history="0" w:anchor="P1893" w:tooltip="&lt;17&gt; Указывается наименование укрупненной государственной услуги, в случае если социальный заказ Белгородской области формируется в отношении укрупненных государственных услуг.">
        <w:r>
          <w:rPr>
            <w:sz w:val="20"/>
            <w:color w:val="0000ff"/>
          </w:rPr>
          <w:t xml:space="preserve">&lt;17&gt;</w:t>
        </w:r>
      </w:hyperlink>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429"/>
        <w:gridCol w:w="1304"/>
        <w:gridCol w:w="1020"/>
        <w:gridCol w:w="1191"/>
        <w:gridCol w:w="964"/>
        <w:gridCol w:w="1247"/>
        <w:gridCol w:w="1247"/>
        <w:gridCol w:w="1191"/>
        <w:gridCol w:w="1134"/>
        <w:gridCol w:w="1077"/>
        <w:gridCol w:w="907"/>
        <w:gridCol w:w="907"/>
        <w:gridCol w:w="769"/>
        <w:gridCol w:w="1417"/>
        <w:gridCol w:w="1531"/>
        <w:gridCol w:w="964"/>
        <w:gridCol w:w="850"/>
        <w:gridCol w:w="769"/>
        <w:gridCol w:w="1587"/>
        <w:gridCol w:w="1587"/>
        <w:gridCol w:w="964"/>
        <w:gridCol w:w="1077"/>
        <w:gridCol w:w="1531"/>
      </w:tblGrid>
      <w:tr>
        <w:tblPrEx>
          <w:tblBorders>
            <w:left w:val="single" w:sz="4"/>
            <w:right w:val="single" w:sz="4"/>
          </w:tblBorders>
        </w:tblPrEx>
        <w:tc>
          <w:tcPr>
            <w:gridSpan w:val="4"/>
            <w:tcW w:w="4944" w:type="dxa"/>
          </w:tcPr>
          <w:p>
            <w:pPr>
              <w:pStyle w:val="0"/>
              <w:jc w:val="center"/>
            </w:pPr>
            <w:r>
              <w:rPr>
                <w:sz w:val="20"/>
              </w:rPr>
              <w:t xml:space="preserve">Исполнитель государственной услуги</w:t>
            </w:r>
          </w:p>
        </w:tc>
        <w:tc>
          <w:tcPr>
            <w:tcW w:w="964" w:type="dxa"/>
            <w:vMerge w:val="restart"/>
          </w:tcPr>
          <w:p>
            <w:pPr>
              <w:pStyle w:val="0"/>
              <w:jc w:val="center"/>
            </w:pPr>
            <w:r>
              <w:rPr>
                <w:sz w:val="20"/>
              </w:rPr>
              <w:t xml:space="preserve">Уникальный номер реестровой записи </w:t>
            </w:r>
            <w:hyperlink w:history="0" w:anchor="P1896" w:tooltip="&lt;20&gt; Указывается на основании информации, включенной в социальный заказ Белгородской области, об исполнении которого формируется отчет об исполнении социального заказа Белгородской области.">
              <w:r>
                <w:rPr>
                  <w:sz w:val="20"/>
                  <w:color w:val="0000ff"/>
                </w:rPr>
                <w:t xml:space="preserve">&lt;20&gt;</w:t>
              </w:r>
            </w:hyperlink>
          </w:p>
        </w:tc>
        <w:tc>
          <w:tcPr>
            <w:tcW w:w="1247" w:type="dxa"/>
            <w:vMerge w:val="restart"/>
          </w:tcPr>
          <w:p>
            <w:pPr>
              <w:pStyle w:val="0"/>
              <w:jc w:val="center"/>
            </w:pPr>
            <w:r>
              <w:rPr>
                <w:sz w:val="20"/>
              </w:rPr>
              <w:t xml:space="preserve">Наименование государственной услуги &lt;20&gt;</w:t>
            </w:r>
          </w:p>
        </w:tc>
        <w:tc>
          <w:tcPr>
            <w:tcW w:w="1247" w:type="dxa"/>
            <w:vMerge w:val="restart"/>
          </w:tcPr>
          <w:p>
            <w:pPr>
              <w:pStyle w:val="0"/>
              <w:jc w:val="center"/>
            </w:pPr>
            <w:r>
              <w:rPr>
                <w:sz w:val="20"/>
              </w:rPr>
              <w:t xml:space="preserve">Условия (формы) оказания государственной услуги &lt;20&gt;</w:t>
            </w:r>
          </w:p>
        </w:tc>
        <w:tc>
          <w:tcPr>
            <w:tcW w:w="1191" w:type="dxa"/>
            <w:vMerge w:val="restart"/>
          </w:tcPr>
          <w:p>
            <w:pPr>
              <w:pStyle w:val="0"/>
              <w:jc w:val="center"/>
            </w:pPr>
            <w:r>
              <w:rPr>
                <w:sz w:val="20"/>
              </w:rPr>
              <w:t xml:space="preserve">Категории потребителей государственных услуг &lt;20&gt;</w:t>
            </w:r>
          </w:p>
        </w:tc>
        <w:tc>
          <w:tcPr>
            <w:tcW w:w="1134" w:type="dxa"/>
            <w:vMerge w:val="restart"/>
          </w:tcPr>
          <w:p>
            <w:pPr>
              <w:pStyle w:val="0"/>
              <w:jc w:val="center"/>
            </w:pPr>
            <w:r>
              <w:rPr>
                <w:sz w:val="20"/>
              </w:rPr>
              <w:t xml:space="preserve">Год определения исполнителей государственных услуг &lt;20&gt;</w:t>
            </w:r>
          </w:p>
        </w:tc>
        <w:tc>
          <w:tcPr>
            <w:tcW w:w="1077" w:type="dxa"/>
            <w:vMerge w:val="restart"/>
          </w:tcPr>
          <w:p>
            <w:pPr>
              <w:pStyle w:val="0"/>
              <w:jc w:val="center"/>
            </w:pPr>
            <w:r>
              <w:rPr>
                <w:sz w:val="20"/>
              </w:rPr>
              <w:t xml:space="preserve">Место оказания государственной услуги &lt;20&gt;</w:t>
            </w:r>
          </w:p>
        </w:tc>
        <w:tc>
          <w:tcPr>
            <w:gridSpan w:val="3"/>
            <w:tcW w:w="2583" w:type="dxa"/>
          </w:tcPr>
          <w:p>
            <w:pPr>
              <w:pStyle w:val="0"/>
              <w:jc w:val="center"/>
            </w:pPr>
            <w:r>
              <w:rPr>
                <w:sz w:val="20"/>
              </w:rPr>
              <w:t xml:space="preserve">Показатель, характеризующий качество оказания государственной услуги</w:t>
            </w:r>
          </w:p>
        </w:tc>
        <w:tc>
          <w:tcPr>
            <w:tcW w:w="1417"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w:t>
            </w:r>
            <w:hyperlink w:history="0" w:anchor="P1897"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tcW w:w="1531"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&lt;21&gt;</w:t>
            </w:r>
          </w:p>
        </w:tc>
        <w:tc>
          <w:tcPr>
            <w:gridSpan w:val="3"/>
            <w:tcW w:w="2583" w:type="dxa"/>
          </w:tcPr>
          <w:p>
            <w:pPr>
              <w:pStyle w:val="0"/>
              <w:jc w:val="center"/>
            </w:pPr>
            <w:r>
              <w:rPr>
                <w:sz w:val="20"/>
              </w:rPr>
              <w:t xml:space="preserve">Показатель, характеризующий объем оказания государственной услуги</w:t>
            </w:r>
          </w:p>
        </w:tc>
        <w:tc>
          <w:tcPr>
            <w:gridSpan w:val="4"/>
            <w:tcW w:w="5215" w:type="dxa"/>
          </w:tcPr>
          <w:p>
            <w:pPr>
              <w:pStyle w:val="0"/>
              <w:jc w:val="center"/>
            </w:pPr>
            <w:r>
              <w:rPr>
                <w:sz w:val="20"/>
              </w:rPr>
              <w:t xml:space="preserve">Значение планового показателя, характеризующего объем оказания государственной услуги </w:t>
            </w:r>
            <w:hyperlink w:history="0" w:anchor="P1898" w:tooltip="&lt;22&gt;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&lt;22&gt;</w:t>
              </w:r>
            </w:hyperlink>
          </w:p>
        </w:tc>
        <w:tc>
          <w:tcPr>
            <w:tcW w:w="1531" w:type="dxa"/>
            <w:vMerge w:val="restart"/>
          </w:tcPr>
          <w:p>
            <w:pPr>
              <w:pStyle w:val="0"/>
              <w:jc w:val="center"/>
            </w:pPr>
            <w:r>
              <w:rPr>
                <w:sz w:val="20"/>
              </w:rPr>
              <w:t xml:space="preserve">Предельные допустимые возможные отклонения от показателя, характеризующего объем оказания государственной услуги &lt;21&gt;</w:t>
            </w:r>
          </w:p>
        </w:tc>
      </w:tr>
      <w:tr>
        <w:tblPrEx>
          <w:tblBorders>
            <w:left w:val="single" w:sz="4"/>
            <w:right w:val="single" w:sz="4"/>
          </w:tblBorders>
        </w:tblPrEx>
        <w:tc>
          <w:tcPr>
            <w:tcW w:w="1429" w:type="dxa"/>
            <w:vMerge w:val="restart"/>
          </w:tcPr>
          <w:p>
            <w:pPr>
              <w:pStyle w:val="0"/>
              <w:jc w:val="center"/>
            </w:pPr>
            <w:r>
              <w:rPr>
                <w:sz w:val="20"/>
              </w:rPr>
              <w:t xml:space="preserve">уникальный код организации по Сводному реестру </w:t>
            </w:r>
            <w:hyperlink w:history="0" w:anchor="P1894"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1304" w:type="dxa"/>
            <w:vMerge w:val="restart"/>
          </w:tcPr>
          <w:p>
            <w:pPr>
              <w:pStyle w:val="0"/>
              <w:jc w:val="center"/>
            </w:pPr>
            <w:r>
              <w:rPr>
                <w:sz w:val="20"/>
              </w:rPr>
              <w:t xml:space="preserve">наименование исполнителя государственной услуги </w:t>
            </w:r>
            <w:hyperlink w:history="0" w:anchor="P1895"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от 13 июля 2020 года N 189-ФЗ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2211"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&lt;20&gt;</w:t>
            </w:r>
          </w:p>
        </w:tc>
        <w:tc>
          <w:tcPr>
            <w:gridSpan w:val="2"/>
            <w:tcW w:w="1676" w:type="dxa"/>
          </w:tcPr>
          <w:p>
            <w:pPr>
              <w:pStyle w:val="0"/>
              <w:jc w:val="center"/>
            </w:pPr>
            <w:r>
              <w:rPr>
                <w:sz w:val="20"/>
              </w:rPr>
              <w:t xml:space="preserve">единица измерения</w:t>
            </w: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 </w:t>
            </w:r>
            <w:hyperlink w:history="0" w:anchor="P1896" w:tooltip="&lt;20&gt; Указывается на основании информации, включенной в социальный заказ Белгородской области, об исполнении которого формируется отчет об исполнении социального заказа Белгородской области.">
              <w:r>
                <w:rPr>
                  <w:sz w:val="20"/>
                  <w:color w:val="0000ff"/>
                </w:rPr>
                <w:t xml:space="preserve">&lt;20&gt;</w:t>
              </w:r>
            </w:hyperlink>
          </w:p>
        </w:tc>
        <w:tc>
          <w:tcPr>
            <w:gridSpan w:val="2"/>
            <w:tcW w:w="1619" w:type="dxa"/>
          </w:tcPr>
          <w:p>
            <w:pPr>
              <w:pStyle w:val="0"/>
              <w:jc w:val="center"/>
            </w:pPr>
            <w:r>
              <w:rPr>
                <w:sz w:val="20"/>
              </w:rPr>
              <w:t xml:space="preserve">единица измерения</w:t>
            </w:r>
          </w:p>
        </w:tc>
        <w:tc>
          <w:tcPr>
            <w:tcW w:w="1587" w:type="dxa"/>
            <w:vMerge w:val="restart"/>
          </w:tcPr>
          <w:p>
            <w:pPr>
              <w:pStyle w:val="0"/>
              <w:jc w:val="center"/>
            </w:pPr>
            <w:r>
              <w:rPr>
                <w:sz w:val="20"/>
              </w:rPr>
              <w:t xml:space="preserve">оказываемый государственными казенными учреждениями на основании</w:t>
            </w:r>
          </w:p>
          <w:p>
            <w:pPr>
              <w:pStyle w:val="0"/>
              <w:jc w:val="center"/>
            </w:pPr>
            <w:r>
              <w:rPr>
                <w:sz w:val="20"/>
              </w:rPr>
              <w:t xml:space="preserve">государственного задания </w:t>
            </w:r>
            <w:hyperlink w:history="0" w:anchor="P1897" w:tooltip="&lt;21&gt; Указывается на основании информации, включенной в государственное задание или соглашение.">
              <w:r>
                <w:rPr>
                  <w:sz w:val="20"/>
                  <w:color w:val="0000ff"/>
                </w:rPr>
                <w:t xml:space="preserve">&lt;21&gt;</w:t>
              </w:r>
            </w:hyperlink>
          </w:p>
        </w:tc>
        <w:tc>
          <w:tcPr>
            <w:tcW w:w="1587" w:type="dxa"/>
            <w:vMerge w:val="restart"/>
          </w:tcPr>
          <w:p>
            <w:pPr>
              <w:pStyle w:val="0"/>
              <w:jc w:val="center"/>
            </w:pPr>
            <w:r>
              <w:rPr>
                <w:sz w:val="20"/>
              </w:rPr>
              <w:t xml:space="preserve">оказываемый государственными бюджетными и автономными учреждениями на основании государственного задания &lt;21&gt;</w:t>
            </w:r>
          </w:p>
        </w:tc>
        <w:tc>
          <w:tcPr>
            <w:tcW w:w="964" w:type="dxa"/>
            <w:vMerge w:val="restart"/>
          </w:tcPr>
          <w:p>
            <w:pPr>
              <w:pStyle w:val="0"/>
              <w:jc w:val="center"/>
            </w:pPr>
            <w:r>
              <w:rPr>
                <w:sz w:val="20"/>
              </w:rPr>
              <w:t xml:space="preserve">в соответствии с конкурсом &lt;21&gt;</w:t>
            </w:r>
          </w:p>
        </w:tc>
        <w:tc>
          <w:tcPr>
            <w:tcW w:w="1077" w:type="dxa"/>
            <w:vMerge w:val="restart"/>
          </w:tcPr>
          <w:p>
            <w:pPr>
              <w:pStyle w:val="0"/>
              <w:jc w:val="center"/>
            </w:pPr>
            <w:r>
              <w:rPr>
                <w:sz w:val="20"/>
              </w:rPr>
              <w:t xml:space="preserve">в соответствии с социальными сертификатами &lt;21&gt;</w:t>
            </w:r>
          </w:p>
        </w:tc>
        <w:tc>
          <w:tcPr>
            <w:vMerge w:val="continue"/>
          </w:tcPr>
          <w:p/>
        </w:tc>
      </w:tr>
      <w:tr>
        <w:tblPrEx>
          <w:tblBorders>
            <w:left w:val="single" w:sz="4"/>
            <w:right w:val="single" w:sz="4"/>
          </w:tblBorders>
        </w:tblPrEx>
        <w:tc>
          <w:tcPr>
            <w:vMerge w:val="continue"/>
          </w:tcPr>
          <w:p/>
        </w:tc>
        <w:tc>
          <w:tcPr>
            <w:vMerge w:val="continue"/>
          </w:tcPr>
          <w:p/>
        </w:tc>
        <w:tc>
          <w:tcPr>
            <w:tcW w:w="1020" w:type="dxa"/>
          </w:tcPr>
          <w:p>
            <w:pPr>
              <w:pStyle w:val="0"/>
              <w:jc w:val="center"/>
            </w:pPr>
            <w:r>
              <w:rPr>
                <w:sz w:val="20"/>
              </w:rPr>
              <w:t xml:space="preserve">наименование &lt;19&gt;</w:t>
            </w:r>
          </w:p>
        </w:tc>
        <w:tc>
          <w:tcPr>
            <w:tcW w:w="1191" w:type="dxa"/>
          </w:tcPr>
          <w:p>
            <w:pPr>
              <w:pStyle w:val="0"/>
              <w:jc w:val="center"/>
            </w:pPr>
            <w:r>
              <w:rPr>
                <w:sz w:val="20"/>
              </w:rPr>
              <w:t xml:space="preserve">код по </w:t>
            </w:r>
            <w:hyperlink w:history="0" r:id="rId54" w:tooltip="&quot;ОК 028-2012. Общероссийский классификатор организационно-правовых форм&quot; (утв. Приказом Росстандарта от 16.10.2012 N 505-ст) (ред. от 09.02.2023) (вместе с &quot;Пояснениями к позициям ОКОПФ&quot;) {КонсультантПлюс}">
              <w:r>
                <w:rPr>
                  <w:sz w:val="20"/>
                  <w:color w:val="0000ff"/>
                </w:rPr>
                <w:t xml:space="preserve">ОКОПФ</w:t>
              </w:r>
            </w:hyperlink>
            <w:r>
              <w:rPr>
                <w:sz w:val="20"/>
              </w:rPr>
              <w:t xml:space="preserve"> &lt;19&gt;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наименование &lt;20&gt;</w:t>
            </w:r>
          </w:p>
        </w:tc>
        <w:tc>
          <w:tcPr>
            <w:tcW w:w="769" w:type="dxa"/>
          </w:tcPr>
          <w:p>
            <w:pPr>
              <w:pStyle w:val="0"/>
              <w:jc w:val="center"/>
            </w:pPr>
            <w:r>
              <w:rPr>
                <w:sz w:val="20"/>
              </w:rPr>
              <w:t xml:space="preserve">код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&lt;20&gt;</w:t>
            </w:r>
          </w:p>
        </w:tc>
        <w:tc>
          <w:tcPr>
            <w:tcW w:w="769" w:type="dxa"/>
          </w:tcPr>
          <w:p>
            <w:pPr>
              <w:pStyle w:val="0"/>
              <w:jc w:val="center"/>
            </w:pPr>
            <w:r>
              <w:rPr>
                <w:sz w:val="20"/>
              </w:rPr>
              <w:t xml:space="preserve">код по </w:t>
            </w:r>
            <w:hyperlink w:history="0" r:id="rId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tcW w:w="1429" w:type="dxa"/>
            <w:vAlign w:val="bottom"/>
          </w:tcPr>
          <w:p>
            <w:pPr>
              <w:pStyle w:val="0"/>
              <w:jc w:val="center"/>
            </w:pPr>
            <w:r>
              <w:rPr>
                <w:sz w:val="20"/>
              </w:rPr>
              <w:t xml:space="preserve">1</w:t>
            </w:r>
          </w:p>
        </w:tc>
        <w:tc>
          <w:tcPr>
            <w:tcW w:w="1304" w:type="dxa"/>
            <w:vAlign w:val="bottom"/>
          </w:tcPr>
          <w:p>
            <w:pPr>
              <w:pStyle w:val="0"/>
              <w:jc w:val="center"/>
            </w:pPr>
            <w:r>
              <w:rPr>
                <w:sz w:val="20"/>
              </w:rPr>
              <w:t xml:space="preserve">2</w:t>
            </w:r>
          </w:p>
        </w:tc>
        <w:tc>
          <w:tcPr>
            <w:tcW w:w="1020" w:type="dxa"/>
            <w:vAlign w:val="bottom"/>
          </w:tcPr>
          <w:p>
            <w:pPr>
              <w:pStyle w:val="0"/>
              <w:jc w:val="center"/>
            </w:pPr>
            <w:r>
              <w:rPr>
                <w:sz w:val="20"/>
              </w:rPr>
              <w:t xml:space="preserve">3</w:t>
            </w:r>
          </w:p>
        </w:tc>
        <w:tc>
          <w:tcPr>
            <w:tcW w:w="1191" w:type="dxa"/>
            <w:vAlign w:val="bottom"/>
          </w:tcPr>
          <w:p>
            <w:pPr>
              <w:pStyle w:val="0"/>
              <w:jc w:val="center"/>
            </w:pPr>
            <w:r>
              <w:rPr>
                <w:sz w:val="20"/>
              </w:rPr>
              <w:t xml:space="preserve">4</w:t>
            </w:r>
          </w:p>
        </w:tc>
        <w:tc>
          <w:tcPr>
            <w:tcW w:w="964" w:type="dxa"/>
            <w:vAlign w:val="bottom"/>
          </w:tcPr>
          <w:p>
            <w:pPr>
              <w:pStyle w:val="0"/>
              <w:jc w:val="center"/>
            </w:pPr>
            <w:r>
              <w:rPr>
                <w:sz w:val="20"/>
              </w:rPr>
              <w:t xml:space="preserve">5</w:t>
            </w:r>
          </w:p>
        </w:tc>
        <w:tc>
          <w:tcPr>
            <w:tcW w:w="1247" w:type="dxa"/>
            <w:vAlign w:val="bottom"/>
          </w:tcPr>
          <w:p>
            <w:pPr>
              <w:pStyle w:val="0"/>
              <w:jc w:val="center"/>
            </w:pPr>
            <w:r>
              <w:rPr>
                <w:sz w:val="20"/>
              </w:rPr>
              <w:t xml:space="preserve">6</w:t>
            </w:r>
          </w:p>
        </w:tc>
        <w:tc>
          <w:tcPr>
            <w:tcW w:w="1247" w:type="dxa"/>
            <w:vAlign w:val="bottom"/>
          </w:tcPr>
          <w:p>
            <w:pPr>
              <w:pStyle w:val="0"/>
              <w:jc w:val="center"/>
            </w:pPr>
            <w:r>
              <w:rPr>
                <w:sz w:val="20"/>
              </w:rPr>
              <w:t xml:space="preserve">7</w:t>
            </w:r>
          </w:p>
        </w:tc>
        <w:tc>
          <w:tcPr>
            <w:tcW w:w="1191" w:type="dxa"/>
            <w:vAlign w:val="bottom"/>
          </w:tcPr>
          <w:p>
            <w:pPr>
              <w:pStyle w:val="0"/>
              <w:jc w:val="center"/>
            </w:pPr>
            <w:r>
              <w:rPr>
                <w:sz w:val="20"/>
              </w:rPr>
              <w:t xml:space="preserve">8</w:t>
            </w:r>
          </w:p>
        </w:tc>
        <w:tc>
          <w:tcPr>
            <w:tcW w:w="1134" w:type="dxa"/>
            <w:vAlign w:val="bottom"/>
          </w:tcPr>
          <w:p>
            <w:pPr>
              <w:pStyle w:val="0"/>
              <w:jc w:val="center"/>
            </w:pPr>
            <w:r>
              <w:rPr>
                <w:sz w:val="20"/>
              </w:rPr>
              <w:t xml:space="preserve">9</w:t>
            </w:r>
          </w:p>
        </w:tc>
        <w:tc>
          <w:tcPr>
            <w:tcW w:w="1077" w:type="dxa"/>
            <w:vAlign w:val="bottom"/>
          </w:tcPr>
          <w:p>
            <w:pPr>
              <w:pStyle w:val="0"/>
              <w:jc w:val="center"/>
            </w:pPr>
            <w:r>
              <w:rPr>
                <w:sz w:val="20"/>
              </w:rPr>
              <w:t xml:space="preserve">10</w:t>
            </w:r>
          </w:p>
        </w:tc>
        <w:tc>
          <w:tcPr>
            <w:tcW w:w="907" w:type="dxa"/>
            <w:vAlign w:val="bottom"/>
          </w:tcPr>
          <w:p>
            <w:pPr>
              <w:pStyle w:val="0"/>
              <w:jc w:val="center"/>
            </w:pPr>
            <w:r>
              <w:rPr>
                <w:sz w:val="20"/>
              </w:rPr>
              <w:t xml:space="preserve">11</w:t>
            </w:r>
          </w:p>
        </w:tc>
        <w:tc>
          <w:tcPr>
            <w:tcW w:w="907" w:type="dxa"/>
            <w:vAlign w:val="bottom"/>
          </w:tcPr>
          <w:p>
            <w:pPr>
              <w:pStyle w:val="0"/>
              <w:jc w:val="center"/>
            </w:pPr>
            <w:r>
              <w:rPr>
                <w:sz w:val="20"/>
              </w:rPr>
              <w:t xml:space="preserve">12</w:t>
            </w:r>
          </w:p>
        </w:tc>
        <w:tc>
          <w:tcPr>
            <w:tcW w:w="769" w:type="dxa"/>
            <w:vAlign w:val="bottom"/>
          </w:tcPr>
          <w:bookmarkStart w:id="1566" w:name="P1566"/>
          <w:bookmarkEnd w:id="1566"/>
          <w:p>
            <w:pPr>
              <w:pStyle w:val="0"/>
              <w:jc w:val="center"/>
            </w:pPr>
            <w:r>
              <w:rPr>
                <w:sz w:val="20"/>
              </w:rPr>
              <w:t xml:space="preserve">13</w:t>
            </w:r>
          </w:p>
        </w:tc>
        <w:tc>
          <w:tcPr>
            <w:tcW w:w="1417" w:type="dxa"/>
            <w:vAlign w:val="bottom"/>
          </w:tcPr>
          <w:bookmarkStart w:id="1567" w:name="P1567"/>
          <w:bookmarkEnd w:id="1567"/>
          <w:p>
            <w:pPr>
              <w:pStyle w:val="0"/>
              <w:jc w:val="center"/>
            </w:pPr>
            <w:r>
              <w:rPr>
                <w:sz w:val="20"/>
              </w:rPr>
              <w:t xml:space="preserve">14</w:t>
            </w:r>
          </w:p>
        </w:tc>
        <w:tc>
          <w:tcPr>
            <w:tcW w:w="1531" w:type="dxa"/>
            <w:vAlign w:val="bottom"/>
          </w:tcPr>
          <w:bookmarkStart w:id="1568" w:name="P1568"/>
          <w:bookmarkEnd w:id="1568"/>
          <w:p>
            <w:pPr>
              <w:pStyle w:val="0"/>
              <w:jc w:val="center"/>
            </w:pPr>
            <w:r>
              <w:rPr>
                <w:sz w:val="20"/>
              </w:rPr>
              <w:t xml:space="preserve">15</w:t>
            </w:r>
          </w:p>
        </w:tc>
        <w:tc>
          <w:tcPr>
            <w:tcW w:w="964" w:type="dxa"/>
            <w:vAlign w:val="bottom"/>
          </w:tcPr>
          <w:p>
            <w:pPr>
              <w:pStyle w:val="0"/>
              <w:jc w:val="center"/>
            </w:pPr>
            <w:r>
              <w:rPr>
                <w:sz w:val="20"/>
              </w:rPr>
              <w:t xml:space="preserve">16</w:t>
            </w:r>
          </w:p>
        </w:tc>
        <w:tc>
          <w:tcPr>
            <w:tcW w:w="850" w:type="dxa"/>
            <w:vAlign w:val="bottom"/>
          </w:tcPr>
          <w:p>
            <w:pPr>
              <w:pStyle w:val="0"/>
              <w:jc w:val="center"/>
            </w:pPr>
            <w:r>
              <w:rPr>
                <w:sz w:val="20"/>
              </w:rPr>
              <w:t xml:space="preserve">17</w:t>
            </w:r>
          </w:p>
        </w:tc>
        <w:tc>
          <w:tcPr>
            <w:tcW w:w="769" w:type="dxa"/>
            <w:vAlign w:val="bottom"/>
          </w:tcPr>
          <w:p>
            <w:pPr>
              <w:pStyle w:val="0"/>
              <w:jc w:val="center"/>
            </w:pPr>
            <w:r>
              <w:rPr>
                <w:sz w:val="20"/>
              </w:rPr>
              <w:t xml:space="preserve">18</w:t>
            </w:r>
          </w:p>
        </w:tc>
        <w:tc>
          <w:tcPr>
            <w:tcW w:w="1587" w:type="dxa"/>
            <w:vAlign w:val="bottom"/>
          </w:tcPr>
          <w:bookmarkStart w:id="1572" w:name="P1572"/>
          <w:bookmarkEnd w:id="1572"/>
          <w:p>
            <w:pPr>
              <w:pStyle w:val="0"/>
              <w:jc w:val="center"/>
            </w:pPr>
            <w:r>
              <w:rPr>
                <w:sz w:val="20"/>
              </w:rPr>
              <w:t xml:space="preserve">19</w:t>
            </w:r>
          </w:p>
        </w:tc>
        <w:tc>
          <w:tcPr>
            <w:tcW w:w="1587" w:type="dxa"/>
            <w:vAlign w:val="bottom"/>
          </w:tcPr>
          <w:p>
            <w:pPr>
              <w:pStyle w:val="0"/>
              <w:jc w:val="center"/>
            </w:pPr>
            <w:r>
              <w:rPr>
                <w:sz w:val="20"/>
              </w:rPr>
              <w:t xml:space="preserve">20</w:t>
            </w:r>
          </w:p>
        </w:tc>
        <w:tc>
          <w:tcPr>
            <w:tcW w:w="964" w:type="dxa"/>
            <w:vAlign w:val="bottom"/>
          </w:tcPr>
          <w:p>
            <w:pPr>
              <w:pStyle w:val="0"/>
              <w:jc w:val="center"/>
            </w:pPr>
            <w:r>
              <w:rPr>
                <w:sz w:val="20"/>
              </w:rPr>
              <w:t xml:space="preserve">21</w:t>
            </w:r>
          </w:p>
        </w:tc>
        <w:tc>
          <w:tcPr>
            <w:tcW w:w="1077" w:type="dxa"/>
            <w:vAlign w:val="bottom"/>
          </w:tcPr>
          <w:bookmarkStart w:id="1575" w:name="P1575"/>
          <w:bookmarkEnd w:id="1575"/>
          <w:p>
            <w:pPr>
              <w:pStyle w:val="0"/>
              <w:jc w:val="center"/>
            </w:pPr>
            <w:r>
              <w:rPr>
                <w:sz w:val="20"/>
              </w:rPr>
              <w:t xml:space="preserve">22</w:t>
            </w:r>
          </w:p>
        </w:tc>
        <w:tc>
          <w:tcPr>
            <w:tcW w:w="1531" w:type="dxa"/>
            <w:vAlign w:val="bottom"/>
          </w:tcPr>
          <w:bookmarkStart w:id="1576" w:name="P1576"/>
          <w:bookmarkEnd w:id="1576"/>
          <w:p>
            <w:pPr>
              <w:pStyle w:val="0"/>
              <w:jc w:val="center"/>
            </w:pPr>
            <w:r>
              <w:rPr>
                <w:sz w:val="20"/>
              </w:rPr>
              <w:t xml:space="preserve">23</w:t>
            </w:r>
          </w:p>
        </w:tc>
      </w:tr>
      <w:tr>
        <w:tblPrEx>
          <w:tblBorders>
            <w:left w:val="single" w:sz="4"/>
            <w:right w:val="single" w:sz="4"/>
          </w:tblBorders>
        </w:tblPrEx>
        <w:tc>
          <w:tcPr>
            <w:tcW w:w="1429" w:type="dxa"/>
            <w:vMerge w:val="restart"/>
          </w:tcPr>
          <w:p>
            <w:pPr>
              <w:pStyle w:val="0"/>
              <w:jc w:val="center"/>
            </w:pPr>
            <w:r>
              <w:rPr>
                <w:sz w:val="20"/>
              </w:rPr>
            </w:r>
          </w:p>
        </w:tc>
        <w:tc>
          <w:tcPr>
            <w:tcW w:w="1304" w:type="dxa"/>
            <w:vMerge w:val="restart"/>
          </w:tcPr>
          <w:p>
            <w:pPr>
              <w:pStyle w:val="0"/>
              <w:jc w:val="center"/>
            </w:pPr>
            <w:r>
              <w:rPr>
                <w:sz w:val="20"/>
              </w:rPr>
            </w:r>
          </w:p>
        </w:tc>
        <w:tc>
          <w:tcPr>
            <w:tcW w:w="1020" w:type="dxa"/>
            <w:vMerge w:val="restart"/>
          </w:tcPr>
          <w:p>
            <w:pPr>
              <w:pStyle w:val="0"/>
              <w:jc w:val="center"/>
            </w:pPr>
            <w:r>
              <w:rPr>
                <w:sz w:val="20"/>
              </w:rPr>
            </w:r>
          </w:p>
        </w:tc>
        <w:tc>
          <w:tcPr>
            <w:tcW w:w="1191" w:type="dxa"/>
            <w:vMerge w:val="restart"/>
          </w:tcPr>
          <w:p>
            <w:pPr>
              <w:pStyle w:val="0"/>
              <w:jc w:val="center"/>
            </w:pPr>
            <w:r>
              <w:rPr>
                <w:sz w:val="20"/>
              </w:rPr>
            </w:r>
          </w:p>
        </w:tc>
        <w:tc>
          <w:tcPr>
            <w:tcW w:w="964" w:type="dxa"/>
            <w:vMerge w:val="restart"/>
          </w:tcPr>
          <w:p>
            <w:pPr>
              <w:pStyle w:val="0"/>
              <w:jc w:val="center"/>
            </w:pPr>
            <w:r>
              <w:rPr>
                <w:sz w:val="20"/>
              </w:rPr>
            </w:r>
          </w:p>
        </w:tc>
        <w:tc>
          <w:tcPr>
            <w:tcW w:w="1247" w:type="dxa"/>
            <w:vMerge w:val="restart"/>
          </w:tcPr>
          <w:p>
            <w:pPr>
              <w:pStyle w:val="0"/>
              <w:jc w:val="center"/>
            </w:pPr>
            <w:r>
              <w:rPr>
                <w:sz w:val="20"/>
              </w:rPr>
            </w:r>
          </w:p>
        </w:tc>
        <w:tc>
          <w:tcPr>
            <w:tcW w:w="1247" w:type="dxa"/>
            <w:vMerge w:val="restart"/>
          </w:tcPr>
          <w:p>
            <w:pPr>
              <w:pStyle w:val="0"/>
              <w:jc w:val="center"/>
            </w:pPr>
            <w:r>
              <w:rPr>
                <w:sz w:val="20"/>
              </w:rPr>
            </w:r>
          </w:p>
        </w:tc>
        <w:tc>
          <w:tcPr>
            <w:tcW w:w="1191" w:type="dxa"/>
            <w:vMerge w:val="restart"/>
          </w:tcPr>
          <w:p>
            <w:pPr>
              <w:pStyle w:val="0"/>
              <w:jc w:val="center"/>
            </w:pPr>
            <w:r>
              <w:rPr>
                <w:sz w:val="20"/>
              </w:rPr>
            </w:r>
          </w:p>
        </w:tc>
        <w:tc>
          <w:tcPr>
            <w:tcW w:w="1134" w:type="dxa"/>
          </w:tcPr>
          <w:p>
            <w:pPr>
              <w:pStyle w:val="0"/>
              <w:jc w:val="center"/>
            </w:pPr>
            <w:r>
              <w:rPr>
                <w:sz w:val="20"/>
              </w:rPr>
            </w:r>
          </w:p>
        </w:tc>
        <w:tc>
          <w:tcPr>
            <w:tcW w:w="107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417"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W w:w="1531" w:type="dxa"/>
          </w:tcPr>
          <w:p>
            <w:pPr>
              <w:pStyle w:val="0"/>
              <w:jc w:val="center"/>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r>
          </w:p>
        </w:tc>
        <w:tc>
          <w:tcPr>
            <w:tcW w:w="107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vAlign w:val="bottom"/>
          </w:tcPr>
          <w:p>
            <w:pPr>
              <w:pStyle w:val="0"/>
              <w:jc w:val="center"/>
            </w:pPr>
            <w:r>
              <w:rPr>
                <w:sz w:val="20"/>
              </w:rPr>
              <w:t xml:space="preserve">-</w:t>
            </w:r>
          </w:p>
        </w:tc>
        <w:tc>
          <w:tcPr>
            <w:tcW w:w="1417"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W w:w="1531" w:type="dxa"/>
          </w:tcPr>
          <w:p>
            <w:pPr>
              <w:pStyle w:val="0"/>
              <w:jc w:val="center"/>
            </w:pPr>
            <w:r>
              <w:rPr>
                <w:sz w:val="20"/>
              </w:rPr>
            </w:r>
          </w:p>
        </w:tc>
      </w:tr>
      <w:tr>
        <w:tc>
          <w:tcPr>
            <w:gridSpan w:val="3"/>
            <w:tcW w:w="3753" w:type="dxa"/>
            <w:tcBorders>
              <w:left w:val="nil"/>
              <w:bottom w:val="nil"/>
            </w:tcBorders>
            <w:vMerge w:val="restart"/>
          </w:tcPr>
          <w:p>
            <w:pPr>
              <w:pStyle w:val="0"/>
              <w:jc w:val="center"/>
            </w:pPr>
            <w:r>
              <w:rPr>
                <w:sz w:val="20"/>
              </w:rPr>
            </w:r>
          </w:p>
        </w:tc>
        <w:tc>
          <w:tcPr>
            <w:tcW w:w="1191" w:type="dxa"/>
            <w:vAlign w:val="center"/>
            <w:vMerge w:val="restart"/>
          </w:tcPr>
          <w:p>
            <w:pPr>
              <w:pStyle w:val="0"/>
              <w:jc w:val="center"/>
            </w:pPr>
            <w:r>
              <w:rPr>
                <w:sz w:val="20"/>
              </w:rPr>
              <w:t xml:space="preserve">Итого по государственной услуге</w:t>
            </w:r>
          </w:p>
        </w:tc>
        <w:tc>
          <w:tcPr>
            <w:tcW w:w="964" w:type="dxa"/>
            <w:vMerge w:val="restart"/>
          </w:tcPr>
          <w:p>
            <w:pPr>
              <w:pStyle w:val="0"/>
              <w:jc w:val="center"/>
            </w:pPr>
            <w:r>
              <w:rPr>
                <w:sz w:val="20"/>
              </w:rPr>
            </w:r>
          </w:p>
        </w:tc>
        <w:tc>
          <w:tcPr>
            <w:tcW w:w="1247" w:type="dxa"/>
            <w:vAlign w:val="center"/>
            <w:vMerge w:val="restart"/>
          </w:tcPr>
          <w:p>
            <w:pPr>
              <w:pStyle w:val="0"/>
              <w:jc w:val="center"/>
            </w:pPr>
            <w:r>
              <w:rPr>
                <w:sz w:val="20"/>
              </w:rPr>
              <w:t xml:space="preserve">X</w:t>
            </w:r>
          </w:p>
        </w:tc>
        <w:tc>
          <w:tcPr>
            <w:tcW w:w="1247" w:type="dxa"/>
            <w:vAlign w:val="center"/>
            <w:vMerge w:val="restart"/>
          </w:tcPr>
          <w:p>
            <w:pPr>
              <w:pStyle w:val="0"/>
              <w:jc w:val="center"/>
            </w:pPr>
            <w:r>
              <w:rPr>
                <w:sz w:val="20"/>
              </w:rPr>
              <w:t xml:space="preserve">X</w:t>
            </w:r>
          </w:p>
        </w:tc>
        <w:tc>
          <w:tcPr>
            <w:tcW w:w="1191" w:type="dxa"/>
            <w:vAlign w:val="center"/>
            <w:vMerge w:val="restart"/>
          </w:tcPr>
          <w:p>
            <w:pPr>
              <w:pStyle w:val="0"/>
              <w:jc w:val="center"/>
            </w:pPr>
            <w:r>
              <w:rPr>
                <w:sz w:val="20"/>
              </w:rPr>
              <w:t xml:space="preserve">X</w:t>
            </w:r>
          </w:p>
        </w:tc>
        <w:tc>
          <w:tcPr>
            <w:tcW w:w="1134" w:type="dxa"/>
            <w:vMerge w:val="restart"/>
          </w:tcPr>
          <w:p>
            <w:pPr>
              <w:pStyle w:val="0"/>
              <w:jc w:val="center"/>
            </w:pPr>
            <w:r>
              <w:rPr>
                <w:sz w:val="20"/>
              </w:rPr>
            </w:r>
          </w:p>
        </w:tc>
        <w:tc>
          <w:tcPr>
            <w:tcW w:w="107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417"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W w:w="1531" w:type="dxa"/>
            <w:tcBorders>
              <w:bottom w:val="nil"/>
              <w:right w:val="nil"/>
            </w:tcBorders>
            <w:vMerge w:val="restart"/>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417"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Borders>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417"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Borders>
              <w:bottom w:val="nil"/>
              <w:right w:val="nil"/>
            </w:tcBorders>
            <w:vMerge w:val="continue"/>
          </w:tcPr>
          <w:p/>
        </w:tc>
      </w:tr>
      <w:tr>
        <w:tc>
          <w:tcPr>
            <w:gridSpan w:val="3"/>
            <w:tcBorders>
              <w:left w:val="nil"/>
              <w:bottom w:val="nil"/>
            </w:tcBorders>
            <w:vMerge w:val="continue"/>
          </w:tcPr>
          <w:p/>
        </w:tc>
        <w:tc>
          <w:tcPr>
            <w:tcW w:w="1191" w:type="dxa"/>
            <w:vAlign w:val="center"/>
            <w:vMerge w:val="restart"/>
          </w:tcPr>
          <w:p>
            <w:pPr>
              <w:pStyle w:val="0"/>
              <w:jc w:val="center"/>
            </w:pPr>
            <w:r>
              <w:rPr>
                <w:sz w:val="20"/>
              </w:rPr>
              <w:t xml:space="preserve">Итого по укрупненной государственной услуге</w:t>
            </w:r>
          </w:p>
        </w:tc>
        <w:tc>
          <w:tcPr>
            <w:tcW w:w="964" w:type="dxa"/>
            <w:vMerge w:val="restart"/>
          </w:tcPr>
          <w:p>
            <w:pPr>
              <w:pStyle w:val="0"/>
              <w:jc w:val="center"/>
            </w:pPr>
            <w:r>
              <w:rPr>
                <w:sz w:val="20"/>
              </w:rPr>
            </w:r>
          </w:p>
        </w:tc>
        <w:tc>
          <w:tcPr>
            <w:tcW w:w="1247" w:type="dxa"/>
            <w:vAlign w:val="center"/>
            <w:vMerge w:val="restart"/>
          </w:tcPr>
          <w:p>
            <w:pPr>
              <w:pStyle w:val="0"/>
              <w:jc w:val="center"/>
            </w:pPr>
            <w:r>
              <w:rPr>
                <w:sz w:val="20"/>
              </w:rPr>
              <w:t xml:space="preserve">X</w:t>
            </w:r>
          </w:p>
        </w:tc>
        <w:tc>
          <w:tcPr>
            <w:tcW w:w="1247" w:type="dxa"/>
            <w:vAlign w:val="center"/>
            <w:vMerge w:val="restart"/>
          </w:tcPr>
          <w:p>
            <w:pPr>
              <w:pStyle w:val="0"/>
              <w:jc w:val="center"/>
            </w:pPr>
            <w:r>
              <w:rPr>
                <w:sz w:val="20"/>
              </w:rPr>
              <w:t xml:space="preserve">X</w:t>
            </w:r>
          </w:p>
        </w:tc>
        <w:tc>
          <w:tcPr>
            <w:tcW w:w="1191" w:type="dxa"/>
            <w:vAlign w:val="center"/>
            <w:vMerge w:val="restart"/>
          </w:tcPr>
          <w:p>
            <w:pPr>
              <w:pStyle w:val="0"/>
              <w:jc w:val="center"/>
            </w:pPr>
            <w:r>
              <w:rPr>
                <w:sz w:val="20"/>
              </w:rPr>
              <w:t xml:space="preserve">X</w:t>
            </w:r>
          </w:p>
        </w:tc>
        <w:tc>
          <w:tcPr>
            <w:tcW w:w="1134" w:type="dxa"/>
            <w:vMerge w:val="restart"/>
          </w:tcPr>
          <w:p>
            <w:pPr>
              <w:pStyle w:val="0"/>
              <w:jc w:val="center"/>
            </w:pPr>
            <w:r>
              <w:rPr>
                <w:sz w:val="20"/>
              </w:rPr>
            </w:r>
          </w:p>
        </w:tc>
        <w:tc>
          <w:tcPr>
            <w:tcW w:w="1077" w:type="dxa"/>
            <w:vMerge w:val="restart"/>
          </w:tcPr>
          <w:p>
            <w:pPr>
              <w:pStyle w:val="0"/>
              <w:jc w:val="center"/>
            </w:pPr>
            <w:r>
              <w:rPr>
                <w:sz w:val="20"/>
              </w:rPr>
            </w:r>
          </w:p>
        </w:tc>
        <w:tc>
          <w:tcPr>
            <w:tcW w:w="907"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69" w:type="dxa"/>
            <w:vAlign w:val="bottom"/>
          </w:tcPr>
          <w:p>
            <w:pPr>
              <w:pStyle w:val="0"/>
              <w:jc w:val="center"/>
            </w:pPr>
            <w:r>
              <w:rPr>
                <w:sz w:val="20"/>
              </w:rPr>
              <w:t xml:space="preserve">X</w:t>
            </w:r>
          </w:p>
        </w:tc>
        <w:tc>
          <w:tcPr>
            <w:tcW w:w="1417" w:type="dxa"/>
            <w:vAlign w:val="bottom"/>
          </w:tcPr>
          <w:p>
            <w:pPr>
              <w:pStyle w:val="0"/>
              <w:jc w:val="center"/>
            </w:pPr>
            <w:r>
              <w:rPr>
                <w:sz w:val="20"/>
              </w:rPr>
              <w:t xml:space="preserve">X</w:t>
            </w:r>
          </w:p>
        </w:tc>
        <w:tc>
          <w:tcPr>
            <w:tcW w:w="1531" w:type="dxa"/>
            <w:vAlign w:val="bottom"/>
          </w:tcPr>
          <w:p>
            <w:pPr>
              <w:pStyle w:val="0"/>
              <w:jc w:val="center"/>
            </w:pPr>
            <w:r>
              <w:rPr>
                <w:sz w:val="20"/>
              </w:rPr>
              <w:t xml:space="preserve">X</w:t>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Borders>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69" w:type="dxa"/>
            <w:vAlign w:val="bottom"/>
          </w:tcPr>
          <w:p>
            <w:pPr>
              <w:pStyle w:val="0"/>
              <w:jc w:val="center"/>
            </w:pPr>
            <w:r>
              <w:rPr>
                <w:sz w:val="20"/>
              </w:rPr>
              <w:t xml:space="preserve">X</w:t>
            </w:r>
          </w:p>
        </w:tc>
        <w:tc>
          <w:tcPr>
            <w:tcW w:w="1417" w:type="dxa"/>
            <w:vAlign w:val="bottom"/>
          </w:tcPr>
          <w:p>
            <w:pPr>
              <w:pStyle w:val="0"/>
              <w:jc w:val="center"/>
            </w:pPr>
            <w:r>
              <w:rPr>
                <w:sz w:val="20"/>
              </w:rPr>
              <w:t xml:space="preserve">X</w:t>
            </w:r>
          </w:p>
        </w:tc>
        <w:tc>
          <w:tcPr>
            <w:tcW w:w="1531" w:type="dxa"/>
            <w:vAlign w:val="bottom"/>
          </w:tcPr>
          <w:p>
            <w:pPr>
              <w:pStyle w:val="0"/>
              <w:jc w:val="center"/>
            </w:pPr>
            <w:r>
              <w:rPr>
                <w:sz w:val="20"/>
              </w:rPr>
              <w:t xml:space="preserve">X</w:t>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Borders>
              <w:bottom w:val="nil"/>
              <w:right w:val="nil"/>
            </w:tcBorders>
            <w:vMerge w:val="continue"/>
          </w:tcPr>
          <w:p/>
        </w:tc>
      </w:tr>
      <w:tr>
        <w:tc>
          <w:tcPr>
            <w:gridSpan w:val="3"/>
            <w:tcBorders>
              <w:left w:val="nil"/>
              <w:bottom w:val="nil"/>
            </w:tcBorders>
            <w:vMerge w:val="continue"/>
          </w:tcPr>
          <w:p/>
        </w:tc>
        <w:tc>
          <w:tcPr>
            <w:vMerge w:val="continue"/>
          </w:tcPr>
          <w:p/>
        </w:tc>
        <w:tc>
          <w:tcPr>
            <w:tcW w:w="964" w:type="dxa"/>
            <w:vMerge w:val="restart"/>
          </w:tcPr>
          <w:p>
            <w:pPr>
              <w:pStyle w:val="0"/>
              <w:jc w:val="center"/>
            </w:pPr>
            <w:r>
              <w:rPr>
                <w:sz w:val="20"/>
              </w:rPr>
            </w:r>
          </w:p>
        </w:tc>
        <w:tc>
          <w:tcPr>
            <w:tcW w:w="1247" w:type="dxa"/>
            <w:vMerge w:val="restart"/>
          </w:tcPr>
          <w:p>
            <w:pPr>
              <w:pStyle w:val="0"/>
              <w:jc w:val="center"/>
            </w:pPr>
            <w:r>
              <w:rPr>
                <w:sz w:val="20"/>
              </w:rPr>
            </w:r>
          </w:p>
        </w:tc>
        <w:tc>
          <w:tcPr>
            <w:tcW w:w="1247" w:type="dxa"/>
            <w:vMerge w:val="restart"/>
          </w:tcPr>
          <w:p>
            <w:pPr>
              <w:pStyle w:val="0"/>
              <w:jc w:val="center"/>
            </w:pPr>
            <w:r>
              <w:rPr>
                <w:sz w:val="20"/>
              </w:rPr>
            </w:r>
          </w:p>
        </w:tc>
        <w:tc>
          <w:tcPr>
            <w:tcW w:w="1191" w:type="dxa"/>
            <w:vMerge w:val="restart"/>
          </w:tcPr>
          <w:p>
            <w:pPr>
              <w:pStyle w:val="0"/>
              <w:jc w:val="center"/>
            </w:pPr>
            <w:r>
              <w:rPr>
                <w:sz w:val="20"/>
              </w:rPr>
            </w:r>
          </w:p>
        </w:tc>
        <w:tc>
          <w:tcPr>
            <w:tcW w:w="1134" w:type="dxa"/>
            <w:vMerge w:val="restart"/>
          </w:tcPr>
          <w:p>
            <w:pPr>
              <w:pStyle w:val="0"/>
              <w:jc w:val="center"/>
            </w:pPr>
            <w:r>
              <w:rPr>
                <w:sz w:val="20"/>
              </w:rPr>
            </w:r>
          </w:p>
        </w:tc>
        <w:tc>
          <w:tcPr>
            <w:tcW w:w="1077" w:type="dxa"/>
            <w:vMerge w:val="restart"/>
          </w:tcPr>
          <w:p>
            <w:pPr>
              <w:pStyle w:val="0"/>
              <w:jc w:val="center"/>
            </w:pPr>
            <w:r>
              <w:rPr>
                <w:sz w:val="20"/>
              </w:rPr>
            </w:r>
          </w:p>
        </w:tc>
        <w:tc>
          <w:tcPr>
            <w:tcW w:w="907"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69" w:type="dxa"/>
            <w:vAlign w:val="bottom"/>
          </w:tcPr>
          <w:p>
            <w:pPr>
              <w:pStyle w:val="0"/>
              <w:jc w:val="center"/>
            </w:pPr>
            <w:r>
              <w:rPr>
                <w:sz w:val="20"/>
              </w:rPr>
              <w:t xml:space="preserve">X</w:t>
            </w:r>
          </w:p>
        </w:tc>
        <w:tc>
          <w:tcPr>
            <w:tcW w:w="1417" w:type="dxa"/>
            <w:vAlign w:val="bottom"/>
          </w:tcPr>
          <w:p>
            <w:pPr>
              <w:pStyle w:val="0"/>
              <w:jc w:val="center"/>
            </w:pPr>
            <w:r>
              <w:rPr>
                <w:sz w:val="20"/>
              </w:rPr>
              <w:t xml:space="preserve">X</w:t>
            </w:r>
          </w:p>
        </w:tc>
        <w:tc>
          <w:tcPr>
            <w:tcW w:w="1531" w:type="dxa"/>
            <w:vAlign w:val="bottom"/>
          </w:tcPr>
          <w:p>
            <w:pPr>
              <w:pStyle w:val="0"/>
              <w:jc w:val="center"/>
            </w:pPr>
            <w:r>
              <w:rPr>
                <w:sz w:val="20"/>
              </w:rPr>
              <w:t xml:space="preserve">X</w:t>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Borders>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417" w:type="dxa"/>
          </w:tcPr>
          <w:p>
            <w:pPr>
              <w:pStyle w:val="0"/>
              <w:jc w:val="center"/>
            </w:pPr>
            <w:r>
              <w:rPr>
                <w:sz w:val="20"/>
              </w:rPr>
              <w:t xml:space="preserve">X</w:t>
            </w:r>
          </w:p>
        </w:tc>
        <w:tc>
          <w:tcPr>
            <w:tcW w:w="1531" w:type="dxa"/>
          </w:tcPr>
          <w:p>
            <w:pPr>
              <w:pStyle w:val="0"/>
              <w:jc w:val="center"/>
            </w:pPr>
            <w:r>
              <w:rPr>
                <w:sz w:val="20"/>
              </w:rPr>
              <w:t xml:space="preserve">X</w:t>
            </w:r>
          </w:p>
        </w:tc>
        <w:tc>
          <w:tcPr>
            <w:tcW w:w="964" w:type="dxa"/>
          </w:tcPr>
          <w:p>
            <w:pPr>
              <w:pStyle w:val="0"/>
              <w:jc w:val="center"/>
            </w:pPr>
            <w:r>
              <w:rPr>
                <w:sz w:val="20"/>
              </w:rPr>
            </w:r>
          </w:p>
        </w:tc>
        <w:tc>
          <w:tcPr>
            <w:tcW w:w="850" w:type="dxa"/>
          </w:tcPr>
          <w:p>
            <w:pPr>
              <w:pStyle w:val="0"/>
              <w:jc w:val="center"/>
            </w:pPr>
            <w:r>
              <w:rPr>
                <w:sz w:val="20"/>
              </w:rPr>
            </w:r>
          </w:p>
        </w:tc>
        <w:tc>
          <w:tcPr>
            <w:tcW w:w="76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1077" w:type="dxa"/>
          </w:tcPr>
          <w:p>
            <w:pPr>
              <w:pStyle w:val="0"/>
              <w:jc w:val="center"/>
            </w:pPr>
            <w:r>
              <w:rPr>
                <w:sz w:val="20"/>
              </w:rPr>
            </w:r>
          </w:p>
        </w:tc>
        <w:tc>
          <w:tcPr>
            <w:tcBorders>
              <w:bottom w:val="nil"/>
              <w:right w:val="nil"/>
            </w:tcBorders>
            <w:vMerge w:val="continue"/>
          </w:tcP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bookmarkStart w:id="1723" w:name="P1723"/>
    <w:bookmarkEnd w:id="1723"/>
    <w:p>
      <w:pPr>
        <w:pStyle w:val="0"/>
        <w:outlineLvl w:val="2"/>
        <w:jc w:val="center"/>
      </w:pPr>
      <w:r>
        <w:rPr>
          <w:sz w:val="20"/>
        </w:rPr>
        <w:t xml:space="preserve">IV. Сведения о фактических показателях, характеризующих</w:t>
      </w:r>
    </w:p>
    <w:p>
      <w:pPr>
        <w:pStyle w:val="0"/>
        <w:jc w:val="center"/>
      </w:pPr>
      <w:r>
        <w:rPr>
          <w:sz w:val="20"/>
        </w:rPr>
        <w:t xml:space="preserve">объем и качество оказания государственной услуги</w:t>
      </w:r>
    </w:p>
    <w:p>
      <w:pPr>
        <w:pStyle w:val="0"/>
        <w:jc w:val="center"/>
      </w:pPr>
      <w:r>
        <w:rPr>
          <w:sz w:val="20"/>
        </w:rPr>
        <w:t xml:space="preserve">в социальной сфере (государственных услуг в социальной</w:t>
      </w:r>
    </w:p>
    <w:p>
      <w:pPr>
        <w:pStyle w:val="0"/>
        <w:jc w:val="center"/>
      </w:pPr>
      <w:r>
        <w:rPr>
          <w:sz w:val="20"/>
        </w:rPr>
        <w:t xml:space="preserve">сфере, составляющих укрупненную государственную услугу),</w:t>
      </w:r>
    </w:p>
    <w:p>
      <w:pPr>
        <w:pStyle w:val="0"/>
        <w:jc w:val="center"/>
      </w:pPr>
      <w:r>
        <w:rPr>
          <w:sz w:val="20"/>
        </w:rPr>
        <w:t xml:space="preserve">на "___" __________________ 20__ года</w:t>
      </w:r>
    </w:p>
    <w:p>
      <w:pPr>
        <w:pStyle w:val="0"/>
        <w:ind w:firstLine="540"/>
        <w:jc w:val="both"/>
      </w:pPr>
      <w:r>
        <w:rPr>
          <w:sz w:val="20"/>
        </w:rPr>
      </w:r>
    </w:p>
    <w:p>
      <w:pPr>
        <w:pStyle w:val="0"/>
        <w:jc w:val="center"/>
      </w:pPr>
      <w:r>
        <w:rPr>
          <w:sz w:val="20"/>
        </w:rPr>
        <w:t xml:space="preserve">Наименование укрупненной государственной услуги </w:t>
      </w:r>
      <w:hyperlink w:history="0" w:anchor="P1893" w:tooltip="&lt;17&gt; Указывается наименование укрупненной государственной услуги, в случае если социальный заказ Белгородской области формируется в отношении укрупненных государственных услуг.">
        <w:r>
          <w:rPr>
            <w:sz w:val="20"/>
            <w:color w:val="0000ff"/>
          </w:rPr>
          <w:t xml:space="preserve">&lt;17&gt;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191"/>
        <w:gridCol w:w="1020"/>
        <w:gridCol w:w="1304"/>
        <w:gridCol w:w="1191"/>
        <w:gridCol w:w="1247"/>
        <w:gridCol w:w="1247"/>
        <w:gridCol w:w="1304"/>
        <w:gridCol w:w="1191"/>
        <w:gridCol w:w="1134"/>
        <w:gridCol w:w="1020"/>
        <w:gridCol w:w="907"/>
        <w:gridCol w:w="769"/>
        <w:gridCol w:w="1304"/>
        <w:gridCol w:w="1361"/>
        <w:gridCol w:w="1020"/>
        <w:gridCol w:w="907"/>
        <w:gridCol w:w="769"/>
        <w:gridCol w:w="1361"/>
        <w:gridCol w:w="1417"/>
        <w:gridCol w:w="1020"/>
        <w:gridCol w:w="1134"/>
        <w:gridCol w:w="1361"/>
        <w:gridCol w:w="1587"/>
        <w:gridCol w:w="1531"/>
        <w:gridCol w:w="964"/>
      </w:tblGrid>
      <w:tr>
        <w:tc>
          <w:tcPr>
            <w:gridSpan w:val="4"/>
            <w:tcW w:w="4649" w:type="dxa"/>
          </w:tcPr>
          <w:p>
            <w:pPr>
              <w:pStyle w:val="0"/>
              <w:jc w:val="center"/>
            </w:pPr>
            <w:r>
              <w:rPr>
                <w:sz w:val="20"/>
              </w:rPr>
              <w:t xml:space="preserve">Исполнитель государственной услуги</w:t>
            </w:r>
          </w:p>
        </w:tc>
        <w:tc>
          <w:tcPr>
            <w:tcW w:w="1191" w:type="dxa"/>
            <w:vMerge w:val="restart"/>
          </w:tcPr>
          <w:p>
            <w:pPr>
              <w:pStyle w:val="0"/>
              <w:jc w:val="center"/>
            </w:pPr>
            <w:r>
              <w:rPr>
                <w:sz w:val="20"/>
              </w:rPr>
              <w:t xml:space="preserve">Уникальный номер реестровой записи </w:t>
            </w:r>
            <w:hyperlink w:history="0" w:anchor="P1896" w:tooltip="&lt;20&gt; Указывается на основании информации, включенной в социальный заказ Белгородской области, об исполнении которого формируется отчет об исполнении социального заказа Белгородской области.">
              <w:r>
                <w:rPr>
                  <w:sz w:val="20"/>
                  <w:color w:val="0000ff"/>
                </w:rPr>
                <w:t xml:space="preserve">&lt;20&gt;</w:t>
              </w:r>
            </w:hyperlink>
          </w:p>
        </w:tc>
        <w:tc>
          <w:tcPr>
            <w:tcW w:w="1247" w:type="dxa"/>
            <w:vMerge w:val="restart"/>
          </w:tcPr>
          <w:p>
            <w:pPr>
              <w:pStyle w:val="0"/>
              <w:jc w:val="center"/>
            </w:pPr>
            <w:r>
              <w:rPr>
                <w:sz w:val="20"/>
              </w:rPr>
              <w:t xml:space="preserve">Наименование государственной услуги &lt;20&gt;</w:t>
            </w:r>
          </w:p>
        </w:tc>
        <w:tc>
          <w:tcPr>
            <w:tcW w:w="1247" w:type="dxa"/>
            <w:vMerge w:val="restart"/>
          </w:tcPr>
          <w:p>
            <w:pPr>
              <w:pStyle w:val="0"/>
              <w:jc w:val="center"/>
            </w:pPr>
            <w:r>
              <w:rPr>
                <w:sz w:val="20"/>
              </w:rPr>
              <w:t xml:space="preserve">Условия (формы) оказания государственной услуги &lt;20&gt;</w:t>
            </w:r>
          </w:p>
        </w:tc>
        <w:tc>
          <w:tcPr>
            <w:tcW w:w="1304" w:type="dxa"/>
            <w:vMerge w:val="restart"/>
          </w:tcPr>
          <w:p>
            <w:pPr>
              <w:pStyle w:val="0"/>
              <w:jc w:val="center"/>
            </w:pPr>
            <w:r>
              <w:rPr>
                <w:sz w:val="20"/>
              </w:rPr>
              <w:t xml:space="preserve">Категории потребителей государственных услуг &lt;20&gt;</w:t>
            </w:r>
          </w:p>
        </w:tc>
        <w:tc>
          <w:tcPr>
            <w:tcW w:w="1191" w:type="dxa"/>
            <w:vMerge w:val="restart"/>
          </w:tcPr>
          <w:p>
            <w:pPr>
              <w:pStyle w:val="0"/>
              <w:jc w:val="center"/>
            </w:pPr>
            <w:r>
              <w:rPr>
                <w:sz w:val="20"/>
              </w:rPr>
              <w:t xml:space="preserve">Год определения исполнителей государственных услуг &lt;20&gt;</w:t>
            </w:r>
          </w:p>
        </w:tc>
        <w:tc>
          <w:tcPr>
            <w:tcW w:w="1134" w:type="dxa"/>
            <w:vMerge w:val="restart"/>
          </w:tcPr>
          <w:p>
            <w:pPr>
              <w:pStyle w:val="0"/>
              <w:jc w:val="center"/>
            </w:pPr>
            <w:r>
              <w:rPr>
                <w:sz w:val="20"/>
              </w:rPr>
              <w:t xml:space="preserve">Место оказания государственной услуги &lt;20&gt;</w:t>
            </w:r>
          </w:p>
        </w:tc>
        <w:tc>
          <w:tcPr>
            <w:gridSpan w:val="3"/>
            <w:tcW w:w="2696" w:type="dxa"/>
          </w:tcPr>
          <w:p>
            <w:pPr>
              <w:pStyle w:val="0"/>
              <w:jc w:val="center"/>
            </w:pPr>
            <w:r>
              <w:rPr>
                <w:sz w:val="20"/>
              </w:rPr>
              <w:t xml:space="preserve">Показатель, характеризующий качество оказания государственной услуги</w:t>
            </w:r>
          </w:p>
        </w:tc>
        <w:tc>
          <w:tcPr>
            <w:tcW w:w="1304"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1899"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1361" w:type="dxa"/>
            <w:vMerge w:val="restart"/>
          </w:tcPr>
          <w:p>
            <w:pPr>
              <w:pStyle w:val="0"/>
              <w:jc w:val="center"/>
            </w:pPr>
            <w:r>
              <w:rPr>
                <w:sz w:val="20"/>
              </w:rPr>
              <w:t xml:space="preserve">Фактическое отклонение от показателя, характеризующего качество оказания государственной услуги </w:t>
            </w:r>
            <w:hyperlink w:history="0" w:anchor="P1900" w:tooltip="&lt;24&gt; Указывается как разница графы 14 раздела IV и графы 14 раздела III настоящего документа.">
              <w:r>
                <w:rPr>
                  <w:sz w:val="20"/>
                  <w:color w:val="0000ff"/>
                </w:rPr>
                <w:t xml:space="preserve">&lt;24&gt;</w:t>
              </w:r>
            </w:hyperlink>
          </w:p>
        </w:tc>
        <w:tc>
          <w:tcPr>
            <w:gridSpan w:val="3"/>
            <w:tcW w:w="2696" w:type="dxa"/>
          </w:tcPr>
          <w:p>
            <w:pPr>
              <w:pStyle w:val="0"/>
              <w:jc w:val="center"/>
            </w:pPr>
            <w:r>
              <w:rPr>
                <w:sz w:val="20"/>
              </w:rPr>
              <w:t xml:space="preserve">Показатель, характеризующий объем оказания государственной услуги</w:t>
            </w:r>
          </w:p>
        </w:tc>
        <w:tc>
          <w:tcPr>
            <w:gridSpan w:val="4"/>
            <w:tcW w:w="4932" w:type="dxa"/>
          </w:tcPr>
          <w:p>
            <w:pPr>
              <w:pStyle w:val="0"/>
              <w:jc w:val="center"/>
            </w:pPr>
            <w:r>
              <w:rPr>
                <w:sz w:val="20"/>
              </w:rPr>
              <w:t xml:space="preserve">Значение фактического показателя, характеризующего объем оказания государственной услуги </w:t>
            </w:r>
            <w:hyperlink w:history="0" w:anchor="P1901" w:tooltip="&lt;25&gt;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&lt;25&gt;</w:t>
              </w:r>
            </w:hyperlink>
          </w:p>
        </w:tc>
        <w:tc>
          <w:tcPr>
            <w:tcW w:w="1361" w:type="dxa"/>
            <w:vMerge w:val="restart"/>
          </w:tcPr>
          <w:p>
            <w:pPr>
              <w:pStyle w:val="0"/>
              <w:jc w:val="center"/>
            </w:pPr>
            <w:r>
              <w:rPr>
                <w:sz w:val="20"/>
              </w:rPr>
              <w:t xml:space="preserve">Фактическое отклонение от показателя, характеризующего объем оказания государственной услуги </w:t>
            </w:r>
            <w:hyperlink w:history="0" w:anchor="P1902" w:tooltip="&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V настоящего документа и плановы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II настоящего документа.">
              <w:r>
                <w:rPr>
                  <w:sz w:val="20"/>
                  <w:color w:val="0000ff"/>
                </w:rPr>
                <w:t xml:space="preserve">&lt;26&gt;</w:t>
              </w:r>
            </w:hyperlink>
          </w:p>
        </w:tc>
        <w:tc>
          <w:tcPr>
            <w:tcW w:w="1587"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государственной услуги </w:t>
            </w:r>
            <w:hyperlink w:history="0" w:anchor="P1903" w:tooltip="&lt;27&gt; Рассчитывается как разница графы 14 раздела III, графы 14 раздела IV и графы 15 раздела III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графы 14 раздела III настоящего документа перерасчитывается в абсолютную величину путем умножения значения графы 13 раздела III настоящего документа на графу 14 раздела III настоящего документа).">
              <w:r>
                <w:rPr>
                  <w:sz w:val="20"/>
                  <w:color w:val="0000ff"/>
                </w:rPr>
                <w:t xml:space="preserve">&lt;27&gt;</w:t>
              </w:r>
            </w:hyperlink>
          </w:p>
        </w:tc>
        <w:tc>
          <w:tcPr>
            <w:tcW w:w="1531"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оказания государственной услуги </w:t>
            </w:r>
            <w:hyperlink w:history="0" w:anchor="P1904" w:tooltip="&lt;28&gt; Рассчитывается как разница графы 23 раздела IV и графы 23 раздела III настоящего документа.">
              <w:r>
                <w:rPr>
                  <w:sz w:val="20"/>
                  <w:color w:val="0000ff"/>
                </w:rPr>
                <w:t xml:space="preserve">&lt;28&gt;</w:t>
              </w:r>
            </w:hyperlink>
          </w:p>
        </w:tc>
        <w:tc>
          <w:tcPr>
            <w:tcW w:w="964" w:type="dxa"/>
            <w:vMerge w:val="restart"/>
          </w:tcPr>
          <w:p>
            <w:pPr>
              <w:pStyle w:val="0"/>
              <w:jc w:val="center"/>
            </w:pPr>
            <w:r>
              <w:rPr>
                <w:sz w:val="20"/>
              </w:rPr>
              <w:t xml:space="preserve">Причина превышения</w:t>
            </w:r>
          </w:p>
        </w:tc>
      </w:tr>
      <w:tr>
        <w:tc>
          <w:tcPr>
            <w:tcW w:w="1134" w:type="dxa"/>
            <w:vMerge w:val="restart"/>
          </w:tcPr>
          <w:p>
            <w:pPr>
              <w:pStyle w:val="0"/>
              <w:jc w:val="center"/>
            </w:pPr>
            <w:r>
              <w:rPr>
                <w:sz w:val="20"/>
              </w:rPr>
              <w:t xml:space="preserve">уникальный код организации по Сводному реестру </w:t>
            </w:r>
            <w:hyperlink w:history="0" w:anchor="P1894" w:tooltip="&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1191" w:type="dxa"/>
            <w:vMerge w:val="restart"/>
          </w:tcPr>
          <w:p>
            <w:pPr>
              <w:pStyle w:val="0"/>
              <w:jc w:val="center"/>
            </w:pPr>
            <w:r>
              <w:rPr>
                <w:sz w:val="20"/>
              </w:rPr>
              <w:t xml:space="preserve">наименование исполнителя государственной услуги </w:t>
            </w:r>
            <w:hyperlink w:history="0" w:anchor="P1895" w:tooltip="&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от 13 июля 2020 года N 189-ФЗ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2324"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&lt;20&gt;</w:t>
            </w:r>
          </w:p>
        </w:tc>
        <w:tc>
          <w:tcPr>
            <w:gridSpan w:val="2"/>
            <w:tcW w:w="1676" w:type="dxa"/>
          </w:tcPr>
          <w:p>
            <w:pPr>
              <w:pStyle w:val="0"/>
              <w:jc w:val="center"/>
            </w:pPr>
            <w:r>
              <w:rPr>
                <w:sz w:val="20"/>
              </w:rPr>
              <w:t xml:space="preserve">единица измерения</w:t>
            </w: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w:t>
            </w:r>
            <w:hyperlink w:history="0" w:anchor="P1896" w:tooltip="&lt;20&gt; Указывается на основании информации, включенной в социальный заказ Белгородской области, об исполнении которого формируется отчет об исполнении социального заказа Белгородской области.">
              <w:r>
                <w:rPr>
                  <w:sz w:val="20"/>
                  <w:color w:val="0000ff"/>
                </w:rPr>
                <w:t xml:space="preserve">&lt;20&gt;</w:t>
              </w:r>
            </w:hyperlink>
          </w:p>
        </w:tc>
        <w:tc>
          <w:tcPr>
            <w:gridSpan w:val="2"/>
            <w:tcW w:w="1676" w:type="dxa"/>
          </w:tcPr>
          <w:p>
            <w:pPr>
              <w:pStyle w:val="0"/>
              <w:jc w:val="center"/>
            </w:pPr>
            <w:r>
              <w:rPr>
                <w:sz w:val="20"/>
              </w:rPr>
              <w:t xml:space="preserve">единица измерения</w:t>
            </w:r>
          </w:p>
        </w:tc>
        <w:tc>
          <w:tcPr>
            <w:tcW w:w="1361" w:type="dxa"/>
            <w:vMerge w:val="restart"/>
          </w:tcPr>
          <w:p>
            <w:pPr>
              <w:pStyle w:val="0"/>
              <w:jc w:val="center"/>
            </w:pPr>
            <w:r>
              <w:rPr>
                <w:sz w:val="20"/>
              </w:rPr>
              <w:t xml:space="preserve">оказываемый государственными казенными учреждениями на основании государственного задания </w:t>
            </w:r>
            <w:hyperlink w:history="0" w:anchor="P1899" w:tooltip="&lt;23&gt;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1417" w:type="dxa"/>
            <w:vMerge w:val="restart"/>
          </w:tcPr>
          <w:p>
            <w:pPr>
              <w:pStyle w:val="0"/>
              <w:jc w:val="center"/>
            </w:pPr>
            <w:r>
              <w:rPr>
                <w:sz w:val="20"/>
              </w:rPr>
              <w:t xml:space="preserve">оказываемый государственными бюджетными и автономными учреждениями на основании государственного задания &lt;23&gt;</w:t>
            </w:r>
          </w:p>
        </w:tc>
        <w:tc>
          <w:tcPr>
            <w:tcW w:w="1020" w:type="dxa"/>
            <w:vMerge w:val="restart"/>
          </w:tcPr>
          <w:p>
            <w:pPr>
              <w:pStyle w:val="0"/>
              <w:jc w:val="center"/>
            </w:pPr>
            <w:r>
              <w:rPr>
                <w:sz w:val="20"/>
              </w:rPr>
              <w:t xml:space="preserve">в соответствии с конкурсом &lt;23&gt;</w:t>
            </w:r>
          </w:p>
        </w:tc>
        <w:tc>
          <w:tcPr>
            <w:tcW w:w="1134" w:type="dxa"/>
            <w:vMerge w:val="restart"/>
          </w:tcPr>
          <w:p>
            <w:pPr>
              <w:pStyle w:val="0"/>
              <w:jc w:val="center"/>
            </w:pPr>
            <w:r>
              <w:rPr>
                <w:sz w:val="20"/>
              </w:rPr>
              <w:t xml:space="preserve">в соответствии с социальными сертификатами &lt;23&gt;</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020" w:type="dxa"/>
          </w:tcPr>
          <w:p>
            <w:pPr>
              <w:pStyle w:val="0"/>
              <w:jc w:val="center"/>
            </w:pPr>
            <w:r>
              <w:rPr>
                <w:sz w:val="20"/>
              </w:rPr>
              <w:t xml:space="preserve">наименование &lt;19&gt;</w:t>
            </w:r>
          </w:p>
        </w:tc>
        <w:tc>
          <w:tcPr>
            <w:tcW w:w="1304" w:type="dxa"/>
          </w:tcPr>
          <w:p>
            <w:pPr>
              <w:pStyle w:val="0"/>
              <w:jc w:val="center"/>
            </w:pPr>
            <w:r>
              <w:rPr>
                <w:sz w:val="20"/>
              </w:rPr>
              <w:t xml:space="preserve">код по </w:t>
            </w:r>
            <w:hyperlink w:history="0" r:id="rId57" w:tooltip="&quot;ОК 028-2012. Общероссийский классификатор организационно-правовых форм&quot; (утв. Приказом Росстандарта от 16.10.2012 N 505-ст) (ред. от 09.02.2023) (вместе с &quot;Пояснениями к позициям ОКОПФ&quot;) {КонсультантПлюс}">
              <w:r>
                <w:rPr>
                  <w:sz w:val="20"/>
                  <w:color w:val="0000ff"/>
                </w:rPr>
                <w:t xml:space="preserve">ОКОПФ</w:t>
              </w:r>
            </w:hyperlink>
            <w:r>
              <w:rPr>
                <w:sz w:val="20"/>
              </w:rPr>
              <w:t xml:space="preserve"> &lt;19&gt;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наименование &lt;20&gt;</w:t>
            </w:r>
          </w:p>
        </w:tc>
        <w:tc>
          <w:tcPr>
            <w:tcW w:w="769" w:type="dxa"/>
          </w:tcPr>
          <w:p>
            <w:pPr>
              <w:pStyle w:val="0"/>
              <w:jc w:val="center"/>
            </w:pPr>
            <w:r>
              <w:rPr>
                <w:sz w:val="20"/>
              </w:rPr>
              <w:t xml:space="preserve">код 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tcW w:w="907" w:type="dxa"/>
          </w:tcPr>
          <w:p>
            <w:pPr>
              <w:pStyle w:val="0"/>
              <w:jc w:val="center"/>
            </w:pPr>
            <w:r>
              <w:rPr>
                <w:sz w:val="20"/>
              </w:rPr>
              <w:t xml:space="preserve">наименование &lt;20&gt;</w:t>
            </w:r>
          </w:p>
        </w:tc>
        <w:tc>
          <w:tcPr>
            <w:tcW w:w="769" w:type="dxa"/>
          </w:tcPr>
          <w:p>
            <w:pPr>
              <w:pStyle w:val="0"/>
              <w:jc w:val="center"/>
            </w:pPr>
            <w:r>
              <w:rPr>
                <w:sz w:val="20"/>
              </w:rPr>
              <w:t xml:space="preserve">Код 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134" w:type="dxa"/>
          </w:tcPr>
          <w:p>
            <w:pPr>
              <w:pStyle w:val="0"/>
              <w:jc w:val="center"/>
            </w:pPr>
            <w:r>
              <w:rPr>
                <w:sz w:val="20"/>
              </w:rPr>
              <w:t xml:space="preserve">1</w:t>
            </w:r>
          </w:p>
        </w:tc>
        <w:tc>
          <w:tcPr>
            <w:tcW w:w="1191" w:type="dxa"/>
          </w:tcPr>
          <w:p>
            <w:pPr>
              <w:pStyle w:val="0"/>
              <w:jc w:val="center"/>
            </w:pPr>
            <w:r>
              <w:rPr>
                <w:sz w:val="20"/>
              </w:rPr>
              <w:t xml:space="preserve">2</w:t>
            </w:r>
          </w:p>
        </w:tc>
        <w:tc>
          <w:tcPr>
            <w:tcW w:w="1020" w:type="dxa"/>
          </w:tcPr>
          <w:p>
            <w:pPr>
              <w:pStyle w:val="0"/>
              <w:jc w:val="center"/>
            </w:pPr>
            <w:r>
              <w:rPr>
                <w:sz w:val="20"/>
              </w:rPr>
              <w:t xml:space="preserve">3</w:t>
            </w:r>
          </w:p>
        </w:tc>
        <w:tc>
          <w:tcPr>
            <w:tcW w:w="1304" w:type="dxa"/>
          </w:tcPr>
          <w:p>
            <w:pPr>
              <w:pStyle w:val="0"/>
              <w:jc w:val="center"/>
            </w:pPr>
            <w:r>
              <w:rPr>
                <w:sz w:val="20"/>
              </w:rPr>
              <w:t xml:space="preserve">4</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304" w:type="dxa"/>
          </w:tcPr>
          <w:p>
            <w:pPr>
              <w:pStyle w:val="0"/>
              <w:jc w:val="center"/>
            </w:pPr>
            <w:r>
              <w:rPr>
                <w:sz w:val="20"/>
              </w:rPr>
              <w:t xml:space="preserve">8</w:t>
            </w:r>
          </w:p>
        </w:tc>
        <w:tc>
          <w:tcPr>
            <w:tcW w:w="1191" w:type="dxa"/>
          </w:tcPr>
          <w:p>
            <w:pPr>
              <w:pStyle w:val="0"/>
              <w:jc w:val="center"/>
            </w:pPr>
            <w:r>
              <w:rPr>
                <w:sz w:val="20"/>
              </w:rPr>
              <w:t xml:space="preserve">9</w:t>
            </w:r>
          </w:p>
        </w:tc>
        <w:tc>
          <w:tcPr>
            <w:tcW w:w="1134" w:type="dxa"/>
          </w:tcPr>
          <w:p>
            <w:pPr>
              <w:pStyle w:val="0"/>
              <w:jc w:val="center"/>
            </w:pPr>
            <w:r>
              <w:rPr>
                <w:sz w:val="20"/>
              </w:rPr>
              <w:t xml:space="preserve">10</w:t>
            </w:r>
          </w:p>
        </w:tc>
        <w:tc>
          <w:tcPr>
            <w:tcW w:w="1020" w:type="dxa"/>
          </w:tcPr>
          <w:p>
            <w:pPr>
              <w:pStyle w:val="0"/>
              <w:jc w:val="center"/>
            </w:pPr>
            <w:r>
              <w:rPr>
                <w:sz w:val="20"/>
              </w:rPr>
              <w:t xml:space="preserve">11</w:t>
            </w:r>
          </w:p>
        </w:tc>
        <w:tc>
          <w:tcPr>
            <w:tcW w:w="907" w:type="dxa"/>
          </w:tcPr>
          <w:p>
            <w:pPr>
              <w:pStyle w:val="0"/>
              <w:jc w:val="center"/>
            </w:pPr>
            <w:r>
              <w:rPr>
                <w:sz w:val="20"/>
              </w:rPr>
              <w:t xml:space="preserve">12</w:t>
            </w:r>
          </w:p>
        </w:tc>
        <w:tc>
          <w:tcPr>
            <w:tcW w:w="769" w:type="dxa"/>
          </w:tcPr>
          <w:p>
            <w:pPr>
              <w:pStyle w:val="0"/>
              <w:jc w:val="center"/>
            </w:pPr>
            <w:r>
              <w:rPr>
                <w:sz w:val="20"/>
              </w:rPr>
              <w:t xml:space="preserve">13</w:t>
            </w:r>
          </w:p>
        </w:tc>
        <w:tc>
          <w:tcPr>
            <w:tcW w:w="1304" w:type="dxa"/>
          </w:tcPr>
          <w:bookmarkStart w:id="1777" w:name="P1777"/>
          <w:bookmarkEnd w:id="1777"/>
          <w:p>
            <w:pPr>
              <w:pStyle w:val="0"/>
              <w:jc w:val="center"/>
            </w:pPr>
            <w:r>
              <w:rPr>
                <w:sz w:val="20"/>
              </w:rPr>
              <w:t xml:space="preserve">14</w:t>
            </w:r>
          </w:p>
        </w:tc>
        <w:tc>
          <w:tcPr>
            <w:tcW w:w="1361" w:type="dxa"/>
          </w:tcPr>
          <w:p>
            <w:pPr>
              <w:pStyle w:val="0"/>
              <w:jc w:val="center"/>
            </w:pPr>
            <w:r>
              <w:rPr>
                <w:sz w:val="20"/>
              </w:rPr>
              <w:t xml:space="preserve">15</w:t>
            </w:r>
          </w:p>
        </w:tc>
        <w:tc>
          <w:tcPr>
            <w:tcW w:w="1020" w:type="dxa"/>
          </w:tcPr>
          <w:p>
            <w:pPr>
              <w:pStyle w:val="0"/>
              <w:jc w:val="center"/>
            </w:pPr>
            <w:r>
              <w:rPr>
                <w:sz w:val="20"/>
              </w:rPr>
              <w:t xml:space="preserve">16</w:t>
            </w:r>
          </w:p>
        </w:tc>
        <w:tc>
          <w:tcPr>
            <w:tcW w:w="907" w:type="dxa"/>
          </w:tcPr>
          <w:p>
            <w:pPr>
              <w:pStyle w:val="0"/>
              <w:jc w:val="center"/>
            </w:pPr>
            <w:r>
              <w:rPr>
                <w:sz w:val="20"/>
              </w:rPr>
              <w:t xml:space="preserve">17</w:t>
            </w:r>
          </w:p>
        </w:tc>
        <w:tc>
          <w:tcPr>
            <w:tcW w:w="769" w:type="dxa"/>
          </w:tcPr>
          <w:p>
            <w:pPr>
              <w:pStyle w:val="0"/>
              <w:jc w:val="center"/>
            </w:pPr>
            <w:r>
              <w:rPr>
                <w:sz w:val="20"/>
              </w:rPr>
              <w:t xml:space="preserve">18</w:t>
            </w:r>
          </w:p>
        </w:tc>
        <w:tc>
          <w:tcPr>
            <w:tcW w:w="1361" w:type="dxa"/>
          </w:tcPr>
          <w:bookmarkStart w:id="1782" w:name="P1782"/>
          <w:bookmarkEnd w:id="1782"/>
          <w:p>
            <w:pPr>
              <w:pStyle w:val="0"/>
              <w:jc w:val="center"/>
            </w:pPr>
            <w:r>
              <w:rPr>
                <w:sz w:val="20"/>
              </w:rPr>
              <w:t xml:space="preserve">19</w:t>
            </w:r>
          </w:p>
        </w:tc>
        <w:tc>
          <w:tcPr>
            <w:tcW w:w="1417" w:type="dxa"/>
          </w:tcPr>
          <w:p>
            <w:pPr>
              <w:pStyle w:val="0"/>
              <w:jc w:val="center"/>
            </w:pPr>
            <w:r>
              <w:rPr>
                <w:sz w:val="20"/>
              </w:rPr>
              <w:t xml:space="preserve">20</w:t>
            </w:r>
          </w:p>
        </w:tc>
        <w:tc>
          <w:tcPr>
            <w:tcW w:w="1020" w:type="dxa"/>
          </w:tcPr>
          <w:p>
            <w:pPr>
              <w:pStyle w:val="0"/>
              <w:jc w:val="center"/>
            </w:pPr>
            <w:r>
              <w:rPr>
                <w:sz w:val="20"/>
              </w:rPr>
              <w:t xml:space="preserve">21</w:t>
            </w:r>
          </w:p>
        </w:tc>
        <w:tc>
          <w:tcPr>
            <w:tcW w:w="1134" w:type="dxa"/>
          </w:tcPr>
          <w:bookmarkStart w:id="1785" w:name="P1785"/>
          <w:bookmarkEnd w:id="1785"/>
          <w:p>
            <w:pPr>
              <w:pStyle w:val="0"/>
              <w:jc w:val="center"/>
            </w:pPr>
            <w:r>
              <w:rPr>
                <w:sz w:val="20"/>
              </w:rPr>
              <w:t xml:space="preserve">22</w:t>
            </w:r>
          </w:p>
        </w:tc>
        <w:tc>
          <w:tcPr>
            <w:tcW w:w="1361" w:type="dxa"/>
          </w:tcPr>
          <w:bookmarkStart w:id="1786" w:name="P1786"/>
          <w:bookmarkEnd w:id="1786"/>
          <w:p>
            <w:pPr>
              <w:pStyle w:val="0"/>
              <w:jc w:val="center"/>
            </w:pPr>
            <w:r>
              <w:rPr>
                <w:sz w:val="20"/>
              </w:rPr>
              <w:t xml:space="preserve">23</w:t>
            </w:r>
          </w:p>
        </w:tc>
        <w:tc>
          <w:tcPr>
            <w:tcW w:w="1587" w:type="dxa"/>
          </w:tcPr>
          <w:p>
            <w:pPr>
              <w:pStyle w:val="0"/>
              <w:jc w:val="center"/>
            </w:pPr>
            <w:r>
              <w:rPr>
                <w:sz w:val="20"/>
              </w:rPr>
              <w:t xml:space="preserve">24</w:t>
            </w:r>
          </w:p>
        </w:tc>
        <w:tc>
          <w:tcPr>
            <w:tcW w:w="1531" w:type="dxa"/>
          </w:tcPr>
          <w:p>
            <w:pPr>
              <w:pStyle w:val="0"/>
              <w:jc w:val="center"/>
            </w:pPr>
            <w:r>
              <w:rPr>
                <w:sz w:val="20"/>
              </w:rPr>
              <w:t xml:space="preserve">25</w:t>
            </w:r>
          </w:p>
        </w:tc>
        <w:tc>
          <w:tcPr>
            <w:tcW w:w="964" w:type="dxa"/>
          </w:tcPr>
          <w:p>
            <w:pPr>
              <w:pStyle w:val="0"/>
              <w:jc w:val="center"/>
            </w:pPr>
            <w:r>
              <w:rPr>
                <w:sz w:val="20"/>
              </w:rPr>
              <w:t xml:space="preserve">26</w:t>
            </w:r>
          </w:p>
        </w:tc>
      </w:tr>
      <w:tr>
        <w:tc>
          <w:tcPr>
            <w:tcW w:w="1134"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769"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769"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964" w:type="dxa"/>
          </w:tcPr>
          <w:p>
            <w:pPr>
              <w:pStyle w:val="0"/>
            </w:pPr>
            <w:r>
              <w:rPr>
                <w:sz w:val="20"/>
              </w:rPr>
            </w:r>
          </w:p>
        </w:tc>
      </w:tr>
      <w:tr>
        <w:tblPrEx>
          <w:tblBorders>
            <w:left w:val="nil"/>
            <w:right w:val="nil"/>
          </w:tblBorders>
        </w:tblPrEx>
        <w:tc>
          <w:tcPr>
            <w:gridSpan w:val="3"/>
            <w:tcW w:w="3345" w:type="dxa"/>
            <w:tcBorders>
              <w:left w:val="nil"/>
              <w:bottom w:val="nil"/>
            </w:tcBorders>
            <w:vMerge w:val="restart"/>
          </w:tcPr>
          <w:p>
            <w:pPr>
              <w:pStyle w:val="0"/>
              <w:jc w:val="center"/>
            </w:pPr>
            <w:r>
              <w:rPr>
                <w:sz w:val="20"/>
              </w:rPr>
            </w:r>
          </w:p>
        </w:tc>
        <w:tc>
          <w:tcPr>
            <w:tcW w:w="1304" w:type="dxa"/>
            <w:vAlign w:val="center"/>
            <w:vMerge w:val="restart"/>
          </w:tcPr>
          <w:p>
            <w:pPr>
              <w:pStyle w:val="0"/>
              <w:jc w:val="center"/>
            </w:pPr>
            <w:r>
              <w:rPr>
                <w:sz w:val="20"/>
              </w:rPr>
              <w:t xml:space="preserve">Итого </w:t>
            </w:r>
            <w:hyperlink w:history="0" w:anchor="P1905" w:tooltip="&lt;29&gt; Указывается суммарный объем по всем государственным услугам, входящим в состав укрупненной государственной услуги.">
              <w:r>
                <w:rPr>
                  <w:sz w:val="20"/>
                  <w:color w:val="0000ff"/>
                </w:rPr>
                <w:t xml:space="preserve">&lt;29&gt;</w:t>
              </w:r>
            </w:hyperlink>
          </w:p>
        </w:tc>
        <w:tc>
          <w:tcPr>
            <w:tcW w:w="1191" w:type="dxa"/>
            <w:vMerge w:val="restart"/>
          </w:tcPr>
          <w:p>
            <w:pPr>
              <w:pStyle w:val="0"/>
              <w:jc w:val="center"/>
            </w:pPr>
            <w:r>
              <w:rPr>
                <w:sz w:val="20"/>
              </w:rPr>
            </w:r>
          </w:p>
        </w:tc>
        <w:tc>
          <w:tcPr>
            <w:tcW w:w="1247" w:type="dxa"/>
            <w:vAlign w:val="center"/>
            <w:vMerge w:val="restart"/>
          </w:tcPr>
          <w:p>
            <w:pPr>
              <w:pStyle w:val="0"/>
              <w:jc w:val="center"/>
            </w:pPr>
            <w:r>
              <w:rPr>
                <w:sz w:val="20"/>
              </w:rPr>
              <w:t xml:space="preserve">X</w:t>
            </w:r>
          </w:p>
        </w:tc>
        <w:tc>
          <w:tcPr>
            <w:tcW w:w="1247" w:type="dxa"/>
            <w:vAlign w:val="center"/>
            <w:vMerge w:val="restart"/>
          </w:tcPr>
          <w:p>
            <w:pPr>
              <w:pStyle w:val="0"/>
              <w:jc w:val="center"/>
            </w:pPr>
            <w:r>
              <w:rPr>
                <w:sz w:val="20"/>
              </w:rPr>
              <w:t xml:space="preserve">X</w:t>
            </w:r>
          </w:p>
        </w:tc>
        <w:tc>
          <w:tcPr>
            <w:tcW w:w="1304" w:type="dxa"/>
            <w:vAlign w:val="center"/>
            <w:vMerge w:val="restart"/>
          </w:tcPr>
          <w:p>
            <w:pPr>
              <w:pStyle w:val="0"/>
              <w:jc w:val="center"/>
            </w:pPr>
            <w:r>
              <w:rPr>
                <w:sz w:val="20"/>
              </w:rPr>
              <w:t xml:space="preserve">X</w:t>
            </w:r>
          </w:p>
        </w:tc>
        <w:tc>
          <w:tcPr>
            <w:tcW w:w="1191" w:type="dxa"/>
            <w:vMerge w:val="restart"/>
          </w:tcPr>
          <w:p>
            <w:pPr>
              <w:pStyle w:val="0"/>
              <w:jc w:val="center"/>
            </w:pPr>
            <w:r>
              <w:rPr>
                <w:sz w:val="20"/>
              </w:rPr>
            </w:r>
          </w:p>
        </w:tc>
        <w:tc>
          <w:tcPr>
            <w:tcW w:w="1134" w:type="dxa"/>
          </w:tcPr>
          <w:p>
            <w:pPr>
              <w:pStyle w:val="0"/>
              <w:jc w:val="center"/>
            </w:pPr>
            <w:r>
              <w:rPr>
                <w:sz w:val="20"/>
              </w:rPr>
            </w:r>
          </w:p>
        </w:tc>
        <w:tc>
          <w:tcPr>
            <w:tcW w:w="1020"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69"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1020"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c>
          <w:tcPr>
            <w:tcW w:w="1020" w:type="dxa"/>
          </w:tcPr>
          <w:p>
            <w:pPr>
              <w:pStyle w:val="0"/>
              <w:jc w:val="center"/>
            </w:pPr>
            <w:r>
              <w:rPr>
                <w:sz w:val="20"/>
              </w:rPr>
            </w:r>
          </w:p>
        </w:tc>
        <w:tc>
          <w:tcPr>
            <w:tcW w:w="1134" w:type="dxa"/>
          </w:tcPr>
          <w:p>
            <w:pPr>
              <w:pStyle w:val="0"/>
              <w:jc w:val="center"/>
            </w:pPr>
            <w:r>
              <w:rPr>
                <w:sz w:val="20"/>
              </w:rPr>
            </w:r>
          </w:p>
        </w:tc>
        <w:tc>
          <w:tcPr>
            <w:gridSpan w:val="4"/>
            <w:tcW w:w="5443" w:type="dxa"/>
            <w:tcBorders>
              <w:left w:val="nil"/>
              <w:bottom w:val="nil"/>
              <w:right w:val="nil"/>
            </w:tcBorders>
            <w:vMerge w:val="restart"/>
          </w:tcPr>
          <w:p>
            <w:pPr>
              <w:pStyle w:val="0"/>
              <w:jc w:val="center"/>
            </w:pPr>
            <w:r>
              <w:rPr>
                <w:sz w:val="20"/>
              </w:rPr>
            </w:r>
          </w:p>
        </w:tc>
      </w:tr>
      <w:tr>
        <w:tblPrEx>
          <w:tblBorders>
            <w:left w:val="nil"/>
            <w:right w:val="nil"/>
          </w:tblBorders>
        </w:tblPrEx>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r>
          </w:p>
        </w:tc>
        <w:tc>
          <w:tcPr>
            <w:tcW w:w="1020"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69"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1020"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c>
          <w:tcPr>
            <w:tcW w:w="1020" w:type="dxa"/>
          </w:tcPr>
          <w:p>
            <w:pPr>
              <w:pStyle w:val="0"/>
              <w:jc w:val="center"/>
            </w:pPr>
            <w:r>
              <w:rPr>
                <w:sz w:val="20"/>
              </w:rPr>
            </w:r>
          </w:p>
        </w:tc>
        <w:tc>
          <w:tcPr>
            <w:tcW w:w="1134" w:type="dxa"/>
          </w:tcPr>
          <w:p>
            <w:pPr>
              <w:pStyle w:val="0"/>
              <w:jc w:val="center"/>
            </w:pPr>
            <w:r>
              <w:rPr>
                <w:sz w:val="20"/>
              </w:rPr>
            </w:r>
          </w:p>
        </w:tc>
        <w:tc>
          <w:tcPr>
            <w:gridSpan w:val="4"/>
            <w:tcBorders>
              <w:left w:val="nil"/>
              <w:bottom w:val="nil"/>
              <w:right w:val="nil"/>
            </w:tcBorders>
            <w:vMerge w:val="continue"/>
          </w:tcPr>
          <w:p/>
        </w:tc>
      </w:tr>
      <w:tr>
        <w:tblPrEx>
          <w:tblBorders>
            <w:left w:val="nil"/>
            <w:right w:val="nil"/>
          </w:tblBorders>
        </w:tblPrEx>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bottom"/>
          </w:tcPr>
          <w:p>
            <w:pPr>
              <w:pStyle w:val="0"/>
              <w:jc w:val="center"/>
            </w:pPr>
            <w:r>
              <w:rPr>
                <w:sz w:val="20"/>
              </w:rPr>
              <w:t xml:space="preserve">X</w:t>
            </w:r>
          </w:p>
        </w:tc>
        <w:tc>
          <w:tcPr>
            <w:tcW w:w="907" w:type="dxa"/>
            <w:vAlign w:val="bottom"/>
          </w:tcPr>
          <w:p>
            <w:pPr>
              <w:pStyle w:val="0"/>
              <w:jc w:val="center"/>
            </w:pPr>
            <w:r>
              <w:rPr>
                <w:sz w:val="20"/>
              </w:rPr>
              <w:t xml:space="preserve">X</w:t>
            </w:r>
          </w:p>
        </w:tc>
        <w:tc>
          <w:tcPr>
            <w:tcW w:w="769" w:type="dxa"/>
            <w:vAlign w:val="bottom"/>
          </w:tcPr>
          <w:p>
            <w:pPr>
              <w:pStyle w:val="0"/>
              <w:jc w:val="center"/>
            </w:pPr>
            <w:r>
              <w:rPr>
                <w:sz w:val="20"/>
              </w:rPr>
              <w:t xml:space="preserve">X</w:t>
            </w:r>
          </w:p>
        </w:tc>
        <w:tc>
          <w:tcPr>
            <w:tcW w:w="1304" w:type="dxa"/>
            <w:vAlign w:val="bottom"/>
          </w:tcPr>
          <w:p>
            <w:pPr>
              <w:pStyle w:val="0"/>
              <w:jc w:val="center"/>
            </w:pPr>
            <w:r>
              <w:rPr>
                <w:sz w:val="20"/>
              </w:rPr>
              <w:t xml:space="preserve">X</w:t>
            </w:r>
          </w:p>
        </w:tc>
        <w:tc>
          <w:tcPr>
            <w:tcW w:w="1361" w:type="dxa"/>
            <w:vAlign w:val="bottom"/>
          </w:tcPr>
          <w:p>
            <w:pPr>
              <w:pStyle w:val="0"/>
              <w:jc w:val="center"/>
            </w:pPr>
            <w:r>
              <w:rPr>
                <w:sz w:val="20"/>
              </w:rPr>
              <w:t xml:space="preserve">X</w:t>
            </w:r>
          </w:p>
        </w:tc>
        <w:tc>
          <w:tcPr>
            <w:tcW w:w="1020"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c>
          <w:tcPr>
            <w:tcW w:w="1020" w:type="dxa"/>
          </w:tcPr>
          <w:p>
            <w:pPr>
              <w:pStyle w:val="0"/>
              <w:jc w:val="center"/>
            </w:pPr>
            <w:r>
              <w:rPr>
                <w:sz w:val="20"/>
              </w:rPr>
            </w:r>
          </w:p>
        </w:tc>
        <w:tc>
          <w:tcPr>
            <w:tcW w:w="1134" w:type="dxa"/>
          </w:tcPr>
          <w:p>
            <w:pPr>
              <w:pStyle w:val="0"/>
              <w:jc w:val="center"/>
            </w:pPr>
            <w:r>
              <w:rPr>
                <w:sz w:val="20"/>
              </w:rPr>
            </w:r>
          </w:p>
        </w:tc>
        <w:tc>
          <w:tcPr>
            <w:gridSpan w:val="4"/>
            <w:tcBorders>
              <w:left w:val="nil"/>
              <w:bottom w:val="nil"/>
              <w:right w:val="nil"/>
            </w:tcBorders>
            <w:vMerge w:val="continue"/>
          </w:tcPr>
          <w:p/>
        </w:tc>
      </w:tr>
      <w:tr>
        <w:tblPrEx>
          <w:tblBorders>
            <w:left w:val="nil"/>
            <w:right w:val="nil"/>
          </w:tblBorders>
        </w:tblPrEx>
        <w:tc>
          <w:tcPr>
            <w:gridSpan w:val="3"/>
            <w:tcBorders>
              <w:left w:val="nil"/>
              <w:bottom w:val="nil"/>
            </w:tcBorders>
            <w:vMerge w:val="continue"/>
          </w:tcPr>
          <w:p/>
        </w:tc>
        <w:tc>
          <w:tcPr>
            <w:tcW w:w="1304" w:type="dxa"/>
            <w:vAlign w:val="bottom"/>
          </w:tcPr>
          <w:p>
            <w:pPr>
              <w:pStyle w:val="0"/>
              <w:jc w:val="center"/>
            </w:pPr>
            <w:r>
              <w:rPr>
                <w:sz w:val="20"/>
              </w:rPr>
              <w:t xml:space="preserve">Итого по государственной услуге </w:t>
            </w:r>
            <w:hyperlink w:history="0" w:anchor="P1905" w:tooltip="&lt;29&gt; Указывается суммарный объем по всем государственным услугам, входящим в состав укрупненной государственной услуги.">
              <w:r>
                <w:rPr>
                  <w:sz w:val="20"/>
                  <w:color w:val="0000ff"/>
                </w:rPr>
                <w:t xml:space="preserve">&lt;29&gt;</w:t>
              </w:r>
            </w:hyperlink>
          </w:p>
        </w:tc>
        <w:tc>
          <w:tcPr>
            <w:tcW w:w="1191" w:type="dxa"/>
          </w:tcPr>
          <w:p>
            <w:pPr>
              <w:pStyle w:val="0"/>
              <w:jc w:val="center"/>
            </w:pPr>
            <w:r>
              <w:rPr>
                <w:sz w:val="20"/>
              </w:rPr>
            </w:r>
          </w:p>
        </w:tc>
        <w:tc>
          <w:tcPr>
            <w:tcW w:w="1247"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304" w:type="dxa"/>
            <w:vAlign w:val="center"/>
          </w:tcPr>
          <w:p>
            <w:pPr>
              <w:pStyle w:val="0"/>
              <w:jc w:val="center"/>
            </w:pPr>
            <w:r>
              <w:rPr>
                <w:sz w:val="20"/>
              </w:rPr>
              <w:t xml:space="preserve">X</w:t>
            </w:r>
          </w:p>
        </w:tc>
        <w:tc>
          <w:tcPr>
            <w:tcW w:w="1191" w:type="dxa"/>
          </w:tcPr>
          <w:p>
            <w:pPr>
              <w:pStyle w:val="0"/>
              <w:jc w:val="center"/>
            </w:pPr>
            <w:r>
              <w:rPr>
                <w:sz w:val="20"/>
              </w:rPr>
            </w:r>
          </w:p>
        </w:tc>
        <w:tc>
          <w:tcPr>
            <w:tcW w:w="1134" w:type="dxa"/>
          </w:tcPr>
          <w:p>
            <w:pPr>
              <w:pStyle w:val="0"/>
              <w:jc w:val="center"/>
            </w:pPr>
            <w:r>
              <w:rPr>
                <w:sz w:val="20"/>
              </w:rPr>
            </w:r>
          </w:p>
        </w:tc>
        <w:tc>
          <w:tcPr>
            <w:tcW w:w="1020"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gridSpan w:val="7"/>
            <w:tcW w:w="7628" w:type="dxa"/>
            <w:tcBorders>
              <w:bottom w:val="nil"/>
              <w:right w:val="nil"/>
            </w:tcBorders>
          </w:tcPr>
          <w:p>
            <w:pPr>
              <w:pStyle w:val="0"/>
              <w:jc w:val="center"/>
            </w:pPr>
            <w:r>
              <w:rPr>
                <w:sz w:val="20"/>
              </w:rPr>
            </w:r>
          </w:p>
        </w:tc>
        <w:tc>
          <w:tcPr>
            <w:gridSpan w:val="4"/>
            <w:tcBorders>
              <w:left w:val="nil"/>
              <w:bottom w:val="nil"/>
              <w:right w:val="nil"/>
            </w:tcBorders>
            <w:vMerge w:val="continue"/>
          </w:tcPr>
          <w:p/>
        </w:tc>
      </w:tr>
    </w:tbl>
    <w:p>
      <w:pPr>
        <w:sectPr>
          <w:headerReference w:type="default" r:id="rId34"/>
          <w:headerReference w:type="first" r:id="rId34"/>
          <w:footerReference w:type="default" r:id="rId35"/>
          <w:footerReference w:type="first" r:id="rId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77" w:name="P1877"/>
    <w:bookmarkEnd w:id="1877"/>
    <w:p>
      <w:pPr>
        <w:pStyle w:val="0"/>
        <w:spacing w:before="200" w:line-rule="auto"/>
        <w:ind w:firstLine="540"/>
        <w:jc w:val="both"/>
      </w:pPr>
      <w:r>
        <w:rPr>
          <w:sz w:val="20"/>
        </w:rPr>
        <w:t xml:space="preserve">&lt;1&gt; Формируется с использованием государственной информационной системы Белгородской области, в том числе посредством информационного взаимодействия с иными информационными системами исполнительных органов Белгородской области, осуществляющих функции и полномочия учредителей в отношении государственных бюджетных или автономных учреждений, оказывающих услуги в социальной сфере, включенные в социальный заказ Белгородской области и главных распорядителей средств областного бюджета Белгородской области, в ведении которых находятся государственные казенные учреждения Белгородской области, оказывающие государственные услуги в социальной сфере, включенные в социальный заказ Белгородской области, и подписывается усиленной квалифицированной электронной подписью лица, имеющего право действовать от имени уполномоченного органа.</w:t>
      </w:r>
    </w:p>
    <w:bookmarkStart w:id="1878" w:name="P1878"/>
    <w:bookmarkEnd w:id="1878"/>
    <w:p>
      <w:pPr>
        <w:pStyle w:val="0"/>
        <w:spacing w:before="200" w:line-rule="auto"/>
        <w:ind w:firstLine="540"/>
        <w:jc w:val="both"/>
      </w:pPr>
      <w:r>
        <w:rPr>
          <w:sz w:val="20"/>
        </w:rPr>
        <w:t xml:space="preserve">&lt;2&gt;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исполнительных органов Белгородской области.</w:t>
      </w:r>
    </w:p>
    <w:bookmarkStart w:id="1879" w:name="P1879"/>
    <w:bookmarkEnd w:id="1879"/>
    <w:p>
      <w:pPr>
        <w:pStyle w:val="0"/>
        <w:spacing w:before="200" w:line-rule="auto"/>
        <w:ind w:firstLine="540"/>
        <w:jc w:val="both"/>
      </w:pPr>
      <w:r>
        <w:rPr>
          <w:sz w:val="20"/>
        </w:rPr>
        <w:t xml:space="preserve">&lt;3&gt; Указывается полное наименование уполномоченного органа, утверждающего социальный заказ Белгородской области.</w:t>
      </w:r>
    </w:p>
    <w:bookmarkStart w:id="1880" w:name="P1880"/>
    <w:bookmarkEnd w:id="1880"/>
    <w:p>
      <w:pPr>
        <w:pStyle w:val="0"/>
        <w:spacing w:before="200" w:line-rule="auto"/>
        <w:ind w:firstLine="540"/>
        <w:jc w:val="both"/>
      </w:pPr>
      <w:r>
        <w:rPr>
          <w:sz w:val="20"/>
        </w:rPr>
        <w:t xml:space="preserve">&lt;4&gt; Указывается направление деятельности, в отношении которого формируется социальный заказ Белгородской области, соответствующее направлению деятельности, определенному </w:t>
      </w:r>
      <w:hyperlink w:history="0" r:id="rId6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w:t>
      </w:r>
    </w:p>
    <w:bookmarkStart w:id="1881" w:name="P1881"/>
    <w:bookmarkEnd w:id="1881"/>
    <w:p>
      <w:pPr>
        <w:pStyle w:val="0"/>
        <w:spacing w:before="200" w:line-rule="auto"/>
        <w:ind w:firstLine="540"/>
        <w:jc w:val="both"/>
      </w:pPr>
      <w:r>
        <w:rPr>
          <w:sz w:val="20"/>
        </w:rPr>
        <w:t xml:space="preserve">&lt;5&gt; Указывается 9 месяцев при формировании отчета по итогам исполнения социального заказа Белгородской области за 9 месяцев текущего финансового года или один год при формировании отчета по итогам исполнения социального заказа Белгородской области за отчетный финансовый год.</w:t>
      </w:r>
    </w:p>
    <w:bookmarkStart w:id="1882" w:name="P1882"/>
    <w:bookmarkEnd w:id="1882"/>
    <w:p>
      <w:pPr>
        <w:pStyle w:val="0"/>
        <w:spacing w:before="200" w:line-rule="auto"/>
        <w:ind w:firstLine="540"/>
        <w:jc w:val="both"/>
      </w:pPr>
      <w:r>
        <w:rPr>
          <w:sz w:val="20"/>
        </w:rPr>
        <w:t xml:space="preserve">&lt;6&gt; Указывается на основании информации, включенной в </w:t>
      </w:r>
      <w:hyperlink w:history="0" w:anchor="P1515" w:tooltip="III. Сведения о плановых показателях, характеризующих объем">
        <w:r>
          <w:rPr>
            <w:sz w:val="20"/>
            <w:color w:val="0000ff"/>
          </w:rPr>
          <w:t xml:space="preserve">раздел III</w:t>
        </w:r>
      </w:hyperlink>
      <w:r>
        <w:rPr>
          <w:sz w:val="20"/>
        </w:rPr>
        <w:t xml:space="preserve"> настоящего документа в соответствии с общими </w:t>
      </w:r>
      <w:hyperlink w:history="0" r:id="rId61" w:tooltip="Постановление Правительства РФ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 ------------ Недействующая редакция {КонсультантПлюс}">
        <w:r>
          <w:rPr>
            <w:sz w:val="20"/>
            <w:color w:val="0000ff"/>
          </w:rPr>
          <w:t xml:space="preserve">требованиями</w:t>
        </w:r>
      </w:hyperlink>
      <w:r>
        <w:rPr>
          <w:sz w:val="20"/>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года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p>
      <w:pPr>
        <w:pStyle w:val="0"/>
        <w:spacing w:before="200" w:line-rule="auto"/>
        <w:ind w:firstLine="540"/>
        <w:jc w:val="both"/>
      </w:pPr>
      <w:r>
        <w:rPr>
          <w:sz w:val="20"/>
        </w:rPr>
        <w:t xml:space="preserve">&lt;7&gt; Рассчитывается как сумма показателей граф 8, 9, 10 и 11.</w:t>
      </w:r>
    </w:p>
    <w:bookmarkStart w:id="1884" w:name="P1884"/>
    <w:bookmarkEnd w:id="1884"/>
    <w:p>
      <w:pPr>
        <w:pStyle w:val="0"/>
        <w:spacing w:before="200" w:line-rule="auto"/>
        <w:ind w:firstLine="540"/>
        <w:jc w:val="both"/>
      </w:pPr>
      <w:r>
        <w:rPr>
          <w:sz w:val="20"/>
        </w:rPr>
        <w:t xml:space="preserve">&lt;8&gt;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социальный заказ Белгородской области (при наличии). В случае если социальный заказ Белгородской области сформирован в отношении укрупненных государственных услуг, а предельные допустимые возможные отклонения определены в отношении включенных в социальный заказ Белгородской области государственных услуг, графа 12 не заполняется.</w:t>
      </w:r>
    </w:p>
    <w:p>
      <w:pPr>
        <w:pStyle w:val="0"/>
        <w:spacing w:before="200" w:line-rule="auto"/>
        <w:ind w:firstLine="540"/>
        <w:jc w:val="both"/>
      </w:pPr>
      <w:r>
        <w:rPr>
          <w:sz w:val="20"/>
        </w:rPr>
        <w:t xml:space="preserve">&lt;9&gt; Рассчитывается как сумма показателей граф 14, 15, 16 и 17.</w:t>
      </w:r>
    </w:p>
    <w:bookmarkStart w:id="1886" w:name="P1886"/>
    <w:bookmarkEnd w:id="1886"/>
    <w:p>
      <w:pPr>
        <w:pStyle w:val="0"/>
        <w:spacing w:before="200" w:line-rule="auto"/>
        <w:ind w:firstLine="540"/>
        <w:jc w:val="both"/>
      </w:pPr>
      <w:r>
        <w:rPr>
          <w:sz w:val="20"/>
        </w:rPr>
        <w:t xml:space="preserve">&lt;10&gt; Указывается нарастающим итогом на основании информации, включенной в </w:t>
      </w:r>
      <w:hyperlink w:history="0" w:anchor="P1723" w:tooltip="IV. Сведения о фактических показателях, характеризующих">
        <w:r>
          <w:rPr>
            <w:sz w:val="20"/>
            <w:color w:val="0000ff"/>
          </w:rPr>
          <w:t xml:space="preserve">раздел IV</w:t>
        </w:r>
      </w:hyperlink>
      <w:r>
        <w:rPr>
          <w:sz w:val="20"/>
        </w:rPr>
        <w:t xml:space="preserve"> настоящего документа в соответствии с общими </w:t>
      </w:r>
      <w:hyperlink w:history="0" r:id="rId62" w:tooltip="Постановление Правительства РФ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 ------------ Недействующая редакция {КонсультантПлюс}">
        <w:r>
          <w:rPr>
            <w:sz w:val="20"/>
            <w:color w:val="0000ff"/>
          </w:rPr>
          <w:t xml:space="preserve">требованиями</w:t>
        </w:r>
      </w:hyperlink>
      <w:r>
        <w:rPr>
          <w:sz w:val="20"/>
        </w:rPr>
        <w:t xml:space="preserve">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 октября 2020 года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bookmarkStart w:id="1887" w:name="P1887"/>
    <w:bookmarkEnd w:id="1887"/>
    <w:p>
      <w:pPr>
        <w:pStyle w:val="0"/>
        <w:spacing w:before="200" w:line-rule="auto"/>
        <w:ind w:firstLine="540"/>
        <w:jc w:val="both"/>
      </w:pPr>
      <w:r>
        <w:rPr>
          <w:sz w:val="20"/>
        </w:rPr>
        <w:t xml:space="preserve">&lt;11&gt; Указывается разница граф 13 и 7.</w:t>
      </w:r>
    </w:p>
    <w:bookmarkStart w:id="1888" w:name="P1888"/>
    <w:bookmarkEnd w:id="1888"/>
    <w:p>
      <w:pPr>
        <w:pStyle w:val="0"/>
        <w:spacing w:before="200" w:line-rule="auto"/>
        <w:ind w:firstLine="540"/>
        <w:jc w:val="both"/>
      </w:pPr>
      <w:r>
        <w:rPr>
          <w:sz w:val="20"/>
        </w:rPr>
        <w:t xml:space="preserve">&lt;12&gt; Указывается количество исполнителей услуг, указанных в </w:t>
      </w:r>
      <w:hyperlink w:history="0" w:anchor="P1723"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w:t>
      </w:r>
    </w:p>
    <w:bookmarkStart w:id="1889" w:name="P1889"/>
    <w:bookmarkEnd w:id="1889"/>
    <w:p>
      <w:pPr>
        <w:pStyle w:val="0"/>
        <w:spacing w:before="200" w:line-rule="auto"/>
        <w:ind w:firstLine="540"/>
        <w:jc w:val="both"/>
      </w:pPr>
      <w:r>
        <w:rPr>
          <w:sz w:val="20"/>
        </w:rPr>
        <w:t xml:space="preserve">&lt;13&gt; Указывается доля в процентах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w:t>
      </w:r>
    </w:p>
    <w:bookmarkStart w:id="1890" w:name="P1890"/>
    <w:bookmarkEnd w:id="1890"/>
    <w:p>
      <w:pPr>
        <w:pStyle w:val="0"/>
        <w:spacing w:before="200" w:line-rule="auto"/>
        <w:ind w:firstLine="540"/>
        <w:jc w:val="both"/>
      </w:pPr>
      <w:r>
        <w:rPr>
          <w:sz w:val="20"/>
        </w:rPr>
        <w:t xml:space="preserve">&lt;14&gt; Рассчитывается как разница граф 8 и 7.</w:t>
      </w:r>
    </w:p>
    <w:bookmarkStart w:id="1891" w:name="P1891"/>
    <w:bookmarkEnd w:id="1891"/>
    <w:p>
      <w:pPr>
        <w:pStyle w:val="0"/>
        <w:spacing w:before="200" w:line-rule="auto"/>
        <w:ind w:firstLine="540"/>
        <w:jc w:val="both"/>
      </w:pPr>
      <w:r>
        <w:rPr>
          <w:sz w:val="20"/>
        </w:rPr>
        <w:t xml:space="preserve">&lt;15&gt; Указывается количество исполнителей услуг, указанных в </w:t>
      </w:r>
      <w:hyperlink w:history="0" w:anchor="P1723"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w:t>
      </w:r>
    </w:p>
    <w:bookmarkStart w:id="1892" w:name="P1892"/>
    <w:bookmarkEnd w:id="1892"/>
    <w:p>
      <w:pPr>
        <w:pStyle w:val="0"/>
        <w:spacing w:before="200" w:line-rule="auto"/>
        <w:ind w:firstLine="540"/>
        <w:jc w:val="both"/>
      </w:pPr>
      <w:r>
        <w:rPr>
          <w:sz w:val="20"/>
        </w:rPr>
        <w:t xml:space="preserve">&lt;16&gt; Указывается доля в процентах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w:t>
      </w:r>
    </w:p>
    <w:bookmarkStart w:id="1893" w:name="P1893"/>
    <w:bookmarkEnd w:id="1893"/>
    <w:p>
      <w:pPr>
        <w:pStyle w:val="0"/>
        <w:spacing w:before="200" w:line-rule="auto"/>
        <w:ind w:firstLine="540"/>
        <w:jc w:val="both"/>
      </w:pPr>
      <w:r>
        <w:rPr>
          <w:sz w:val="20"/>
        </w:rPr>
        <w:t xml:space="preserve">&lt;17&gt; Указывается наименование укрупненной государственной услуги, в случае если социальный заказ Белгородской области формируется в отношении укрупненных государственных услуг.</w:t>
      </w:r>
    </w:p>
    <w:bookmarkStart w:id="1894" w:name="P1894"/>
    <w:bookmarkEnd w:id="1894"/>
    <w:p>
      <w:pPr>
        <w:pStyle w:val="0"/>
        <w:spacing w:before="200" w:line-rule="auto"/>
        <w:ind w:firstLine="540"/>
        <w:jc w:val="both"/>
      </w:pPr>
      <w:r>
        <w:rPr>
          <w:sz w:val="20"/>
        </w:rPr>
        <w:t xml:space="preserve">&lt;18&gt;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w:t>
      </w:r>
    </w:p>
    <w:bookmarkStart w:id="1895" w:name="P1895"/>
    <w:bookmarkEnd w:id="1895"/>
    <w:p>
      <w:pPr>
        <w:pStyle w:val="0"/>
        <w:spacing w:before="200" w:line-rule="auto"/>
        <w:ind w:firstLine="540"/>
        <w:jc w:val="both"/>
      </w:pPr>
      <w:r>
        <w:rPr>
          <w:sz w:val="20"/>
        </w:rPr>
        <w:t xml:space="preserve">&lt;19&gt;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w:t>
      </w:r>
      <w:hyperlink w:history="0" r:id="rId6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 соглашение).</w:t>
      </w:r>
    </w:p>
    <w:bookmarkStart w:id="1896" w:name="P1896"/>
    <w:bookmarkEnd w:id="1896"/>
    <w:p>
      <w:pPr>
        <w:pStyle w:val="0"/>
        <w:spacing w:before="200" w:line-rule="auto"/>
        <w:ind w:firstLine="540"/>
        <w:jc w:val="both"/>
      </w:pPr>
      <w:r>
        <w:rPr>
          <w:sz w:val="20"/>
        </w:rPr>
        <w:t xml:space="preserve">&lt;20&gt; Указывается на основании информации, включенной в социальный заказ Белгородской области, об исполнении которого формируется отчет об исполнении социального заказа Белгородской области.</w:t>
      </w:r>
    </w:p>
    <w:bookmarkStart w:id="1897" w:name="P1897"/>
    <w:bookmarkEnd w:id="1897"/>
    <w:p>
      <w:pPr>
        <w:pStyle w:val="0"/>
        <w:spacing w:before="200" w:line-rule="auto"/>
        <w:ind w:firstLine="540"/>
        <w:jc w:val="both"/>
      </w:pPr>
      <w:r>
        <w:rPr>
          <w:sz w:val="20"/>
        </w:rPr>
        <w:t xml:space="preserve">&lt;21&gt; Указывается на основании информации, включенной в государственное задание или соглашение.</w:t>
      </w:r>
    </w:p>
    <w:bookmarkStart w:id="1898" w:name="P1898"/>
    <w:bookmarkEnd w:id="1898"/>
    <w:p>
      <w:pPr>
        <w:pStyle w:val="0"/>
        <w:spacing w:before="200" w:line-rule="auto"/>
        <w:ind w:firstLine="540"/>
        <w:jc w:val="both"/>
      </w:pPr>
      <w:r>
        <w:rPr>
          <w:sz w:val="20"/>
        </w:rPr>
        <w:t xml:space="preserve">&lt;22&gt;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w:t>
      </w:r>
    </w:p>
    <w:bookmarkStart w:id="1899" w:name="P1899"/>
    <w:bookmarkEnd w:id="1899"/>
    <w:p>
      <w:pPr>
        <w:pStyle w:val="0"/>
        <w:spacing w:before="200" w:line-rule="auto"/>
        <w:ind w:firstLine="540"/>
        <w:jc w:val="both"/>
      </w:pPr>
      <w:r>
        <w:rPr>
          <w:sz w:val="20"/>
        </w:rPr>
        <w:t xml:space="preserve">&lt;23&gt; Формируется на основании отчетов исполнителей государственных услуг об исполнении соглашений и отчетов о выполнении государственного задания.</w:t>
      </w:r>
    </w:p>
    <w:bookmarkStart w:id="1900" w:name="P1900"/>
    <w:bookmarkEnd w:id="1900"/>
    <w:p>
      <w:pPr>
        <w:pStyle w:val="0"/>
        <w:spacing w:before="200" w:line-rule="auto"/>
        <w:ind w:firstLine="540"/>
        <w:jc w:val="both"/>
      </w:pPr>
      <w:r>
        <w:rPr>
          <w:sz w:val="20"/>
        </w:rPr>
        <w:t xml:space="preserve">&lt;24&gt; Указывается как разница </w:t>
      </w:r>
      <w:hyperlink w:history="0" w:anchor="P1777" w:tooltip="14">
        <w:r>
          <w:rPr>
            <w:sz w:val="20"/>
            <w:color w:val="0000ff"/>
          </w:rPr>
          <w:t xml:space="preserve">графы 14 раздела IV</w:t>
        </w:r>
      </w:hyperlink>
      <w:r>
        <w:rPr>
          <w:sz w:val="20"/>
        </w:rPr>
        <w:t xml:space="preserve"> и </w:t>
      </w:r>
      <w:hyperlink w:history="0" w:anchor="P1567" w:tooltip="14">
        <w:r>
          <w:rPr>
            <w:sz w:val="20"/>
            <w:color w:val="0000ff"/>
          </w:rPr>
          <w:t xml:space="preserve">графы 14 раздела III</w:t>
        </w:r>
      </w:hyperlink>
      <w:r>
        <w:rPr>
          <w:sz w:val="20"/>
        </w:rPr>
        <w:t xml:space="preserve"> настоящего документа.</w:t>
      </w:r>
    </w:p>
    <w:bookmarkStart w:id="1901" w:name="P1901"/>
    <w:bookmarkEnd w:id="1901"/>
    <w:p>
      <w:pPr>
        <w:pStyle w:val="0"/>
        <w:spacing w:before="200" w:line-rule="auto"/>
        <w:ind w:firstLine="540"/>
        <w:jc w:val="both"/>
      </w:pPr>
      <w:r>
        <w:rPr>
          <w:sz w:val="20"/>
        </w:rPr>
        <w:t xml:space="preserve">&lt;25&gt;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w:t>
      </w:r>
    </w:p>
    <w:bookmarkStart w:id="1902" w:name="P1902"/>
    <w:bookmarkEnd w:id="1902"/>
    <w:p>
      <w:pPr>
        <w:pStyle w:val="0"/>
        <w:spacing w:before="200" w:line-rule="auto"/>
        <w:ind w:firstLine="540"/>
        <w:jc w:val="both"/>
      </w:pPr>
      <w:r>
        <w:rPr>
          <w:sz w:val="20"/>
        </w:rPr>
        <w:t xml:space="preserve">&lt;26&gt;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w:t>
      </w:r>
      <w:hyperlink w:history="0" w:anchor="P1782" w:tooltip="19">
        <w:r>
          <w:rPr>
            <w:sz w:val="20"/>
            <w:color w:val="0000ff"/>
          </w:rPr>
          <w:t xml:space="preserve">граф 19</w:t>
        </w:r>
      </w:hyperlink>
      <w:r>
        <w:rPr>
          <w:sz w:val="20"/>
        </w:rPr>
        <w:t xml:space="preserve"> - </w:t>
      </w:r>
      <w:hyperlink w:history="0" w:anchor="P1785" w:tooltip="22">
        <w:r>
          <w:rPr>
            <w:sz w:val="20"/>
            <w:color w:val="0000ff"/>
          </w:rPr>
          <w:t xml:space="preserve">22 раздела IV</w:t>
        </w:r>
      </w:hyperlink>
      <w:r>
        <w:rPr>
          <w:sz w:val="20"/>
        </w:rPr>
        <w:t xml:space="preserve"> настоящего документа и плановым показателем, характеризующим объем оказания государственной услуги, включенным в соответствии со способом определения исполнителя услуг в одну из </w:t>
      </w:r>
      <w:hyperlink w:history="0" w:anchor="P1572" w:tooltip="19">
        <w:r>
          <w:rPr>
            <w:sz w:val="20"/>
            <w:color w:val="0000ff"/>
          </w:rPr>
          <w:t xml:space="preserve">граф 19</w:t>
        </w:r>
      </w:hyperlink>
      <w:r>
        <w:rPr>
          <w:sz w:val="20"/>
        </w:rPr>
        <w:t xml:space="preserve"> - </w:t>
      </w:r>
      <w:hyperlink w:history="0" w:anchor="P1575" w:tooltip="22">
        <w:r>
          <w:rPr>
            <w:sz w:val="20"/>
            <w:color w:val="0000ff"/>
          </w:rPr>
          <w:t xml:space="preserve">22 раздела III</w:t>
        </w:r>
      </w:hyperlink>
      <w:r>
        <w:rPr>
          <w:sz w:val="20"/>
        </w:rPr>
        <w:t xml:space="preserve"> настоящего документа.</w:t>
      </w:r>
    </w:p>
    <w:bookmarkStart w:id="1903" w:name="P1903"/>
    <w:bookmarkEnd w:id="1903"/>
    <w:p>
      <w:pPr>
        <w:pStyle w:val="0"/>
        <w:spacing w:before="200" w:line-rule="auto"/>
        <w:ind w:firstLine="540"/>
        <w:jc w:val="both"/>
      </w:pPr>
      <w:r>
        <w:rPr>
          <w:sz w:val="20"/>
        </w:rPr>
        <w:t xml:space="preserve">&lt;27&gt; Рассчитывается как разница </w:t>
      </w:r>
      <w:hyperlink w:history="0" w:anchor="P1567" w:tooltip="14">
        <w:r>
          <w:rPr>
            <w:sz w:val="20"/>
            <w:color w:val="0000ff"/>
          </w:rPr>
          <w:t xml:space="preserve">графы 14 раздела III</w:t>
        </w:r>
      </w:hyperlink>
      <w:r>
        <w:rPr>
          <w:sz w:val="20"/>
        </w:rPr>
        <w:t xml:space="preserve">, </w:t>
      </w:r>
      <w:hyperlink w:history="0" w:anchor="P1777" w:tooltip="14">
        <w:r>
          <w:rPr>
            <w:sz w:val="20"/>
            <w:color w:val="0000ff"/>
          </w:rPr>
          <w:t xml:space="preserve">графы 14 раздела IV</w:t>
        </w:r>
      </w:hyperlink>
      <w:r>
        <w:rPr>
          <w:sz w:val="20"/>
        </w:rPr>
        <w:t xml:space="preserve"> и </w:t>
      </w:r>
      <w:hyperlink w:history="0" w:anchor="P1568" w:tooltip="15">
        <w:r>
          <w:rPr>
            <w:sz w:val="20"/>
            <w:color w:val="0000ff"/>
          </w:rPr>
          <w:t xml:space="preserve">графы 15 раздела III</w:t>
        </w:r>
      </w:hyperlink>
      <w:r>
        <w:rPr>
          <w:sz w:val="20"/>
        </w:rPr>
        <w:t xml:space="preserve">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графы 14 раздела III настоящего документа перерасчитывается в абсолютную величину путем умножения значения </w:t>
      </w:r>
      <w:hyperlink w:history="0" w:anchor="P1566" w:tooltip="13">
        <w:r>
          <w:rPr>
            <w:sz w:val="20"/>
            <w:color w:val="0000ff"/>
          </w:rPr>
          <w:t xml:space="preserve">графы 13 раздела III</w:t>
        </w:r>
      </w:hyperlink>
      <w:r>
        <w:rPr>
          <w:sz w:val="20"/>
        </w:rPr>
        <w:t xml:space="preserve"> настоящего документа на графу 14 раздела III настоящего документа).</w:t>
      </w:r>
    </w:p>
    <w:bookmarkStart w:id="1904" w:name="P1904"/>
    <w:bookmarkEnd w:id="1904"/>
    <w:p>
      <w:pPr>
        <w:pStyle w:val="0"/>
        <w:spacing w:before="200" w:line-rule="auto"/>
        <w:ind w:firstLine="540"/>
        <w:jc w:val="both"/>
      </w:pPr>
      <w:r>
        <w:rPr>
          <w:sz w:val="20"/>
        </w:rPr>
        <w:t xml:space="preserve">&lt;28&gt; Рассчитывается как разница </w:t>
      </w:r>
      <w:hyperlink w:history="0" w:anchor="P1786" w:tooltip="23">
        <w:r>
          <w:rPr>
            <w:sz w:val="20"/>
            <w:color w:val="0000ff"/>
          </w:rPr>
          <w:t xml:space="preserve">графы 23 раздела IV</w:t>
        </w:r>
      </w:hyperlink>
      <w:r>
        <w:rPr>
          <w:sz w:val="20"/>
        </w:rPr>
        <w:t xml:space="preserve"> и </w:t>
      </w:r>
      <w:hyperlink w:history="0" w:anchor="P1576" w:tooltip="23">
        <w:r>
          <w:rPr>
            <w:sz w:val="20"/>
            <w:color w:val="0000ff"/>
          </w:rPr>
          <w:t xml:space="preserve">графы 23 раздела III</w:t>
        </w:r>
      </w:hyperlink>
      <w:r>
        <w:rPr>
          <w:sz w:val="20"/>
        </w:rPr>
        <w:t xml:space="preserve"> настоящего документа.</w:t>
      </w:r>
    </w:p>
    <w:bookmarkStart w:id="1905" w:name="P1905"/>
    <w:bookmarkEnd w:id="1905"/>
    <w:p>
      <w:pPr>
        <w:pStyle w:val="0"/>
        <w:spacing w:before="200" w:line-rule="auto"/>
        <w:ind w:firstLine="540"/>
        <w:jc w:val="both"/>
      </w:pPr>
      <w:r>
        <w:rPr>
          <w:sz w:val="20"/>
        </w:rPr>
        <w:t xml:space="preserve">&lt;29&gt; Указывается суммарный объем по всем государственным услугам, входящим в состав укрупненной государственной услуги.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15.02.2021 N 55-пп</w:t>
            <w:br/>
            <w:t>(ред. от 25.04.2023)</w:t>
            <w:br/>
            <w:t>"Об утверждении Порядка формиро...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15.02.2021 N 55-пп</w:t>
            <w:br/>
            <w:t>(ред. от 25.04.2023)</w:t>
            <w:br/>
            <w:t>"Об утверждении Порядка формиро...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5EC6EDE2AA8985515CCC88AD003EC63A1D34D5BA7C236B212BBD1D85131A6B5A07A0AAC4CE2CBFD4079FE6A8C69909D0DAC0802F1B2E534FD11C0Fu9I" TargetMode = "External"/>
	<Relationship Id="rId8" Type="http://schemas.openxmlformats.org/officeDocument/2006/relationships/hyperlink" Target="consultantplus://offline/ref=1A5EC6EDE2AA8985515CCC88AD003EC63A1D34D5BB79256F2C2BBD1D85131A6B5A07A0AAC4CE2CBFD4079FE6A8C69909D0DAC0802F1B2E534FD11C0Fu9I" TargetMode = "External"/>
	<Relationship Id="rId9" Type="http://schemas.openxmlformats.org/officeDocument/2006/relationships/hyperlink" Target="consultantplus://offline/ref=1A5EC6EDE2AA8985515CD285BB6C64CB3A156FD0B37E2C3F7474E640D21A103C1D48F9E880C32DBAD60CCBB2E7C7C54C85C9C1862F19284F04uEI" TargetMode = "External"/>
	<Relationship Id="rId10" Type="http://schemas.openxmlformats.org/officeDocument/2006/relationships/hyperlink" Target="consultantplus://offline/ref=1A5EC6EDE2AA8985515CD285BB6C64CB3A156FD0B37E2C3F7474E640D21A103C1D48F9E880C32DB8D30CCBB2E7C7C54C85C9C1862F19284F04uEI" TargetMode = "External"/>
	<Relationship Id="rId11" Type="http://schemas.openxmlformats.org/officeDocument/2006/relationships/hyperlink" Target="consultantplus://offline/ref=1A5EC6EDE2AA8985515CD285BB6C64CB3A1262DABB7B2C3F7474E640D21A103C0F48A1E481C333BFD2199DE3A109u1I" TargetMode = "External"/>
	<Relationship Id="rId12" Type="http://schemas.openxmlformats.org/officeDocument/2006/relationships/hyperlink" Target="consultantplus://offline/ref=1A5EC6EDE2AA8985515CCC88AD003EC63A1D34D5BB79256F2C2BBD1D85131A6B5A07A0AAC4CE2CBFD4079FE5A8C69909D0DAC0802F1B2E534FD11C0Fu9I" TargetMode = "External"/>
	<Relationship Id="rId13" Type="http://schemas.openxmlformats.org/officeDocument/2006/relationships/hyperlink" Target="consultantplus://offline/ref=1A5EC6EDE2AA8985515CCC88AD003EC63A1D34D5BA7C236B212BBD1D85131A6B5A07A0AAC4CE2CBFD4079FE5A8C69909D0DAC0802F1B2E534FD11C0Fu9I" TargetMode = "External"/>
	<Relationship Id="rId14" Type="http://schemas.openxmlformats.org/officeDocument/2006/relationships/hyperlink" Target="consultantplus://offline/ref=1A5EC6EDE2AA8985515CCC88AD003EC63A1D34D5BA7C236B212BBD1D85131A6B5A07A0AAC4CE2CBFD4079FE4A8C69909D0DAC0802F1B2E534FD11C0Fu9I" TargetMode = "External"/>
	<Relationship Id="rId15" Type="http://schemas.openxmlformats.org/officeDocument/2006/relationships/hyperlink" Target="consultantplus://offline/ref=1A5EC6EDE2AA8985515CCC88AD003EC63A1D34D5BB79256F2C2BBD1D85131A6B5A07A0AAC4CE2CBFD4079FE5A8C69909D0DAC0802F1B2E534FD11C0Fu9I" TargetMode = "External"/>
	<Relationship Id="rId16" Type="http://schemas.openxmlformats.org/officeDocument/2006/relationships/hyperlink" Target="consultantplus://offline/ref=1A5EC6EDE2AA8985515CCC88AD003EC63A1D34D5BB79256F2C2BBD1D85131A6B5A07A0AAC4CE2CBFD4079FEBA8C69909D0DAC0802F1B2E534FD11C0Fu9I" TargetMode = "External"/>
	<Relationship Id="rId17" Type="http://schemas.openxmlformats.org/officeDocument/2006/relationships/hyperlink" Target="consultantplus://offline/ref=1A5EC6EDE2AA8985515CCC88AD003EC63A1D34D5BB79256F2C2BBD1D85131A6B5A07A0AAC4CE2CBFD4079FEBA8C69909D0DAC0802F1B2E534FD11C0Fu9I" TargetMode = "External"/>
	<Relationship Id="rId18" Type="http://schemas.openxmlformats.org/officeDocument/2006/relationships/hyperlink" Target="consultantplus://offline/ref=1A5EC6EDE2AA8985515CCC88AD003EC63A1D34D5BB79256F2C2BBD1D85131A6B5A07A0AAC4CE2CBFD4079FEBA8C69909D0DAC0802F1B2E534FD11C0Fu9I" TargetMode = "External"/>
	<Relationship Id="rId19" Type="http://schemas.openxmlformats.org/officeDocument/2006/relationships/hyperlink" Target="consultantplus://offline/ref=1A5EC6EDE2AA8985515CD285BB6C64CB3A156FD0B37E2C3F7474E640D21A103C1D48F9E880C32DB8D70CCBB2E7C7C54C85C9C1862F19284F04uEI" TargetMode = "External"/>
	<Relationship Id="rId20" Type="http://schemas.openxmlformats.org/officeDocument/2006/relationships/hyperlink" Target="consultantplus://offline/ref=1A5EC6EDE2AA8985515CD285BB6C64CB3A156FD0B37E2C3F7474E640D21A103C0F48A1E481C333BFD2199DE3A109u1I" TargetMode = "External"/>
	<Relationship Id="rId21" Type="http://schemas.openxmlformats.org/officeDocument/2006/relationships/hyperlink" Target="consultantplus://offline/ref=1A5EC6EDE2AA8985515CCC88AD003EC63A1D34D5BA7C236B212BBD1D85131A6B5A07A0AAC4CE2CBFD4079FEBA8C69909D0DAC0802F1B2E534FD11C0Fu9I" TargetMode = "External"/>
	<Relationship Id="rId22" Type="http://schemas.openxmlformats.org/officeDocument/2006/relationships/hyperlink" Target="consultantplus://offline/ref=1A5EC6EDE2AA8985515CCC88AD003EC63A1D34D5BB79256F2C2BBD1D85131A6B5A07A0AAC4CE2CBFD4079FEAA8C69909D0DAC0802F1B2E534FD11C0Fu9I" TargetMode = "External"/>
	<Relationship Id="rId23" Type="http://schemas.openxmlformats.org/officeDocument/2006/relationships/hyperlink" Target="consultantplus://offline/ref=1A5EC6EDE2AA8985515CD285BB6C64CB3A126DDBB37A2C3F7474E640D21A103C0F48A1E481C333BFD2199DE3A109u1I" TargetMode = "External"/>
	<Relationship Id="rId24" Type="http://schemas.openxmlformats.org/officeDocument/2006/relationships/hyperlink" Target="consultantplus://offline/ref=1A5EC6EDE2AA8985515CD285BB6C64CB3A156FD0B37E2C3F7474E640D21A103C1D48F9E880C32DB6D50CCBB2E7C7C54C85C9C1862F19284F04uEI" TargetMode = "External"/>
	<Relationship Id="rId25" Type="http://schemas.openxmlformats.org/officeDocument/2006/relationships/hyperlink" Target="consultantplus://offline/ref=1A5EC6EDE2AA8985515CD285BB6C64CB3A156FD0B37E2C3F7474E640D21A103C1D48F9E880C32DB8D30CCBB2E7C7C54C85C9C1862F19284F04uEI" TargetMode = "External"/>
	<Relationship Id="rId26" Type="http://schemas.openxmlformats.org/officeDocument/2006/relationships/hyperlink" Target="consultantplus://offline/ref=1A5EC6EDE2AA8985515CD285BB6C64CB3A156FD0B37E2C3F7474E640D21A103C1D48F9E880C32DB8D70CCBB2E7C7C54C85C9C1862F19284F04uEI" TargetMode = "External"/>
	<Relationship Id="rId27" Type="http://schemas.openxmlformats.org/officeDocument/2006/relationships/hyperlink" Target="consultantplus://offline/ref=1A5EC6EDE2AA8985515CD285BB6C64CB3A126DDBB37A2C3F7474E640D21A103C0F48A1E481C333BFD2199DE3A109u1I" TargetMode = "External"/>
	<Relationship Id="rId28" Type="http://schemas.openxmlformats.org/officeDocument/2006/relationships/hyperlink" Target="consultantplus://offline/ref=1A5EC6EDE2AA8985515CD285BB6C64CB3D176ED0B17D2C3F7474E640D21A103C0F48A1E481C333BFD2199DE3A109u1I" TargetMode = "External"/>
	<Relationship Id="rId29" Type="http://schemas.openxmlformats.org/officeDocument/2006/relationships/hyperlink" Target="consultantplus://offline/ref=1A5EC6EDE2AA8985515CCC88AD003EC63A1D34D5BA7F226C2D2BBD1D85131A6B5A07A0B8C49620BED4199FE5BD90C84F08u6I" TargetMode = "External"/>
	<Relationship Id="rId30" Type="http://schemas.openxmlformats.org/officeDocument/2006/relationships/hyperlink" Target="consultantplus://offline/ref=1A5EC6EDE2AA8985515CD285BB6C64CB3A156FD0B37E2C3F7474E640D21A103C1D48F9E880C32CBED60CCBB2E7C7C54C85C9C1862F19284F04uEI" TargetMode = "External"/>
	<Relationship Id="rId31" Type="http://schemas.openxmlformats.org/officeDocument/2006/relationships/hyperlink" Target="consultantplus://offline/ref=1A5EC6EDE2AA8985515CCC88AD003EC63A1D34D5BB7B206C2B2BBD1D85131A6B5A07A0AAC4CE2CBFD4079EE7A8C69909D0DAC0802F1B2E534FD11C0Fu9I" TargetMode = "External"/>
	<Relationship Id="rId32" Type="http://schemas.openxmlformats.org/officeDocument/2006/relationships/hyperlink" Target="consultantplus://offline/ref=1A5EC6EDE2AA8985515CCC88AD003EC63A1D34D5BB79256F2C2BBD1D85131A6B5A07A0AAC4CE2CBFD4079EE2A8C69909D0DAC0802F1B2E534FD11C0Fu9I" TargetMode = "External"/>
	<Relationship Id="rId33" Type="http://schemas.openxmlformats.org/officeDocument/2006/relationships/hyperlink" Target="consultantplus://offline/ref=1A5EC6EDE2AA8985515CD285BB6C64CB3F1263D1B37A2C3F7474E640D21A103C0F48A1E481C333BFD2199DE3A109u1I" TargetMode = "External"/>
	<Relationship Id="rId34" Type="http://schemas.openxmlformats.org/officeDocument/2006/relationships/header" Target="header2.xml"/>
	<Relationship Id="rId35" Type="http://schemas.openxmlformats.org/officeDocument/2006/relationships/footer" Target="footer2.xml"/>
	<Relationship Id="rId36" Type="http://schemas.openxmlformats.org/officeDocument/2006/relationships/hyperlink" Target="consultantplus://offline/ref=1A5EC6EDE2AA8985515CD285BB6C64CB3A126BD9B17E2C3F7474E640D21A103C0F48A1E481C333BFD2199DE3A109u1I" TargetMode = "External"/>
	<Relationship Id="rId37" Type="http://schemas.openxmlformats.org/officeDocument/2006/relationships/hyperlink" Target="consultantplus://offline/ref=1A5EC6EDE2AA8985515CD285BB6C64CB3A126BD9B17E2C3F7474E640D21A103C0F48A1E481C333BFD2199DE3A109u1I" TargetMode = "External"/>
	<Relationship Id="rId38" Type="http://schemas.openxmlformats.org/officeDocument/2006/relationships/hyperlink" Target="consultantplus://offline/ref=1A5EC6EDE2AA8985515CD285BB6C64CB3A126BD9B17E2C3F7474E640D21A103C0F48A1E481C333BFD2199DE3A109u1I" TargetMode = "External"/>
	<Relationship Id="rId39" Type="http://schemas.openxmlformats.org/officeDocument/2006/relationships/hyperlink" Target="consultantplus://offline/ref=1A5EC6EDE2AA8985515CD285BB6C64CB3A126BD9B17E2C3F7474E640D21A103C0F48A1E481C333BFD2199DE3A109u1I" TargetMode = "External"/>
	<Relationship Id="rId40" Type="http://schemas.openxmlformats.org/officeDocument/2006/relationships/hyperlink" Target="consultantplus://offline/ref=1A5EC6EDE2AA8985515CD285BB6C64CB3A126BD9B17E2C3F7474E640D21A103C0F48A1E481C333BFD2199DE3A109u1I" TargetMode = "External"/>
	<Relationship Id="rId41" Type="http://schemas.openxmlformats.org/officeDocument/2006/relationships/hyperlink" Target="consultantplus://offline/ref=1A5EC6EDE2AA8985515CD285BB6C64CB3A126BD9B17E2C3F7474E640D21A103C0F48A1E481C333BFD2199DE3A109u1I" TargetMode = "External"/>
	<Relationship Id="rId42" Type="http://schemas.openxmlformats.org/officeDocument/2006/relationships/hyperlink" Target="consultantplus://offline/ref=1A5EC6EDE2AA8985515CD285BB6C64CB3A126BD9B17E2C3F7474E640D21A103C0F48A1E481C333BFD2199DE3A109u1I" TargetMode = "External"/>
	<Relationship Id="rId43" Type="http://schemas.openxmlformats.org/officeDocument/2006/relationships/hyperlink" Target="consultantplus://offline/ref=1A5EC6EDE2AA8985515CD285BB6C64CB3A126BD9B17E2C3F7474E640D21A103C0F48A1E481C333BFD2199DE3A109u1I" TargetMode = "External"/>
	<Relationship Id="rId44" Type="http://schemas.openxmlformats.org/officeDocument/2006/relationships/hyperlink" Target="consultantplus://offline/ref=1A5EC6EDE2AA8985515CD285BB6C64CB3A126BD9B17E2C3F7474E640D21A103C0F48A1E481C333BFD2199DE3A109u1I" TargetMode = "External"/>
	<Relationship Id="rId45" Type="http://schemas.openxmlformats.org/officeDocument/2006/relationships/hyperlink" Target="consultantplus://offline/ref=1A5EC6EDE2AA8985515CD285BB6C64CB3A156FD0B37E2C3F7474E640D21A103C1D48F9E880C32EBAD50CCBB2E7C7C54C85C9C1862F19284F04uEI" TargetMode = "External"/>
	<Relationship Id="rId46" Type="http://schemas.openxmlformats.org/officeDocument/2006/relationships/hyperlink" Target="consultantplus://offline/ref=1A5EC6EDE2AA8985515CD285BB6C64CB3A126DDBB37A2C3F7474E640D21A103C0F48A1E481C333BFD2199DE3A109u1I" TargetMode = "External"/>
	<Relationship Id="rId47" Type="http://schemas.openxmlformats.org/officeDocument/2006/relationships/hyperlink" Target="consultantplus://offline/ref=1A5EC6EDE2AA8985515CD285BB6C64CB3A156FD0B37E2C3F7474E640D21A103C1D48F9E880C32CBED60CCBB2E7C7C54C85C9C1862F19284F04uEI" TargetMode = "External"/>
	<Relationship Id="rId48" Type="http://schemas.openxmlformats.org/officeDocument/2006/relationships/hyperlink" Target="consultantplus://offline/ref=1A5EC6EDE2AA8985515CD285BB6C64CB3D106CD8B4792C3F7474E640D21A103C1D48F9E880C32DBED00CCBB2E7C7C54C85C9C1862F19284F04uEI" TargetMode = "External"/>
	<Relationship Id="rId49" Type="http://schemas.openxmlformats.org/officeDocument/2006/relationships/hyperlink" Target="consultantplus://offline/ref=1A5EC6EDE2AA8985515CD285BB6C64CB3D106CD8B4792C3F7474E640D21A103C1D48F9E880C32DBED00CCBB2E7C7C54C85C9C1862F19284F04uEI" TargetMode = "External"/>
	<Relationship Id="rId50" Type="http://schemas.openxmlformats.org/officeDocument/2006/relationships/hyperlink" Target="consultantplus://offline/ref=1A5EC6EDE2AA8985515CCC88AD003EC63A1D34D5BB79256F2C2BBD1D85131A6B5A07A0AAC4CE2CBFD4079EE2A8C69909D0DAC0802F1B2E534FD11C0Fu9I" TargetMode = "External"/>
	<Relationship Id="rId51" Type="http://schemas.openxmlformats.org/officeDocument/2006/relationships/hyperlink" Target="consultantplus://offline/ref=1A5EC6EDE2AA8985515CD285BB6C64CB3A126EDEB77F2C3F7474E640D21A103C0F48A1E481C333BFD2199DE3A109u1I" TargetMode = "External"/>
	<Relationship Id="rId52" Type="http://schemas.openxmlformats.org/officeDocument/2006/relationships/hyperlink" Target="consultantplus://offline/ref=1A5EC6EDE2AA8985515CD285BB6C64CB3A126BD9B17E2C3F7474E640D21A103C0F48A1E481C333BFD2199DE3A109u1I" TargetMode = "External"/>
	<Relationship Id="rId53" Type="http://schemas.openxmlformats.org/officeDocument/2006/relationships/hyperlink" Target="consultantplus://offline/ref=1A5EC6EDE2AA8985515CD285BB6C64CB3A126BD9B17E2C3F7474E640D21A103C0F48A1E481C333BFD2199DE3A109u1I" TargetMode = "External"/>
	<Relationship Id="rId54" Type="http://schemas.openxmlformats.org/officeDocument/2006/relationships/hyperlink" Target="consultantplus://offline/ref=1A5EC6EDE2AA8985515CD285BB6C64CB3A126DDDB3792C3F7474E640D21A103C0F48A1E481C333BFD2199DE3A109u1I" TargetMode = "External"/>
	<Relationship Id="rId55" Type="http://schemas.openxmlformats.org/officeDocument/2006/relationships/hyperlink" Target="consultantplus://offline/ref=1A5EC6EDE2AA8985515CD285BB6C64CB3A126BD9B17E2C3F7474E640D21A103C0F48A1E481C333BFD2199DE3A109u1I" TargetMode = "External"/>
	<Relationship Id="rId56" Type="http://schemas.openxmlformats.org/officeDocument/2006/relationships/hyperlink" Target="consultantplus://offline/ref=1A5EC6EDE2AA8985515CD285BB6C64CB3A126BD9B17E2C3F7474E640D21A103C0F48A1E481C333BFD2199DE3A109u1I" TargetMode = "External"/>
	<Relationship Id="rId57" Type="http://schemas.openxmlformats.org/officeDocument/2006/relationships/hyperlink" Target="consultantplus://offline/ref=1A5EC6EDE2AA8985515CD285BB6C64CB3A126DDDB3792C3F7474E640D21A103C0F48A1E481C333BFD2199DE3A109u1I" TargetMode = "External"/>
	<Relationship Id="rId58" Type="http://schemas.openxmlformats.org/officeDocument/2006/relationships/hyperlink" Target="consultantplus://offline/ref=1A5EC6EDE2AA8985515CD285BB6C64CB3A126BD9B17E2C3F7474E640D21A103C0F48A1E481C333BFD2199DE3A109u1I" TargetMode = "External"/>
	<Relationship Id="rId59" Type="http://schemas.openxmlformats.org/officeDocument/2006/relationships/hyperlink" Target="consultantplus://offline/ref=1A5EC6EDE2AA8985515CD285BB6C64CB3A126BD9B17E2C3F7474E640D21A103C0F48A1E481C333BFD2199DE3A109u1I" TargetMode = "External"/>
	<Relationship Id="rId60" Type="http://schemas.openxmlformats.org/officeDocument/2006/relationships/hyperlink" Target="consultantplus://offline/ref=1A5EC6EDE2AA8985515CD285BB6C64CB3A156FD0B37E2C3F7474E640D21A103C1D48F9E880C32EBAD50CCBB2E7C7C54C85C9C1862F19284F04uEI" TargetMode = "External"/>
	<Relationship Id="rId61" Type="http://schemas.openxmlformats.org/officeDocument/2006/relationships/hyperlink" Target="consultantplus://offline/ref=1A5EC6EDE2AA8985515CD285BB6C64CB3D106FDDBA7F2C3F7474E640D21A103C1D48F9E880C32EB6D40CCBB2E7C7C54C85C9C1862F19284F04uEI" TargetMode = "External"/>
	<Relationship Id="rId62" Type="http://schemas.openxmlformats.org/officeDocument/2006/relationships/hyperlink" Target="consultantplus://offline/ref=1A5EC6EDE2AA8985515CD285BB6C64CB3D106FDDBA7F2C3F7474E640D21A103C1D48F9E880C32EB6D40CCBB2E7C7C54C85C9C1862F19284F04uEI" TargetMode = "External"/>
	<Relationship Id="rId63" Type="http://schemas.openxmlformats.org/officeDocument/2006/relationships/hyperlink" Target="consultantplus://offline/ref=1A5EC6EDE2AA8985515CD285BB6C64CB3A156FD0B37E2C3F7474E640D21A103C1D48F9E880C32CBED60CCBB2E7C7C54C85C9C1862F19284F04u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15.02.2021 N 55-пп
(ред. от 25.04.2023)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Белгородской области, о форме и сроках формирования отчета об исполнении"</dc:title>
  <dcterms:created xsi:type="dcterms:W3CDTF">2023-06-10T08:46:52Z</dcterms:created>
</cp:coreProperties>
</file>