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Брянской области от 11.11.2008 N 90-З</w:t>
              <w:br/>
              <w:t xml:space="preserve">(ред. от 28.07.2023)</w:t>
              <w:br/>
              <w:t xml:space="preserve">"О дополнительных гарантиях реализации права граждан на обращение в Брянской области"</w:t>
              <w:br/>
              <w:t xml:space="preserve">(принят Брянской областной Думой 30.10.2008)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11 ноября 2008 года</w:t>
            </w:r>
          </w:p>
        </w:tc>
        <w:tc>
          <w:tcPr>
            <w:tcW w:w="5103" w:type="dxa"/>
            <w:tcBorders>
              <w:top w:val="nil"/>
              <w:left w:val="nil"/>
              <w:bottom w:val="nil"/>
              <w:right w:val="nil"/>
            </w:tcBorders>
          </w:tcPr>
          <w:p>
            <w:pPr>
              <w:pStyle w:val="0"/>
              <w:jc w:val="right"/>
            </w:pPr>
            <w:r>
              <w:rPr>
                <w:sz w:val="20"/>
              </w:rPr>
              <w:t xml:space="preserve">N 90-З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БРЯНСКОЙ ОБЛАСТИ</w:t>
      </w:r>
    </w:p>
    <w:p>
      <w:pPr>
        <w:pStyle w:val="2"/>
        <w:jc w:val="center"/>
      </w:pPr>
      <w:r>
        <w:rPr>
          <w:sz w:val="20"/>
        </w:rPr>
      </w:r>
    </w:p>
    <w:p>
      <w:pPr>
        <w:pStyle w:val="2"/>
        <w:jc w:val="center"/>
      </w:pPr>
      <w:r>
        <w:rPr>
          <w:sz w:val="20"/>
        </w:rPr>
        <w:t xml:space="preserve">О ДОПОЛНИТЕЛЬНЫХ ГАРАНТИЯХ РЕАЛИЗАЦИИ ПРАВА ГРАЖДАН</w:t>
      </w:r>
    </w:p>
    <w:p>
      <w:pPr>
        <w:pStyle w:val="2"/>
        <w:jc w:val="center"/>
      </w:pPr>
      <w:r>
        <w:rPr>
          <w:sz w:val="20"/>
        </w:rPr>
        <w:t xml:space="preserve">НА ОБРАЩЕНИЕ В БРЯНСКОЙ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Брянской областной Думой</w:t>
      </w:r>
    </w:p>
    <w:p>
      <w:pPr>
        <w:pStyle w:val="0"/>
        <w:jc w:val="right"/>
      </w:pPr>
      <w:r>
        <w:rPr>
          <w:sz w:val="20"/>
        </w:rPr>
        <w:t xml:space="preserve">30 октября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Брянской области от 11.04.2011 </w:t>
            </w:r>
            <w:hyperlink w:history="0" r:id="rId7" w:tooltip="Закон Брянской области от 11.04.2011 N 22-З &quot;О внесении изменений в Закон Брянской области &quot;О дополнительных гарантиях реализации права граждан на обращение в Брянской области&quot; (принят Брянской областной Думой 31.03.2011) {КонсультантПлюс}">
              <w:r>
                <w:rPr>
                  <w:sz w:val="20"/>
                  <w:color w:val="0000ff"/>
                </w:rPr>
                <w:t xml:space="preserve">N 22-З</w:t>
              </w:r>
            </w:hyperlink>
            <w:r>
              <w:rPr>
                <w:sz w:val="20"/>
                <w:color w:val="392c69"/>
              </w:rPr>
              <w:t xml:space="preserve">,</w:t>
            </w:r>
          </w:p>
          <w:p>
            <w:pPr>
              <w:pStyle w:val="0"/>
              <w:jc w:val="center"/>
            </w:pPr>
            <w:r>
              <w:rPr>
                <w:sz w:val="20"/>
                <w:color w:val="392c69"/>
              </w:rPr>
              <w:t xml:space="preserve">от 04.10.2012 </w:t>
            </w:r>
            <w:hyperlink w:history="0" r:id="rId8" w:tooltip="Закон Брянской области от 04.10.2012 N 58-З &quot;О внесении изменения в Закон Брянской области &quot;О дополнительных гарантиях реализации права граждан на обращение в Брянской области&quot; (принят Брянской областной Думой 27.09.2012) {КонсультантПлюс}">
              <w:r>
                <w:rPr>
                  <w:sz w:val="20"/>
                  <w:color w:val="0000ff"/>
                </w:rPr>
                <w:t xml:space="preserve">N 58-З</w:t>
              </w:r>
            </w:hyperlink>
            <w:r>
              <w:rPr>
                <w:sz w:val="20"/>
                <w:color w:val="392c69"/>
              </w:rPr>
              <w:t xml:space="preserve">, от 29.01.2018 </w:t>
            </w:r>
            <w:hyperlink w:history="0" r:id="rId9" w:tooltip="Закон Брянской области от 29.01.2018 N 2-З &quot;О внесении изменений в отдельные законодательные акты Брянской области о дополнительных гарантиях реализации права граждан на обращение&quot; (принят Брянской областной Думой 25.01.2018) {КонсультантПлюс}">
              <w:r>
                <w:rPr>
                  <w:sz w:val="20"/>
                  <w:color w:val="0000ff"/>
                </w:rPr>
                <w:t xml:space="preserve">N 2-З</w:t>
              </w:r>
            </w:hyperlink>
            <w:r>
              <w:rPr>
                <w:sz w:val="20"/>
                <w:color w:val="392c69"/>
              </w:rPr>
              <w:t xml:space="preserve">, от 29.12.2020 </w:t>
            </w:r>
            <w:hyperlink w:history="0" r:id="rId10" w:tooltip="Закон Брянской области от 29.12.2020 N 113-З &quot;О внесении изменений в статью 4 Закона Брянской области &quot;О дополнительных гарантиях реализации права граждан на обращение в Брянской области&quot; (принят Брянской областной Думой 24.12.2020) {КонсультантПлюс}">
              <w:r>
                <w:rPr>
                  <w:sz w:val="20"/>
                  <w:color w:val="0000ff"/>
                </w:rPr>
                <w:t xml:space="preserve">N 113-З</w:t>
              </w:r>
            </w:hyperlink>
            <w:r>
              <w:rPr>
                <w:sz w:val="20"/>
                <w:color w:val="392c69"/>
              </w:rPr>
              <w:t xml:space="preserve">,</w:t>
            </w:r>
          </w:p>
          <w:p>
            <w:pPr>
              <w:pStyle w:val="0"/>
              <w:jc w:val="center"/>
            </w:pPr>
            <w:r>
              <w:rPr>
                <w:sz w:val="20"/>
                <w:color w:val="392c69"/>
              </w:rPr>
              <w:t xml:space="preserve">от 28.07.2023 </w:t>
            </w:r>
            <w:hyperlink w:history="0" r:id="rId11" w:tooltip="Закон Брянской области от 28.07.2023 N 67-З &quot;О внесении изменений в отдельные законодательные акты Брянской области&quot; (принят Брянской областной Думой 27.07.2023) {КонсультантПлюс}">
              <w:r>
                <w:rPr>
                  <w:sz w:val="20"/>
                  <w:color w:val="0000ff"/>
                </w:rPr>
                <w:t xml:space="preserve">N 67-З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0"/>
        <w:ind w:firstLine="540"/>
        <w:jc w:val="both"/>
      </w:pPr>
      <w:r>
        <w:rPr>
          <w:sz w:val="20"/>
        </w:rPr>
        <w:t xml:space="preserve">Настоящий Закон в соответствии с Федеральным </w:t>
      </w:r>
      <w:hyperlink w:history="0" r:id="rId12"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устанавливает дополнительные гарантии реализации прав граждан Российской Федерации (далее - граждане) на обращение.</w:t>
      </w:r>
    </w:p>
    <w:p>
      <w:pPr>
        <w:pStyle w:val="0"/>
        <w:ind w:firstLine="540"/>
        <w:jc w:val="both"/>
      </w:pPr>
      <w:r>
        <w:rPr>
          <w:sz w:val="20"/>
        </w:rPr>
      </w:r>
    </w:p>
    <w:p>
      <w:pPr>
        <w:pStyle w:val="2"/>
        <w:outlineLvl w:val="0"/>
        <w:ind w:firstLine="540"/>
        <w:jc w:val="both"/>
      </w:pPr>
      <w:r>
        <w:rPr>
          <w:sz w:val="20"/>
        </w:rPr>
        <w:t xml:space="preserve">Статья 1. Сфера применения настоящего Закона</w:t>
      </w:r>
    </w:p>
    <w:p>
      <w:pPr>
        <w:pStyle w:val="0"/>
        <w:ind w:firstLine="540"/>
        <w:jc w:val="both"/>
      </w:pPr>
      <w:r>
        <w:rPr>
          <w:sz w:val="20"/>
        </w:rPr>
        <w:t xml:space="preserve">(в ред. </w:t>
      </w:r>
      <w:hyperlink w:history="0" r:id="rId13" w:tooltip="Закон Брянской области от 11.04.2011 N 22-З &quot;О внесении изменений в Закон Брянской области &quot;О дополнительных гарантиях реализации права граждан на обращение в Брянской области&quot; (принят Брянской областной Думой 31.03.2011) {КонсультантПлюс}">
        <w:r>
          <w:rPr>
            <w:sz w:val="20"/>
            <w:color w:val="0000ff"/>
          </w:rPr>
          <w:t xml:space="preserve">Закона</w:t>
        </w:r>
      </w:hyperlink>
      <w:r>
        <w:rPr>
          <w:sz w:val="20"/>
        </w:rPr>
        <w:t xml:space="preserve"> Брянской области от 11.04.2011 N 22-З)</w:t>
      </w:r>
    </w:p>
    <w:p>
      <w:pPr>
        <w:pStyle w:val="0"/>
        <w:ind w:firstLine="540"/>
        <w:jc w:val="both"/>
      </w:pPr>
      <w:r>
        <w:rPr>
          <w:sz w:val="20"/>
        </w:rPr>
      </w:r>
    </w:p>
    <w:p>
      <w:pPr>
        <w:pStyle w:val="0"/>
        <w:ind w:firstLine="540"/>
        <w:jc w:val="both"/>
      </w:pPr>
      <w:r>
        <w:rPr>
          <w:sz w:val="20"/>
        </w:rPr>
        <w:t xml:space="preserve">Действие настоящего Закона распространяется на все виды обращений граждан, полученные государственными органами Брянской области, органами местного самоуправления (далее также - государственные и муниципальные органы), государственными учреждениями Брянской области, государственными унитарными предприятиями Брянской области, муниципальными учреждениями, муниципальными унитарными предприятиями (далее также - государственные и муниципальные организации) и их должностными лицами в письменной или устной форме на личном приеме, по почте, телефаксу, телеграфу, а также в форме электронного документа, если иное не предусмотрено федеральным законом.</w:t>
      </w:r>
    </w:p>
    <w:p>
      <w:pPr>
        <w:pStyle w:val="0"/>
        <w:spacing w:before="200" w:line-rule="auto"/>
        <w:ind w:firstLine="540"/>
        <w:jc w:val="both"/>
      </w:pPr>
      <w:r>
        <w:rPr>
          <w:sz w:val="20"/>
        </w:rPr>
        <w:t xml:space="preserve">Установленный настоящим Законом порядок рассмотрения обращений граждан государственными и муниципальными органами, государственными и муниципальными организациями и их должностными лицами распространяется на правоотношения, связанные с рассмотрением обращений объединений граждан, в том числе юридических лиц.</w:t>
      </w:r>
    </w:p>
    <w:p>
      <w:pPr>
        <w:pStyle w:val="0"/>
        <w:jc w:val="both"/>
      </w:pPr>
      <w:r>
        <w:rPr>
          <w:sz w:val="20"/>
        </w:rPr>
        <w:t xml:space="preserve">(абзац введен </w:t>
      </w:r>
      <w:hyperlink w:history="0" r:id="rId14" w:tooltip="Закон Брянской области от 29.01.2018 N 2-З &quot;О внесении изменений в отдельные законодательные акты Брянской области о дополнительных гарантиях реализации права граждан на обращение&quot; (принят Брянской областной Думой 25.01.2018) {КонсультантПлюс}">
        <w:r>
          <w:rPr>
            <w:sz w:val="20"/>
            <w:color w:val="0000ff"/>
          </w:rPr>
          <w:t xml:space="preserve">Законом</w:t>
        </w:r>
      </w:hyperlink>
      <w:r>
        <w:rPr>
          <w:sz w:val="20"/>
        </w:rPr>
        <w:t xml:space="preserve"> Брянской области от 29.01.2018 N 2-З)</w:t>
      </w:r>
    </w:p>
    <w:p>
      <w:pPr>
        <w:pStyle w:val="0"/>
        <w:ind w:firstLine="540"/>
        <w:jc w:val="both"/>
      </w:pPr>
      <w:r>
        <w:rPr>
          <w:sz w:val="20"/>
        </w:rPr>
      </w:r>
    </w:p>
    <w:p>
      <w:pPr>
        <w:pStyle w:val="2"/>
        <w:outlineLvl w:val="0"/>
        <w:ind w:firstLine="540"/>
        <w:jc w:val="both"/>
      </w:pPr>
      <w:r>
        <w:rPr>
          <w:sz w:val="20"/>
        </w:rPr>
        <w:t xml:space="preserve">Статья 2. Основные понятия и термины, используемые в настоящем Законе</w:t>
      </w:r>
    </w:p>
    <w:p>
      <w:pPr>
        <w:pStyle w:val="0"/>
        <w:ind w:firstLine="540"/>
        <w:jc w:val="both"/>
      </w:pPr>
      <w:r>
        <w:rPr>
          <w:sz w:val="20"/>
        </w:rPr>
      </w:r>
    </w:p>
    <w:p>
      <w:pPr>
        <w:pStyle w:val="0"/>
        <w:ind w:firstLine="540"/>
        <w:jc w:val="both"/>
      </w:pPr>
      <w:r>
        <w:rPr>
          <w:sz w:val="20"/>
        </w:rPr>
        <w:t xml:space="preserve">Для целей настоящего Закона используются следующие основные термины:</w:t>
      </w:r>
    </w:p>
    <w:p>
      <w:pPr>
        <w:pStyle w:val="0"/>
        <w:spacing w:before="200" w:line-rule="auto"/>
        <w:ind w:firstLine="540"/>
        <w:jc w:val="both"/>
      </w:pPr>
      <w:r>
        <w:rPr>
          <w:sz w:val="20"/>
        </w:rPr>
        <w:t xml:space="preserve">1) обращение гражданина (далее - обращение) - направленные в государственный орган, в орган местного самоуправления, в государственную и (или) муниципальную организацию или должностному лицу в письменной форме или в форме электронного документа предложение, заявление или жалоба, а также устное обращение гражданина в эти органы и организации;</w:t>
      </w:r>
    </w:p>
    <w:p>
      <w:pPr>
        <w:pStyle w:val="0"/>
        <w:jc w:val="both"/>
      </w:pPr>
      <w:r>
        <w:rPr>
          <w:sz w:val="20"/>
        </w:rPr>
        <w:t xml:space="preserve">(пп. 1 в ред. </w:t>
      </w:r>
      <w:hyperlink w:history="0" r:id="rId15" w:tooltip="Закон Брянской области от 11.04.2011 N 22-З &quot;О внесении изменений в Закон Брянской области &quot;О дополнительных гарантиях реализации права граждан на обращение в Брянской области&quot; (принят Брянской областной Думой 31.03.2011) {КонсультантПлюс}">
        <w:r>
          <w:rPr>
            <w:sz w:val="20"/>
            <w:color w:val="0000ff"/>
          </w:rPr>
          <w:t xml:space="preserve">Закона</w:t>
        </w:r>
      </w:hyperlink>
      <w:r>
        <w:rPr>
          <w:sz w:val="20"/>
        </w:rPr>
        <w:t xml:space="preserve"> Брянской области от 11.04.2011 N 22-З)</w:t>
      </w:r>
    </w:p>
    <w:p>
      <w:pPr>
        <w:pStyle w:val="0"/>
        <w:spacing w:before="200" w:line-rule="auto"/>
        <w:ind w:firstLine="540"/>
        <w:jc w:val="both"/>
      </w:pPr>
      <w:r>
        <w:rPr>
          <w:sz w:val="20"/>
        </w:rPr>
        <w:t xml:space="preserve">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Брянской области или органе местного самоуправления, государственной или муниципальной организации;</w:t>
      </w:r>
    </w:p>
    <w:p>
      <w:pPr>
        <w:pStyle w:val="0"/>
        <w:spacing w:before="200" w:line-rule="auto"/>
        <w:ind w:firstLine="540"/>
        <w:jc w:val="both"/>
      </w:pPr>
      <w:r>
        <w:rPr>
          <w:sz w:val="20"/>
        </w:rPr>
        <w:t xml:space="preserve">3) иные понятия и термины, используемые в настоящем Законе, применяются в значениях, определенных Федеральным </w:t>
      </w:r>
      <w:hyperlink w:history="0" r:id="rId16"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w:t>
      </w:r>
    </w:p>
    <w:p>
      <w:pPr>
        <w:pStyle w:val="0"/>
        <w:ind w:firstLine="540"/>
        <w:jc w:val="both"/>
      </w:pPr>
      <w:r>
        <w:rPr>
          <w:sz w:val="20"/>
        </w:rPr>
      </w:r>
    </w:p>
    <w:p>
      <w:pPr>
        <w:pStyle w:val="2"/>
        <w:outlineLvl w:val="0"/>
        <w:ind w:firstLine="540"/>
        <w:jc w:val="both"/>
      </w:pPr>
      <w:r>
        <w:rPr>
          <w:sz w:val="20"/>
        </w:rPr>
        <w:t xml:space="preserve">Статья 3. Дополнительные гарантии реализации права граждан на обращение при рассмотрении письменных обращений</w:t>
      </w:r>
    </w:p>
    <w:p>
      <w:pPr>
        <w:pStyle w:val="0"/>
        <w:ind w:firstLine="540"/>
        <w:jc w:val="both"/>
      </w:pPr>
      <w:r>
        <w:rPr>
          <w:sz w:val="20"/>
        </w:rPr>
      </w:r>
    </w:p>
    <w:p>
      <w:pPr>
        <w:pStyle w:val="0"/>
        <w:ind w:firstLine="540"/>
        <w:jc w:val="both"/>
      </w:pPr>
      <w:r>
        <w:rPr>
          <w:sz w:val="20"/>
        </w:rPr>
        <w:t xml:space="preserve">При приеме в государственном или муниципальном органе, в государственной или муниципальной организации письменного обращения непосредственно от гражданина по его просьбе на втором экземпляре принятого обращения делается отметка с указанием даты приема обращения и сообщается контактный телефон (телефон для справок по обращениям граждан).</w:t>
      </w:r>
    </w:p>
    <w:p>
      <w:pPr>
        <w:pStyle w:val="0"/>
        <w:ind w:firstLine="540"/>
        <w:jc w:val="both"/>
      </w:pPr>
      <w:r>
        <w:rPr>
          <w:sz w:val="20"/>
        </w:rPr>
      </w:r>
    </w:p>
    <w:p>
      <w:pPr>
        <w:pStyle w:val="2"/>
        <w:outlineLvl w:val="0"/>
        <w:ind w:firstLine="540"/>
        <w:jc w:val="both"/>
      </w:pPr>
      <w:r>
        <w:rPr>
          <w:sz w:val="20"/>
        </w:rPr>
        <w:t xml:space="preserve">Статья 4. Обращения, поступившие в письменной форме или в форме электронного документа, сроки рассмотрения обращений</w:t>
      </w:r>
    </w:p>
    <w:p>
      <w:pPr>
        <w:pStyle w:val="0"/>
        <w:ind w:firstLine="540"/>
        <w:jc w:val="both"/>
      </w:pPr>
      <w:r>
        <w:rPr>
          <w:sz w:val="20"/>
        </w:rPr>
        <w:t xml:space="preserve">(в ред. </w:t>
      </w:r>
      <w:hyperlink w:history="0" r:id="rId17" w:tooltip="Закон Брянской области от 04.10.2012 N 58-З &quot;О внесении изменения в Закон Брянской области &quot;О дополнительных гарантиях реализации права граждан на обращение в Брянской области&quot; (принят Брянской областной Думой 27.09.2012) {КонсультантПлюс}">
        <w:r>
          <w:rPr>
            <w:sz w:val="20"/>
            <w:color w:val="0000ff"/>
          </w:rPr>
          <w:t xml:space="preserve">Закона</w:t>
        </w:r>
      </w:hyperlink>
      <w:r>
        <w:rPr>
          <w:sz w:val="20"/>
        </w:rPr>
        <w:t xml:space="preserve"> Брянской области от 04.10.2012 N 58-З)</w:t>
      </w:r>
    </w:p>
    <w:p>
      <w:pPr>
        <w:pStyle w:val="0"/>
        <w:ind w:firstLine="540"/>
        <w:jc w:val="both"/>
      </w:pPr>
      <w:r>
        <w:rPr>
          <w:sz w:val="20"/>
        </w:rPr>
      </w:r>
    </w:p>
    <w:p>
      <w:pPr>
        <w:pStyle w:val="0"/>
        <w:ind w:firstLine="540"/>
        <w:jc w:val="both"/>
      </w:pPr>
      <w:r>
        <w:rPr>
          <w:sz w:val="20"/>
        </w:rPr>
        <w:t xml:space="preserve">1. Обращение в письменной форме или в форме электронного документа, поступившее в государственный или муниципальный орган, в государственную или муниципальную организацию, должностному лицу в соответствии с их полномочиями, рассматривается в соответствии с Федеральным </w:t>
      </w:r>
      <w:hyperlink w:history="0" r:id="rId18"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и настоящим Законом в течение 30 дней со дня его регистрации, кроме случаев, установленных федеральным законодательством и настоящим Законом. В случае если окончание срока рассмотрения обращения приходится на нерабочий день, днем окончания срока считается ближайший следующий за ним рабочий день, кроме случаев, установленных настоящим Законом.</w:t>
      </w:r>
    </w:p>
    <w:p>
      <w:pPr>
        <w:pStyle w:val="0"/>
        <w:jc w:val="both"/>
      </w:pPr>
      <w:r>
        <w:rPr>
          <w:sz w:val="20"/>
        </w:rPr>
        <w:t xml:space="preserve">(в ред. </w:t>
      </w:r>
      <w:hyperlink w:history="0" r:id="rId19" w:tooltip="Закон Брянской области от 29.12.2020 N 113-З &quot;О внесении изменений в статью 4 Закона Брянской области &quot;О дополнительных гарантиях реализации права граждан на обращение в Брянской области&quot; (принят Брянской областной Думой 24.12.2020) {КонсультантПлюс}">
        <w:r>
          <w:rPr>
            <w:sz w:val="20"/>
            <w:color w:val="0000ff"/>
          </w:rPr>
          <w:t xml:space="preserve">Закона</w:t>
        </w:r>
      </w:hyperlink>
      <w:r>
        <w:rPr>
          <w:sz w:val="20"/>
        </w:rPr>
        <w:t xml:space="preserve"> Брянской области от 29.12.2020 N 113-З)</w:t>
      </w:r>
    </w:p>
    <w:p>
      <w:pPr>
        <w:pStyle w:val="0"/>
        <w:spacing w:before="200" w:line-rule="auto"/>
        <w:ind w:firstLine="540"/>
        <w:jc w:val="both"/>
      </w:pPr>
      <w:r>
        <w:rPr>
          <w:sz w:val="20"/>
        </w:rPr>
        <w:t xml:space="preserve">2. Обращение в письменной форме или в форме электронного документа подлежит обязательной регистрации в течение трех дней с момента поступления в государственный или муниципальный орган, в государственную или муниципальную организацию или должностному лицу.</w:t>
      </w:r>
    </w:p>
    <w:p>
      <w:pPr>
        <w:pStyle w:val="0"/>
        <w:spacing w:before="200" w:line-rule="auto"/>
        <w:ind w:firstLine="540"/>
        <w:jc w:val="both"/>
      </w:pPr>
      <w:r>
        <w:rPr>
          <w:sz w:val="20"/>
        </w:rPr>
        <w:t xml:space="preserve">3. В случае направления запроса о предоставлении дополнительных сведений, необходимых для рассмотрения обращения граждан в иные органы и организации, руководитель государственного или муниципального органа, государственной или муниципальной организации, должностное лицо этого органа, этой организации либо уполномоченное им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pPr>
        <w:pStyle w:val="0"/>
        <w:spacing w:before="200" w:line-rule="auto"/>
        <w:ind w:firstLine="540"/>
        <w:jc w:val="both"/>
      </w:pPr>
      <w:r>
        <w:rPr>
          <w:sz w:val="20"/>
        </w:rPr>
        <w:t xml:space="preserve">4. Обращения граждан, содержащие вопросы защиты прав ребенка, предложения по предотвращению возможных аварий и иных чрезвычайных ситуаций, регистрируются в день их поступления и рассматриваются в срок не позднее трех дней со дня регистрации.</w:t>
      </w:r>
    </w:p>
    <w:p>
      <w:pPr>
        <w:pStyle w:val="0"/>
        <w:jc w:val="both"/>
      </w:pPr>
      <w:r>
        <w:rPr>
          <w:sz w:val="20"/>
        </w:rPr>
        <w:t xml:space="preserve">(п. 4 в ред. </w:t>
      </w:r>
      <w:hyperlink w:history="0" r:id="rId20" w:tooltip="Закон Брянской области от 29.12.2020 N 113-З &quot;О внесении изменений в статью 4 Закона Брянской области &quot;О дополнительных гарантиях реализации права граждан на обращение в Брянской области&quot; (принят Брянской областной Думой 24.12.2020) {КонсультантПлюс}">
        <w:r>
          <w:rPr>
            <w:sz w:val="20"/>
            <w:color w:val="0000ff"/>
          </w:rPr>
          <w:t xml:space="preserve">Закона</w:t>
        </w:r>
      </w:hyperlink>
      <w:r>
        <w:rPr>
          <w:sz w:val="20"/>
        </w:rPr>
        <w:t xml:space="preserve"> Брянской области от 29.12.2020 N 113-З)</w:t>
      </w:r>
    </w:p>
    <w:p>
      <w:pPr>
        <w:pStyle w:val="0"/>
        <w:spacing w:before="200" w:line-rule="auto"/>
        <w:ind w:firstLine="540"/>
        <w:jc w:val="both"/>
      </w:pPr>
      <w:r>
        <w:rPr>
          <w:sz w:val="20"/>
        </w:rPr>
        <w:t xml:space="preserve">4.1. Обращения родителей (лиц, их заменяющих) по вопросам организации отдыха и оздоровления детей, поступившие в государственные или муниципальные органы, в государственные или муниципальные организации либо должностному лицу в соответствии с их компетенцией, рассматриваются в течение 15 дней со дня регистрации обращения.</w:t>
      </w:r>
    </w:p>
    <w:p>
      <w:pPr>
        <w:pStyle w:val="0"/>
        <w:jc w:val="both"/>
      </w:pPr>
      <w:r>
        <w:rPr>
          <w:sz w:val="20"/>
        </w:rPr>
        <w:t xml:space="preserve">(п. 4.1 введен </w:t>
      </w:r>
      <w:hyperlink w:history="0" r:id="rId21" w:tooltip="Закон Брянской области от 29.12.2020 N 113-З &quot;О внесении изменений в статью 4 Закона Брянской области &quot;О дополнительных гарантиях реализации права граждан на обращение в Брянской области&quot; (принят Брянской областной Думой 24.12.2020) {КонсультантПлюс}">
        <w:r>
          <w:rPr>
            <w:sz w:val="20"/>
            <w:color w:val="0000ff"/>
          </w:rPr>
          <w:t xml:space="preserve">Законом</w:t>
        </w:r>
      </w:hyperlink>
      <w:r>
        <w:rPr>
          <w:sz w:val="20"/>
        </w:rPr>
        <w:t xml:space="preserve"> Брянской области от 29.12.2020 N 113-З)</w:t>
      </w:r>
    </w:p>
    <w:p>
      <w:pPr>
        <w:pStyle w:val="0"/>
        <w:spacing w:before="200" w:line-rule="auto"/>
        <w:ind w:firstLine="540"/>
        <w:jc w:val="both"/>
      </w:pPr>
      <w:r>
        <w:rPr>
          <w:sz w:val="20"/>
        </w:rPr>
        <w:t xml:space="preserve">5. Руководители государственных, муниципальных органов, государственных, муниципальных организаций вправе устанавливать сокращенные сроки рассмотрения отдельных обращений граждан.</w:t>
      </w:r>
    </w:p>
    <w:p>
      <w:pPr>
        <w:pStyle w:val="0"/>
        <w:spacing w:before="200" w:line-rule="auto"/>
        <w:ind w:firstLine="540"/>
        <w:jc w:val="both"/>
      </w:pPr>
      <w:r>
        <w:rPr>
          <w:sz w:val="20"/>
        </w:rPr>
        <w:t xml:space="preserve">6. Ответ на обращение подписывается руководителем государственного или муниципального органа, государственной или муниципальной организации либо уполномоченным на то лицом.</w:t>
      </w:r>
    </w:p>
    <w:p>
      <w:pPr>
        <w:pStyle w:val="0"/>
        <w:spacing w:before="200" w:line-rule="auto"/>
        <w:ind w:firstLine="540"/>
        <w:jc w:val="both"/>
      </w:pPr>
      <w:r>
        <w:rPr>
          <w:sz w:val="20"/>
        </w:rPr>
        <w:t xml:space="preserve">7. Ответ на обращение, поступившее в государственный или муниципальный орган, государственную или муниципальную организацию либо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pPr>
        <w:pStyle w:val="0"/>
        <w:spacing w:before="200" w:line-rule="auto"/>
        <w:ind w:firstLine="540"/>
        <w:jc w:val="both"/>
      </w:pPr>
      <w:r>
        <w:rPr>
          <w:sz w:val="20"/>
        </w:rPr>
        <w:t xml:space="preserve">8. В органах исполнительной власти Брянской области, иных государственных органах Брянской области, в государственных организациях Брянской области, осуществляющих отдельные функции государственного управления Брянской области, в органах местного самоуправления, иных муниципальных органах, в муниципальных организациях Брянской области утверждаются регламенты рассмотрения обращений граждан и обеспечивается их выполнение.</w:t>
      </w:r>
    </w:p>
    <w:p>
      <w:pPr>
        <w:pStyle w:val="0"/>
        <w:jc w:val="both"/>
      </w:pPr>
      <w:r>
        <w:rPr>
          <w:sz w:val="20"/>
        </w:rPr>
        <w:t xml:space="preserve">(в ред. </w:t>
      </w:r>
      <w:hyperlink w:history="0" r:id="rId22" w:tooltip="Закон Брянской области от 28.07.2023 N 67-З &quot;О внесении изменений в отдельные законодательные акты Брянской области&quot; (принят Брянской областной Думой 27.07.2023) {КонсультантПлюс}">
        <w:r>
          <w:rPr>
            <w:sz w:val="20"/>
            <w:color w:val="0000ff"/>
          </w:rPr>
          <w:t xml:space="preserve">Закона</w:t>
        </w:r>
      </w:hyperlink>
      <w:r>
        <w:rPr>
          <w:sz w:val="20"/>
        </w:rPr>
        <w:t xml:space="preserve"> Брянской области от 28.07.2023 N 67-З)</w:t>
      </w:r>
    </w:p>
    <w:p>
      <w:pPr>
        <w:pStyle w:val="0"/>
        <w:ind w:firstLine="540"/>
        <w:jc w:val="both"/>
      </w:pPr>
      <w:r>
        <w:rPr>
          <w:sz w:val="20"/>
        </w:rPr>
      </w:r>
    </w:p>
    <w:p>
      <w:pPr>
        <w:pStyle w:val="2"/>
        <w:outlineLvl w:val="0"/>
        <w:ind w:firstLine="540"/>
        <w:jc w:val="both"/>
      </w:pPr>
      <w:r>
        <w:rPr>
          <w:sz w:val="20"/>
        </w:rPr>
        <w:t xml:space="preserve">Статья 5. Организация личного приема</w:t>
      </w:r>
    </w:p>
    <w:p>
      <w:pPr>
        <w:pStyle w:val="0"/>
        <w:ind w:firstLine="540"/>
        <w:jc w:val="both"/>
      </w:pPr>
      <w:r>
        <w:rPr>
          <w:sz w:val="20"/>
        </w:rPr>
      </w:r>
    </w:p>
    <w:p>
      <w:pPr>
        <w:pStyle w:val="0"/>
        <w:ind w:firstLine="540"/>
        <w:jc w:val="both"/>
      </w:pPr>
      <w:r>
        <w:rPr>
          <w:sz w:val="20"/>
        </w:rPr>
        <w:t xml:space="preserve">1. Личный прием в государственных и муниципальных органах Брянской области, государственных и муниципальных организациях проводится их руководителями и уполномоченными на то лицами. При организации личного приема граждан учитываются требования к порядку личного приема, установленные Федеральным </w:t>
      </w:r>
      <w:hyperlink w:history="0" r:id="rId23"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w:t>
      </w:r>
    </w:p>
    <w:p>
      <w:pPr>
        <w:pStyle w:val="0"/>
        <w:spacing w:before="200" w:line-rule="auto"/>
        <w:ind w:firstLine="540"/>
        <w:jc w:val="both"/>
      </w:pPr>
      <w:r>
        <w:rPr>
          <w:sz w:val="20"/>
        </w:rPr>
        <w:t xml:space="preserve">2. В целях приема граждан при их личном обращении в государственные и муниципальные органы Брянской области, государственные и муниципальные организации руководители этих органов и организаций устанавливают дни и часы приема граждан.</w:t>
      </w:r>
    </w:p>
    <w:p>
      <w:pPr>
        <w:pStyle w:val="0"/>
        <w:spacing w:before="200" w:line-rule="auto"/>
        <w:ind w:firstLine="540"/>
        <w:jc w:val="both"/>
      </w:pPr>
      <w:r>
        <w:rPr>
          <w:sz w:val="20"/>
        </w:rPr>
        <w:t xml:space="preserve">Информация об установленных днях, часах и месте приема граждан (графике приема) руководителями или уполномоченными лицами должна быть доступной для граждан, в том числе располагаться при входе в здание или в фойе здания, где располагается государственный, муниципальный орган или организация.</w:t>
      </w:r>
    </w:p>
    <w:p>
      <w:pPr>
        <w:pStyle w:val="0"/>
        <w:ind w:firstLine="540"/>
        <w:jc w:val="both"/>
      </w:pPr>
      <w:r>
        <w:rPr>
          <w:sz w:val="20"/>
        </w:rPr>
      </w:r>
    </w:p>
    <w:p>
      <w:pPr>
        <w:pStyle w:val="2"/>
        <w:outlineLvl w:val="0"/>
        <w:ind w:firstLine="540"/>
        <w:jc w:val="both"/>
      </w:pPr>
      <w:r>
        <w:rPr>
          <w:sz w:val="20"/>
        </w:rPr>
        <w:t xml:space="preserve">Статья 6. Дополнительные гарантии прав граждан на личный прием</w:t>
      </w:r>
    </w:p>
    <w:p>
      <w:pPr>
        <w:pStyle w:val="0"/>
        <w:ind w:firstLine="540"/>
        <w:jc w:val="both"/>
      </w:pPr>
      <w:r>
        <w:rPr>
          <w:sz w:val="20"/>
        </w:rPr>
      </w:r>
    </w:p>
    <w:p>
      <w:pPr>
        <w:pStyle w:val="0"/>
        <w:ind w:firstLine="540"/>
        <w:jc w:val="both"/>
      </w:pPr>
      <w:r>
        <w:rPr>
          <w:sz w:val="20"/>
        </w:rPr>
        <w:t xml:space="preserve">Правом на внеочередной личный прием в государственных и муниципальных органах, государственных и муниципальных организациях в дни и часы, установленные для приема граждан, обладают:</w:t>
      </w:r>
    </w:p>
    <w:p>
      <w:pPr>
        <w:pStyle w:val="0"/>
        <w:spacing w:before="200" w:line-rule="auto"/>
        <w:ind w:firstLine="540"/>
        <w:jc w:val="both"/>
      </w:pPr>
      <w:r>
        <w:rPr>
          <w:sz w:val="20"/>
        </w:rPr>
        <w:t xml:space="preserve">1) ветераны Великой Отечественной войны, ветераны боевых действий;</w:t>
      </w:r>
    </w:p>
    <w:p>
      <w:pPr>
        <w:pStyle w:val="0"/>
        <w:spacing w:before="200" w:line-rule="auto"/>
        <w:ind w:firstLine="540"/>
        <w:jc w:val="both"/>
      </w:pPr>
      <w:r>
        <w:rPr>
          <w:sz w:val="20"/>
        </w:rPr>
        <w:t xml:space="preserve">2) инвалиды I и II групп и их законные представители (один из родителей, усыновителей, опекун или попечитель);</w:t>
      </w:r>
    </w:p>
    <w:p>
      <w:pPr>
        <w:pStyle w:val="0"/>
        <w:spacing w:before="200" w:line-rule="auto"/>
        <w:ind w:firstLine="540"/>
        <w:jc w:val="both"/>
      </w:pPr>
      <w:r>
        <w:rPr>
          <w:sz w:val="20"/>
        </w:rPr>
        <w:t xml:space="preserve">3) лица из числа детей-сирот и детей, оставшихся без попечения родителей.</w:t>
      </w:r>
    </w:p>
    <w:p>
      <w:pPr>
        <w:pStyle w:val="0"/>
        <w:ind w:firstLine="540"/>
        <w:jc w:val="both"/>
      </w:pPr>
      <w:r>
        <w:rPr>
          <w:sz w:val="20"/>
        </w:rPr>
      </w:r>
    </w:p>
    <w:p>
      <w:pPr>
        <w:pStyle w:val="2"/>
        <w:outlineLvl w:val="0"/>
        <w:ind w:firstLine="540"/>
        <w:jc w:val="both"/>
      </w:pPr>
      <w:r>
        <w:rPr>
          <w:sz w:val="20"/>
        </w:rPr>
        <w:t xml:space="preserve">Статья 7. Право граждан на получение документов, приложенных к обращению</w:t>
      </w:r>
    </w:p>
    <w:p>
      <w:pPr>
        <w:pStyle w:val="0"/>
        <w:ind w:firstLine="540"/>
        <w:jc w:val="both"/>
      </w:pPr>
      <w:r>
        <w:rPr>
          <w:sz w:val="20"/>
        </w:rPr>
      </w:r>
    </w:p>
    <w:p>
      <w:pPr>
        <w:pStyle w:val="0"/>
        <w:ind w:firstLine="540"/>
        <w:jc w:val="both"/>
      </w:pPr>
      <w:r>
        <w:rPr>
          <w:sz w:val="20"/>
        </w:rPr>
        <w:t xml:space="preserve">Если гражданин приложил к своему обращению или передал при рассмотрении обращения документы и материалы либо их копии, которые имеют для него ценность или необходимы ему для дальнейшей защиты своих прав, и настаивает на возвращении ему этих документов, материалов либо их копий, то они должны быть возвращены гражданину. При этом государственный или муниципальный орган, государственная или муниципальная организация вправе изготовить и оставить в своем распоряжении копии возвращаемых документов и материалов.</w:t>
      </w:r>
    </w:p>
    <w:p>
      <w:pPr>
        <w:pStyle w:val="0"/>
        <w:ind w:firstLine="540"/>
        <w:jc w:val="both"/>
      </w:pPr>
      <w:r>
        <w:rPr>
          <w:sz w:val="20"/>
        </w:rPr>
      </w:r>
    </w:p>
    <w:p>
      <w:pPr>
        <w:pStyle w:val="2"/>
        <w:outlineLvl w:val="0"/>
        <w:ind w:firstLine="540"/>
        <w:jc w:val="both"/>
      </w:pPr>
      <w:r>
        <w:rPr>
          <w:sz w:val="20"/>
        </w:rPr>
        <w:t xml:space="preserve">Статья 8. Контроль за рассмотрением обращений</w:t>
      </w:r>
    </w:p>
    <w:p>
      <w:pPr>
        <w:pStyle w:val="0"/>
        <w:ind w:firstLine="540"/>
        <w:jc w:val="both"/>
      </w:pPr>
      <w:r>
        <w:rPr>
          <w:sz w:val="20"/>
        </w:rPr>
      </w:r>
    </w:p>
    <w:p>
      <w:pPr>
        <w:pStyle w:val="0"/>
        <w:ind w:firstLine="540"/>
        <w:jc w:val="both"/>
      </w:pPr>
      <w:r>
        <w:rPr>
          <w:sz w:val="20"/>
        </w:rPr>
        <w:t xml:space="preserve">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pPr>
        <w:pStyle w:val="0"/>
        <w:spacing w:before="200" w:line-rule="auto"/>
        <w:ind w:firstLine="540"/>
        <w:jc w:val="both"/>
      </w:pPr>
      <w:r>
        <w:rPr>
          <w:sz w:val="20"/>
        </w:rPr>
        <w:t xml:space="preserve">Контроль за соблюдением предусмотренного настоящим Законом порядка рассмотрения обращений граждан в государственной или муниципальной организации осуществляет ее руководитель в соответствии с уставом организации и заключенным с ним трудовым договором.</w:t>
      </w:r>
    </w:p>
    <w:p>
      <w:pPr>
        <w:pStyle w:val="0"/>
        <w:ind w:firstLine="540"/>
        <w:jc w:val="both"/>
      </w:pPr>
      <w:r>
        <w:rPr>
          <w:sz w:val="20"/>
        </w:rPr>
      </w:r>
    </w:p>
    <w:p>
      <w:pPr>
        <w:pStyle w:val="2"/>
        <w:outlineLvl w:val="0"/>
        <w:ind w:firstLine="540"/>
        <w:jc w:val="both"/>
      </w:pPr>
      <w:r>
        <w:rPr>
          <w:sz w:val="20"/>
        </w:rPr>
        <w:t xml:space="preserve">Статья 9. Ответственность за нарушение настоящего Закона</w:t>
      </w:r>
    </w:p>
    <w:p>
      <w:pPr>
        <w:pStyle w:val="0"/>
        <w:ind w:firstLine="540"/>
        <w:jc w:val="both"/>
      </w:pPr>
      <w:r>
        <w:rPr>
          <w:sz w:val="20"/>
        </w:rPr>
      </w:r>
    </w:p>
    <w:p>
      <w:pPr>
        <w:pStyle w:val="0"/>
        <w:ind w:firstLine="540"/>
        <w:jc w:val="both"/>
      </w:pPr>
      <w:r>
        <w:rPr>
          <w:sz w:val="20"/>
        </w:rPr>
        <w:t xml:space="preserve">Лица, виновные в нарушении настоящего Закона, несут ответственность, предусмотренную законодательством Брянской области.</w:t>
      </w:r>
    </w:p>
    <w:p>
      <w:pPr>
        <w:pStyle w:val="0"/>
        <w:ind w:firstLine="540"/>
        <w:jc w:val="both"/>
      </w:pPr>
      <w:r>
        <w:rPr>
          <w:sz w:val="20"/>
        </w:rPr>
      </w:r>
    </w:p>
    <w:p>
      <w:pPr>
        <w:pStyle w:val="2"/>
        <w:outlineLvl w:val="0"/>
        <w:ind w:firstLine="540"/>
        <w:jc w:val="both"/>
      </w:pPr>
      <w:r>
        <w:rPr>
          <w:sz w:val="20"/>
        </w:rPr>
        <w:t xml:space="preserve">Статья 10.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через десять дней после его официального опубликования.</w:t>
      </w:r>
    </w:p>
    <w:p>
      <w:pPr>
        <w:pStyle w:val="0"/>
        <w:ind w:firstLine="540"/>
        <w:jc w:val="both"/>
      </w:pPr>
      <w:r>
        <w:rPr>
          <w:sz w:val="20"/>
        </w:rPr>
      </w:r>
    </w:p>
    <w:p>
      <w:pPr>
        <w:pStyle w:val="0"/>
        <w:jc w:val="right"/>
      </w:pPr>
      <w:r>
        <w:rPr>
          <w:sz w:val="20"/>
        </w:rPr>
        <w:t xml:space="preserve">Губернатор Брянской области</w:t>
      </w:r>
    </w:p>
    <w:p>
      <w:pPr>
        <w:pStyle w:val="0"/>
        <w:jc w:val="right"/>
      </w:pPr>
      <w:r>
        <w:rPr>
          <w:sz w:val="20"/>
        </w:rPr>
        <w:t xml:space="preserve">Н.В.ДЕНИН</w:t>
      </w:r>
    </w:p>
    <w:p>
      <w:pPr>
        <w:pStyle w:val="0"/>
        <w:jc w:val="both"/>
      </w:pPr>
      <w:r>
        <w:rPr>
          <w:sz w:val="20"/>
        </w:rPr>
        <w:t xml:space="preserve">г. Брянск</w:t>
      </w:r>
    </w:p>
    <w:p>
      <w:pPr>
        <w:pStyle w:val="0"/>
        <w:spacing w:before="200" w:line-rule="auto"/>
        <w:jc w:val="both"/>
      </w:pPr>
      <w:r>
        <w:rPr>
          <w:sz w:val="20"/>
        </w:rPr>
        <w:t xml:space="preserve">11 ноября 2008 года</w:t>
      </w:r>
    </w:p>
    <w:p>
      <w:pPr>
        <w:pStyle w:val="0"/>
        <w:spacing w:before="200" w:line-rule="auto"/>
        <w:jc w:val="both"/>
      </w:pPr>
      <w:r>
        <w:rPr>
          <w:sz w:val="20"/>
        </w:rPr>
        <w:t xml:space="preserve">N 90-З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Брянской области от 11.11.2008 N 90-З</w:t>
            <w:br/>
            <w:t>(ред. от 28.07.2023)</w:t>
            <w:br/>
            <w:t>"О дополнительных гарантиях реализации права граждан на...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545FECC457D4F8D4062DA31256183ADDDD13ECEAD59440EB621F40F52AB365378D9F6A3BFF082B57DC06799958CF11FD4AA8FB6E2831B3FD02687hFBBN" TargetMode = "External"/>
	<Relationship Id="rId8" Type="http://schemas.openxmlformats.org/officeDocument/2006/relationships/hyperlink" Target="consultantplus://offline/ref=6545FECC457D4F8D4062DA31256183ADDDD13ECEAD5C4208BC21F40F52AB365378D9F6A3BFF082B57DC06799958CF11FD4AA8FB6E2831B3FD02687hFBBN" TargetMode = "External"/>
	<Relationship Id="rId9" Type="http://schemas.openxmlformats.org/officeDocument/2006/relationships/hyperlink" Target="consultantplus://offline/ref=6545FECC457D4F8D4062DA31256183ADDDD13ECEAA5A4E0FB721F40F52AB365378D9F6A3BFF082B57DC06799958CF11FD4AA8FB6E2831B3FD02687hFBBN" TargetMode = "External"/>
	<Relationship Id="rId10" Type="http://schemas.openxmlformats.org/officeDocument/2006/relationships/hyperlink" Target="consultantplus://offline/ref=6545FECC457D4F8D4062DA31256183ADDDD13ECEA95E440ABD21F40F52AB365378D9F6A3BFF082B57DC06798958CF11FD4AA8FB6E2831B3FD02687hFBBN" TargetMode = "External"/>
	<Relationship Id="rId11" Type="http://schemas.openxmlformats.org/officeDocument/2006/relationships/hyperlink" Target="consultantplus://offline/ref=6545FECC457D4F8D4062DA31256183ADDDD13ECEA85C430CBF21F40F52AB365378D9F6A3BFF082B57DC0669F958CF11FD4AA8FB6E2831B3FD02687hFBBN" TargetMode = "External"/>
	<Relationship Id="rId12" Type="http://schemas.openxmlformats.org/officeDocument/2006/relationships/hyperlink" Target="consultantplus://offline/ref=6545FECC457D4F8D4062C43C330DDFA0D8DF64C2AF584D59E27EAF5205A23C043F96AFE1FBFD83B475CB33CFDA8DAD5A88B98FBEE2801A23hDB1N" TargetMode = "External"/>
	<Relationship Id="rId13" Type="http://schemas.openxmlformats.org/officeDocument/2006/relationships/hyperlink" Target="consultantplus://offline/ref=6545FECC457D4F8D4062DA31256183ADDDD13ECEAD59440EB621F40F52AB365378D9F6A3BFF082B57DC06796958CF11FD4AA8FB6E2831B3FD02687hFBBN" TargetMode = "External"/>
	<Relationship Id="rId14" Type="http://schemas.openxmlformats.org/officeDocument/2006/relationships/hyperlink" Target="consultantplus://offline/ref=6545FECC457D4F8D4062DA31256183ADDDD13ECEAA5A4E0FB721F40F52AB365378D9F6A3BFF082B57DC06799958CF11FD4AA8FB6E2831B3FD02687hFBBN" TargetMode = "External"/>
	<Relationship Id="rId15" Type="http://schemas.openxmlformats.org/officeDocument/2006/relationships/hyperlink" Target="consultantplus://offline/ref=6545FECC457D4F8D4062DA31256183ADDDD13ECEAD59440EB621F40F52AB365378D9F6A3BFF082B57DC0669E958CF11FD4AA8FB6E2831B3FD02687hFBBN" TargetMode = "External"/>
	<Relationship Id="rId16" Type="http://schemas.openxmlformats.org/officeDocument/2006/relationships/hyperlink" Target="consultantplus://offline/ref=6545FECC457D4F8D4062C43C330DDFA0D8DF64C2AF584D59E27EAF5205A23C043F96AFE1FBFD83B474CB33CFDA8DAD5A88B98FBEE2801A23hDB1N" TargetMode = "External"/>
	<Relationship Id="rId17" Type="http://schemas.openxmlformats.org/officeDocument/2006/relationships/hyperlink" Target="consultantplus://offline/ref=6545FECC457D4F8D4062DA31256183ADDDD13ECEAD5C4208BC21F40F52AB365378D9F6A3BFF082B57DC06796958CF11FD4AA8FB6E2831B3FD02687hFBBN" TargetMode = "External"/>
	<Relationship Id="rId18" Type="http://schemas.openxmlformats.org/officeDocument/2006/relationships/hyperlink" Target="consultantplus://offline/ref=6545FECC457D4F8D4062C43C330DDFA0D8DF64C2AF584D59E27EAF5205A23C043F96AFE1FBFD83B27DCB33CFDA8DAD5A88B98FBEE2801A23hDB1N" TargetMode = "External"/>
	<Relationship Id="rId19" Type="http://schemas.openxmlformats.org/officeDocument/2006/relationships/hyperlink" Target="consultantplus://offline/ref=6545FECC457D4F8D4062DA31256183ADDDD13ECEA95E440ABD21F40F52AB365378D9F6A3BFF082B57DC06799958CF11FD4AA8FB6E2831B3FD02687hFBBN" TargetMode = "External"/>
	<Relationship Id="rId20" Type="http://schemas.openxmlformats.org/officeDocument/2006/relationships/hyperlink" Target="consultantplus://offline/ref=6545FECC457D4F8D4062DA31256183ADDDD13ECEA95E440ABD21F40F52AB365378D9F6A3BFF082B57DC0669E958CF11FD4AA8FB6E2831B3FD02687hFBBN" TargetMode = "External"/>
	<Relationship Id="rId21" Type="http://schemas.openxmlformats.org/officeDocument/2006/relationships/hyperlink" Target="consultantplus://offline/ref=6545FECC457D4F8D4062DA31256183ADDDD13ECEA95E440ABD21F40F52AB365378D9F6A3BFF082B57DC0669C958CF11FD4AA8FB6E2831B3FD02687hFBBN" TargetMode = "External"/>
	<Relationship Id="rId22" Type="http://schemas.openxmlformats.org/officeDocument/2006/relationships/hyperlink" Target="consultantplus://offline/ref=6545FECC457D4F8D4062DA31256183ADDDD13ECEA85C430CBF21F40F52AB365378D9F6A3BFF082B57DC0669F958CF11FD4AA8FB6E2831B3FD02687hFBBN" TargetMode = "External"/>
	<Relationship Id="rId23" Type="http://schemas.openxmlformats.org/officeDocument/2006/relationships/hyperlink" Target="consultantplus://offline/ref=6545FECC457D4F8D4062C43C330DDFA0D8DF64C2AF584D59E27EAF5205A23C043F96AFE1FBFD83B27FCB33CFDA8DAD5A88B98FBEE2801A23hDB1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Брянской области от 11.11.2008 N 90-З
(ред. от 28.07.2023)
"О дополнительных гарантиях реализации права граждан на обращение в Брянской области"
(принят Брянской областной Думой 30.10.2008)</dc:title>
  <dcterms:created xsi:type="dcterms:W3CDTF">2023-11-19T13:01:33Z</dcterms:created>
</cp:coreProperties>
</file>