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Чеченской Республики от 16.06.2021 N 126</w:t>
              <w:br/>
              <w:t xml:space="preserve">(ред. от 14.03.2023)</w:t>
              <w:br/>
              <w:t xml:space="preserve">"Об утверждении Порядка предоставления субсидий из бюджета Чеченской Республики социально ориентированным некоммерческим организациям, осуществляющим деятельность в сфере физической культуры и спорта"</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04.06.2023</w:t>
            </w:r>
            <w:r>
              <w:rPr>
                <w:sz w:val="28"/>
              </w:rPr>
              <w:br/>
              <w:t xml:space="preserve"> </w:t>
            </w:r>
          </w:p>
        </w:tc>
      </w:tr>
    </w:tbl>
    <w:p>
      <w:pPr>
        <w:sectPr>
          <w:pgSz w:w="11906" w:h="16838"/>
          <w:pgMar w:top="841" w:right="595" w:bottom="841" w:left="595" w:header="0" w:footer="0" w:gutter="0"/>
          <w:titlePg/>
        </w:sectPr>
      </w:pPr>
    </w:p>
    <w:p>
      <w:pPr>
        <w:pStyle w:val="0"/>
        <w:outlineLvl w:val="0"/>
        <w:ind w:firstLine="540"/>
        <w:jc w:val="both"/>
      </w:pPr>
      <w:r>
        <w:rPr>
          <w:sz w:val="20"/>
        </w:rPr>
      </w:r>
    </w:p>
    <w:p>
      <w:pPr>
        <w:pStyle w:val="2"/>
        <w:outlineLvl w:val="0"/>
        <w:jc w:val="center"/>
      </w:pPr>
      <w:r>
        <w:rPr>
          <w:sz w:val="20"/>
        </w:rPr>
        <w:t xml:space="preserve">ПРАВИТЕЛЬСТВО ЧЕЧЕНСКОЙ РЕСПУБЛИКИ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16 июня 2021 г. N 126</w:t>
      </w:r>
    </w:p>
    <w:p>
      <w:pPr>
        <w:pStyle w:val="2"/>
        <w:jc w:val="center"/>
      </w:pPr>
      <w:r>
        <w:rPr>
          <w:sz w:val="20"/>
        </w:rPr>
      </w:r>
    </w:p>
    <w:p>
      <w:pPr>
        <w:pStyle w:val="2"/>
        <w:jc w:val="center"/>
      </w:pPr>
      <w:r>
        <w:rPr>
          <w:sz w:val="20"/>
        </w:rPr>
        <w:t xml:space="preserve">ОБ УТВЕРЖДЕНИИ ПОРЯДКА ПРЕДОСТАВЛЕНИЯ СУБСИДИЙ</w:t>
      </w:r>
    </w:p>
    <w:p>
      <w:pPr>
        <w:pStyle w:val="2"/>
        <w:jc w:val="center"/>
      </w:pPr>
      <w:r>
        <w:rPr>
          <w:sz w:val="20"/>
        </w:rPr>
        <w:t xml:space="preserve">ИЗ БЮДЖЕТА ЧЕЧЕНСКОЙ РЕСПУБЛИКИ СОЦИАЛЬНО ОРИЕНТИРОВАННЫМ</w:t>
      </w:r>
    </w:p>
    <w:p>
      <w:pPr>
        <w:pStyle w:val="2"/>
        <w:jc w:val="center"/>
      </w:pPr>
      <w:r>
        <w:rPr>
          <w:sz w:val="20"/>
        </w:rPr>
        <w:t xml:space="preserve">НЕКОММЕРЧЕСКИМ ОРГАНИЗАЦИЯМ, ОСУЩЕСТВЛЯЮЩИМ ДЕЯТЕЛЬНОСТЬ</w:t>
      </w:r>
    </w:p>
    <w:p>
      <w:pPr>
        <w:pStyle w:val="2"/>
        <w:jc w:val="center"/>
      </w:pPr>
      <w:r>
        <w:rPr>
          <w:sz w:val="20"/>
        </w:rPr>
        <w:t xml:space="preserve">В СФЕРЕ ФИЗИЧЕСКОЙ КУЛЬТУРЫ И СПОРТА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Чеченской Республики</w:t>
            </w:r>
          </w:p>
          <w:p>
            <w:pPr>
              <w:pStyle w:val="0"/>
              <w:jc w:val="center"/>
            </w:pPr>
            <w:r>
              <w:rPr>
                <w:sz w:val="20"/>
                <w:color w:val="392c69"/>
              </w:rPr>
              <w:t xml:space="preserve">от 21.12.2021 </w:t>
            </w:r>
            <w:hyperlink w:history="0" r:id="rId7" w:tooltip="Постановление Правительства Чеченской Республики от 21.12.2021 N 322 &quot;О внесении изменений в Постановление Правительства Чеченской Республики от 16 июня 2021 года N 126&quot; {КонсультантПлюс}">
              <w:r>
                <w:rPr>
                  <w:sz w:val="20"/>
                  <w:color w:val="0000ff"/>
                </w:rPr>
                <w:t xml:space="preserve">N 322</w:t>
              </w:r>
            </w:hyperlink>
            <w:r>
              <w:rPr>
                <w:sz w:val="20"/>
                <w:color w:val="392c69"/>
              </w:rPr>
              <w:t xml:space="preserve">, от 19.07.2022 </w:t>
            </w:r>
            <w:hyperlink w:history="0" r:id="rId8" w:tooltip="Постановление Правительства Чеченской Республики от 19.07.2022 N 185 &quot;О внесении изменений в Постановление Правительства Чеченской Республики от 16 июня 2021 года N 126&quot; {КонсультантПлюс}">
              <w:r>
                <w:rPr>
                  <w:sz w:val="20"/>
                  <w:color w:val="0000ff"/>
                </w:rPr>
                <w:t xml:space="preserve">N 185</w:t>
              </w:r>
            </w:hyperlink>
            <w:r>
              <w:rPr>
                <w:sz w:val="20"/>
                <w:color w:val="392c69"/>
              </w:rPr>
              <w:t xml:space="preserve">, от 14.03.2023 </w:t>
            </w:r>
            <w:hyperlink w:history="0" r:id="rId9" w:tooltip="Постановление Правительства Чеченской Республики от 14.03.2023 N 95 &quot;О внесении изменений в Постановление Правительства Чеченской Республики от 16 июня 2021 года N 126&quot; {КонсультантПлюс}">
              <w:r>
                <w:rPr>
                  <w:sz w:val="20"/>
                  <w:color w:val="0000ff"/>
                </w:rPr>
                <w:t xml:space="preserve">N 95</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В соответствии со </w:t>
      </w:r>
      <w:hyperlink w:history="0" r:id="rId10"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статьей 78.1</w:t>
        </w:r>
      </w:hyperlink>
      <w:r>
        <w:rPr>
          <w:sz w:val="20"/>
        </w:rPr>
        <w:t xml:space="preserve"> Бюджетного кодекса Российской Федерации, </w:t>
      </w:r>
      <w:hyperlink w:history="0" r:id="rId11" w:tooltip="Федеральный закон от 12.01.1996 N 7-ФЗ (ред. от 19.12.2022) &quot;О некоммерческих организациях&quot; {КонсультантПлюс}">
        <w:r>
          <w:rPr>
            <w:sz w:val="20"/>
            <w:color w:val="0000ff"/>
          </w:rPr>
          <w:t xml:space="preserve">статьей 31.3</w:t>
        </w:r>
      </w:hyperlink>
      <w:r>
        <w:rPr>
          <w:sz w:val="20"/>
        </w:rPr>
        <w:t xml:space="preserve"> Федерального закона от 12 января 1996 года N 7-ФЗ "О некоммерческих организациях", с </w:t>
      </w:r>
      <w:hyperlink w:history="0" r:id="rId12" w:tooltip="Федеральный закон от 04.12.2007 N 329-ФЗ (ред. от 28.04.2023) &quot;О физической культуре и спорте в Российской Федерации&quot; {КонсультантПлюс}">
        <w:r>
          <w:rPr>
            <w:sz w:val="20"/>
            <w:color w:val="0000ff"/>
          </w:rPr>
          <w:t xml:space="preserve">пунктом 3 части 2 статьи 8</w:t>
        </w:r>
      </w:hyperlink>
      <w:r>
        <w:rPr>
          <w:sz w:val="20"/>
        </w:rPr>
        <w:t xml:space="preserve"> Федерального закона от 4 декабря 2007 года N 329-ФЗ "О физической культуре и спорте в Российской Федерации", </w:t>
      </w:r>
      <w:hyperlink w:history="0" r:id="rId13"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Постановлением</w:t>
        </w:r>
      </w:hyperlink>
      <w:r>
        <w:rPr>
          <w:sz w:val="20"/>
        </w:rPr>
        <w:t xml:space="preserve"> Правительства Российской Федерации от 18 сентября 2020 года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hyperlink w:history="0" r:id="rId14" w:tooltip="Закон Чеченской Республики от 19.01.2015 N 2-РЗ (ред. от 09.02.2018) &quot;О государственной поддержке социально ориентированных некоммерческих организаций в Чеченской Республике&quot; (принят Парламентом ЧР 25.12.2014) {КонсультантПлюс}">
        <w:r>
          <w:rPr>
            <w:sz w:val="20"/>
            <w:color w:val="0000ff"/>
          </w:rPr>
          <w:t xml:space="preserve">Законом</w:t>
        </w:r>
      </w:hyperlink>
      <w:r>
        <w:rPr>
          <w:sz w:val="20"/>
        </w:rPr>
        <w:t xml:space="preserve"> Чеченской Республики от 19 января 2015 года N 2-РЗ "О государственной поддержке социально ориентированных некоммерческих организаций в Чеченской Республике" Правительство Чеченской Республики постановляет:</w:t>
      </w:r>
    </w:p>
    <w:p>
      <w:pPr>
        <w:pStyle w:val="0"/>
        <w:spacing w:before="200" w:line-rule="auto"/>
        <w:ind w:firstLine="540"/>
        <w:jc w:val="both"/>
      </w:pPr>
      <w:r>
        <w:rPr>
          <w:sz w:val="20"/>
        </w:rPr>
        <w:t xml:space="preserve">1. Утвердить прилагаемый </w:t>
      </w:r>
      <w:hyperlink w:history="0" w:anchor="P33" w:tooltip="ПОРЯДОК">
        <w:r>
          <w:rPr>
            <w:sz w:val="20"/>
            <w:color w:val="0000ff"/>
          </w:rPr>
          <w:t xml:space="preserve">Порядок</w:t>
        </w:r>
      </w:hyperlink>
      <w:r>
        <w:rPr>
          <w:sz w:val="20"/>
        </w:rPr>
        <w:t xml:space="preserve"> предоставления субсидий из бюджета Чеченской Республики социально ориентированным некоммерческим организациям, осуществляющим деятельность в сфере физической культуры и спорта.</w:t>
      </w:r>
    </w:p>
    <w:p>
      <w:pPr>
        <w:pStyle w:val="0"/>
        <w:spacing w:before="200" w:line-rule="auto"/>
        <w:ind w:firstLine="540"/>
        <w:jc w:val="both"/>
      </w:pPr>
      <w:r>
        <w:rPr>
          <w:sz w:val="20"/>
        </w:rPr>
        <w:t xml:space="preserve">2. Признать утратившим силу </w:t>
      </w:r>
      <w:hyperlink w:history="0" r:id="rId15" w:tooltip="Постановление Правительства Чеченской Республики от 24.07.2020 N 150 &quot;Об утверждении Порядка предоставления субсидий из бюджета Чеченской Республики социально ориентированным некоммерческим организациям, осуществляющим деятельность в сфере физической культуры и спорта&quot; ------------ Утратил силу или отменен {КонсультантПлюс}">
        <w:r>
          <w:rPr>
            <w:sz w:val="20"/>
            <w:color w:val="0000ff"/>
          </w:rPr>
          <w:t xml:space="preserve">Постановление</w:t>
        </w:r>
      </w:hyperlink>
      <w:r>
        <w:rPr>
          <w:sz w:val="20"/>
        </w:rPr>
        <w:t xml:space="preserve"> Правительства Чеченской Республики от 24 июля 2020 года N 150 "Об утверждении Порядка предоставления субсидий из бюджета Чеченской Республики социально ориентированным некоммерческим организациям, осуществляющим деятельность в сфере физической культуры и спорта".</w:t>
      </w:r>
    </w:p>
    <w:p>
      <w:pPr>
        <w:pStyle w:val="0"/>
        <w:spacing w:before="200" w:line-rule="auto"/>
        <w:ind w:firstLine="540"/>
        <w:jc w:val="both"/>
      </w:pPr>
      <w:r>
        <w:rPr>
          <w:sz w:val="20"/>
        </w:rPr>
        <w:t xml:space="preserve">3. Контроль за выполнением настоящего Постановления возложить на заместителя Председателя Правительства Чеченской Республики, осуществляющего координацию деятельности органов исполнительной власти Чеченской Республики в сфере физической культуры, спорта и молодежной политики.</w:t>
      </w:r>
    </w:p>
    <w:p>
      <w:pPr>
        <w:pStyle w:val="0"/>
        <w:jc w:val="both"/>
      </w:pPr>
      <w:r>
        <w:rPr>
          <w:sz w:val="20"/>
        </w:rPr>
        <w:t xml:space="preserve">(п. 3 в ред. </w:t>
      </w:r>
      <w:hyperlink w:history="0" r:id="rId16" w:tooltip="Постановление Правительства Чеченской Республики от 14.03.2023 N 95 &quot;О внесении изменений в Постановление Правительства Чеченской Республики от 16 июня 2021 года N 126&quot; {КонсультантПлюс}">
        <w:r>
          <w:rPr>
            <w:sz w:val="20"/>
            <w:color w:val="0000ff"/>
          </w:rPr>
          <w:t xml:space="preserve">Постановления</w:t>
        </w:r>
      </w:hyperlink>
      <w:r>
        <w:rPr>
          <w:sz w:val="20"/>
        </w:rPr>
        <w:t xml:space="preserve"> Правительства Чеченской Республики от 14.03.2023 N 95)</w:t>
      </w:r>
    </w:p>
    <w:p>
      <w:pPr>
        <w:pStyle w:val="0"/>
        <w:spacing w:before="200" w:line-rule="auto"/>
        <w:ind w:firstLine="540"/>
        <w:jc w:val="both"/>
      </w:pPr>
      <w:r>
        <w:rPr>
          <w:sz w:val="20"/>
        </w:rPr>
        <w:t xml:space="preserve">4. Настоящее Постановление вступает в силу по истечении десяти дней после дня его официального опубликования.</w:t>
      </w:r>
    </w:p>
    <w:p>
      <w:pPr>
        <w:pStyle w:val="0"/>
        <w:ind w:firstLine="540"/>
        <w:jc w:val="both"/>
      </w:pPr>
      <w:r>
        <w:rPr>
          <w:sz w:val="20"/>
        </w:rPr>
      </w:r>
    </w:p>
    <w:p>
      <w:pPr>
        <w:pStyle w:val="0"/>
        <w:jc w:val="right"/>
      </w:pPr>
      <w:r>
        <w:rPr>
          <w:sz w:val="20"/>
        </w:rPr>
        <w:t xml:space="preserve">Председатель</w:t>
      </w:r>
    </w:p>
    <w:p>
      <w:pPr>
        <w:pStyle w:val="0"/>
        <w:jc w:val="right"/>
      </w:pPr>
      <w:r>
        <w:rPr>
          <w:sz w:val="20"/>
        </w:rPr>
        <w:t xml:space="preserve">М.М.ХУЧИЕВ</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 Правительства</w:t>
      </w:r>
    </w:p>
    <w:p>
      <w:pPr>
        <w:pStyle w:val="0"/>
        <w:jc w:val="right"/>
      </w:pPr>
      <w:r>
        <w:rPr>
          <w:sz w:val="20"/>
        </w:rPr>
        <w:t xml:space="preserve">Чеченской Республики</w:t>
      </w:r>
    </w:p>
    <w:p>
      <w:pPr>
        <w:pStyle w:val="0"/>
        <w:jc w:val="right"/>
      </w:pPr>
      <w:r>
        <w:rPr>
          <w:sz w:val="20"/>
        </w:rPr>
        <w:t xml:space="preserve">от 16 июня 2021 г. N 126</w:t>
      </w:r>
    </w:p>
    <w:p>
      <w:pPr>
        <w:pStyle w:val="0"/>
        <w:ind w:firstLine="540"/>
        <w:jc w:val="both"/>
      </w:pPr>
      <w:r>
        <w:rPr>
          <w:sz w:val="20"/>
        </w:rPr>
      </w:r>
    </w:p>
    <w:bookmarkStart w:id="33" w:name="P33"/>
    <w:bookmarkEnd w:id="33"/>
    <w:p>
      <w:pPr>
        <w:pStyle w:val="2"/>
        <w:jc w:val="center"/>
      </w:pPr>
      <w:r>
        <w:rPr>
          <w:sz w:val="20"/>
        </w:rPr>
        <w:t xml:space="preserve">ПОРЯДОК</w:t>
      </w:r>
    </w:p>
    <w:p>
      <w:pPr>
        <w:pStyle w:val="2"/>
        <w:jc w:val="center"/>
      </w:pPr>
      <w:r>
        <w:rPr>
          <w:sz w:val="20"/>
        </w:rPr>
        <w:t xml:space="preserve">ПРЕДОСТАВЛЕНИЯ СУБСИДИЙ ИЗ БЮДЖЕТА ЧЕЧЕНСКОЙ РЕСПУБЛИКИ</w:t>
      </w:r>
    </w:p>
    <w:p>
      <w:pPr>
        <w:pStyle w:val="2"/>
        <w:jc w:val="center"/>
      </w:pPr>
      <w:r>
        <w:rPr>
          <w:sz w:val="20"/>
        </w:rPr>
        <w:t xml:space="preserve">СОЦИАЛЬНО ОРИЕНТИРОВАННЫМ НЕКОММЕРЧЕСКИМ ОРГАНИЗАЦИЯМ,</w:t>
      </w:r>
    </w:p>
    <w:p>
      <w:pPr>
        <w:pStyle w:val="2"/>
        <w:jc w:val="center"/>
      </w:pPr>
      <w:r>
        <w:rPr>
          <w:sz w:val="20"/>
        </w:rPr>
        <w:t xml:space="preserve">ОСУЩЕСТВЛЯЮЩИМ ДЕЯТЕЛЬНОСТЬ В СФЕРЕ ФИЗИЧЕСКОЙ</w:t>
      </w:r>
    </w:p>
    <w:p>
      <w:pPr>
        <w:pStyle w:val="2"/>
        <w:jc w:val="center"/>
      </w:pPr>
      <w:r>
        <w:rPr>
          <w:sz w:val="20"/>
        </w:rPr>
        <w:t xml:space="preserve">КУЛЬТУРЫ И СПОРТА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Чеченской Республики</w:t>
            </w:r>
          </w:p>
          <w:p>
            <w:pPr>
              <w:pStyle w:val="0"/>
              <w:jc w:val="center"/>
            </w:pPr>
            <w:r>
              <w:rPr>
                <w:sz w:val="20"/>
                <w:color w:val="392c69"/>
              </w:rPr>
              <w:t xml:space="preserve">от 21.12.2021 </w:t>
            </w:r>
            <w:hyperlink w:history="0" r:id="rId17" w:tooltip="Постановление Правительства Чеченской Республики от 21.12.2021 N 322 &quot;О внесении изменений в Постановление Правительства Чеченской Республики от 16 июня 2021 года N 126&quot; {КонсультантПлюс}">
              <w:r>
                <w:rPr>
                  <w:sz w:val="20"/>
                  <w:color w:val="0000ff"/>
                </w:rPr>
                <w:t xml:space="preserve">N 322</w:t>
              </w:r>
            </w:hyperlink>
            <w:r>
              <w:rPr>
                <w:sz w:val="20"/>
                <w:color w:val="392c69"/>
              </w:rPr>
              <w:t xml:space="preserve">, от 19.07.2022 </w:t>
            </w:r>
            <w:hyperlink w:history="0" r:id="rId18" w:tooltip="Постановление Правительства Чеченской Республики от 19.07.2022 N 185 &quot;О внесении изменений в Постановление Правительства Чеченской Республики от 16 июня 2021 года N 126&quot; {КонсультантПлюс}">
              <w:r>
                <w:rPr>
                  <w:sz w:val="20"/>
                  <w:color w:val="0000ff"/>
                </w:rPr>
                <w:t xml:space="preserve">N 185</w:t>
              </w:r>
            </w:hyperlink>
            <w:r>
              <w:rPr>
                <w:sz w:val="20"/>
                <w:color w:val="392c69"/>
              </w:rPr>
              <w:t xml:space="preserve">, от 14.03.2023 </w:t>
            </w:r>
            <w:hyperlink w:history="0" r:id="rId19" w:tooltip="Постановление Правительства Чеченской Республики от 14.03.2023 N 95 &quot;О внесении изменений в Постановление Правительства Чеченской Республики от 16 июня 2021 года N 126&quot; {КонсультантПлюс}">
              <w:r>
                <w:rPr>
                  <w:sz w:val="20"/>
                  <w:color w:val="0000ff"/>
                </w:rPr>
                <w:t xml:space="preserve">N 95</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1"/>
        <w:jc w:val="center"/>
      </w:pPr>
      <w:r>
        <w:rPr>
          <w:sz w:val="20"/>
        </w:rPr>
        <w:t xml:space="preserve">1. Общие положения</w:t>
      </w:r>
    </w:p>
    <w:p>
      <w:pPr>
        <w:pStyle w:val="0"/>
        <w:ind w:firstLine="540"/>
        <w:jc w:val="both"/>
      </w:pPr>
      <w:r>
        <w:rPr>
          <w:sz w:val="20"/>
        </w:rPr>
      </w:r>
    </w:p>
    <w:p>
      <w:pPr>
        <w:pStyle w:val="0"/>
        <w:ind w:firstLine="540"/>
        <w:jc w:val="both"/>
      </w:pPr>
      <w:r>
        <w:rPr>
          <w:sz w:val="20"/>
        </w:rPr>
        <w:t xml:space="preserve">1.1. Настоящий Порядок предоставления субсидий социально ориентированным некоммерческим организациям, осуществляющим деятельность в сфере физической культуры и спорта (далее - Порядок), определяет цели, условия и порядок предоставления субсидий на конкурсной основе социально ориентированным некоммерческим организациям, осуществляющим деятельность в сфере физической культуры и спорта, зарегистрированным и действующим на территории Чеченской Республики (далее - СОНКО), требования к отчетности СОНКО, а также требования об осуществлении контроля (мониторинга) за соблюдением условий и порядка предоставления субсидий и ответственности за их нарушение.</w:t>
      </w:r>
    </w:p>
    <w:p>
      <w:pPr>
        <w:pStyle w:val="0"/>
        <w:jc w:val="both"/>
      </w:pPr>
      <w:r>
        <w:rPr>
          <w:sz w:val="20"/>
        </w:rPr>
        <w:t xml:space="preserve">(в ред. Постановлений Правительства Чеченской Республики от 21.12.2021 </w:t>
      </w:r>
      <w:hyperlink w:history="0" r:id="rId20" w:tooltip="Постановление Правительства Чеченской Республики от 21.12.2021 N 322 &quot;О внесении изменений в Постановление Правительства Чеченской Республики от 16 июня 2021 года N 126&quot; {КонсультантПлюс}">
        <w:r>
          <w:rPr>
            <w:sz w:val="20"/>
            <w:color w:val="0000ff"/>
          </w:rPr>
          <w:t xml:space="preserve">N 322</w:t>
        </w:r>
      </w:hyperlink>
      <w:r>
        <w:rPr>
          <w:sz w:val="20"/>
        </w:rPr>
        <w:t xml:space="preserve">, от 19.07.2022 </w:t>
      </w:r>
      <w:hyperlink w:history="0" r:id="rId21" w:tooltip="Постановление Правительства Чеченской Республики от 19.07.2022 N 185 &quot;О внесении изменений в Постановление Правительства Чеченской Республики от 16 июня 2021 года N 126&quot; {КонсультантПлюс}">
        <w:r>
          <w:rPr>
            <w:sz w:val="20"/>
            <w:color w:val="0000ff"/>
          </w:rPr>
          <w:t xml:space="preserve">N 185</w:t>
        </w:r>
      </w:hyperlink>
      <w:r>
        <w:rPr>
          <w:sz w:val="20"/>
        </w:rPr>
        <w:t xml:space="preserve">)</w:t>
      </w:r>
    </w:p>
    <w:bookmarkStart w:id="46" w:name="P46"/>
    <w:bookmarkEnd w:id="46"/>
    <w:p>
      <w:pPr>
        <w:pStyle w:val="0"/>
        <w:spacing w:before="200" w:line-rule="auto"/>
        <w:ind w:firstLine="540"/>
        <w:jc w:val="both"/>
      </w:pPr>
      <w:r>
        <w:rPr>
          <w:sz w:val="20"/>
        </w:rPr>
        <w:t xml:space="preserve">1.2. Субсидии предоставляются СОНКО в целях реализации мероприятий в рамках </w:t>
      </w:r>
      <w:hyperlink w:history="0" r:id="rId22" w:tooltip="Постановление Правительства Чеченской Республики от 25.04.2019 N 71 (ред. от 22.02.2023) &quot;Об утверждении государственной программы Чеченской Республики &quot;Развитие физической культуры и спорта Чеченской Республики&quot; {КонсультантПлюс}">
        <w:r>
          <w:rPr>
            <w:sz w:val="20"/>
            <w:color w:val="0000ff"/>
          </w:rPr>
          <w:t xml:space="preserve">подпрограммы</w:t>
        </w:r>
      </w:hyperlink>
      <w:r>
        <w:rPr>
          <w:sz w:val="20"/>
        </w:rPr>
        <w:t xml:space="preserve"> "Развитие спорта высших достижений и системы подготовки спортивного резерва" государственной программы "Развитие физической культуры и спорта Чеченской Республики" на следующие цели:</w:t>
      </w:r>
    </w:p>
    <w:p>
      <w:pPr>
        <w:pStyle w:val="0"/>
        <w:spacing w:before="200" w:line-rule="auto"/>
        <w:ind w:firstLine="540"/>
        <w:jc w:val="both"/>
      </w:pPr>
      <w:r>
        <w:rPr>
          <w:sz w:val="20"/>
        </w:rPr>
        <w:t xml:space="preserve">финансовое обеспечение затрат на проведение физкультурных, спортивных и массовых спортивных мероприятий, направленных на развитие видов спорта, в которых участвуют спортсмены и спортивные сборные команды Чеченской Республики;</w:t>
      </w:r>
    </w:p>
    <w:p>
      <w:pPr>
        <w:pStyle w:val="0"/>
        <w:spacing w:before="200" w:line-rule="auto"/>
        <w:ind w:firstLine="540"/>
        <w:jc w:val="both"/>
      </w:pPr>
      <w:r>
        <w:rPr>
          <w:sz w:val="20"/>
        </w:rPr>
        <w:t xml:space="preserve">финансовое обеспечение затрат на осуществление спортивной подготовки спортсменов и спортивных сборных команд Чеченской Республики.</w:t>
      </w:r>
    </w:p>
    <w:p>
      <w:pPr>
        <w:pStyle w:val="0"/>
        <w:spacing w:before="200" w:line-rule="auto"/>
        <w:ind w:firstLine="540"/>
        <w:jc w:val="both"/>
      </w:pPr>
      <w:r>
        <w:rPr>
          <w:sz w:val="20"/>
        </w:rPr>
        <w:t xml:space="preserve">1.3. Главным распорядителем бюджетных средств, до которого в соответствии с бюджетным законодательством Российской Федерации как получателя бюджетных средств доводятся в установленном порядке лимиты бюджетных обязательств на предоставление субсидий на соответствующий финансовый год по реализации настоящего Порядка, является Министерство Чеченской Республики по физической культуре, спорту и молодежной политике (далее - Министерство).</w:t>
      </w:r>
    </w:p>
    <w:p>
      <w:pPr>
        <w:pStyle w:val="0"/>
        <w:jc w:val="both"/>
      </w:pPr>
      <w:r>
        <w:rPr>
          <w:sz w:val="20"/>
        </w:rPr>
        <w:t xml:space="preserve">(п. 1.3 в ред. </w:t>
      </w:r>
      <w:hyperlink w:history="0" r:id="rId23" w:tooltip="Постановление Правительства Чеченской Республики от 14.03.2023 N 95 &quot;О внесении изменений в Постановление Правительства Чеченской Республики от 16 июня 2021 года N 126&quot; {КонсультантПлюс}">
        <w:r>
          <w:rPr>
            <w:sz w:val="20"/>
            <w:color w:val="0000ff"/>
          </w:rPr>
          <w:t xml:space="preserve">Постановления</w:t>
        </w:r>
      </w:hyperlink>
      <w:r>
        <w:rPr>
          <w:sz w:val="20"/>
        </w:rPr>
        <w:t xml:space="preserve"> Правительства Чеченской Республики от 14.03.2023 N 95)</w:t>
      </w:r>
    </w:p>
    <w:bookmarkStart w:id="51" w:name="P51"/>
    <w:bookmarkEnd w:id="51"/>
    <w:p>
      <w:pPr>
        <w:pStyle w:val="0"/>
        <w:spacing w:before="200" w:line-rule="auto"/>
        <w:ind w:firstLine="540"/>
        <w:jc w:val="both"/>
      </w:pPr>
      <w:r>
        <w:rPr>
          <w:sz w:val="20"/>
        </w:rPr>
        <w:t xml:space="preserve">1.4. Субсидии предоставляются путем проведения конкурсного отбора на безвозмездной, безвозвратной, целевой основе на обеспечение затрат, связанных с реализацией мероприятий, предусмотренных </w:t>
      </w:r>
      <w:hyperlink w:history="0" w:anchor="P46" w:tooltip="1.2. Субсидии предоставляются СОНКО в целях реализации мероприятий в рамках подпрограммы &quot;Развитие спорта высших достижений и системы подготовки спортивного резерва&quot; государственной программы &quot;Развитие физической культуры и спорта Чеченской Республики&quot; на следующие цели:">
        <w:r>
          <w:rPr>
            <w:sz w:val="20"/>
            <w:color w:val="0000ff"/>
          </w:rPr>
          <w:t xml:space="preserve">пунктом 1.2</w:t>
        </w:r>
      </w:hyperlink>
      <w:r>
        <w:rPr>
          <w:sz w:val="20"/>
        </w:rPr>
        <w:t xml:space="preserve"> настоящего Порядка, включающих в себя расходы на:</w:t>
      </w:r>
    </w:p>
    <w:p>
      <w:pPr>
        <w:pStyle w:val="0"/>
        <w:spacing w:before="200" w:line-rule="auto"/>
        <w:ind w:firstLine="540"/>
        <w:jc w:val="both"/>
      </w:pPr>
      <w:r>
        <w:rPr>
          <w:sz w:val="20"/>
        </w:rPr>
        <w:t xml:space="preserve">приобретение спортивной экипировки для спортсменов и их тренеров;</w:t>
      </w:r>
    </w:p>
    <w:p>
      <w:pPr>
        <w:pStyle w:val="0"/>
        <w:spacing w:before="200" w:line-rule="auto"/>
        <w:ind w:firstLine="540"/>
        <w:jc w:val="both"/>
      </w:pPr>
      <w:r>
        <w:rPr>
          <w:sz w:val="20"/>
        </w:rPr>
        <w:t xml:space="preserve">приобретение спортивного инвентаря и оборудования;</w:t>
      </w:r>
    </w:p>
    <w:p>
      <w:pPr>
        <w:pStyle w:val="0"/>
        <w:spacing w:before="200" w:line-rule="auto"/>
        <w:ind w:firstLine="540"/>
        <w:jc w:val="both"/>
      </w:pPr>
      <w:r>
        <w:rPr>
          <w:sz w:val="20"/>
        </w:rPr>
        <w:t xml:space="preserve">приобретение (изготовление) сувенирной продукции и наградной атрибутики для участников и победителей физкультурно-спортивных мероприятий;</w:t>
      </w:r>
    </w:p>
    <w:p>
      <w:pPr>
        <w:pStyle w:val="0"/>
        <w:spacing w:before="200" w:line-rule="auto"/>
        <w:ind w:firstLine="540"/>
        <w:jc w:val="both"/>
      </w:pPr>
      <w:r>
        <w:rPr>
          <w:sz w:val="20"/>
        </w:rPr>
        <w:t xml:space="preserve">организацию церемоний открытия и закрытия физкультурно-массовых мероприятий.</w:t>
      </w:r>
    </w:p>
    <w:p>
      <w:pPr>
        <w:pStyle w:val="0"/>
        <w:spacing w:before="200" w:line-rule="auto"/>
        <w:ind w:firstLine="540"/>
        <w:jc w:val="both"/>
      </w:pPr>
      <w:r>
        <w:rPr>
          <w:sz w:val="20"/>
        </w:rPr>
        <w:t xml:space="preserve">1.5. Субсидии предоставляются СОНКО в пределах бюджетных ассигнований и лимитов бюджетных обязательств, утвержденных в установленном порядке на соответствующий финансовый год Министерству на цели, предусмотренные </w:t>
      </w:r>
      <w:hyperlink w:history="0" w:anchor="P46" w:tooltip="1.2. Субсидии предоставляются СОНКО в целях реализации мероприятий в рамках подпрограммы &quot;Развитие спорта высших достижений и системы подготовки спортивного резерва&quot; государственной программы &quot;Развитие физической культуры и спорта Чеченской Республики&quot; на следующие цели:">
        <w:r>
          <w:rPr>
            <w:sz w:val="20"/>
            <w:color w:val="0000ff"/>
          </w:rPr>
          <w:t xml:space="preserve">пунктом 1.2</w:t>
        </w:r>
      </w:hyperlink>
      <w:r>
        <w:rPr>
          <w:sz w:val="20"/>
        </w:rPr>
        <w:t xml:space="preserve"> настоящего Порядка.</w:t>
      </w:r>
    </w:p>
    <w:p>
      <w:pPr>
        <w:pStyle w:val="0"/>
        <w:spacing w:before="200" w:line-rule="auto"/>
        <w:ind w:firstLine="540"/>
        <w:jc w:val="both"/>
      </w:pPr>
      <w:r>
        <w:rPr>
          <w:sz w:val="20"/>
        </w:rPr>
        <w:t xml:space="preserve">1.6. Субсидии предоставляются по итогам конкурса среди СОНКО для предоставления субсидий из республиканского бюджета на право получения в текущем финансовом году субсидий, проведенного в соответствии с настоящим Порядком (далее - конкурс).</w:t>
      </w:r>
    </w:p>
    <w:p>
      <w:pPr>
        <w:pStyle w:val="0"/>
        <w:spacing w:before="200" w:line-rule="auto"/>
        <w:ind w:firstLine="540"/>
        <w:jc w:val="both"/>
      </w:pPr>
      <w:r>
        <w:rPr>
          <w:sz w:val="20"/>
        </w:rPr>
        <w:t xml:space="preserve">1.7. Участниками конкурса могут быть некоммерческие организации, созданные в предусмотренных Федеральным </w:t>
      </w:r>
      <w:hyperlink w:history="0" r:id="rId24" w:tooltip="Федеральный закон от 12.01.1996 N 7-ФЗ (ред. от 19.12.2022) &quot;О некоммерческих организациях&quot; {КонсультантПлюс}">
        <w:r>
          <w:rPr>
            <w:sz w:val="20"/>
            <w:color w:val="0000ff"/>
          </w:rPr>
          <w:t xml:space="preserve">законом</w:t>
        </w:r>
      </w:hyperlink>
      <w:r>
        <w:rPr>
          <w:sz w:val="20"/>
        </w:rPr>
        <w:t xml:space="preserve"> от 12 января 1996 года N 7-ФЗ "О некоммерческих организациях" формах, зарегистрированные и осуществляющие на территории Чеченской Республики в соответствии со своими учредительными документами деятельность в сфере физической культуры и спорта.</w:t>
      </w:r>
    </w:p>
    <w:p>
      <w:pPr>
        <w:pStyle w:val="0"/>
        <w:spacing w:before="200" w:line-rule="auto"/>
        <w:ind w:firstLine="540"/>
        <w:jc w:val="both"/>
      </w:pPr>
      <w:r>
        <w:rPr>
          <w:sz w:val="20"/>
        </w:rPr>
        <w:t xml:space="preserve">1.8. Сведения о субсидии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не позднее 15-го рабочего дня, следующего за днем принятия закона (решения) Чеченской Республики о республиканском бюджете (закона (решения) Чеченской Республики о внесении изменений в закон (решение) Чеченской Республики о республиканском бюджете.</w:t>
      </w:r>
    </w:p>
    <w:p>
      <w:pPr>
        <w:pStyle w:val="0"/>
        <w:jc w:val="both"/>
      </w:pPr>
      <w:r>
        <w:rPr>
          <w:sz w:val="20"/>
        </w:rPr>
        <w:t xml:space="preserve">(п. 1.8 в ред. </w:t>
      </w:r>
      <w:hyperlink w:history="0" r:id="rId25" w:tooltip="Постановление Правительства Чеченской Республики от 14.03.2023 N 95 &quot;О внесении изменений в Постановление Правительства Чеченской Республики от 16 июня 2021 года N 126&quot; {КонсультантПлюс}">
        <w:r>
          <w:rPr>
            <w:sz w:val="20"/>
            <w:color w:val="0000ff"/>
          </w:rPr>
          <w:t xml:space="preserve">Постановления</w:t>
        </w:r>
      </w:hyperlink>
      <w:r>
        <w:rPr>
          <w:sz w:val="20"/>
        </w:rPr>
        <w:t xml:space="preserve"> Правительства Чеченской Республики от 14.03.2023 N 95)</w:t>
      </w:r>
    </w:p>
    <w:p>
      <w:pPr>
        <w:pStyle w:val="0"/>
        <w:spacing w:before="200" w:line-rule="auto"/>
        <w:ind w:firstLine="540"/>
        <w:jc w:val="both"/>
      </w:pPr>
      <w:r>
        <w:rPr>
          <w:sz w:val="20"/>
        </w:rPr>
        <w:t xml:space="preserve">1.9. Критериями отбора Министерством СОНКО является соблюдение следующих условий:</w:t>
      </w:r>
    </w:p>
    <w:p>
      <w:pPr>
        <w:pStyle w:val="0"/>
        <w:spacing w:before="200" w:line-rule="auto"/>
        <w:ind w:firstLine="540"/>
        <w:jc w:val="both"/>
      </w:pPr>
      <w:r>
        <w:rPr>
          <w:sz w:val="20"/>
        </w:rPr>
        <w:t xml:space="preserve">государственная регистрация участника конкурса в качестве юридического лица в Чеченской Республике;</w:t>
      </w:r>
    </w:p>
    <w:p>
      <w:pPr>
        <w:pStyle w:val="0"/>
        <w:spacing w:before="200" w:line-rule="auto"/>
        <w:ind w:firstLine="540"/>
        <w:jc w:val="both"/>
      </w:pPr>
      <w:r>
        <w:rPr>
          <w:sz w:val="20"/>
        </w:rPr>
        <w:t xml:space="preserve">соответствие деятельности участников конкурса критериям, указанным в </w:t>
      </w:r>
      <w:hyperlink w:history="0" w:anchor="P162" w:tooltip="2.22. В течение 10 календарных дней со дня окончания приема документов Министерство передает их в конкурсную комиссию. Конкурсная комиссия в течение 10 рабочих дней со дня получения от Министерства документов СОНКО проводит их оценку по следующим критериям:">
        <w:r>
          <w:rPr>
            <w:sz w:val="20"/>
            <w:color w:val="0000ff"/>
          </w:rPr>
          <w:t xml:space="preserve">пункте 2.22</w:t>
        </w:r>
      </w:hyperlink>
      <w:r>
        <w:rPr>
          <w:sz w:val="20"/>
        </w:rPr>
        <w:t xml:space="preserve"> настоящего Порядка.</w:t>
      </w:r>
    </w:p>
    <w:p>
      <w:pPr>
        <w:pStyle w:val="0"/>
        <w:spacing w:before="200" w:line-rule="auto"/>
        <w:ind w:firstLine="540"/>
        <w:jc w:val="both"/>
      </w:pPr>
      <w:r>
        <w:rPr>
          <w:sz w:val="20"/>
        </w:rPr>
        <w:t xml:space="preserve">1.10. Участниками конкурса не могут быть следующие некоммерческие организации:</w:t>
      </w:r>
    </w:p>
    <w:p>
      <w:pPr>
        <w:pStyle w:val="0"/>
        <w:spacing w:before="200" w:line-rule="auto"/>
        <w:ind w:firstLine="540"/>
        <w:jc w:val="both"/>
      </w:pPr>
      <w:r>
        <w:rPr>
          <w:sz w:val="20"/>
        </w:rPr>
        <w:t xml:space="preserve">- государственные корпорации;</w:t>
      </w:r>
    </w:p>
    <w:p>
      <w:pPr>
        <w:pStyle w:val="0"/>
        <w:spacing w:before="200" w:line-rule="auto"/>
        <w:ind w:firstLine="540"/>
        <w:jc w:val="both"/>
      </w:pPr>
      <w:r>
        <w:rPr>
          <w:sz w:val="20"/>
        </w:rPr>
        <w:t xml:space="preserve">- государственные компании;</w:t>
      </w:r>
    </w:p>
    <w:p>
      <w:pPr>
        <w:pStyle w:val="0"/>
        <w:spacing w:before="200" w:line-rule="auto"/>
        <w:ind w:firstLine="540"/>
        <w:jc w:val="both"/>
      </w:pPr>
      <w:r>
        <w:rPr>
          <w:sz w:val="20"/>
        </w:rPr>
        <w:t xml:space="preserve">- политические партии;</w:t>
      </w:r>
    </w:p>
    <w:p>
      <w:pPr>
        <w:pStyle w:val="0"/>
        <w:spacing w:before="200" w:line-rule="auto"/>
        <w:ind w:firstLine="540"/>
        <w:jc w:val="both"/>
      </w:pPr>
      <w:r>
        <w:rPr>
          <w:sz w:val="20"/>
        </w:rPr>
        <w:t xml:space="preserve">- государственные учреждения;</w:t>
      </w:r>
    </w:p>
    <w:p>
      <w:pPr>
        <w:pStyle w:val="0"/>
        <w:spacing w:before="200" w:line-rule="auto"/>
        <w:ind w:firstLine="540"/>
        <w:jc w:val="both"/>
      </w:pPr>
      <w:r>
        <w:rPr>
          <w:sz w:val="20"/>
        </w:rPr>
        <w:t xml:space="preserve">- муниципальные учреждения;</w:t>
      </w:r>
    </w:p>
    <w:p>
      <w:pPr>
        <w:pStyle w:val="0"/>
        <w:spacing w:before="200" w:line-rule="auto"/>
        <w:ind w:firstLine="540"/>
        <w:jc w:val="both"/>
      </w:pPr>
      <w:r>
        <w:rPr>
          <w:sz w:val="20"/>
        </w:rPr>
        <w:t xml:space="preserve">- общественные объединения, не являющиеся юридическими лицами;</w:t>
      </w:r>
    </w:p>
    <w:p>
      <w:pPr>
        <w:pStyle w:val="0"/>
        <w:spacing w:before="200" w:line-rule="auto"/>
        <w:ind w:firstLine="540"/>
        <w:jc w:val="both"/>
      </w:pPr>
      <w:r>
        <w:rPr>
          <w:sz w:val="20"/>
        </w:rPr>
        <w:t xml:space="preserve">- религиозные организации и профессиональные союзы;</w:t>
      </w:r>
    </w:p>
    <w:p>
      <w:pPr>
        <w:pStyle w:val="0"/>
        <w:spacing w:before="200" w:line-rule="auto"/>
        <w:ind w:firstLine="540"/>
        <w:jc w:val="both"/>
      </w:pPr>
      <w:r>
        <w:rPr>
          <w:sz w:val="20"/>
        </w:rPr>
        <w:t xml:space="preserve">- некоммерческие организации, представители которых являются членами конкурсной комиссии.</w:t>
      </w:r>
    </w:p>
    <w:p>
      <w:pPr>
        <w:pStyle w:val="0"/>
        <w:ind w:firstLine="540"/>
        <w:jc w:val="both"/>
      </w:pPr>
      <w:r>
        <w:rPr>
          <w:sz w:val="20"/>
        </w:rPr>
      </w:r>
    </w:p>
    <w:p>
      <w:pPr>
        <w:pStyle w:val="2"/>
        <w:outlineLvl w:val="1"/>
        <w:jc w:val="center"/>
      </w:pPr>
      <w:r>
        <w:rPr>
          <w:sz w:val="20"/>
        </w:rPr>
        <w:t xml:space="preserve">2. Порядок проведения конкурса на предоставление субсидий</w:t>
      </w:r>
    </w:p>
    <w:p>
      <w:pPr>
        <w:pStyle w:val="0"/>
        <w:ind w:firstLine="540"/>
        <w:jc w:val="both"/>
      </w:pPr>
      <w:r>
        <w:rPr>
          <w:sz w:val="20"/>
        </w:rPr>
      </w:r>
    </w:p>
    <w:p>
      <w:pPr>
        <w:pStyle w:val="0"/>
        <w:ind w:firstLine="540"/>
        <w:jc w:val="both"/>
      </w:pPr>
      <w:r>
        <w:rPr>
          <w:sz w:val="20"/>
        </w:rPr>
        <w:t xml:space="preserve">2.1. Организация проведения конкурса, а также заключение с СОНКО соглашений о предоставлении субсидий осуществляются Министерством.</w:t>
      </w:r>
    </w:p>
    <w:p>
      <w:pPr>
        <w:pStyle w:val="0"/>
        <w:spacing w:before="200" w:line-rule="auto"/>
        <w:ind w:firstLine="540"/>
        <w:jc w:val="both"/>
      </w:pPr>
      <w:r>
        <w:rPr>
          <w:sz w:val="20"/>
        </w:rPr>
        <w:t xml:space="preserve">2.2. Министерство в рамках настоящего Порядка:</w:t>
      </w:r>
    </w:p>
    <w:p>
      <w:pPr>
        <w:pStyle w:val="0"/>
        <w:spacing w:before="200" w:line-rule="auto"/>
        <w:ind w:firstLine="540"/>
        <w:jc w:val="both"/>
      </w:pPr>
      <w:r>
        <w:rPr>
          <w:sz w:val="20"/>
        </w:rPr>
        <w:t xml:space="preserve">осуществляет организационно-техническое обеспечение деятельности конкурсной комиссии;</w:t>
      </w:r>
    </w:p>
    <w:p>
      <w:pPr>
        <w:pStyle w:val="0"/>
        <w:spacing w:before="200" w:line-rule="auto"/>
        <w:ind w:firstLine="540"/>
        <w:jc w:val="both"/>
      </w:pPr>
      <w:r>
        <w:rPr>
          <w:sz w:val="20"/>
        </w:rPr>
        <w:t xml:space="preserve">объявляет конкурс;</w:t>
      </w:r>
    </w:p>
    <w:p>
      <w:pPr>
        <w:pStyle w:val="0"/>
        <w:spacing w:before="200" w:line-rule="auto"/>
        <w:ind w:firstLine="540"/>
        <w:jc w:val="both"/>
      </w:pPr>
      <w:r>
        <w:rPr>
          <w:sz w:val="20"/>
        </w:rPr>
        <w:t xml:space="preserve">организует распространение информации о проведении конкурса в соответствии с </w:t>
      </w:r>
      <w:hyperlink w:history="0" w:anchor="P108" w:tooltip="2.13. Министерство не позднее чем за 5 рабочих дней до начала срока приема заявок на участие в конкурсе размещает на Едином портале (в случае проведения конкурса в государственной интегрированной информационной системе управления общественными финансами &quot;Электронный бюджет&quot;) (далее - система &quot;Электронный бюджет&quot;) или на ином сайте, на котором обеспечивается проведение конкурса (с размещением указателя страницы сайта на Едином портале), и официальном сайте Министерства в информационно-телекоммуникационной...">
        <w:r>
          <w:rPr>
            <w:sz w:val="20"/>
            <w:color w:val="0000ff"/>
          </w:rPr>
          <w:t xml:space="preserve">пунктом 2.13</w:t>
        </w:r>
      </w:hyperlink>
      <w:r>
        <w:rPr>
          <w:sz w:val="20"/>
        </w:rPr>
        <w:t xml:space="preserve"> настоящего Порядка;</w:t>
      </w:r>
    </w:p>
    <w:p>
      <w:pPr>
        <w:pStyle w:val="0"/>
        <w:spacing w:before="200" w:line-rule="auto"/>
        <w:ind w:firstLine="540"/>
        <w:jc w:val="both"/>
      </w:pPr>
      <w:r>
        <w:rPr>
          <w:sz w:val="20"/>
        </w:rPr>
        <w:t xml:space="preserve">организует консультирование по вопросам подготовки заявок на участие в конкурсе в течение срока приема заявок;</w:t>
      </w:r>
    </w:p>
    <w:p>
      <w:pPr>
        <w:pStyle w:val="0"/>
        <w:spacing w:before="200" w:line-rule="auto"/>
        <w:ind w:firstLine="540"/>
        <w:jc w:val="both"/>
      </w:pPr>
      <w:r>
        <w:rPr>
          <w:sz w:val="20"/>
        </w:rPr>
        <w:t xml:space="preserve">организует прием и регистрацию заявок на участие в конкурсе;</w:t>
      </w:r>
    </w:p>
    <w:p>
      <w:pPr>
        <w:pStyle w:val="0"/>
        <w:spacing w:before="200" w:line-rule="auto"/>
        <w:ind w:firstLine="540"/>
        <w:jc w:val="both"/>
      </w:pPr>
      <w:r>
        <w:rPr>
          <w:sz w:val="20"/>
        </w:rPr>
        <w:t xml:space="preserve">обеспечивает сохранность поданных заявок на участие в конкурсе;</w:t>
      </w:r>
    </w:p>
    <w:p>
      <w:pPr>
        <w:pStyle w:val="0"/>
        <w:spacing w:before="200" w:line-rule="auto"/>
        <w:ind w:firstLine="540"/>
        <w:jc w:val="both"/>
      </w:pPr>
      <w:r>
        <w:rPr>
          <w:sz w:val="20"/>
        </w:rPr>
        <w:t xml:space="preserve">в течение 10 рабочих дней со дня окончания срока приема заявок, указанного в объявлении о проведении конкурса, оформляет заключение на предмет соответствия требованиям, предусмотренным настоящим Порядком, при несоответствии которым претендент к участию в конкурсе не допускается, о чем информируется письменно;</w:t>
      </w:r>
    </w:p>
    <w:p>
      <w:pPr>
        <w:pStyle w:val="0"/>
        <w:spacing w:before="200" w:line-rule="auto"/>
        <w:ind w:firstLine="540"/>
        <w:jc w:val="both"/>
      </w:pPr>
      <w:r>
        <w:rPr>
          <w:sz w:val="20"/>
        </w:rPr>
        <w:t xml:space="preserve">осуществляет контроль (мониторинг) за ходом реализации СОНКО мероприятий;</w:t>
      </w:r>
    </w:p>
    <w:p>
      <w:pPr>
        <w:pStyle w:val="0"/>
        <w:jc w:val="both"/>
      </w:pPr>
      <w:r>
        <w:rPr>
          <w:sz w:val="20"/>
        </w:rPr>
        <w:t xml:space="preserve">(в ред. </w:t>
      </w:r>
      <w:hyperlink w:history="0" r:id="rId26" w:tooltip="Постановление Правительства Чеченской Республики от 21.12.2021 N 322 &quot;О внесении изменений в Постановление Правительства Чеченской Республики от 16 июня 2021 года N 126&quot; {КонсультантПлюс}">
        <w:r>
          <w:rPr>
            <w:sz w:val="20"/>
            <w:color w:val="0000ff"/>
          </w:rPr>
          <w:t xml:space="preserve">Постановления</w:t>
        </w:r>
      </w:hyperlink>
      <w:r>
        <w:rPr>
          <w:sz w:val="20"/>
        </w:rPr>
        <w:t xml:space="preserve"> Правительства Чеченской Республики от 21.12.2021 N 322)</w:t>
      </w:r>
    </w:p>
    <w:p>
      <w:pPr>
        <w:pStyle w:val="0"/>
        <w:spacing w:before="200" w:line-rule="auto"/>
        <w:ind w:firstLine="540"/>
        <w:jc w:val="both"/>
      </w:pPr>
      <w:r>
        <w:rPr>
          <w:sz w:val="20"/>
        </w:rPr>
        <w:t xml:space="preserve">организует оценку результативности и эффективности использования предоставленных субсидий.</w:t>
      </w:r>
    </w:p>
    <w:p>
      <w:pPr>
        <w:pStyle w:val="0"/>
        <w:spacing w:before="200" w:line-rule="auto"/>
        <w:ind w:firstLine="540"/>
        <w:jc w:val="both"/>
      </w:pPr>
      <w:r>
        <w:rPr>
          <w:sz w:val="20"/>
        </w:rPr>
        <w:t xml:space="preserve">2.3. Министерством в целях проведения конкурса формируется конкурсная комиссия.</w:t>
      </w:r>
    </w:p>
    <w:p>
      <w:pPr>
        <w:pStyle w:val="0"/>
        <w:spacing w:before="200" w:line-rule="auto"/>
        <w:ind w:firstLine="540"/>
        <w:jc w:val="both"/>
      </w:pPr>
      <w:r>
        <w:rPr>
          <w:sz w:val="20"/>
        </w:rPr>
        <w:t xml:space="preserve">2.4. Состав конкурсной комиссии формируется из представителей Министерства, Общественного совета при Министерстве, некоммерческих организаций, деятельность которых направлена на решение социальных проблем, коммерческих организаций, осуществляющих благотворительную деятельность. В состав конкурсной комиссии по согласованию включаются граждане, обладающие соответствующей квалификацией в области физической культуры и спорта.</w:t>
      </w:r>
    </w:p>
    <w:p>
      <w:pPr>
        <w:pStyle w:val="0"/>
        <w:spacing w:before="200" w:line-rule="auto"/>
        <w:ind w:firstLine="540"/>
        <w:jc w:val="both"/>
      </w:pPr>
      <w:r>
        <w:rPr>
          <w:sz w:val="20"/>
        </w:rPr>
        <w:t xml:space="preserve">2.5. Состав конкурсной комиссии утверждается приказом Министерства и размещается на официальном сайте Министерства не позднее трех рабочих дней со дня его утверждения.</w:t>
      </w:r>
    </w:p>
    <w:p>
      <w:pPr>
        <w:pStyle w:val="0"/>
        <w:spacing w:before="200" w:line-rule="auto"/>
        <w:ind w:firstLine="540"/>
        <w:jc w:val="both"/>
      </w:pPr>
      <w:r>
        <w:rPr>
          <w:sz w:val="20"/>
        </w:rPr>
        <w:t xml:space="preserve">Председатель, заместитель председателя и секретарь конкурсной комиссии избираются на первом заседании конкурсной комиссии из числа членов конкурсной комиссии.</w:t>
      </w:r>
    </w:p>
    <w:p>
      <w:pPr>
        <w:pStyle w:val="0"/>
        <w:spacing w:before="200" w:line-rule="auto"/>
        <w:ind w:firstLine="540"/>
        <w:jc w:val="both"/>
      </w:pPr>
      <w:r>
        <w:rPr>
          <w:sz w:val="20"/>
        </w:rPr>
        <w:t xml:space="preserve">Число членов конкурсной комиссии должно быть нечетным и составлять не менее 9 человек.</w:t>
      </w:r>
    </w:p>
    <w:p>
      <w:pPr>
        <w:pStyle w:val="0"/>
        <w:spacing w:before="200" w:line-rule="auto"/>
        <w:ind w:firstLine="540"/>
        <w:jc w:val="both"/>
      </w:pPr>
      <w:r>
        <w:rPr>
          <w:sz w:val="20"/>
        </w:rPr>
        <w:t xml:space="preserve">Число членов конкурсной комиссии, замещающих государственные должности Чеченской Республики и должности государственной гражданской службы Чеченской Республики, должно составлять менее половины состава конкурсной комиссии.</w:t>
      </w:r>
    </w:p>
    <w:p>
      <w:pPr>
        <w:pStyle w:val="0"/>
        <w:spacing w:before="200" w:line-rule="auto"/>
        <w:ind w:firstLine="540"/>
        <w:jc w:val="both"/>
      </w:pPr>
      <w:r>
        <w:rPr>
          <w:sz w:val="20"/>
        </w:rPr>
        <w:t xml:space="preserve">Организация, представитель которой является членом конкурсной комиссии, не может быть участником конкурса.</w:t>
      </w:r>
    </w:p>
    <w:p>
      <w:pPr>
        <w:pStyle w:val="0"/>
        <w:spacing w:before="200" w:line-rule="auto"/>
        <w:ind w:firstLine="540"/>
        <w:jc w:val="both"/>
      </w:pPr>
      <w:r>
        <w:rPr>
          <w:sz w:val="20"/>
        </w:rPr>
        <w:t xml:space="preserve">2.6. Заседание конкурсной комиссии является правомочным, если на нем присутствует более половины от общего числа членов конкурсной комиссии.</w:t>
      </w:r>
    </w:p>
    <w:p>
      <w:pPr>
        <w:pStyle w:val="0"/>
        <w:spacing w:before="200" w:line-rule="auto"/>
        <w:ind w:firstLine="540"/>
        <w:jc w:val="both"/>
      </w:pPr>
      <w:r>
        <w:rPr>
          <w:sz w:val="20"/>
        </w:rPr>
        <w:t xml:space="preserve">2.7. Решения конкурсной комиссии принимаются большинством голосов членов конкурсной комиссии, присутствующих на заседании конкурсной комиссии.</w:t>
      </w:r>
    </w:p>
    <w:p>
      <w:pPr>
        <w:pStyle w:val="0"/>
        <w:spacing w:before="200" w:line-rule="auto"/>
        <w:ind w:firstLine="540"/>
        <w:jc w:val="both"/>
      </w:pPr>
      <w:r>
        <w:rPr>
          <w:sz w:val="20"/>
        </w:rPr>
        <w:t xml:space="preserve">Каждый член конкурсной комиссии обладает одним голосом. Член конкурсной комиссии не вправе передавать право голоса другому лицу. При равенстве голосов членов конкурсной комиссии правом решающего голоса обладает председатель конкурсной комиссии либо другой член конкурсной комиссии, председательствовавший на заседании конкурсной комиссии по поручению председателя конкурсной комиссии.</w:t>
      </w:r>
    </w:p>
    <w:p>
      <w:pPr>
        <w:pStyle w:val="0"/>
        <w:spacing w:before="200" w:line-rule="auto"/>
        <w:ind w:firstLine="540"/>
        <w:jc w:val="both"/>
      </w:pPr>
      <w:r>
        <w:rPr>
          <w:sz w:val="20"/>
        </w:rPr>
        <w:t xml:space="preserve">Член конкурсной комиссии вправе знакомиться с документами на участие в конкурсе.</w:t>
      </w:r>
    </w:p>
    <w:p>
      <w:pPr>
        <w:pStyle w:val="0"/>
        <w:spacing w:before="200" w:line-rule="auto"/>
        <w:ind w:firstLine="540"/>
        <w:jc w:val="both"/>
      </w:pPr>
      <w:r>
        <w:rPr>
          <w:sz w:val="20"/>
        </w:rPr>
        <w:t xml:space="preserve">Член конкурсной комиссии обязан соблюдать права авторов заявок на участие в конкурсе на выявление результатов их интеллектуальной деятельности, являющихся объектами авторских прав, в соответствии с общепризнанными принципами и нормами международного права, международными договорами Российской Федерации и Гражданским </w:t>
      </w:r>
      <w:hyperlink w:history="0" r:id="rId27" w:tooltip="&quot;Гражданский кодекс Российской Федерации (часть первая)&quot; от 30.11.1994 N 51-ФЗ (ред. от 14.04.2023, с изм. от 16.05.2023) (с изм. и доп., вступ. в силу с 28.04.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2.8. В случае если член конкурсной комиссии лично, прямо или косвенно заинтересован в итогах конкурса, он обязан проинформировать об этом конкурсную комиссию до начала рассмотрения заявок на участие в конкурсе.</w:t>
      </w:r>
    </w:p>
    <w:p>
      <w:pPr>
        <w:pStyle w:val="0"/>
        <w:spacing w:before="200" w:line-rule="auto"/>
        <w:ind w:firstLine="540"/>
        <w:jc w:val="both"/>
      </w:pPr>
      <w:r>
        <w:rPr>
          <w:sz w:val="20"/>
        </w:rPr>
        <w:t xml:space="preserve">2.9. Под личной заинтересованностью (прямая или косвенная) члена конкурсной комиссии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членом комиссии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член конкурсной комиссии и (или) лица, состоящие с ним в близком родстве или свойстве, связаны имущественными, корпоративными или иными близкими отношениями.</w:t>
      </w:r>
    </w:p>
    <w:p>
      <w:pPr>
        <w:pStyle w:val="0"/>
        <w:spacing w:before="200" w:line-rule="auto"/>
        <w:ind w:firstLine="540"/>
        <w:jc w:val="both"/>
      </w:pPr>
      <w:r>
        <w:rPr>
          <w:sz w:val="20"/>
        </w:rPr>
        <w:t xml:space="preserve">2.10. Конкурсная комиссия, если ей стало известно о наличии обстоятельств, способных повлиять на участие члена конкурсной комиссии в работе конкурсной комиссии, обязана рассмотреть их и принять одно из следующих решений:</w:t>
      </w:r>
    </w:p>
    <w:p>
      <w:pPr>
        <w:pStyle w:val="0"/>
        <w:spacing w:before="200" w:line-rule="auto"/>
        <w:ind w:firstLine="540"/>
        <w:jc w:val="both"/>
      </w:pPr>
      <w:r>
        <w:rPr>
          <w:sz w:val="20"/>
        </w:rPr>
        <w:t xml:space="preserve">приостановить участие члена конкурсной комиссии в работе конкурсной комиссии;</w:t>
      </w:r>
    </w:p>
    <w:p>
      <w:pPr>
        <w:pStyle w:val="0"/>
        <w:spacing w:before="200" w:line-rule="auto"/>
        <w:ind w:firstLine="540"/>
        <w:jc w:val="both"/>
      </w:pPr>
      <w:r>
        <w:rPr>
          <w:sz w:val="20"/>
        </w:rPr>
        <w:t xml:space="preserve">рассмотреть заявки на участие в конкурсе, в отношении которых имеется личная заинтересованность члена конкурсной комиссии или иные обстоятельства, способные повлиять на участие члена конкурсной комиссии в работе конкурсной комиссии, без участия члена конкурсной комиссии в обсуждении соответствующих заявок или в отсутствие члена конкурсной комиссии на заседании конкурсной комиссии.</w:t>
      </w:r>
    </w:p>
    <w:p>
      <w:pPr>
        <w:pStyle w:val="0"/>
        <w:spacing w:before="200" w:line-rule="auto"/>
        <w:ind w:firstLine="540"/>
        <w:jc w:val="both"/>
      </w:pPr>
      <w:r>
        <w:rPr>
          <w:sz w:val="20"/>
        </w:rPr>
        <w:t xml:space="preserve">2.11. Информация о наличии у члена конкурсной комиссии личной заинтересованности в итогах конкурса или иных обстоятельствах, способных повлиять на участие члена конкурсной комиссии в работе конкурсной комиссии, а также решения, принятые конкурсной комиссией по результатам рассмотрения такой информации, указываются в протоколе заседания конкурсной комиссии.</w:t>
      </w:r>
    </w:p>
    <w:p>
      <w:pPr>
        <w:pStyle w:val="0"/>
        <w:spacing w:before="200" w:line-rule="auto"/>
        <w:ind w:firstLine="540"/>
        <w:jc w:val="both"/>
      </w:pPr>
      <w:r>
        <w:rPr>
          <w:sz w:val="20"/>
        </w:rPr>
        <w:t xml:space="preserve">2.12. Министерство объявляет о проведении конкурса на предоставление субсидии и приема заявок. Одна СОНКО может подать только одну заявку.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Абз. 1 п. 2.13 разд. 2 вступает в силу с 01.01.2025 (</w:t>
            </w:r>
            <w:hyperlink w:history="0" r:id="rId28" w:tooltip="Постановление Правительства Чеченской Республики от 21.12.2021 N 322 &quot;О внесении изменений в Постановление Правительства Чеченской Республики от 16 июня 2021 года N 126&quot; {КонсультантПлюс}">
              <w:r>
                <w:rPr>
                  <w:sz w:val="20"/>
                  <w:color w:val="0000ff"/>
                </w:rPr>
                <w:t xml:space="preserve">Постановление</w:t>
              </w:r>
            </w:hyperlink>
            <w:r>
              <w:rPr>
                <w:sz w:val="20"/>
                <w:color w:val="392c69"/>
              </w:rPr>
              <w:t xml:space="preserve"> Правительства Чеченской Республики от 21.12.2021 N 322).</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08" w:name="P108"/>
    <w:bookmarkEnd w:id="108"/>
    <w:p>
      <w:pPr>
        <w:pStyle w:val="0"/>
        <w:spacing w:before="260" w:line-rule="auto"/>
        <w:ind w:firstLine="540"/>
        <w:jc w:val="both"/>
      </w:pPr>
      <w:r>
        <w:rPr>
          <w:sz w:val="20"/>
        </w:rPr>
        <w:t xml:space="preserve">2.13. Министерство не позднее чем за 5 рабочих дней до начала срока приема заявок на участие в конкурсе размещает на Едином портале (в случае проведения конкурса в государственной интегрированной информационной системе управления общественными финансами "Электронный бюджет") (далее - система "Электронный бюджет") или на ином сайте, на котором обеспечивается проведение конкурса (с размещением указателя страницы сайта на Едином портале), и официальном сайте Министерства в информационно-телекоммуникационной сети "Интернет" (</w:t>
      </w:r>
      <w:r>
        <w:rPr>
          <w:sz w:val="20"/>
        </w:rPr>
        <w:t xml:space="preserve">www.minsport-chr.ru</w:t>
      </w:r>
      <w:r>
        <w:rPr>
          <w:sz w:val="20"/>
        </w:rPr>
        <w:t xml:space="preserve">) информацию о проведении конкурса с указанием:</w:t>
      </w:r>
    </w:p>
    <w:p>
      <w:pPr>
        <w:pStyle w:val="0"/>
        <w:jc w:val="both"/>
      </w:pPr>
      <w:r>
        <w:rPr>
          <w:sz w:val="20"/>
        </w:rPr>
        <w:t xml:space="preserve">(в ред. </w:t>
      </w:r>
      <w:hyperlink w:history="0" r:id="rId29" w:tooltip="Постановление Правительства Чеченской Республики от 21.12.2021 N 322 &quot;О внесении изменений в Постановление Правительства Чеченской Республики от 16 июня 2021 года N 126&quot; {КонсультантПлюс}">
        <w:r>
          <w:rPr>
            <w:sz w:val="20"/>
            <w:color w:val="0000ff"/>
          </w:rPr>
          <w:t xml:space="preserve">Постановления</w:t>
        </w:r>
      </w:hyperlink>
      <w:r>
        <w:rPr>
          <w:sz w:val="20"/>
        </w:rPr>
        <w:t xml:space="preserve"> Правительства Чеченской Республики от 21.12.2021 N 322)</w:t>
      </w:r>
    </w:p>
    <w:p>
      <w:pPr>
        <w:pStyle w:val="0"/>
        <w:spacing w:before="200" w:line-rule="auto"/>
        <w:ind w:firstLine="540"/>
        <w:jc w:val="both"/>
      </w:pPr>
      <w:r>
        <w:rPr>
          <w:sz w:val="20"/>
        </w:rPr>
        <w:t xml:space="preserve">- сроков проведения конкурса (даты начала подачи или окончания приема заявок участников конкурса, которая не может быть ранее 30-го календарного дня, следующего за днем размещения объявления о проведении конкурса), а также информации о возможности проведения нескольких этапов конкурса с указанием сроков и порядка их проведения (при необходимости);</w:t>
      </w:r>
    </w:p>
    <w:p>
      <w:pPr>
        <w:pStyle w:val="0"/>
        <w:jc w:val="both"/>
      </w:pPr>
      <w:r>
        <w:rPr>
          <w:sz w:val="20"/>
        </w:rPr>
        <w:t xml:space="preserve">(в ред. </w:t>
      </w:r>
      <w:hyperlink w:history="0" r:id="rId30" w:tooltip="Постановление Правительства Чеченской Республики от 21.12.2021 N 322 &quot;О внесении изменений в Постановление Правительства Чеченской Республики от 16 июня 2021 года N 126&quot; {КонсультантПлюс}">
        <w:r>
          <w:rPr>
            <w:sz w:val="20"/>
            <w:color w:val="0000ff"/>
          </w:rPr>
          <w:t xml:space="preserve">Постановления</w:t>
        </w:r>
      </w:hyperlink>
      <w:r>
        <w:rPr>
          <w:sz w:val="20"/>
        </w:rPr>
        <w:t xml:space="preserve"> Правительства Чеченской Республики от 21.12.2021 N 322)</w:t>
      </w:r>
    </w:p>
    <w:p>
      <w:pPr>
        <w:pStyle w:val="0"/>
        <w:spacing w:before="200" w:line-rule="auto"/>
        <w:ind w:firstLine="540"/>
        <w:jc w:val="both"/>
      </w:pPr>
      <w:r>
        <w:rPr>
          <w:sz w:val="20"/>
        </w:rPr>
        <w:t xml:space="preserve">- наименования, места нахождения, почтового адреса, адреса электронной почты Министерства;</w:t>
      </w:r>
    </w:p>
    <w:p>
      <w:pPr>
        <w:pStyle w:val="0"/>
        <w:spacing w:before="200" w:line-rule="auto"/>
        <w:ind w:firstLine="540"/>
        <w:jc w:val="both"/>
      </w:pPr>
      <w:r>
        <w:rPr>
          <w:sz w:val="20"/>
        </w:rPr>
        <w:t xml:space="preserve">- результатов предоставления субсидии в соответствии с </w:t>
      </w:r>
      <w:hyperlink w:history="0" r:id="rId31"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подпунктом "м" пункта 5</w:t>
        </w:r>
      </w:hyperlink>
      <w:r>
        <w:rPr>
          <w:sz w:val="20"/>
        </w:rPr>
        <w:t xml:space="preserve">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18 сентября 2020 года N 1492;</w:t>
      </w:r>
    </w:p>
    <w:p>
      <w:pPr>
        <w:pStyle w:val="0"/>
        <w:jc w:val="both"/>
      </w:pPr>
      <w:r>
        <w:rPr>
          <w:sz w:val="20"/>
        </w:rPr>
        <w:t xml:space="preserve">(в ред. </w:t>
      </w:r>
      <w:hyperlink w:history="0" r:id="rId32" w:tooltip="Постановление Правительства Чеченской Республики от 21.12.2021 N 322 &quot;О внесении изменений в Постановление Правительства Чеченской Республики от 16 июня 2021 года N 126&quot; {КонсультантПлюс}">
        <w:r>
          <w:rPr>
            <w:sz w:val="20"/>
            <w:color w:val="0000ff"/>
          </w:rPr>
          <w:t xml:space="preserve">Постановления</w:t>
        </w:r>
      </w:hyperlink>
      <w:r>
        <w:rPr>
          <w:sz w:val="20"/>
        </w:rPr>
        <w:t xml:space="preserve"> Правительства Чеченской Республики от 21.12.2021 N 322)</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Абз. 5 п. 2.13 разд. 2 вступает в силу с 01.01.2025 (</w:t>
            </w:r>
            <w:hyperlink w:history="0" r:id="rId33" w:tooltip="Постановление Правительства Чеченской Республики от 21.12.2021 N 322 &quot;О внесении изменений в Постановление Правительства Чеченской Республики от 16 июня 2021 года N 126&quot; {КонсультантПлюс}">
              <w:r>
                <w:rPr>
                  <w:sz w:val="20"/>
                  <w:color w:val="0000ff"/>
                </w:rPr>
                <w:t xml:space="preserve">Постановление</w:t>
              </w:r>
            </w:hyperlink>
            <w:r>
              <w:rPr>
                <w:sz w:val="20"/>
                <w:color w:val="392c69"/>
              </w:rPr>
              <w:t xml:space="preserve"> Правительства Чеченской Республики от 21.12.2021 N 322).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 доменного имени и (или) указателей страниц системы "Электронный бюджет" или иного сайта в информационно-телекоммуникационной сети "Интернет", на котором обеспечивается проведение конкурса;</w:t>
      </w:r>
    </w:p>
    <w:p>
      <w:pPr>
        <w:pStyle w:val="0"/>
        <w:jc w:val="both"/>
      </w:pPr>
      <w:r>
        <w:rPr>
          <w:sz w:val="20"/>
        </w:rPr>
        <w:t xml:space="preserve">(в ред. </w:t>
      </w:r>
      <w:hyperlink w:history="0" r:id="rId34" w:tooltip="Постановление Правительства Чеченской Республики от 21.12.2021 N 322 &quot;О внесении изменений в Постановление Правительства Чеченской Республики от 16 июня 2021 года N 126&quot; {КонсультантПлюс}">
        <w:r>
          <w:rPr>
            <w:sz w:val="20"/>
            <w:color w:val="0000ff"/>
          </w:rPr>
          <w:t xml:space="preserve">Постановления</w:t>
        </w:r>
      </w:hyperlink>
      <w:r>
        <w:rPr>
          <w:sz w:val="20"/>
        </w:rPr>
        <w:t xml:space="preserve"> Правительства Чеченской Республики от 21.12.2021 N 322)</w:t>
      </w:r>
    </w:p>
    <w:p>
      <w:pPr>
        <w:pStyle w:val="0"/>
        <w:spacing w:before="200" w:line-rule="auto"/>
        <w:ind w:firstLine="540"/>
        <w:jc w:val="both"/>
      </w:pPr>
      <w:r>
        <w:rPr>
          <w:sz w:val="20"/>
        </w:rPr>
        <w:t xml:space="preserve">- требований к участникам конкурса;</w:t>
      </w:r>
    </w:p>
    <w:p>
      <w:pPr>
        <w:pStyle w:val="0"/>
        <w:spacing w:before="200" w:line-rule="auto"/>
        <w:ind w:firstLine="540"/>
        <w:jc w:val="both"/>
      </w:pPr>
      <w:r>
        <w:rPr>
          <w:sz w:val="20"/>
        </w:rPr>
        <w:t xml:space="preserve">- порядка подачи заявок участниками конкурса и требований, предъявляемых к форме и содержанию заявок, подаваемых участниками конкурса;</w:t>
      </w:r>
    </w:p>
    <w:p>
      <w:pPr>
        <w:pStyle w:val="0"/>
        <w:spacing w:before="200" w:line-rule="auto"/>
        <w:ind w:firstLine="540"/>
        <w:jc w:val="both"/>
      </w:pPr>
      <w:r>
        <w:rPr>
          <w:sz w:val="20"/>
        </w:rPr>
        <w:t xml:space="preserve">- порядка отзыва заявок участников конкурса, порядка возврата заявок участников конкурса, определяющего в том числе основания для возврата заявок участников конкурса, порядка внесения изменений в заявки участников конкурса;</w:t>
      </w:r>
    </w:p>
    <w:p>
      <w:pPr>
        <w:pStyle w:val="0"/>
        <w:spacing w:before="200" w:line-rule="auto"/>
        <w:ind w:firstLine="540"/>
        <w:jc w:val="both"/>
      </w:pPr>
      <w:r>
        <w:rPr>
          <w:sz w:val="20"/>
        </w:rPr>
        <w:t xml:space="preserve">- правил рассмотрения и оценки заявок участников конкурса;</w:t>
      </w:r>
    </w:p>
    <w:p>
      <w:pPr>
        <w:pStyle w:val="0"/>
        <w:spacing w:before="200" w:line-rule="auto"/>
        <w:ind w:firstLine="540"/>
        <w:jc w:val="both"/>
      </w:pPr>
      <w:r>
        <w:rPr>
          <w:sz w:val="20"/>
        </w:rPr>
        <w:t xml:space="preserve">- порядка предоставления участникам конкурса разъяснений положений объявления о проведении конкурса, даты начала и окончания срока такого предоставления;</w:t>
      </w:r>
    </w:p>
    <w:p>
      <w:pPr>
        <w:pStyle w:val="0"/>
        <w:spacing w:before="200" w:line-rule="auto"/>
        <w:ind w:firstLine="540"/>
        <w:jc w:val="both"/>
      </w:pPr>
      <w:r>
        <w:rPr>
          <w:sz w:val="20"/>
        </w:rPr>
        <w:t xml:space="preserve">- срока, в течение которого победитель (победители) конкурса должен подписать соглашение о предоставлении субсидии (далее - соглашение);</w:t>
      </w:r>
    </w:p>
    <w:p>
      <w:pPr>
        <w:pStyle w:val="0"/>
        <w:spacing w:before="200" w:line-rule="auto"/>
        <w:ind w:firstLine="540"/>
        <w:jc w:val="both"/>
      </w:pPr>
      <w:r>
        <w:rPr>
          <w:sz w:val="20"/>
        </w:rPr>
        <w:t xml:space="preserve">- условий признания победителя (победителей) конкурса уклонившимся от заключения соглашения;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Абз. 13 п. 2.13 разд. 2 вступает в силу с 01.01.2025 (</w:t>
            </w:r>
            <w:hyperlink w:history="0" r:id="rId35" w:tooltip="Постановление Правительства Чеченской Республики от 21.12.2021 N 322 &quot;О внесении изменений в Постановление Правительства Чеченской Республики от 16 июня 2021 года N 126&quot; {КонсультантПлюс}">
              <w:r>
                <w:rPr>
                  <w:sz w:val="20"/>
                  <w:color w:val="0000ff"/>
                </w:rPr>
                <w:t xml:space="preserve">Постановление</w:t>
              </w:r>
            </w:hyperlink>
            <w:r>
              <w:rPr>
                <w:sz w:val="20"/>
                <w:color w:val="392c69"/>
              </w:rPr>
              <w:t xml:space="preserve"> Правительства Чеченской Республики от 21.12.2021 N 322).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 даты размещения результатов конкурса на Едином портале (в случае проведения отбора в системе "Электронный бюджет") или на ином сайте, на котором обеспечивается проведение отбора (с размещением указателя страницы сайта на Едином портале), а также при необходимости на официальном сайте Министерства как получателя бюджетных средств в информационно-телекоммуникационной сети "Интернет", которая не может быть позднее 14-го календарного дня, следующего за днем определения победителя конкурса.</w:t>
      </w:r>
    </w:p>
    <w:p>
      <w:pPr>
        <w:pStyle w:val="0"/>
        <w:jc w:val="both"/>
      </w:pPr>
      <w:r>
        <w:rPr>
          <w:sz w:val="20"/>
        </w:rPr>
        <w:t xml:space="preserve">(в ред. </w:t>
      </w:r>
      <w:hyperlink w:history="0" r:id="rId36" w:tooltip="Постановление Правительства Чеченской Республики от 21.12.2021 N 322 &quot;О внесении изменений в Постановление Правительства Чеченской Республики от 16 июня 2021 года N 126&quot; {КонсультантПлюс}">
        <w:r>
          <w:rPr>
            <w:sz w:val="20"/>
            <w:color w:val="0000ff"/>
          </w:rPr>
          <w:t xml:space="preserve">Постановления</w:t>
        </w:r>
      </w:hyperlink>
      <w:r>
        <w:rPr>
          <w:sz w:val="20"/>
        </w:rPr>
        <w:t xml:space="preserve"> Правительства Чеченской Республики от 21.12.2021 N 322)</w:t>
      </w:r>
    </w:p>
    <w:bookmarkStart w:id="128" w:name="P128"/>
    <w:bookmarkEnd w:id="128"/>
    <w:p>
      <w:pPr>
        <w:pStyle w:val="0"/>
        <w:spacing w:before="200" w:line-rule="auto"/>
        <w:ind w:firstLine="540"/>
        <w:jc w:val="both"/>
      </w:pPr>
      <w:r>
        <w:rPr>
          <w:sz w:val="20"/>
        </w:rPr>
        <w:t xml:space="preserve">2.14. Требования, которым должны соответствовать СОНКО на первое число месяца, предшествующего месяцу, в котором планируется проведение конкурса:</w:t>
      </w:r>
    </w:p>
    <w:p>
      <w:pPr>
        <w:pStyle w:val="0"/>
        <w:spacing w:before="200" w:line-rule="auto"/>
        <w:ind w:firstLine="540"/>
        <w:jc w:val="both"/>
      </w:pPr>
      <w:r>
        <w:rPr>
          <w:sz w:val="20"/>
        </w:rPr>
        <w:t xml:space="preserve">-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 отсутствие просроченной задолженности по возврату в бюджет Чеченской Республики субсидий, бюджетных инвестиций, предоставленных в том числе в соответствии с иными правовыми актами, и иной просроченной задолженности перед бюджетом Чеченской Республики;</w:t>
      </w:r>
    </w:p>
    <w:p>
      <w:pPr>
        <w:pStyle w:val="0"/>
        <w:spacing w:before="200" w:line-rule="auto"/>
        <w:ind w:firstLine="540"/>
        <w:jc w:val="both"/>
      </w:pPr>
      <w:r>
        <w:rPr>
          <w:sz w:val="20"/>
        </w:rPr>
        <w:t xml:space="preserve">- отсутствие процедуры реорганизации (за исключением реорганизации в форме присоединения к СОНКО другого юридического лица), ликвидации, в отношении нее не введена процедура банкротства, деятельность СОНКО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 отсутствие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СОНКО;</w:t>
      </w:r>
    </w:p>
    <w:p>
      <w:pPr>
        <w:pStyle w:val="0"/>
        <w:spacing w:before="200" w:line-rule="auto"/>
        <w:ind w:firstLine="540"/>
        <w:jc w:val="both"/>
      </w:pPr>
      <w:r>
        <w:rPr>
          <w:sz w:val="20"/>
        </w:rPr>
        <w:t xml:space="preserve">- не являться получателем средств из республиканского бюджета на основании иных нормативных правовых актов Чеченской Республики на цели, указанные в </w:t>
      </w:r>
      <w:hyperlink w:history="0" w:anchor="P46" w:tooltip="1.2. Субсидии предоставляются СОНКО в целях реализации мероприятий в рамках подпрограммы &quot;Развитие спорта высших достижений и системы подготовки спортивного резерва&quot; государственной программы &quot;Развитие физической культуры и спорта Чеченской Республики&quot; на следующие цели:">
        <w:r>
          <w:rPr>
            <w:sz w:val="20"/>
            <w:color w:val="0000ff"/>
          </w:rPr>
          <w:t xml:space="preserve">пункте 1.2</w:t>
        </w:r>
      </w:hyperlink>
      <w:r>
        <w:rPr>
          <w:sz w:val="20"/>
        </w:rPr>
        <w:t xml:space="preserve"> настоящего Порядка;</w:t>
      </w:r>
    </w:p>
    <w:p>
      <w:pPr>
        <w:pStyle w:val="0"/>
        <w:spacing w:before="200" w:line-rule="auto"/>
        <w:ind w:firstLine="540"/>
        <w:jc w:val="both"/>
      </w:pPr>
      <w:r>
        <w:rPr>
          <w:sz w:val="20"/>
        </w:rPr>
        <w:t xml:space="preserve">- участники конкурса не должны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w:t>
      </w:r>
    </w:p>
    <w:p>
      <w:pPr>
        <w:pStyle w:val="0"/>
        <w:jc w:val="both"/>
      </w:pPr>
      <w:r>
        <w:rPr>
          <w:sz w:val="20"/>
        </w:rPr>
        <w:t xml:space="preserve">(в ред. </w:t>
      </w:r>
      <w:hyperlink w:history="0" r:id="rId37" w:tooltip="Постановление Правительства Чеченской Республики от 14.03.2023 N 95 &quot;О внесении изменений в Постановление Правительства Чеченской Республики от 16 июня 2021 года N 126&quot; {КонсультантПлюс}">
        <w:r>
          <w:rPr>
            <w:sz w:val="20"/>
            <w:color w:val="0000ff"/>
          </w:rPr>
          <w:t xml:space="preserve">Постановления</w:t>
        </w:r>
      </w:hyperlink>
      <w:r>
        <w:rPr>
          <w:sz w:val="20"/>
        </w:rPr>
        <w:t xml:space="preserve"> Правительства Чеченской Республики от 14.03.2023 N 95)</w:t>
      </w:r>
    </w:p>
    <w:p>
      <w:pPr>
        <w:pStyle w:val="0"/>
        <w:spacing w:before="200" w:line-rule="auto"/>
        <w:ind w:firstLine="540"/>
        <w:jc w:val="both"/>
      </w:pPr>
      <w:r>
        <w:rPr>
          <w:sz w:val="20"/>
        </w:rPr>
        <w:t xml:space="preserve">участник конкурса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pPr>
        <w:pStyle w:val="0"/>
        <w:jc w:val="both"/>
      </w:pPr>
      <w:r>
        <w:rPr>
          <w:sz w:val="20"/>
        </w:rPr>
        <w:t xml:space="preserve">(абзац введен </w:t>
      </w:r>
      <w:hyperlink w:history="0" r:id="rId38" w:tooltip="Постановление Правительства Чеченской Республики от 19.07.2022 N 185 &quot;О внесении изменений в Постановление Правительства Чеченской Республики от 16 июня 2021 года N 126&quot; {КонсультантПлюс}">
        <w:r>
          <w:rPr>
            <w:sz w:val="20"/>
            <w:color w:val="0000ff"/>
          </w:rPr>
          <w:t xml:space="preserve">Постановлением</w:t>
        </w:r>
      </w:hyperlink>
      <w:r>
        <w:rPr>
          <w:sz w:val="20"/>
        </w:rPr>
        <w:t xml:space="preserve"> Правительства Чеченской Республики от 19.07.2022 N 185)</w:t>
      </w:r>
    </w:p>
    <w:bookmarkStart w:id="138" w:name="P138"/>
    <w:bookmarkEnd w:id="138"/>
    <w:p>
      <w:pPr>
        <w:pStyle w:val="0"/>
        <w:spacing w:before="200" w:line-rule="auto"/>
        <w:ind w:firstLine="540"/>
        <w:jc w:val="both"/>
      </w:pPr>
      <w:r>
        <w:rPr>
          <w:sz w:val="20"/>
        </w:rPr>
        <w:t xml:space="preserve">2.15. Для участия в конкурсе с целью получения средств субсидии СОНКО предоставляет в Министерство в течение 30 календарных после дня размещения объявления о проведении конкурса на официальном сайте Министерства следующие документы:</w:t>
      </w:r>
    </w:p>
    <w:p>
      <w:pPr>
        <w:pStyle w:val="0"/>
        <w:spacing w:before="200" w:line-rule="auto"/>
        <w:ind w:firstLine="540"/>
        <w:jc w:val="both"/>
      </w:pPr>
      <w:r>
        <w:rPr>
          <w:sz w:val="20"/>
        </w:rPr>
        <w:t xml:space="preserve">- </w:t>
      </w:r>
      <w:hyperlink w:history="0" w:anchor="P293" w:tooltip="                                 ЗАЯВЛЕНИЕ">
        <w:r>
          <w:rPr>
            <w:sz w:val="20"/>
            <w:color w:val="0000ff"/>
          </w:rPr>
          <w:t xml:space="preserve">заявление</w:t>
        </w:r>
      </w:hyperlink>
      <w:r>
        <w:rPr>
          <w:sz w:val="20"/>
        </w:rPr>
        <w:t xml:space="preserve"> о предоставлении субсидии по форме согласно приложению 1 к настоящему Порядку с указанием объема запрашиваемой субсидии и банковских реквизитов для ее перечисления;</w:t>
      </w:r>
    </w:p>
    <w:p>
      <w:pPr>
        <w:pStyle w:val="0"/>
        <w:spacing w:before="200" w:line-rule="auto"/>
        <w:ind w:firstLine="540"/>
        <w:jc w:val="both"/>
      </w:pPr>
      <w:r>
        <w:rPr>
          <w:sz w:val="20"/>
        </w:rPr>
        <w:t xml:space="preserve">- </w:t>
      </w:r>
      <w:hyperlink w:history="0" w:anchor="P336" w:tooltip="                                   ПЛАН">
        <w:r>
          <w:rPr>
            <w:sz w:val="20"/>
            <w:color w:val="0000ff"/>
          </w:rPr>
          <w:t xml:space="preserve">план</w:t>
        </w:r>
      </w:hyperlink>
      <w:r>
        <w:rPr>
          <w:sz w:val="20"/>
        </w:rPr>
        <w:t xml:space="preserve"> спортивных мероприятий на календарный год по форме согласно приложению 2 к настоящему Порядку, согласованный с Министерством и аккредитованной региональной федерацией по виду спорта;</w:t>
      </w:r>
    </w:p>
    <w:p>
      <w:pPr>
        <w:pStyle w:val="0"/>
        <w:spacing w:before="200" w:line-rule="auto"/>
        <w:ind w:firstLine="540"/>
        <w:jc w:val="both"/>
      </w:pPr>
      <w:r>
        <w:rPr>
          <w:sz w:val="20"/>
        </w:rPr>
        <w:t xml:space="preserve">- </w:t>
      </w:r>
      <w:hyperlink w:history="0" w:anchor="P380" w:tooltip="СМЕТА">
        <w:r>
          <w:rPr>
            <w:sz w:val="20"/>
            <w:color w:val="0000ff"/>
          </w:rPr>
          <w:t xml:space="preserve">смету</w:t>
        </w:r>
      </w:hyperlink>
      <w:r>
        <w:rPr>
          <w:sz w:val="20"/>
        </w:rPr>
        <w:t xml:space="preserve"> расходов СОНКО на организацию и проведение спортивных мероприятий, указанных в плане (в соответствии с видами и нормами расходов, предусмотренных нормативным правовым актом Министерства, регулирующим порядок финансирования мероприятий в сфере физической культуры и спорта, проводимых за счет средств республиканского бюджета), по форме согласно приложению 3 к настоящему Порядку (в случае предоставления субсидии на организацию и проведение официальных спортивных мероприятий, направленных на развитие видов спорта, в которых участвуют спортсмены и спортивные сборные команды Чеченской Республики);</w:t>
      </w:r>
    </w:p>
    <w:p>
      <w:pPr>
        <w:pStyle w:val="0"/>
        <w:spacing w:before="200" w:line-rule="auto"/>
        <w:ind w:firstLine="540"/>
        <w:jc w:val="both"/>
      </w:pPr>
      <w:r>
        <w:rPr>
          <w:sz w:val="20"/>
        </w:rPr>
        <w:t xml:space="preserve">- </w:t>
      </w:r>
      <w:hyperlink w:history="0" w:anchor="P463" w:tooltip="СМЕТА">
        <w:r>
          <w:rPr>
            <w:sz w:val="20"/>
            <w:color w:val="0000ff"/>
          </w:rPr>
          <w:t xml:space="preserve">смету</w:t>
        </w:r>
      </w:hyperlink>
      <w:r>
        <w:rPr>
          <w:sz w:val="20"/>
        </w:rPr>
        <w:t xml:space="preserve"> расходов СОНКО на осуществление спортивной подготовки (в случае предоставления субсидии на осуществление спортивной подготовки) согласно приложению 4 к настоящему Порядку;</w:t>
      </w:r>
    </w:p>
    <w:p>
      <w:pPr>
        <w:pStyle w:val="0"/>
        <w:spacing w:before="200" w:line-rule="auto"/>
        <w:ind w:firstLine="540"/>
        <w:jc w:val="both"/>
      </w:pPr>
      <w:r>
        <w:rPr>
          <w:sz w:val="20"/>
        </w:rPr>
        <w:t xml:space="preserve">- гарантийное письмо руководителя СОНКО об отсутствии задолженности по выплате заработной платы перед работниками СОНКО;</w:t>
      </w:r>
    </w:p>
    <w:p>
      <w:pPr>
        <w:pStyle w:val="0"/>
        <w:spacing w:before="200" w:line-rule="auto"/>
        <w:ind w:firstLine="540"/>
        <w:jc w:val="both"/>
      </w:pPr>
      <w:r>
        <w:rPr>
          <w:sz w:val="20"/>
        </w:rPr>
        <w:t xml:space="preserve">- копию отчета о деятельности СОНКО и о персональном составе ее руководящих органов в Министерство юстиции Российской Федерации за предшествующий календарный год, заверенную подписью руководителя и печатью организации (при наличии);</w:t>
      </w:r>
    </w:p>
    <w:p>
      <w:pPr>
        <w:pStyle w:val="0"/>
        <w:spacing w:before="200" w:line-rule="auto"/>
        <w:ind w:firstLine="540"/>
        <w:jc w:val="both"/>
      </w:pPr>
      <w:r>
        <w:rPr>
          <w:sz w:val="20"/>
        </w:rPr>
        <w:t xml:space="preserve">- копии договоров с волонтерами (добровольцами) при осуществлении деятельности по участию сборных команд в официальных спортивных мероприятиях и организации официальных спортивных мероприятий на территории республики (при наличии);</w:t>
      </w:r>
    </w:p>
    <w:p>
      <w:pPr>
        <w:pStyle w:val="0"/>
        <w:spacing w:before="200" w:line-rule="auto"/>
        <w:ind w:firstLine="540"/>
        <w:jc w:val="both"/>
      </w:pPr>
      <w:r>
        <w:rPr>
          <w:sz w:val="20"/>
        </w:rPr>
        <w:t xml:space="preserve">- согласие на публикацию (размещение) в информационно-телекоммуникационной сети "Интернет" информации об участнике конкурса, о подаваемой участником конкурса заявке, иной информации об участнике конкурса, связанной с соответствующим конкурсом;</w:t>
      </w:r>
    </w:p>
    <w:p>
      <w:pPr>
        <w:pStyle w:val="0"/>
        <w:spacing w:before="200" w:line-rule="auto"/>
        <w:ind w:firstLine="540"/>
        <w:jc w:val="both"/>
      </w:pPr>
      <w:r>
        <w:rPr>
          <w:sz w:val="20"/>
        </w:rPr>
        <w:t xml:space="preserve">- согласие получателя субсидии, лиц, получающих средства на основании договоров, заключенных с получателями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Министерством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 </w:t>
      </w:r>
      <w:hyperlink w:history="0" r:id="rId39"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40"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 и на включение таких положений в соглашение.</w:t>
      </w:r>
    </w:p>
    <w:p>
      <w:pPr>
        <w:pStyle w:val="0"/>
        <w:jc w:val="both"/>
      </w:pPr>
      <w:r>
        <w:rPr>
          <w:sz w:val="20"/>
        </w:rPr>
        <w:t xml:space="preserve">(в ред. </w:t>
      </w:r>
      <w:hyperlink w:history="0" r:id="rId41" w:tooltip="Постановление Правительства Чеченской Республики от 19.07.2022 N 185 &quot;О внесении изменений в Постановление Правительства Чеченской Республики от 16 июня 2021 года N 126&quot; {КонсультантПлюс}">
        <w:r>
          <w:rPr>
            <w:sz w:val="20"/>
            <w:color w:val="0000ff"/>
          </w:rPr>
          <w:t xml:space="preserve">Постановления</w:t>
        </w:r>
      </w:hyperlink>
      <w:r>
        <w:rPr>
          <w:sz w:val="20"/>
        </w:rPr>
        <w:t xml:space="preserve"> Правительства Чеченской Республики от 19.07.2022 N 185)</w:t>
      </w:r>
    </w:p>
    <w:bookmarkStart w:id="149" w:name="P149"/>
    <w:bookmarkEnd w:id="149"/>
    <w:p>
      <w:pPr>
        <w:pStyle w:val="0"/>
        <w:spacing w:before="200" w:line-rule="auto"/>
        <w:ind w:firstLine="540"/>
        <w:jc w:val="both"/>
      </w:pPr>
      <w:r>
        <w:rPr>
          <w:sz w:val="20"/>
        </w:rPr>
        <w:t xml:space="preserve">2.16. СОНКО вправе предоставить по собственной инициативе следующие документы (сведения):</w:t>
      </w:r>
    </w:p>
    <w:p>
      <w:pPr>
        <w:pStyle w:val="0"/>
        <w:spacing w:before="200" w:line-rule="auto"/>
        <w:ind w:firstLine="540"/>
        <w:jc w:val="both"/>
      </w:pPr>
      <w:r>
        <w:rPr>
          <w:sz w:val="20"/>
        </w:rPr>
        <w:t xml:space="preserve">- выписку из Единого государственного реестра юридических лиц;</w:t>
      </w:r>
    </w:p>
    <w:p>
      <w:pPr>
        <w:pStyle w:val="0"/>
        <w:spacing w:before="200" w:line-rule="auto"/>
        <w:ind w:firstLine="540"/>
        <w:jc w:val="both"/>
      </w:pPr>
      <w:r>
        <w:rPr>
          <w:sz w:val="20"/>
        </w:rPr>
        <w:t xml:space="preserve">- сведения об отсутствии в отношении СОНКО процедур банкротства в Едином федеральном реестре сведений о банкротстве и ликвидации;</w:t>
      </w:r>
    </w:p>
    <w:p>
      <w:pPr>
        <w:pStyle w:val="0"/>
        <w:spacing w:before="200" w:line-rule="auto"/>
        <w:ind w:firstLine="540"/>
        <w:jc w:val="both"/>
      </w:pPr>
      <w:r>
        <w:rPr>
          <w:sz w:val="20"/>
        </w:rPr>
        <w:t xml:space="preserve">- документ из инспекции Федеральной налоговой службы, подтверждающий отсутствие задолженности по уплате налогов и сборов.</w:t>
      </w:r>
    </w:p>
    <w:p>
      <w:pPr>
        <w:pStyle w:val="0"/>
        <w:spacing w:before="200" w:line-rule="auto"/>
        <w:ind w:firstLine="540"/>
        <w:jc w:val="both"/>
      </w:pPr>
      <w:r>
        <w:rPr>
          <w:sz w:val="20"/>
        </w:rPr>
        <w:t xml:space="preserve">В случае непредоставления СОНКО документов, указанных в настоящем пункте, Министерство запрашивает указанные документы в порядке межведомственного информационного взаимодействия.</w:t>
      </w:r>
    </w:p>
    <w:p>
      <w:pPr>
        <w:pStyle w:val="0"/>
        <w:spacing w:before="200" w:line-rule="auto"/>
        <w:ind w:firstLine="540"/>
        <w:jc w:val="both"/>
      </w:pPr>
      <w:r>
        <w:rPr>
          <w:sz w:val="20"/>
        </w:rPr>
        <w:t xml:space="preserve">Документы, указанные в </w:t>
      </w:r>
      <w:hyperlink w:history="0" w:anchor="P138" w:tooltip="2.15. Для участия в конкурсе с целью получения средств субсидии СОНКО предоставляет в Министерство в течение 30 календарных после дня размещения объявления о проведении конкурса на официальном сайте Министерства следующие документы:">
        <w:r>
          <w:rPr>
            <w:sz w:val="20"/>
            <w:color w:val="0000ff"/>
          </w:rPr>
          <w:t xml:space="preserve">пунктах 2.15</w:t>
        </w:r>
      </w:hyperlink>
      <w:r>
        <w:rPr>
          <w:sz w:val="20"/>
        </w:rPr>
        <w:t xml:space="preserve"> и </w:t>
      </w:r>
      <w:hyperlink w:history="0" w:anchor="P149" w:tooltip="2.16. СОНКО вправе предоставить по собственной инициативе следующие документы (сведения):">
        <w:r>
          <w:rPr>
            <w:sz w:val="20"/>
            <w:color w:val="0000ff"/>
          </w:rPr>
          <w:t xml:space="preserve">2.16</w:t>
        </w:r>
      </w:hyperlink>
      <w:r>
        <w:rPr>
          <w:sz w:val="20"/>
        </w:rPr>
        <w:t xml:space="preserve"> настоящего Порядка, представляются на бумажном носителе либо в виде электронных документов, подписанных собственноручной либо электронной подписью.</w:t>
      </w:r>
    </w:p>
    <w:p>
      <w:pPr>
        <w:pStyle w:val="0"/>
        <w:spacing w:before="200" w:line-rule="auto"/>
        <w:ind w:firstLine="540"/>
        <w:jc w:val="both"/>
      </w:pPr>
      <w:r>
        <w:rPr>
          <w:sz w:val="20"/>
        </w:rPr>
        <w:t xml:space="preserve">2.17. Документы, представляемые на бумажном носителе, должны быть сброшюрованы или прошиты, пронумерованы, подписаны лицом, имеющим право действовать без доверенности от имени СОНКО в соответствии с ее учредительными документами, либо иным уполномоченным лицом и скреплены печатью СОНКО.</w:t>
      </w:r>
    </w:p>
    <w:p>
      <w:pPr>
        <w:pStyle w:val="0"/>
        <w:spacing w:before="200" w:line-rule="auto"/>
        <w:ind w:firstLine="540"/>
        <w:jc w:val="both"/>
      </w:pPr>
      <w:r>
        <w:rPr>
          <w:sz w:val="20"/>
        </w:rPr>
        <w:t xml:space="preserve">2.18. Документы регистрируются в журнале входящей корреспонденции в день их поступления в Министерство.</w:t>
      </w:r>
    </w:p>
    <w:p>
      <w:pPr>
        <w:pStyle w:val="0"/>
        <w:spacing w:before="200" w:line-rule="auto"/>
        <w:ind w:firstLine="540"/>
        <w:jc w:val="both"/>
      </w:pPr>
      <w:r>
        <w:rPr>
          <w:sz w:val="20"/>
        </w:rPr>
        <w:t xml:space="preserve">2.19. Документы рассматриваются Министерством в соответствии с очередностью их регистрации в течение 10 рабочих дней со дня поступления документов в Министерство.</w:t>
      </w:r>
    </w:p>
    <w:p>
      <w:pPr>
        <w:pStyle w:val="0"/>
        <w:spacing w:before="200" w:line-rule="auto"/>
        <w:ind w:firstLine="540"/>
        <w:jc w:val="both"/>
      </w:pPr>
      <w:r>
        <w:rPr>
          <w:sz w:val="20"/>
        </w:rPr>
        <w:t xml:space="preserve">2.20. По окончании рассмотрения документов Министерство:</w:t>
      </w:r>
    </w:p>
    <w:p>
      <w:pPr>
        <w:pStyle w:val="0"/>
        <w:spacing w:before="200" w:line-rule="auto"/>
        <w:ind w:firstLine="540"/>
        <w:jc w:val="both"/>
      </w:pPr>
      <w:r>
        <w:rPr>
          <w:sz w:val="20"/>
        </w:rPr>
        <w:t xml:space="preserve">при соответствии документов требованиям, установленным настоящим Порядком, и условиям предоставления субсидии, установленным настоящим Порядком, принимает решение о допуске СОНКО к участию в конкурсе на предоставление субсидии СОНКО и в течение 5 рабочих дней со дня окончания срока рассмотрения документов уведомляет СОНКО о принятом решении;</w:t>
      </w:r>
    </w:p>
    <w:p>
      <w:pPr>
        <w:pStyle w:val="0"/>
        <w:spacing w:before="200" w:line-rule="auto"/>
        <w:ind w:firstLine="540"/>
        <w:jc w:val="both"/>
      </w:pPr>
      <w:r>
        <w:rPr>
          <w:sz w:val="20"/>
        </w:rPr>
        <w:t xml:space="preserve">при наличии одного или нескольких оснований, указанных в </w:t>
      </w:r>
      <w:hyperlink w:history="0" w:anchor="P182" w:tooltip="2.28. Основаниями для отказа СОНКО в допуске к участию в конкурсе на предоставление субсидии являются:">
        <w:r>
          <w:rPr>
            <w:sz w:val="20"/>
            <w:color w:val="0000ff"/>
          </w:rPr>
          <w:t xml:space="preserve">пункте 2.28</w:t>
        </w:r>
      </w:hyperlink>
      <w:r>
        <w:rPr>
          <w:sz w:val="20"/>
        </w:rPr>
        <w:t xml:space="preserve"> настоящего Порядка, отказывает СОНКО в допуске к участию в конкурсе на предоставление субсидии и в течение 5 рабочих дней со дня окончания срока рассмотрения документов возвращает их СОНКО.</w:t>
      </w:r>
    </w:p>
    <w:p>
      <w:pPr>
        <w:pStyle w:val="0"/>
        <w:spacing w:before="200" w:line-rule="auto"/>
        <w:ind w:firstLine="540"/>
        <w:jc w:val="both"/>
      </w:pPr>
      <w:r>
        <w:rPr>
          <w:sz w:val="20"/>
        </w:rPr>
        <w:t xml:space="preserve">2.21. По итогам рассмотрения документов конкурсная комиссия проводит закрытый конкурс среди СОНКО, допущенных к участию в нем.</w:t>
      </w:r>
    </w:p>
    <w:bookmarkStart w:id="162" w:name="P162"/>
    <w:bookmarkEnd w:id="162"/>
    <w:p>
      <w:pPr>
        <w:pStyle w:val="0"/>
        <w:spacing w:before="200" w:line-rule="auto"/>
        <w:ind w:firstLine="540"/>
        <w:jc w:val="both"/>
      </w:pPr>
      <w:r>
        <w:rPr>
          <w:sz w:val="20"/>
        </w:rPr>
        <w:t xml:space="preserve">2.22. В течение 10 календарных дней со дня окончания приема документов Министерство передает их в конкурсную комиссию. Конкурсная комиссия в течение 10 рабочих дней со дня получения от Министерства документов СОНКО проводит их оценку по следующим критериям:</w:t>
      </w:r>
    </w:p>
    <w:p>
      <w:pPr>
        <w:pStyle w:val="0"/>
        <w:spacing w:before="200" w:line-rule="auto"/>
        <w:ind w:firstLine="540"/>
        <w:jc w:val="both"/>
      </w:pPr>
      <w:r>
        <w:rPr>
          <w:sz w:val="20"/>
        </w:rPr>
        <w:t xml:space="preserve">- наименьшая смета расходов на организацию и проведение спортивных мероприятий, указанных в плане спортивных мероприятий на календарный год (далее - план), согласованном с Министерством и аккредитованной региональной федерацией по виду спорта (в случае предоставления субсидии на организацию и проведение официальных спортивных мероприятий, направленных на развитие видов спорта, в которых участвуют спортсмены и спортивные сборные команды Чеченской Республики);</w:t>
      </w:r>
    </w:p>
    <w:p>
      <w:pPr>
        <w:pStyle w:val="0"/>
        <w:spacing w:before="200" w:line-rule="auto"/>
        <w:ind w:firstLine="540"/>
        <w:jc w:val="both"/>
      </w:pPr>
      <w:r>
        <w:rPr>
          <w:sz w:val="20"/>
        </w:rPr>
        <w:t xml:space="preserve">- наименьшая смета расходов на осуществление спортивной подготовки (в случае предоставления субсидии на осуществление спортивной подготовки);</w:t>
      </w:r>
    </w:p>
    <w:p>
      <w:pPr>
        <w:pStyle w:val="0"/>
        <w:spacing w:before="200" w:line-rule="auto"/>
        <w:ind w:firstLine="540"/>
        <w:jc w:val="both"/>
      </w:pPr>
      <w:r>
        <w:rPr>
          <w:sz w:val="20"/>
        </w:rPr>
        <w:t xml:space="preserve">- использование добровольчества (волонтерства) при осуществлении деятельности по участию сборных команд в официальных спортивных мероприятиях и организации официальных спортивных мероприятий на территории республики с максимальным количеством участников;</w:t>
      </w:r>
    </w:p>
    <w:p>
      <w:pPr>
        <w:pStyle w:val="0"/>
        <w:spacing w:before="200" w:line-rule="auto"/>
        <w:ind w:firstLine="540"/>
        <w:jc w:val="both"/>
      </w:pPr>
      <w:r>
        <w:rPr>
          <w:sz w:val="20"/>
        </w:rPr>
        <w:t xml:space="preserve">- регистрация СОНКО на Портале единой автоматизированной системы поддержки социально ориентированных некоммерческих организаций.</w:t>
      </w:r>
    </w:p>
    <w:p>
      <w:pPr>
        <w:pStyle w:val="0"/>
        <w:spacing w:before="200" w:line-rule="auto"/>
        <w:ind w:firstLine="540"/>
        <w:jc w:val="both"/>
      </w:pPr>
      <w:r>
        <w:rPr>
          <w:sz w:val="20"/>
        </w:rPr>
        <w:t xml:space="preserve">2.23. На основании оценок, полученных от членов конкурсной комиссии, составляется рейтинг заявок. Заявка на участие в конкурсе, получившая наивысшую оценку, получает более высокий рейтинговый номер (наименьший порядковый номер).</w:t>
      </w:r>
    </w:p>
    <w:p>
      <w:pPr>
        <w:pStyle w:val="0"/>
        <w:spacing w:before="200" w:line-rule="auto"/>
        <w:ind w:firstLine="540"/>
        <w:jc w:val="both"/>
      </w:pPr>
      <w:r>
        <w:rPr>
          <w:sz w:val="20"/>
        </w:rPr>
        <w:t xml:space="preserve">2.24. По итогам рассмотрения предоставленных документов и с учетом оценки по критериям, указанным в </w:t>
      </w:r>
      <w:hyperlink w:history="0" w:anchor="P162" w:tooltip="2.22. В течение 10 календарных дней со дня окончания приема документов Министерство передает их в конкурсную комиссию. Конкурсная комиссия в течение 10 рабочих дней со дня получения от Министерства документов СОНКО проводит их оценку по следующим критериям:">
        <w:r>
          <w:rPr>
            <w:sz w:val="20"/>
            <w:color w:val="0000ff"/>
          </w:rPr>
          <w:t xml:space="preserve">пункте 2.22</w:t>
        </w:r>
      </w:hyperlink>
      <w:r>
        <w:rPr>
          <w:sz w:val="20"/>
        </w:rPr>
        <w:t xml:space="preserve"> настоящего Порядка, конкурсная комиссия принимает одно из следующих решений:</w:t>
      </w:r>
    </w:p>
    <w:p>
      <w:pPr>
        <w:pStyle w:val="0"/>
        <w:spacing w:before="200" w:line-rule="auto"/>
        <w:ind w:firstLine="540"/>
        <w:jc w:val="both"/>
      </w:pPr>
      <w:r>
        <w:rPr>
          <w:sz w:val="20"/>
        </w:rPr>
        <w:t xml:space="preserve">о предоставлении субсидии СОНКО и в течение 5 рабочих дней со дня заседания конкурсной комиссии уведомляет СОНКО о принятом решении;</w:t>
      </w:r>
    </w:p>
    <w:p>
      <w:pPr>
        <w:pStyle w:val="0"/>
        <w:spacing w:before="200" w:line-rule="auto"/>
        <w:ind w:firstLine="540"/>
        <w:jc w:val="both"/>
      </w:pPr>
      <w:r>
        <w:rPr>
          <w:sz w:val="20"/>
        </w:rPr>
        <w:t xml:space="preserve">об отказе в предоставлении субсидии СОНКО и в течение 5 рабочих дней со дня заседания комиссии уведомляет СОНКО о принятом решении.</w:t>
      </w:r>
    </w:p>
    <w:p>
      <w:pPr>
        <w:pStyle w:val="0"/>
        <w:spacing w:before="200" w:line-rule="auto"/>
        <w:ind w:firstLine="540"/>
        <w:jc w:val="both"/>
      </w:pPr>
      <w:r>
        <w:rPr>
          <w:sz w:val="20"/>
        </w:rPr>
        <w:t xml:space="preserve">2.25. Решения конкурсной комиссии оформляются протоколом, который подписывают члены конкурсной комиссии, присутствовавшие на заседании конкурсной комиссии.</w:t>
      </w:r>
    </w:p>
    <w:p>
      <w:pPr>
        <w:pStyle w:val="0"/>
        <w:spacing w:before="200" w:line-rule="auto"/>
        <w:ind w:firstLine="540"/>
        <w:jc w:val="both"/>
      </w:pPr>
      <w:r>
        <w:rPr>
          <w:sz w:val="20"/>
        </w:rPr>
        <w:t xml:space="preserve">2.26. Протокол заседания конкурсной комиссии передается не позднее 5 рабочих дней со дня проведения заседания конкурсной комиссии в Министерство. Министерство готовит приказ об утверждении распределения субсидий между победителями конкурса, с учетом предложений конкурсной комиссии в течение 10 рабочих дней со дня получения протокола заседания конкурсной комиссии.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Абз. 1 п. 2.27 разд. 2 вступает в силу с 01.01.2025 (</w:t>
            </w:r>
            <w:hyperlink w:history="0" r:id="rId42" w:tooltip="Постановление Правительства Чеченской Республики от 21.12.2021 N 322 &quot;О внесении изменений в Постановление Правительства Чеченской Республики от 16 июня 2021 года N 126&quot; {КонсультантПлюс}">
              <w:r>
                <w:rPr>
                  <w:sz w:val="20"/>
                  <w:color w:val="0000ff"/>
                </w:rPr>
                <w:t xml:space="preserve">Постановление</w:t>
              </w:r>
            </w:hyperlink>
            <w:r>
              <w:rPr>
                <w:sz w:val="20"/>
                <w:color w:val="392c69"/>
              </w:rPr>
              <w:t xml:space="preserve"> Правительства Чеченской Республики от 21.12.2021 N 322).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2.27. На официальном сайте Министерства </w:t>
      </w:r>
      <w:r>
        <w:rPr>
          <w:sz w:val="20"/>
        </w:rPr>
        <w:t xml:space="preserve">http://www.minsport-chr.ru/</w:t>
      </w:r>
      <w:r>
        <w:rPr>
          <w:sz w:val="20"/>
        </w:rPr>
        <w:t xml:space="preserve"> в информационно-телекоммуникационной сети "Интернет" и на Едином портале (в случае проведения конкурса в системе "Электронный бюджет") или на ином сайте, на котором обеспечивается проведение конкурса (с размещением указателя страницы сайта на Едином портале), не позднее 5 рабочих дней со дня проведения заседания конкурсной комиссии размещается протокол конкурсной комиссии, а также следующая информация:</w:t>
      </w:r>
    </w:p>
    <w:p>
      <w:pPr>
        <w:pStyle w:val="0"/>
        <w:jc w:val="both"/>
      </w:pPr>
      <w:r>
        <w:rPr>
          <w:sz w:val="20"/>
        </w:rPr>
        <w:t xml:space="preserve">(в ред. </w:t>
      </w:r>
      <w:hyperlink w:history="0" r:id="rId43" w:tooltip="Постановление Правительства Чеченской Республики от 21.12.2021 N 322 &quot;О внесении изменений в Постановление Правительства Чеченской Республики от 16 июня 2021 года N 126&quot; {КонсультантПлюс}">
        <w:r>
          <w:rPr>
            <w:sz w:val="20"/>
            <w:color w:val="0000ff"/>
          </w:rPr>
          <w:t xml:space="preserve">Постановления</w:t>
        </w:r>
      </w:hyperlink>
      <w:r>
        <w:rPr>
          <w:sz w:val="20"/>
        </w:rPr>
        <w:t xml:space="preserve"> Правительства Чеченской Республики от 21.12.2021 N 322)</w:t>
      </w:r>
    </w:p>
    <w:p>
      <w:pPr>
        <w:pStyle w:val="0"/>
        <w:spacing w:before="200" w:line-rule="auto"/>
        <w:ind w:firstLine="540"/>
        <w:jc w:val="both"/>
      </w:pPr>
      <w:r>
        <w:rPr>
          <w:sz w:val="20"/>
        </w:rPr>
        <w:t xml:space="preserve">- дата, время и место проведения рассмотрения заявок;</w:t>
      </w:r>
    </w:p>
    <w:p>
      <w:pPr>
        <w:pStyle w:val="0"/>
        <w:spacing w:before="200" w:line-rule="auto"/>
        <w:ind w:firstLine="540"/>
        <w:jc w:val="both"/>
      </w:pPr>
      <w:r>
        <w:rPr>
          <w:sz w:val="20"/>
        </w:rPr>
        <w:t xml:space="preserve">- дата, время и место оценки заявок участников конкурса;</w:t>
      </w:r>
    </w:p>
    <w:p>
      <w:pPr>
        <w:pStyle w:val="0"/>
        <w:spacing w:before="200" w:line-rule="auto"/>
        <w:ind w:firstLine="540"/>
        <w:jc w:val="both"/>
      </w:pPr>
      <w:r>
        <w:rPr>
          <w:sz w:val="20"/>
        </w:rPr>
        <w:t xml:space="preserve">- информация об участниках конкурса, заявки которых были рассмотрены;</w:t>
      </w:r>
    </w:p>
    <w:p>
      <w:pPr>
        <w:pStyle w:val="0"/>
        <w:spacing w:before="200" w:line-rule="auto"/>
        <w:ind w:firstLine="540"/>
        <w:jc w:val="both"/>
      </w:pPr>
      <w:r>
        <w:rPr>
          <w:sz w:val="20"/>
        </w:rPr>
        <w:t xml:space="preserve">- информация об участниках конкурса, заявки которых были отклонены с указанием причин их отклонения, в том числе положений объявления о проведении конкурса, которым не соответствуют такие заявки;</w:t>
      </w:r>
    </w:p>
    <w:p>
      <w:pPr>
        <w:pStyle w:val="0"/>
        <w:spacing w:before="200" w:line-rule="auto"/>
        <w:ind w:firstLine="540"/>
        <w:jc w:val="both"/>
      </w:pPr>
      <w:r>
        <w:rPr>
          <w:sz w:val="20"/>
        </w:rPr>
        <w:t xml:space="preserve">- последовательность оценки заявок участников конкурса, присвоенные заявкам участников конкурса значения по каждому из предусмотренных критериев оценки заявок участников конкурса, принятое на основании результатов оценки указанных заявок решение о присвоении таким заявкам порядковых номеров;</w:t>
      </w:r>
    </w:p>
    <w:p>
      <w:pPr>
        <w:pStyle w:val="0"/>
        <w:spacing w:before="200" w:line-rule="auto"/>
        <w:ind w:firstLine="540"/>
        <w:jc w:val="both"/>
      </w:pPr>
      <w:r>
        <w:rPr>
          <w:sz w:val="20"/>
        </w:rPr>
        <w:t xml:space="preserve">- наименование получателя (получателей) субсидии, с которым заключается соглашение, и размер предоставляемой ему субсидии.</w:t>
      </w:r>
    </w:p>
    <w:bookmarkStart w:id="182" w:name="P182"/>
    <w:bookmarkEnd w:id="182"/>
    <w:p>
      <w:pPr>
        <w:pStyle w:val="0"/>
        <w:spacing w:before="200" w:line-rule="auto"/>
        <w:ind w:firstLine="540"/>
        <w:jc w:val="both"/>
      </w:pPr>
      <w:r>
        <w:rPr>
          <w:sz w:val="20"/>
        </w:rPr>
        <w:t xml:space="preserve">2.28. Основаниями для отказа СОНКО в допуске к участию в конкурсе на предоставление субсидии являются:</w:t>
      </w:r>
    </w:p>
    <w:p>
      <w:pPr>
        <w:pStyle w:val="0"/>
        <w:spacing w:before="200" w:line-rule="auto"/>
        <w:ind w:firstLine="540"/>
        <w:jc w:val="both"/>
      </w:pPr>
      <w:r>
        <w:rPr>
          <w:sz w:val="20"/>
        </w:rPr>
        <w:t xml:space="preserve">- несоответствие СОНКО условиям предоставления субсидии, установленным </w:t>
      </w:r>
      <w:hyperlink w:history="0" w:anchor="P128" w:tooltip="2.14. Требования, которым должны соответствовать СОНКО на первое число месяца, предшествующего месяцу, в котором планируется проведение конкурса:">
        <w:r>
          <w:rPr>
            <w:sz w:val="20"/>
            <w:color w:val="0000ff"/>
          </w:rPr>
          <w:t xml:space="preserve">пунктом 2.14</w:t>
        </w:r>
      </w:hyperlink>
      <w:r>
        <w:rPr>
          <w:sz w:val="20"/>
        </w:rPr>
        <w:t xml:space="preserve"> настоящего Порядка;</w:t>
      </w:r>
    </w:p>
    <w:p>
      <w:pPr>
        <w:pStyle w:val="0"/>
        <w:spacing w:before="200" w:line-rule="auto"/>
        <w:ind w:firstLine="540"/>
        <w:jc w:val="both"/>
      </w:pPr>
      <w:r>
        <w:rPr>
          <w:sz w:val="20"/>
        </w:rPr>
        <w:t xml:space="preserve">- несоответствие предоставленных СОНКО документов требованиям, установленным </w:t>
      </w:r>
      <w:hyperlink w:history="0" w:anchor="P138" w:tooltip="2.15. Для участия в конкурсе с целью получения средств субсидии СОНКО предоставляет в Министерство в течение 30 календарных после дня размещения объявления о проведении конкурса на официальном сайте Министерства следующие документы:">
        <w:r>
          <w:rPr>
            <w:sz w:val="20"/>
            <w:color w:val="0000ff"/>
          </w:rPr>
          <w:t xml:space="preserve">пунктом 2.15</w:t>
        </w:r>
      </w:hyperlink>
      <w:r>
        <w:rPr>
          <w:sz w:val="20"/>
        </w:rPr>
        <w:t xml:space="preserve"> настоящего Порядка;</w:t>
      </w:r>
    </w:p>
    <w:p>
      <w:pPr>
        <w:pStyle w:val="0"/>
        <w:spacing w:before="200" w:line-rule="auto"/>
        <w:ind w:firstLine="540"/>
        <w:jc w:val="both"/>
      </w:pPr>
      <w:r>
        <w:rPr>
          <w:sz w:val="20"/>
        </w:rPr>
        <w:t xml:space="preserve">- недостоверность информации, содержащейся в документах, предоставленных СОНКО, в том числе информации о месте нахождения и адресе юридического лица;</w:t>
      </w:r>
    </w:p>
    <w:p>
      <w:pPr>
        <w:pStyle w:val="0"/>
        <w:spacing w:before="200" w:line-rule="auto"/>
        <w:ind w:firstLine="540"/>
        <w:jc w:val="both"/>
      </w:pPr>
      <w:r>
        <w:rPr>
          <w:sz w:val="20"/>
        </w:rPr>
        <w:t xml:space="preserve">- подача заявки после даты и (или) времени, определенных для подачи заявок;</w:t>
      </w:r>
    </w:p>
    <w:p>
      <w:pPr>
        <w:pStyle w:val="0"/>
        <w:spacing w:before="200" w:line-rule="auto"/>
        <w:ind w:firstLine="540"/>
        <w:jc w:val="both"/>
      </w:pPr>
      <w:r>
        <w:rPr>
          <w:sz w:val="20"/>
        </w:rPr>
        <w:t xml:space="preserve">- наличие факта недостижения целей предоставления субсидии в предыдущем отчетном периоде.</w:t>
      </w:r>
    </w:p>
    <w:p>
      <w:pPr>
        <w:pStyle w:val="0"/>
        <w:ind w:firstLine="540"/>
        <w:jc w:val="both"/>
      </w:pPr>
      <w:r>
        <w:rPr>
          <w:sz w:val="20"/>
        </w:rPr>
      </w:r>
    </w:p>
    <w:p>
      <w:pPr>
        <w:pStyle w:val="2"/>
        <w:outlineLvl w:val="1"/>
        <w:jc w:val="center"/>
      </w:pPr>
      <w:r>
        <w:rPr>
          <w:sz w:val="20"/>
        </w:rPr>
        <w:t xml:space="preserve">3. Условия и порядок предоставления субсидий</w:t>
      </w:r>
    </w:p>
    <w:p>
      <w:pPr>
        <w:pStyle w:val="0"/>
        <w:ind w:firstLine="540"/>
        <w:jc w:val="both"/>
      </w:pPr>
      <w:r>
        <w:rPr>
          <w:sz w:val="20"/>
        </w:rPr>
      </w:r>
    </w:p>
    <w:p>
      <w:pPr>
        <w:pStyle w:val="0"/>
        <w:ind w:firstLine="540"/>
        <w:jc w:val="both"/>
      </w:pPr>
      <w:r>
        <w:rPr>
          <w:sz w:val="20"/>
        </w:rPr>
        <w:t xml:space="preserve">3.1. На основании решения конкурсной комиссии Министерством в срок не позднее 20 рабочих дней со дня официального опубликования результата конкурса заключается с СОНКО соглашение о выделении субсидии по форме, утвержденной Министерством финансов Чеченской Республики.</w:t>
      </w:r>
    </w:p>
    <w:p>
      <w:pPr>
        <w:pStyle w:val="0"/>
        <w:spacing w:before="200" w:line-rule="auto"/>
        <w:ind w:firstLine="540"/>
        <w:jc w:val="both"/>
      </w:pPr>
      <w:r>
        <w:rPr>
          <w:sz w:val="20"/>
        </w:rPr>
        <w:t xml:space="preserve">В соглашение также включаются:</w:t>
      </w:r>
    </w:p>
    <w:p>
      <w:pPr>
        <w:pStyle w:val="0"/>
        <w:spacing w:before="200" w:line-rule="auto"/>
        <w:ind w:firstLine="540"/>
        <w:jc w:val="both"/>
      </w:pPr>
      <w:r>
        <w:rPr>
          <w:sz w:val="20"/>
        </w:rPr>
        <w:t xml:space="preserve">- условие о том, что в случае уменьшения Министерству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согласовываются новые условия соглашения либо соглашение расторгается при недостижении согласия по новым условиям;</w:t>
      </w:r>
    </w:p>
    <w:p>
      <w:pPr>
        <w:pStyle w:val="0"/>
        <w:spacing w:before="200" w:line-rule="auto"/>
        <w:ind w:firstLine="540"/>
        <w:jc w:val="both"/>
      </w:pPr>
      <w:r>
        <w:rPr>
          <w:sz w:val="20"/>
        </w:rPr>
        <w:t xml:space="preserve">- требование запрета приобретения получателем субсидии, а также иными юридическими лицами, получающими средства на основании договоров, заключенных с получателем субсидии,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указанных средств иных операций, предусмотренных Порядком;</w:t>
      </w:r>
    </w:p>
    <w:p>
      <w:pPr>
        <w:pStyle w:val="0"/>
        <w:jc w:val="both"/>
      </w:pPr>
      <w:r>
        <w:rPr>
          <w:sz w:val="20"/>
        </w:rPr>
        <w:t xml:space="preserve">(в ред. </w:t>
      </w:r>
      <w:hyperlink w:history="0" r:id="rId44" w:tooltip="Постановление Правительства Чеченской Республики от 19.07.2022 N 185 &quot;О внесении изменений в Постановление Правительства Чеченской Республики от 16 июня 2021 года N 126&quot; {КонсультантПлюс}">
        <w:r>
          <w:rPr>
            <w:sz w:val="20"/>
            <w:color w:val="0000ff"/>
          </w:rPr>
          <w:t xml:space="preserve">Постановления</w:t>
        </w:r>
      </w:hyperlink>
      <w:r>
        <w:rPr>
          <w:sz w:val="20"/>
        </w:rPr>
        <w:t xml:space="preserve"> Правительства Чеченской Республики от 19.07.2022 N 185)</w:t>
      </w:r>
    </w:p>
    <w:p>
      <w:pPr>
        <w:pStyle w:val="0"/>
        <w:spacing w:before="200" w:line-rule="auto"/>
        <w:ind w:firstLine="540"/>
        <w:jc w:val="both"/>
      </w:pPr>
      <w:r>
        <w:rPr>
          <w:sz w:val="20"/>
        </w:rPr>
        <w:t xml:space="preserve">- согласие получателя субсидии, лиц, получающих средства на основании договоров, заключенных с получателями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Министерством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 статьями </w:t>
      </w:r>
      <w:hyperlink w:history="0" r:id="rId45"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268.1</w:t>
        </w:r>
      </w:hyperlink>
      <w:r>
        <w:rPr>
          <w:sz w:val="20"/>
        </w:rPr>
        <w:t xml:space="preserve"> и </w:t>
      </w:r>
      <w:hyperlink w:history="0" r:id="rId46"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 и на включение таких положений в соглашение.</w:t>
      </w:r>
    </w:p>
    <w:p>
      <w:pPr>
        <w:pStyle w:val="0"/>
        <w:jc w:val="both"/>
      </w:pPr>
      <w:r>
        <w:rPr>
          <w:sz w:val="20"/>
        </w:rPr>
        <w:t xml:space="preserve">(в ред. </w:t>
      </w:r>
      <w:hyperlink w:history="0" r:id="rId47" w:tooltip="Постановление Правительства Чеченской Республики от 19.07.2022 N 185 &quot;О внесении изменений в Постановление Правительства Чеченской Республики от 16 июня 2021 года N 126&quot; {КонсультантПлюс}">
        <w:r>
          <w:rPr>
            <w:sz w:val="20"/>
            <w:color w:val="0000ff"/>
          </w:rPr>
          <w:t xml:space="preserve">Постановления</w:t>
        </w:r>
      </w:hyperlink>
      <w:r>
        <w:rPr>
          <w:sz w:val="20"/>
        </w:rPr>
        <w:t xml:space="preserve"> Правительства Чеченской Республики от 19.07.2022 N 185)</w:t>
      </w:r>
    </w:p>
    <w:p>
      <w:pPr>
        <w:pStyle w:val="0"/>
        <w:spacing w:before="200" w:line-rule="auto"/>
        <w:ind w:firstLine="540"/>
        <w:jc w:val="both"/>
      </w:pPr>
      <w:r>
        <w:rPr>
          <w:sz w:val="20"/>
        </w:rPr>
        <w:t xml:space="preserve">Расторжение соглашения о предоставлении субсидии осуществляется путем заключения между Министерством и СОНКО дополнительного соглашения о расторжении соглашения о предоставлении субсидии в соответствии с типовой формой, установленной Министерством финансов Чеченской Республики.</w:t>
      </w:r>
    </w:p>
    <w:p>
      <w:pPr>
        <w:pStyle w:val="0"/>
        <w:spacing w:before="200" w:line-rule="auto"/>
        <w:ind w:firstLine="540"/>
        <w:jc w:val="both"/>
      </w:pPr>
      <w:r>
        <w:rPr>
          <w:sz w:val="20"/>
        </w:rPr>
        <w:t xml:space="preserve">3.2. Размер субсидии СОНКО, в отношении которой Министерством принято решение о предоставлении субсидии, определяется на основании количества спортивных мероприятий Единого календарного плана физкультурных мероприятий и спортивных мероприятий Чеченской Республики в соответствии с видами и нормами расходов, предусмотренных нормативным правовым актом Министерства, регулирующим порядок и размер финансирования мероприятий в сфере физической культуры и спорта, проводимых за счет средств республиканского бюджета.</w:t>
      </w:r>
    </w:p>
    <w:p>
      <w:pPr>
        <w:pStyle w:val="0"/>
        <w:spacing w:before="200" w:line-rule="auto"/>
        <w:ind w:firstLine="540"/>
        <w:jc w:val="both"/>
      </w:pPr>
      <w:r>
        <w:rPr>
          <w:sz w:val="20"/>
        </w:rPr>
        <w:t xml:space="preserve">Размер субсидии рассчитывается по формуле:</w:t>
      </w:r>
    </w:p>
    <w:p>
      <w:pPr>
        <w:pStyle w:val="0"/>
        <w:ind w:firstLine="540"/>
        <w:jc w:val="both"/>
      </w:pPr>
      <w:r>
        <w:rPr>
          <w:sz w:val="20"/>
        </w:rPr>
      </w:r>
    </w:p>
    <w:p>
      <w:pPr>
        <w:pStyle w:val="0"/>
        <w:ind w:firstLine="540"/>
        <w:jc w:val="both"/>
      </w:pPr>
      <w:r>
        <w:rPr>
          <w:position w:val="-9"/>
        </w:rPr>
        <w:drawing>
          <wp:inline distT="0" distB="0" distL="0" distR="0">
            <wp:extent cx="2209800" cy="2514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a:extLst>
                        <a:ext uri="{28A0092B-C50C-407E-A947-70E740481C1C}">
                          <a14:useLocalDpi xmlns:a14="http://schemas.microsoft.com/office/drawing/2010/main" val="0"/>
                        </a:ext>
                      </a:extLst>
                    </a:blip>
                    <a:srcRect/>
                    <a:stretch>
                      <a:fillRect/>
                    </a:stretch>
                  </pic:blipFill>
                  <pic:spPr bwMode="auto">
                    <a:xfrm>
                      <a:off x="0" y="0"/>
                      <a:ext cx="2209800" cy="251460"/>
                    </a:xfrm>
                    <a:prstGeom prst="rect">
                      <a:avLst/>
                    </a:prstGeom>
                    <a:noFill/>
                    <a:ln>
                      <a:noFill/>
                    </a:ln>
                  </pic:spPr>
                </pic:pic>
              </a:graphicData>
            </a:graphic>
          </wp:inline>
        </w:drawing>
      </w:r>
    </w:p>
    <w:p>
      <w:pPr>
        <w:pStyle w:val="0"/>
        <w:ind w:firstLine="540"/>
        <w:jc w:val="both"/>
      </w:pPr>
      <w:r>
        <w:rPr>
          <w:sz w:val="20"/>
        </w:rPr>
      </w:r>
    </w:p>
    <w:p>
      <w:pPr>
        <w:pStyle w:val="0"/>
        <w:ind w:firstLine="540"/>
        <w:jc w:val="both"/>
      </w:pPr>
      <w:r>
        <w:rPr>
          <w:sz w:val="20"/>
        </w:rPr>
        <w:t xml:space="preserve">Размер субсидии на мероприятие рассчитывается по формуле:</w:t>
      </w:r>
    </w:p>
    <w:p>
      <w:pPr>
        <w:pStyle w:val="0"/>
        <w:spacing w:before="200" w:line-rule="auto"/>
        <w:ind w:firstLine="540"/>
        <w:jc w:val="both"/>
      </w:pPr>
      <w:r>
        <w:rPr>
          <w:position w:val="-9"/>
        </w:rPr>
        <w:drawing>
          <wp:inline distT="0" distB="0" distL="0" distR="0">
            <wp:extent cx="533400" cy="2514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val="0"/>
                        </a:ext>
                      </a:extLst>
                    </a:blip>
                    <a:srcRect/>
                    <a:stretch>
                      <a:fillRect/>
                    </a:stretch>
                  </pic:blipFill>
                  <pic:spPr bwMode="auto">
                    <a:xfrm>
                      <a:off x="0" y="0"/>
                      <a:ext cx="533400" cy="251460"/>
                    </a:xfrm>
                    <a:prstGeom prst="rect">
                      <a:avLst/>
                    </a:prstGeom>
                    <a:noFill/>
                    <a:ln>
                      <a:noFill/>
                    </a:ln>
                  </pic:spPr>
                </pic:pic>
              </a:graphicData>
            </a:graphic>
          </wp:inline>
        </w:drawing>
      </w:r>
      <w:r>
        <w:rPr>
          <w:sz w:val="20"/>
        </w:rPr>
        <w:t xml:space="preserve"> - размер субсидии на мероприятие;</w:t>
      </w:r>
    </w:p>
    <w:p>
      <w:pPr>
        <w:pStyle w:val="0"/>
        <w:spacing w:before="200" w:line-rule="auto"/>
        <w:ind w:firstLine="540"/>
        <w:jc w:val="both"/>
      </w:pPr>
      <w:r>
        <w:rPr>
          <w:position w:val="-9"/>
        </w:rPr>
        <w:drawing>
          <wp:inline distT="0" distB="0" distL="0" distR="0">
            <wp:extent cx="762000" cy="2514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
                      <a:extLst>
                        <a:ext uri="{28A0092B-C50C-407E-A947-70E740481C1C}">
                          <a14:useLocalDpi xmlns:a14="http://schemas.microsoft.com/office/drawing/2010/main" val="0"/>
                        </a:ext>
                      </a:extLst>
                    </a:blip>
                    <a:srcRect/>
                    <a:stretch>
                      <a:fillRect/>
                    </a:stretch>
                  </pic:blipFill>
                  <pic:spPr bwMode="auto">
                    <a:xfrm>
                      <a:off x="0" y="0"/>
                      <a:ext cx="762000" cy="251460"/>
                    </a:xfrm>
                    <a:prstGeom prst="rect">
                      <a:avLst/>
                    </a:prstGeom>
                    <a:noFill/>
                    <a:ln>
                      <a:noFill/>
                    </a:ln>
                  </pic:spPr>
                </pic:pic>
              </a:graphicData>
            </a:graphic>
          </wp:inline>
        </w:drawing>
      </w:r>
      <w:r>
        <w:rPr>
          <w:sz w:val="20"/>
        </w:rPr>
        <w:t xml:space="preserve"> - размер субсидии на одно мероприятие.</w:t>
      </w:r>
    </w:p>
    <w:p>
      <w:pPr>
        <w:pStyle w:val="0"/>
        <w:spacing w:before="200" w:line-rule="auto"/>
        <w:ind w:firstLine="540"/>
        <w:jc w:val="both"/>
      </w:pPr>
      <w:r>
        <w:rPr>
          <w:sz w:val="20"/>
        </w:rPr>
        <w:t xml:space="preserve">Размер субсидии на одно мероприятие рассчитывается по формуле:</w:t>
      </w:r>
    </w:p>
    <w:p>
      <w:pPr>
        <w:pStyle w:val="0"/>
        <w:ind w:firstLine="540"/>
        <w:jc w:val="both"/>
      </w:pPr>
      <w:r>
        <w:rPr>
          <w:sz w:val="20"/>
        </w:rPr>
      </w:r>
    </w:p>
    <w:p>
      <w:pPr>
        <w:pStyle w:val="0"/>
        <w:ind w:firstLine="540"/>
        <w:jc w:val="both"/>
      </w:pPr>
      <w:r>
        <w:rPr>
          <w:position w:val="-9"/>
        </w:rPr>
        <w:drawing>
          <wp:inline distT="0" distB="0" distL="0" distR="0">
            <wp:extent cx="2651760" cy="2514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
                      <a:extLst>
                        <a:ext uri="{28A0092B-C50C-407E-A947-70E740481C1C}">
                          <a14:useLocalDpi xmlns:a14="http://schemas.microsoft.com/office/drawing/2010/main" val="0"/>
                        </a:ext>
                      </a:extLst>
                    </a:blip>
                    <a:srcRect/>
                    <a:stretch>
                      <a:fillRect/>
                    </a:stretch>
                  </pic:blipFill>
                  <pic:spPr bwMode="auto">
                    <a:xfrm>
                      <a:off x="0" y="0"/>
                      <a:ext cx="2651760" cy="251460"/>
                    </a:xfrm>
                    <a:prstGeom prst="rect">
                      <a:avLst/>
                    </a:prstGeom>
                    <a:noFill/>
                    <a:ln>
                      <a:noFill/>
                    </a:ln>
                  </pic:spPr>
                </pic:pic>
              </a:graphicData>
            </a:graphic>
          </wp:inline>
        </w:drawing>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k - количество участников, тренеров, представителей в данном спортивном мероприятии;</w:t>
      </w:r>
    </w:p>
    <w:p>
      <w:pPr>
        <w:pStyle w:val="0"/>
        <w:spacing w:before="200" w:line-rule="auto"/>
        <w:ind w:firstLine="540"/>
        <w:jc w:val="both"/>
      </w:pPr>
      <w:r>
        <w:rPr>
          <w:sz w:val="20"/>
        </w:rPr>
        <w:t xml:space="preserve">a - стоимость проезда (билетов, электронных квитанций);</w:t>
      </w:r>
    </w:p>
    <w:p>
      <w:pPr>
        <w:pStyle w:val="0"/>
        <w:spacing w:before="200" w:line-rule="auto"/>
        <w:ind w:firstLine="540"/>
        <w:jc w:val="both"/>
      </w:pPr>
      <w:r>
        <w:rPr>
          <w:sz w:val="20"/>
        </w:rPr>
        <w:t xml:space="preserve">b - норма компенсации питания, предусмотренного нормативным правовым актом Министерства;</w:t>
      </w:r>
    </w:p>
    <w:p>
      <w:pPr>
        <w:pStyle w:val="0"/>
        <w:spacing w:before="200" w:line-rule="auto"/>
        <w:ind w:firstLine="540"/>
        <w:jc w:val="both"/>
      </w:pPr>
      <w:r>
        <w:rPr>
          <w:sz w:val="20"/>
        </w:rPr>
        <w:t xml:space="preserve">n - количество дней спортивного мероприятия согласно положению о мероприятии и турнирной таблице;</w:t>
      </w:r>
    </w:p>
    <w:p>
      <w:pPr>
        <w:pStyle w:val="0"/>
        <w:spacing w:before="200" w:line-rule="auto"/>
        <w:ind w:firstLine="540"/>
        <w:jc w:val="both"/>
      </w:pPr>
      <w:r>
        <w:rPr>
          <w:sz w:val="20"/>
        </w:rPr>
        <w:t xml:space="preserve">c - стоимость компенсации проживания за все дни мероприятия, подтвержденная документально и в соответствии с нормативным правовым актом Министерства;</w:t>
      </w:r>
    </w:p>
    <w:p>
      <w:pPr>
        <w:pStyle w:val="0"/>
        <w:spacing w:before="200" w:line-rule="auto"/>
        <w:ind w:firstLine="540"/>
        <w:jc w:val="both"/>
      </w:pPr>
      <w:r>
        <w:rPr>
          <w:sz w:val="20"/>
        </w:rPr>
        <w:t xml:space="preserve">d - стоимость наградной атрибутики (дипломы, медали, кубки) согласно положению о мероприятии;</w:t>
      </w:r>
    </w:p>
    <w:p>
      <w:pPr>
        <w:pStyle w:val="0"/>
        <w:spacing w:before="200" w:line-rule="auto"/>
        <w:ind w:firstLine="540"/>
        <w:jc w:val="both"/>
      </w:pPr>
      <w:r>
        <w:rPr>
          <w:sz w:val="20"/>
        </w:rPr>
        <w:t xml:space="preserve">e - стоимость аренды помещения для проведения спортивного мероприятия;</w:t>
      </w:r>
    </w:p>
    <w:p>
      <w:pPr>
        <w:pStyle w:val="0"/>
        <w:spacing w:before="200" w:line-rule="auto"/>
        <w:ind w:firstLine="540"/>
        <w:jc w:val="both"/>
      </w:pPr>
      <w:r>
        <w:rPr>
          <w:sz w:val="20"/>
        </w:rPr>
        <w:t xml:space="preserve">f - на иные цели в рамках проведения мероприятия.</w:t>
      </w:r>
    </w:p>
    <w:p>
      <w:pPr>
        <w:pStyle w:val="0"/>
        <w:spacing w:before="200" w:line-rule="auto"/>
        <w:ind w:firstLine="540"/>
        <w:jc w:val="both"/>
      </w:pPr>
      <w:r>
        <w:rPr>
          <w:sz w:val="20"/>
        </w:rPr>
        <w:t xml:space="preserve">Размер субсидии на спортивную подготовку рассчитывается по формуле:</w:t>
      </w:r>
    </w:p>
    <w:p>
      <w:pPr>
        <w:pStyle w:val="0"/>
        <w:spacing w:before="200" w:line-rule="auto"/>
        <w:ind w:firstLine="540"/>
        <w:jc w:val="both"/>
      </w:pPr>
      <w:r>
        <w:rPr>
          <w:position w:val="-9"/>
        </w:rPr>
        <w:drawing>
          <wp:inline distT="0" distB="0" distL="0" distR="0">
            <wp:extent cx="533400" cy="2514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val="0"/>
                        </a:ext>
                      </a:extLst>
                    </a:blip>
                    <a:srcRect/>
                    <a:stretch>
                      <a:fillRect/>
                    </a:stretch>
                  </pic:blipFill>
                  <pic:spPr bwMode="auto">
                    <a:xfrm>
                      <a:off x="0" y="0"/>
                      <a:ext cx="533400" cy="251460"/>
                    </a:xfrm>
                    <a:prstGeom prst="rect">
                      <a:avLst/>
                    </a:prstGeom>
                    <a:noFill/>
                    <a:ln>
                      <a:noFill/>
                    </a:ln>
                  </pic:spPr>
                </pic:pic>
              </a:graphicData>
            </a:graphic>
          </wp:inline>
        </w:drawing>
      </w:r>
      <w:r>
        <w:rPr>
          <w:sz w:val="20"/>
        </w:rPr>
        <w:t xml:space="preserve"> - размер субсидии на спортивную подготовку;</w:t>
      </w:r>
    </w:p>
    <w:p>
      <w:pPr>
        <w:pStyle w:val="0"/>
        <w:spacing w:before="200" w:line-rule="auto"/>
        <w:ind w:firstLine="540"/>
        <w:jc w:val="both"/>
      </w:pPr>
      <w:r>
        <w:rPr>
          <w:position w:val="-9"/>
        </w:rPr>
        <w:drawing>
          <wp:inline distT="0" distB="0" distL="0" distR="0">
            <wp:extent cx="762000" cy="2514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
                      <a:extLst>
                        <a:ext uri="{28A0092B-C50C-407E-A947-70E740481C1C}">
                          <a14:useLocalDpi xmlns:a14="http://schemas.microsoft.com/office/drawing/2010/main" val="0"/>
                        </a:ext>
                      </a:extLst>
                    </a:blip>
                    <a:srcRect/>
                    <a:stretch>
                      <a:fillRect/>
                    </a:stretch>
                  </pic:blipFill>
                  <pic:spPr bwMode="auto">
                    <a:xfrm>
                      <a:off x="0" y="0"/>
                      <a:ext cx="762000" cy="251460"/>
                    </a:xfrm>
                    <a:prstGeom prst="rect">
                      <a:avLst/>
                    </a:prstGeom>
                    <a:noFill/>
                    <a:ln>
                      <a:noFill/>
                    </a:ln>
                  </pic:spPr>
                </pic:pic>
              </a:graphicData>
            </a:graphic>
          </wp:inline>
        </w:drawing>
      </w:r>
      <w:r>
        <w:rPr>
          <w:sz w:val="20"/>
        </w:rPr>
        <w:t xml:space="preserve"> - размер субсидии на одну спортивную подготовку.</w:t>
      </w:r>
    </w:p>
    <w:p>
      <w:pPr>
        <w:pStyle w:val="0"/>
        <w:spacing w:before="200" w:line-rule="auto"/>
        <w:ind w:firstLine="540"/>
        <w:jc w:val="both"/>
      </w:pPr>
      <w:r>
        <w:rPr>
          <w:sz w:val="20"/>
        </w:rPr>
        <w:t xml:space="preserve">Размер субсидии на одну спортивную подготовку рассчитывается по формуле:</w:t>
      </w:r>
    </w:p>
    <w:p>
      <w:pPr>
        <w:pStyle w:val="0"/>
        <w:ind w:firstLine="540"/>
        <w:jc w:val="both"/>
      </w:pPr>
      <w:r>
        <w:rPr>
          <w:sz w:val="20"/>
        </w:rPr>
      </w:r>
    </w:p>
    <w:p>
      <w:pPr>
        <w:pStyle w:val="0"/>
        <w:ind w:firstLine="540"/>
        <w:jc w:val="both"/>
      </w:pPr>
      <w:r>
        <w:rPr>
          <w:position w:val="-9"/>
        </w:rPr>
        <w:drawing>
          <wp:inline distT="0" distB="0" distL="0" distR="0">
            <wp:extent cx="2225040" cy="2514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
                      <a:extLst>
                        <a:ext uri="{28A0092B-C50C-407E-A947-70E740481C1C}">
                          <a14:useLocalDpi xmlns:a14="http://schemas.microsoft.com/office/drawing/2010/main" val="0"/>
                        </a:ext>
                      </a:extLst>
                    </a:blip>
                    <a:srcRect/>
                    <a:stretch>
                      <a:fillRect/>
                    </a:stretch>
                  </pic:blipFill>
                  <pic:spPr bwMode="auto">
                    <a:xfrm>
                      <a:off x="0" y="0"/>
                      <a:ext cx="2225040" cy="251460"/>
                    </a:xfrm>
                    <a:prstGeom prst="rect">
                      <a:avLst/>
                    </a:prstGeom>
                    <a:noFill/>
                    <a:ln>
                      <a:noFill/>
                    </a:ln>
                  </pic:spPr>
                </pic:pic>
              </a:graphicData>
            </a:graphic>
          </wp:inline>
        </w:drawing>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k - количество участников, тренеров, представителей;</w:t>
      </w:r>
    </w:p>
    <w:p>
      <w:pPr>
        <w:pStyle w:val="0"/>
        <w:spacing w:before="200" w:line-rule="auto"/>
        <w:ind w:firstLine="540"/>
        <w:jc w:val="both"/>
      </w:pPr>
      <w:r>
        <w:rPr>
          <w:sz w:val="20"/>
        </w:rPr>
        <w:t xml:space="preserve">a - стоимость проезда (билетов, электронных квитанций);</w:t>
      </w:r>
    </w:p>
    <w:p>
      <w:pPr>
        <w:pStyle w:val="0"/>
        <w:spacing w:before="200" w:line-rule="auto"/>
        <w:ind w:firstLine="540"/>
        <w:jc w:val="both"/>
      </w:pPr>
      <w:r>
        <w:rPr>
          <w:sz w:val="20"/>
        </w:rPr>
        <w:t xml:space="preserve">b - норма компенсации питания, предусмотренного нормативным правовым актом Министерства;</w:t>
      </w:r>
    </w:p>
    <w:p>
      <w:pPr>
        <w:pStyle w:val="0"/>
        <w:spacing w:before="200" w:line-rule="auto"/>
        <w:ind w:firstLine="540"/>
        <w:jc w:val="both"/>
      </w:pPr>
      <w:r>
        <w:rPr>
          <w:sz w:val="20"/>
        </w:rPr>
        <w:t xml:space="preserve">n - количество дней спортивной подготовки;</w:t>
      </w:r>
    </w:p>
    <w:p>
      <w:pPr>
        <w:pStyle w:val="0"/>
        <w:spacing w:before="200" w:line-rule="auto"/>
        <w:ind w:firstLine="540"/>
        <w:jc w:val="both"/>
      </w:pPr>
      <w:r>
        <w:rPr>
          <w:sz w:val="20"/>
        </w:rPr>
        <w:t xml:space="preserve">c - стоимость компенсации проживания за все дни спортивной подготовки, подтвержденная документально и рассчитанная в соответствии с нормативным правовым актом Министерства;</w:t>
      </w:r>
    </w:p>
    <w:p>
      <w:pPr>
        <w:pStyle w:val="0"/>
        <w:spacing w:before="200" w:line-rule="auto"/>
        <w:ind w:firstLine="540"/>
        <w:jc w:val="both"/>
      </w:pPr>
      <w:r>
        <w:rPr>
          <w:sz w:val="20"/>
        </w:rPr>
        <w:t xml:space="preserve">f - на иные цели в рамках проведения спортивной подготовки.</w:t>
      </w:r>
    </w:p>
    <w:p>
      <w:pPr>
        <w:pStyle w:val="0"/>
        <w:spacing w:before="200" w:line-rule="auto"/>
        <w:ind w:firstLine="540"/>
        <w:jc w:val="both"/>
      </w:pPr>
      <w:r>
        <w:rPr>
          <w:sz w:val="20"/>
        </w:rPr>
        <w:t xml:space="preserve">3.3. Перечисление субсидии осуществляется ежеквартально. Субсидия за первый квартал перечисляется на расчетный счет получателя субсидии, открытый в кредитной организации, не позднее 30 рабочих дней со дня подписания соглашения, далее - в течение 5 рабочих дней после утверждения отчета об использовании субсидии за прошедший квартал.</w:t>
      </w:r>
    </w:p>
    <w:p>
      <w:pPr>
        <w:pStyle w:val="0"/>
        <w:spacing w:before="200" w:line-rule="auto"/>
        <w:ind w:firstLine="540"/>
        <w:jc w:val="both"/>
      </w:pPr>
      <w:r>
        <w:rPr>
          <w:sz w:val="20"/>
        </w:rPr>
        <w:t xml:space="preserve">3.4. Показателем результативности использования субсидии является достижение целей, которые определены в соглашении о предоставлении субсидии СОНКО.</w:t>
      </w:r>
    </w:p>
    <w:p>
      <w:pPr>
        <w:pStyle w:val="0"/>
        <w:ind w:firstLine="540"/>
        <w:jc w:val="both"/>
      </w:pPr>
      <w:r>
        <w:rPr>
          <w:sz w:val="20"/>
        </w:rPr>
      </w:r>
    </w:p>
    <w:p>
      <w:pPr>
        <w:pStyle w:val="2"/>
        <w:outlineLvl w:val="1"/>
        <w:jc w:val="center"/>
      </w:pPr>
      <w:r>
        <w:rPr>
          <w:sz w:val="20"/>
        </w:rPr>
        <w:t xml:space="preserve">4. Требования к отчетности</w:t>
      </w:r>
    </w:p>
    <w:p>
      <w:pPr>
        <w:pStyle w:val="0"/>
        <w:ind w:firstLine="540"/>
        <w:jc w:val="both"/>
      </w:pPr>
      <w:r>
        <w:rPr>
          <w:sz w:val="20"/>
        </w:rPr>
      </w:r>
    </w:p>
    <w:p>
      <w:pPr>
        <w:pStyle w:val="0"/>
        <w:ind w:firstLine="540"/>
        <w:jc w:val="both"/>
      </w:pPr>
      <w:r>
        <w:rPr>
          <w:sz w:val="20"/>
        </w:rPr>
        <w:t xml:space="preserve">4.1. До 5 числа месяца, следующего за отчетным кварталом, СОНКО предоставляет в Министерство отчеты по форме, определенной типовой формой соглашения, установленной Министерством финансов Чеченской Республики.</w:t>
      </w:r>
    </w:p>
    <w:p>
      <w:pPr>
        <w:pStyle w:val="0"/>
        <w:spacing w:before="200" w:line-rule="auto"/>
        <w:ind w:firstLine="540"/>
        <w:jc w:val="both"/>
      </w:pPr>
      <w:r>
        <w:rPr>
          <w:sz w:val="20"/>
        </w:rPr>
        <w:t xml:space="preserve">К отчету, указанному в абзаце первом настоящего пункта, СОНКО прилагает копии документов, подтверждающих расходы, понесенные СОНКО при реализации мероприятий, иные документы, предусмотренные соглашением, которые заверяются руководителем СОНКО или уполномоченным им лицом и печатью (при наличии).</w:t>
      </w:r>
    </w:p>
    <w:p>
      <w:pPr>
        <w:pStyle w:val="0"/>
        <w:jc w:val="both"/>
      </w:pPr>
      <w:r>
        <w:rPr>
          <w:sz w:val="20"/>
        </w:rPr>
        <w:t xml:space="preserve">(п. 4.1 в ред. </w:t>
      </w:r>
      <w:hyperlink w:history="0" r:id="rId53" w:tooltip="Постановление Правительства Чеченской Республики от 19.07.2022 N 185 &quot;О внесении изменений в Постановление Правительства Чеченской Республики от 16 июня 2021 года N 126&quot; {КонсультантПлюс}">
        <w:r>
          <w:rPr>
            <w:sz w:val="20"/>
            <w:color w:val="0000ff"/>
          </w:rPr>
          <w:t xml:space="preserve">Постановления</w:t>
        </w:r>
      </w:hyperlink>
      <w:r>
        <w:rPr>
          <w:sz w:val="20"/>
        </w:rPr>
        <w:t xml:space="preserve"> Правительства Чеченской Республики от 19.07.2022 N 185)</w:t>
      </w:r>
    </w:p>
    <w:p>
      <w:pPr>
        <w:pStyle w:val="0"/>
        <w:spacing w:before="200" w:line-rule="auto"/>
        <w:ind w:firstLine="540"/>
        <w:jc w:val="both"/>
      </w:pPr>
      <w:r>
        <w:rPr>
          <w:sz w:val="20"/>
        </w:rPr>
        <w:t xml:space="preserve">4.2. Остаток средств на дату окончания срока действия соглашения с СОНКО подлежит возврату в республиканский бюджет в порядке, установленном Бюджетным </w:t>
      </w:r>
      <w:hyperlink w:history="0" r:id="rId54"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 не позднее 25 декабря текущего года.</w:t>
      </w:r>
    </w:p>
    <w:p>
      <w:pPr>
        <w:pStyle w:val="0"/>
        <w:spacing w:before="200" w:line-rule="auto"/>
        <w:ind w:firstLine="540"/>
        <w:jc w:val="both"/>
      </w:pPr>
      <w:r>
        <w:rPr>
          <w:sz w:val="20"/>
        </w:rPr>
        <w:t xml:space="preserve">4.3. Остатки субсидии, не использованные СОНКО в отчетном финансовом году, при принятии Министерством по согласованию с Министерством финансов Чеченской Республики решения о наличии потребности в указанных средствах могут быть использованы в текущем финансовом году для финансового обеспечения расходов, предусмотренных в </w:t>
      </w:r>
      <w:hyperlink w:history="0" w:anchor="P51" w:tooltip="1.4. Субсидии предоставляются путем проведения конкурсного отбора на безвозмездной, безвозвратной, целевой основе на обеспечение затрат, связанных с реализацией мероприятий, предусмотренных пунктом 1.2 настоящего Порядка, включающих в себя расходы на:">
        <w:r>
          <w:rPr>
            <w:sz w:val="20"/>
            <w:color w:val="0000ff"/>
          </w:rPr>
          <w:t xml:space="preserve">пункте 1.4</w:t>
        </w:r>
      </w:hyperlink>
      <w:r>
        <w:rPr>
          <w:sz w:val="20"/>
        </w:rPr>
        <w:t xml:space="preserve"> настоящего Порядка.</w:t>
      </w:r>
    </w:p>
    <w:p>
      <w:pPr>
        <w:pStyle w:val="0"/>
        <w:ind w:firstLine="540"/>
        <w:jc w:val="both"/>
      </w:pPr>
      <w:r>
        <w:rPr>
          <w:sz w:val="20"/>
        </w:rPr>
      </w:r>
    </w:p>
    <w:p>
      <w:pPr>
        <w:pStyle w:val="2"/>
        <w:outlineLvl w:val="1"/>
        <w:jc w:val="center"/>
      </w:pPr>
      <w:r>
        <w:rPr>
          <w:sz w:val="20"/>
        </w:rPr>
        <w:t xml:space="preserve">5. Требования об осуществлении контроля (мониторинга)</w:t>
      </w:r>
    </w:p>
    <w:p>
      <w:pPr>
        <w:pStyle w:val="2"/>
        <w:jc w:val="center"/>
      </w:pPr>
      <w:r>
        <w:rPr>
          <w:sz w:val="20"/>
        </w:rPr>
        <w:t xml:space="preserve">за соблюдением условий и порядка предоставления</w:t>
      </w:r>
    </w:p>
    <w:p>
      <w:pPr>
        <w:pStyle w:val="2"/>
        <w:jc w:val="center"/>
      </w:pPr>
      <w:r>
        <w:rPr>
          <w:sz w:val="20"/>
        </w:rPr>
        <w:t xml:space="preserve">субсидий и ответственность за их нарушение</w:t>
      </w:r>
    </w:p>
    <w:p>
      <w:pPr>
        <w:pStyle w:val="0"/>
        <w:jc w:val="center"/>
      </w:pPr>
      <w:r>
        <w:rPr>
          <w:sz w:val="20"/>
        </w:rPr>
        <w:t xml:space="preserve">(в ред. </w:t>
      </w:r>
      <w:hyperlink w:history="0" r:id="rId55" w:tooltip="Постановление Правительства Чеченской Республики от 19.07.2022 N 185 &quot;О внесении изменений в Постановление Правительства Чеченской Республики от 16 июня 2021 года N 126&quot; {КонсультантПлюс}">
        <w:r>
          <w:rPr>
            <w:sz w:val="20"/>
            <w:color w:val="0000ff"/>
          </w:rPr>
          <w:t xml:space="preserve">Постановления</w:t>
        </w:r>
      </w:hyperlink>
      <w:r>
        <w:rPr>
          <w:sz w:val="20"/>
        </w:rPr>
        <w:t xml:space="preserve"> Правительства Чеченской Республики</w:t>
      </w:r>
    </w:p>
    <w:p>
      <w:pPr>
        <w:pStyle w:val="0"/>
        <w:jc w:val="center"/>
      </w:pPr>
      <w:r>
        <w:rPr>
          <w:sz w:val="20"/>
        </w:rPr>
        <w:t xml:space="preserve">от 19.07.2022 N 185)</w:t>
      </w:r>
    </w:p>
    <w:p>
      <w:pPr>
        <w:pStyle w:val="0"/>
        <w:jc w:val="center"/>
      </w:pPr>
      <w:r>
        <w:rPr>
          <w:sz w:val="20"/>
        </w:rPr>
        <w:t xml:space="preserve">(в ред. </w:t>
      </w:r>
      <w:hyperlink w:history="0" r:id="rId56" w:tooltip="Постановление Правительства Чеченской Республики от 21.12.2021 N 322 &quot;О внесении изменений в Постановление Правительства Чеченской Республики от 16 июня 2021 года N 126&quot; {КонсультантПлюс}">
        <w:r>
          <w:rPr>
            <w:sz w:val="20"/>
            <w:color w:val="0000ff"/>
          </w:rPr>
          <w:t xml:space="preserve">Постановления</w:t>
        </w:r>
      </w:hyperlink>
      <w:r>
        <w:rPr>
          <w:sz w:val="20"/>
        </w:rPr>
        <w:t xml:space="preserve"> Правительства Чеченской Республики</w:t>
      </w:r>
    </w:p>
    <w:p>
      <w:pPr>
        <w:pStyle w:val="0"/>
        <w:jc w:val="center"/>
      </w:pPr>
      <w:r>
        <w:rPr>
          <w:sz w:val="20"/>
        </w:rPr>
        <w:t xml:space="preserve">от 21.12.2021 N 322)</w:t>
      </w:r>
    </w:p>
    <w:p>
      <w:pPr>
        <w:pStyle w:val="0"/>
        <w:ind w:firstLine="540"/>
        <w:jc w:val="both"/>
      </w:pPr>
      <w:r>
        <w:rPr>
          <w:sz w:val="20"/>
        </w:rPr>
      </w:r>
    </w:p>
    <w:p>
      <w:pPr>
        <w:pStyle w:val="0"/>
        <w:ind w:firstLine="540"/>
        <w:jc w:val="both"/>
      </w:pPr>
      <w:r>
        <w:rPr>
          <w:sz w:val="20"/>
        </w:rPr>
        <w:t xml:space="preserve">5.1. В случае выявления Министерством фактов нарушения СОНКО условий и порядка использования средств субсидии Министерство в течение 10 рабочих дней со дня установления указанных фактов составляет акт о нарушении СОНКО условий и порядка использования субсидии (далее - Акт), в котором указываются выявленные нарушения, сроки их устранения. Указанный Акт Министерство в течение 3 рабочих дней со дня составления направляет СОНКО для устранения выявленных нарушений.</w:t>
      </w:r>
    </w:p>
    <w:p>
      <w:pPr>
        <w:pStyle w:val="0"/>
        <w:jc w:val="both"/>
      </w:pPr>
      <w:r>
        <w:rPr>
          <w:sz w:val="20"/>
        </w:rPr>
        <w:t xml:space="preserve">(в ред. </w:t>
      </w:r>
      <w:hyperlink w:history="0" r:id="rId57" w:tooltip="Постановление Правительства Чеченской Республики от 19.07.2022 N 185 &quot;О внесении изменений в Постановление Правительства Чеченской Республики от 16 июня 2021 года N 126&quot; {КонсультантПлюс}">
        <w:r>
          <w:rPr>
            <w:sz w:val="20"/>
            <w:color w:val="0000ff"/>
          </w:rPr>
          <w:t xml:space="preserve">Постановления</w:t>
        </w:r>
      </w:hyperlink>
      <w:r>
        <w:rPr>
          <w:sz w:val="20"/>
        </w:rPr>
        <w:t xml:space="preserve"> Правительства Чеченской Республики от 19.07.2022 N 185)</w:t>
      </w:r>
    </w:p>
    <w:p>
      <w:pPr>
        <w:pStyle w:val="0"/>
        <w:spacing w:before="200" w:line-rule="auto"/>
        <w:ind w:firstLine="540"/>
        <w:jc w:val="both"/>
      </w:pPr>
      <w:r>
        <w:rPr>
          <w:sz w:val="20"/>
        </w:rPr>
        <w:t xml:space="preserve">СОНКО в течение 10 рабочих дней со дня получения Акта обязана устранить выявленные нарушения.</w:t>
      </w:r>
    </w:p>
    <w:p>
      <w:pPr>
        <w:pStyle w:val="0"/>
        <w:spacing w:before="200" w:line-rule="auto"/>
        <w:ind w:firstLine="540"/>
        <w:jc w:val="both"/>
      </w:pPr>
      <w:r>
        <w:rPr>
          <w:sz w:val="20"/>
        </w:rPr>
        <w:t xml:space="preserve">5.2. В случае неустранения СОНКО нарушений в сроки, указанные в Акте, Министерство в течение 5 рабочих дней со дня истечения десятидневного срока выставляет СОНКО требование о возврате предоставленной субсидии в республиканский бюджет.</w:t>
      </w:r>
    </w:p>
    <w:p>
      <w:pPr>
        <w:pStyle w:val="0"/>
        <w:spacing w:before="200" w:line-rule="auto"/>
        <w:ind w:firstLine="540"/>
        <w:jc w:val="both"/>
      </w:pPr>
      <w:r>
        <w:rPr>
          <w:sz w:val="20"/>
        </w:rPr>
        <w:t xml:space="preserve">5.3. СОНКО обязана осуществить возврат предоставленной субсидии в республиканский бюджет в течение 10 рабочих дней со дня получения требования о возврате предоставленной субсидии.</w:t>
      </w:r>
    </w:p>
    <w:p>
      <w:pPr>
        <w:pStyle w:val="0"/>
        <w:spacing w:before="200" w:line-rule="auto"/>
        <w:ind w:firstLine="540"/>
        <w:jc w:val="both"/>
      </w:pPr>
      <w:r>
        <w:rPr>
          <w:sz w:val="20"/>
        </w:rPr>
        <w:t xml:space="preserve">В случае невозврата СОНКО предоставленной субсидии в установленный срок требованием о возврате предоставленной субсидии в республиканский бюджет Министерство обращается в Арбитражный суд Чеченской Республики с требованием о взыскании средств субсидии в судебном порядке.</w:t>
      </w:r>
    </w:p>
    <w:p>
      <w:pPr>
        <w:pStyle w:val="0"/>
        <w:spacing w:before="200" w:line-rule="auto"/>
        <w:ind w:firstLine="540"/>
        <w:jc w:val="both"/>
      </w:pPr>
      <w:r>
        <w:rPr>
          <w:sz w:val="20"/>
        </w:rPr>
        <w:t xml:space="preserve">5.4. Министерство обеспечивает соблюдение СОНКО условий и порядка предоставления и использования средств субсидии, в том числе вправе провести сверку копий документов, приложенных СОНКО к отчетам, с оригиналами, которые по запросу Министерства СОНКО обязана предоставить в течение 10 рабочих дней.</w:t>
      </w:r>
    </w:p>
    <w:p>
      <w:pPr>
        <w:pStyle w:val="0"/>
        <w:jc w:val="both"/>
      </w:pPr>
      <w:r>
        <w:rPr>
          <w:sz w:val="20"/>
        </w:rPr>
        <w:t xml:space="preserve">(в ред. </w:t>
      </w:r>
      <w:hyperlink w:history="0" r:id="rId58" w:tooltip="Постановление Правительства Чеченской Республики от 19.07.2022 N 185 &quot;О внесении изменений в Постановление Правительства Чеченской Республики от 16 июня 2021 года N 126&quot; {КонсультантПлюс}">
        <w:r>
          <w:rPr>
            <w:sz w:val="20"/>
            <w:color w:val="0000ff"/>
          </w:rPr>
          <w:t xml:space="preserve">Постановления</w:t>
        </w:r>
      </w:hyperlink>
      <w:r>
        <w:rPr>
          <w:sz w:val="20"/>
        </w:rPr>
        <w:t xml:space="preserve"> Правительства Чеченской Республики от 19.07.2022 N 185)</w:t>
      </w:r>
    </w:p>
    <w:p>
      <w:pPr>
        <w:pStyle w:val="0"/>
        <w:spacing w:before="200" w:line-rule="auto"/>
        <w:ind w:firstLine="540"/>
        <w:jc w:val="both"/>
      </w:pPr>
      <w:r>
        <w:rPr>
          <w:sz w:val="20"/>
        </w:rPr>
        <w:t xml:space="preserve">5.5. Проверка соблюдения порядка и условий предоставления субсидии, в том числе в части достижения результатов ее предоставления, осуществляется Министерством. Органами государственного финансового контроля в пределах своих полномочий осуществляются проверки в соответствии со </w:t>
      </w:r>
      <w:hyperlink w:history="0" r:id="rId59"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60"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jc w:val="both"/>
      </w:pPr>
      <w:r>
        <w:rPr>
          <w:sz w:val="20"/>
        </w:rPr>
        <w:t xml:space="preserve">(п. 5.5 в ред. </w:t>
      </w:r>
      <w:hyperlink w:history="0" r:id="rId61" w:tooltip="Постановление Правительства Чеченской Республики от 19.07.2022 N 185 &quot;О внесении изменений в Постановление Правительства Чеченской Республики от 16 июня 2021 года N 126&quot; {КонсультантПлюс}">
        <w:r>
          <w:rPr>
            <w:sz w:val="20"/>
            <w:color w:val="0000ff"/>
          </w:rPr>
          <w:t xml:space="preserve">Постановления</w:t>
        </w:r>
      </w:hyperlink>
      <w:r>
        <w:rPr>
          <w:sz w:val="20"/>
        </w:rPr>
        <w:t xml:space="preserve"> Правительства Чеченской Республики от 19.07.2022 N 185)</w:t>
      </w:r>
    </w:p>
    <w:p>
      <w:pPr>
        <w:pStyle w:val="0"/>
        <w:spacing w:before="200" w:line-rule="auto"/>
        <w:ind w:firstLine="540"/>
        <w:jc w:val="both"/>
      </w:pPr>
      <w:r>
        <w:rPr>
          <w:sz w:val="20"/>
        </w:rPr>
        <w:t xml:space="preserve">5.6. Министерство обеспечивает проведение мониторинга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pPr>
        <w:pStyle w:val="0"/>
        <w:jc w:val="both"/>
      </w:pPr>
      <w:r>
        <w:rPr>
          <w:sz w:val="20"/>
        </w:rPr>
        <w:t xml:space="preserve">(п. 5.6 введен </w:t>
      </w:r>
      <w:hyperlink w:history="0" r:id="rId62" w:tooltip="Постановление Правительства Чеченской Республики от 21.12.2021 N 322 &quot;О внесении изменений в Постановление Правительства Чеченской Республики от 16 июня 2021 года N 126&quot; {КонсультантПлюс}">
        <w:r>
          <w:rPr>
            <w:sz w:val="20"/>
            <w:color w:val="0000ff"/>
          </w:rPr>
          <w:t xml:space="preserve">Постановлением</w:t>
        </w:r>
      </w:hyperlink>
      <w:r>
        <w:rPr>
          <w:sz w:val="20"/>
        </w:rPr>
        <w:t xml:space="preserve"> Правительства Чеченской Республики от 21.12.2021 N 322)</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1</w:t>
      </w:r>
    </w:p>
    <w:p>
      <w:pPr>
        <w:pStyle w:val="0"/>
        <w:jc w:val="right"/>
      </w:pPr>
      <w:r>
        <w:rPr>
          <w:sz w:val="20"/>
        </w:rPr>
        <w:t xml:space="preserve">к Порядку предоставления</w:t>
      </w:r>
    </w:p>
    <w:p>
      <w:pPr>
        <w:pStyle w:val="0"/>
        <w:jc w:val="right"/>
      </w:pPr>
      <w:r>
        <w:rPr>
          <w:sz w:val="20"/>
        </w:rPr>
        <w:t xml:space="preserve">субсидий из бюджета</w:t>
      </w:r>
    </w:p>
    <w:p>
      <w:pPr>
        <w:pStyle w:val="0"/>
        <w:jc w:val="right"/>
      </w:pPr>
      <w:r>
        <w:rPr>
          <w:sz w:val="20"/>
        </w:rPr>
        <w:t xml:space="preserve">Чеченской Республики</w:t>
      </w:r>
    </w:p>
    <w:p>
      <w:pPr>
        <w:pStyle w:val="0"/>
        <w:jc w:val="right"/>
      </w:pPr>
      <w:r>
        <w:rPr>
          <w:sz w:val="20"/>
        </w:rPr>
        <w:t xml:space="preserve">социально ориентированным</w:t>
      </w:r>
    </w:p>
    <w:p>
      <w:pPr>
        <w:pStyle w:val="0"/>
        <w:jc w:val="right"/>
      </w:pPr>
      <w:r>
        <w:rPr>
          <w:sz w:val="20"/>
        </w:rPr>
        <w:t xml:space="preserve">некоммерческим организациям,</w:t>
      </w:r>
    </w:p>
    <w:p>
      <w:pPr>
        <w:pStyle w:val="0"/>
        <w:jc w:val="right"/>
      </w:pPr>
      <w:r>
        <w:rPr>
          <w:sz w:val="20"/>
        </w:rPr>
        <w:t xml:space="preserve">осуществляющим деятельность</w:t>
      </w:r>
    </w:p>
    <w:p>
      <w:pPr>
        <w:pStyle w:val="0"/>
        <w:jc w:val="right"/>
      </w:pPr>
      <w:r>
        <w:rPr>
          <w:sz w:val="20"/>
        </w:rPr>
        <w:t xml:space="preserve">в сфере физической</w:t>
      </w:r>
    </w:p>
    <w:p>
      <w:pPr>
        <w:pStyle w:val="0"/>
        <w:jc w:val="right"/>
      </w:pPr>
      <w:r>
        <w:rPr>
          <w:sz w:val="20"/>
        </w:rPr>
        <w:t xml:space="preserve">культуры и спорта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63" w:tooltip="Постановление Правительства Чеченской Республики от 21.12.2021 N 322 &quot;О внесении изменений в Постановление Правительства Чеченской Республики от 16 июня 2021 года N 126&quot; {КонсультантПлюс}">
              <w:r>
                <w:rPr>
                  <w:sz w:val="20"/>
                  <w:color w:val="0000ff"/>
                </w:rPr>
                <w:t xml:space="preserve">Постановления</w:t>
              </w:r>
            </w:hyperlink>
            <w:r>
              <w:rPr>
                <w:sz w:val="20"/>
                <w:color w:val="392c69"/>
              </w:rPr>
              <w:t xml:space="preserve"> Правительства Чеченской Республики</w:t>
            </w:r>
          </w:p>
          <w:p>
            <w:pPr>
              <w:pStyle w:val="0"/>
              <w:jc w:val="center"/>
            </w:pPr>
            <w:r>
              <w:rPr>
                <w:sz w:val="20"/>
                <w:color w:val="392c69"/>
              </w:rPr>
              <w:t xml:space="preserve">от 21.12.2021 N 322)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jc w:val="right"/>
      </w:pPr>
      <w:r>
        <w:rPr>
          <w:sz w:val="20"/>
        </w:rPr>
        <w:t xml:space="preserve">(Форма)</w:t>
      </w:r>
    </w:p>
    <w:p>
      <w:pPr>
        <w:pStyle w:val="0"/>
        <w:ind w:firstLine="540"/>
        <w:jc w:val="both"/>
      </w:pPr>
      <w:r>
        <w:rPr>
          <w:sz w:val="20"/>
        </w:rPr>
      </w:r>
    </w:p>
    <w:p>
      <w:pPr>
        <w:pStyle w:val="1"/>
        <w:jc w:val="both"/>
      </w:pPr>
      <w:r>
        <w:rPr>
          <w:sz w:val="20"/>
        </w:rPr>
        <w:t xml:space="preserve">На бланке организации</w:t>
      </w:r>
    </w:p>
    <w:p>
      <w:pPr>
        <w:pStyle w:val="1"/>
        <w:jc w:val="both"/>
      </w:pPr>
      <w:r>
        <w:rPr>
          <w:sz w:val="20"/>
        </w:rPr>
      </w:r>
    </w:p>
    <w:p>
      <w:pPr>
        <w:pStyle w:val="1"/>
        <w:jc w:val="both"/>
      </w:pPr>
      <w:r>
        <w:rPr>
          <w:sz w:val="20"/>
        </w:rPr>
        <w:t xml:space="preserve">                                             Министру Чеченской Республики</w:t>
      </w:r>
    </w:p>
    <w:p>
      <w:pPr>
        <w:pStyle w:val="1"/>
        <w:jc w:val="both"/>
      </w:pPr>
      <w:r>
        <w:rPr>
          <w:sz w:val="20"/>
        </w:rPr>
        <w:t xml:space="preserve">                                           по физической культуре и спорту</w:t>
      </w:r>
    </w:p>
    <w:p>
      <w:pPr>
        <w:pStyle w:val="1"/>
        <w:jc w:val="both"/>
      </w:pPr>
      <w:r>
        <w:rPr>
          <w:sz w:val="20"/>
        </w:rPr>
      </w:r>
    </w:p>
    <w:p>
      <w:pPr>
        <w:pStyle w:val="1"/>
        <w:jc w:val="both"/>
      </w:pPr>
      <w:r>
        <w:rPr>
          <w:sz w:val="20"/>
        </w:rPr>
        <w:t xml:space="preserve">   Дата, исх. номер</w:t>
      </w:r>
    </w:p>
    <w:p>
      <w:pPr>
        <w:pStyle w:val="1"/>
        <w:jc w:val="both"/>
      </w:pPr>
      <w:r>
        <w:rPr>
          <w:sz w:val="20"/>
        </w:rPr>
        <w:t xml:space="preserve">______________________</w:t>
      </w:r>
    </w:p>
    <w:p>
      <w:pPr>
        <w:pStyle w:val="1"/>
        <w:jc w:val="both"/>
      </w:pPr>
      <w:r>
        <w:rPr>
          <w:sz w:val="20"/>
        </w:rPr>
      </w:r>
    </w:p>
    <w:bookmarkStart w:id="293" w:name="P293"/>
    <w:bookmarkEnd w:id="293"/>
    <w:p>
      <w:pPr>
        <w:pStyle w:val="1"/>
        <w:jc w:val="both"/>
      </w:pPr>
      <w:r>
        <w:rPr>
          <w:sz w:val="20"/>
        </w:rPr>
        <w:t xml:space="preserve">                                 ЗАЯВЛЕНИЕ</w:t>
      </w:r>
    </w:p>
    <w:p>
      <w:pPr>
        <w:pStyle w:val="1"/>
        <w:jc w:val="both"/>
      </w:pPr>
      <w:r>
        <w:rPr>
          <w:sz w:val="20"/>
        </w:rPr>
      </w:r>
    </w:p>
    <w:p>
      <w:pPr>
        <w:pStyle w:val="1"/>
        <w:jc w:val="both"/>
      </w:pPr>
      <w:r>
        <w:rPr>
          <w:sz w:val="20"/>
        </w:rPr>
        <w:t xml:space="preserve">          ______________________________________________________</w:t>
      </w:r>
    </w:p>
    <w:p>
      <w:pPr>
        <w:pStyle w:val="1"/>
        <w:jc w:val="both"/>
      </w:pPr>
      <w:r>
        <w:rPr>
          <w:sz w:val="20"/>
        </w:rPr>
        <w:t xml:space="preserve">                           (наименование СОНКО)</w:t>
      </w:r>
    </w:p>
    <w:p>
      <w:pPr>
        <w:pStyle w:val="1"/>
        <w:jc w:val="both"/>
      </w:pPr>
      <w:r>
        <w:rPr>
          <w:sz w:val="20"/>
        </w:rPr>
        <w:t xml:space="preserve">просит Вас предоставить в 20__ году субсидию на</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мероприятия)</w:t>
      </w:r>
    </w:p>
    <w:p>
      <w:pPr>
        <w:pStyle w:val="1"/>
        <w:jc w:val="both"/>
      </w:pPr>
      <w:r>
        <w:rPr>
          <w:sz w:val="20"/>
        </w:rPr>
        <w:t xml:space="preserve">в размере _________ (_________________________________________) __________.</w:t>
      </w:r>
    </w:p>
    <w:p>
      <w:pPr>
        <w:pStyle w:val="1"/>
        <w:jc w:val="both"/>
      </w:pPr>
      <w:r>
        <w:rPr>
          <w:sz w:val="20"/>
        </w:rPr>
        <w:t xml:space="preserve">                             (сумма прописью)</w:t>
      </w:r>
    </w:p>
    <w:p>
      <w:pPr>
        <w:pStyle w:val="1"/>
        <w:jc w:val="both"/>
      </w:pPr>
      <w:r>
        <w:rPr>
          <w:sz w:val="20"/>
        </w:rPr>
        <w:t xml:space="preserve">Банковские реквизиты:</w:t>
      </w:r>
    </w:p>
    <w:p>
      <w:pPr>
        <w:pStyle w:val="1"/>
        <w:jc w:val="both"/>
      </w:pPr>
      <w:r>
        <w:rPr>
          <w:sz w:val="20"/>
        </w:rPr>
        <w:t xml:space="preserve">__________________________________________________________________________.</w:t>
      </w:r>
    </w:p>
    <w:p>
      <w:pPr>
        <w:pStyle w:val="1"/>
        <w:jc w:val="both"/>
      </w:pPr>
      <w:r>
        <w:rPr>
          <w:sz w:val="20"/>
        </w:rPr>
      </w:r>
    </w:p>
    <w:p>
      <w:pPr>
        <w:pStyle w:val="1"/>
        <w:jc w:val="both"/>
      </w:pPr>
      <w:r>
        <w:rPr>
          <w:sz w:val="20"/>
        </w:rPr>
        <w:t xml:space="preserve">Руководитель СОНКО /________________________/_____________________________/</w:t>
      </w:r>
    </w:p>
    <w:p>
      <w:pPr>
        <w:pStyle w:val="1"/>
        <w:jc w:val="both"/>
      </w:pPr>
      <w:r>
        <w:rPr>
          <w:sz w:val="20"/>
        </w:rPr>
        <w:t xml:space="preserve">                           подпись                     расшифровка</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2</w:t>
      </w:r>
    </w:p>
    <w:p>
      <w:pPr>
        <w:pStyle w:val="0"/>
        <w:jc w:val="right"/>
      </w:pPr>
      <w:r>
        <w:rPr>
          <w:sz w:val="20"/>
        </w:rPr>
        <w:t xml:space="preserve">к Порядку предоставления</w:t>
      </w:r>
    </w:p>
    <w:p>
      <w:pPr>
        <w:pStyle w:val="0"/>
        <w:jc w:val="right"/>
      </w:pPr>
      <w:r>
        <w:rPr>
          <w:sz w:val="20"/>
        </w:rPr>
        <w:t xml:space="preserve">субсидий из бюджета</w:t>
      </w:r>
    </w:p>
    <w:p>
      <w:pPr>
        <w:pStyle w:val="0"/>
        <w:jc w:val="right"/>
      </w:pPr>
      <w:r>
        <w:rPr>
          <w:sz w:val="20"/>
        </w:rPr>
        <w:t xml:space="preserve">Чеченской Республики</w:t>
      </w:r>
    </w:p>
    <w:p>
      <w:pPr>
        <w:pStyle w:val="0"/>
        <w:jc w:val="right"/>
      </w:pPr>
      <w:r>
        <w:rPr>
          <w:sz w:val="20"/>
        </w:rPr>
        <w:t xml:space="preserve">социально ориентированным</w:t>
      </w:r>
    </w:p>
    <w:p>
      <w:pPr>
        <w:pStyle w:val="0"/>
        <w:jc w:val="right"/>
      </w:pPr>
      <w:r>
        <w:rPr>
          <w:sz w:val="20"/>
        </w:rPr>
        <w:t xml:space="preserve">некоммерческим организациям,</w:t>
      </w:r>
    </w:p>
    <w:p>
      <w:pPr>
        <w:pStyle w:val="0"/>
        <w:jc w:val="right"/>
      </w:pPr>
      <w:r>
        <w:rPr>
          <w:sz w:val="20"/>
        </w:rPr>
        <w:t xml:space="preserve">осуществляющим деятельность</w:t>
      </w:r>
    </w:p>
    <w:p>
      <w:pPr>
        <w:pStyle w:val="0"/>
        <w:jc w:val="right"/>
      </w:pPr>
      <w:r>
        <w:rPr>
          <w:sz w:val="20"/>
        </w:rPr>
        <w:t xml:space="preserve">в сфере физической</w:t>
      </w:r>
    </w:p>
    <w:p>
      <w:pPr>
        <w:pStyle w:val="0"/>
        <w:jc w:val="right"/>
      </w:pPr>
      <w:r>
        <w:rPr>
          <w:sz w:val="20"/>
        </w:rPr>
        <w:t xml:space="preserve">культуры и спорта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64" w:tooltip="Постановление Правительства Чеченской Республики от 21.12.2021 N 322 &quot;О внесении изменений в Постановление Правительства Чеченской Республики от 16 июня 2021 года N 126&quot; {КонсультантПлюс}">
              <w:r>
                <w:rPr>
                  <w:sz w:val="20"/>
                  <w:color w:val="0000ff"/>
                </w:rPr>
                <w:t xml:space="preserve">Постановления</w:t>
              </w:r>
            </w:hyperlink>
            <w:r>
              <w:rPr>
                <w:sz w:val="20"/>
                <w:color w:val="392c69"/>
              </w:rPr>
              <w:t xml:space="preserve"> Правительства Чеченской Республики</w:t>
            </w:r>
          </w:p>
          <w:p>
            <w:pPr>
              <w:pStyle w:val="0"/>
              <w:jc w:val="center"/>
            </w:pPr>
            <w:r>
              <w:rPr>
                <w:sz w:val="20"/>
                <w:color w:val="392c69"/>
              </w:rPr>
              <w:t xml:space="preserve">от 21.12.2021 N 322)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jc w:val="right"/>
      </w:pPr>
      <w:r>
        <w:rPr>
          <w:sz w:val="20"/>
        </w:rPr>
        <w:t xml:space="preserve">(Форма)</w:t>
      </w:r>
    </w:p>
    <w:p>
      <w:pPr>
        <w:pStyle w:val="0"/>
        <w:ind w:firstLine="540"/>
        <w:jc w:val="both"/>
      </w:pPr>
      <w:r>
        <w:rPr>
          <w:sz w:val="20"/>
        </w:rPr>
      </w:r>
    </w:p>
    <w:p>
      <w:pPr>
        <w:pStyle w:val="1"/>
        <w:jc w:val="both"/>
      </w:pPr>
      <w:r>
        <w:rPr>
          <w:sz w:val="20"/>
        </w:rPr>
        <w:t xml:space="preserve">Согласовано:                                   Согласовано:</w:t>
      </w:r>
    </w:p>
    <w:p>
      <w:pPr>
        <w:pStyle w:val="1"/>
        <w:jc w:val="both"/>
      </w:pPr>
      <w:r>
        <w:rPr>
          <w:sz w:val="20"/>
        </w:rPr>
        <w:t xml:space="preserve">Руководитель региональной                      Министр Чеченской Республики</w:t>
      </w:r>
    </w:p>
    <w:p>
      <w:pPr>
        <w:pStyle w:val="1"/>
        <w:jc w:val="both"/>
      </w:pPr>
      <w:r>
        <w:rPr>
          <w:sz w:val="20"/>
        </w:rPr>
        <w:t xml:space="preserve">Федерации по виду спорта                       по физической культуре</w:t>
      </w:r>
    </w:p>
    <w:p>
      <w:pPr>
        <w:pStyle w:val="1"/>
        <w:jc w:val="both"/>
      </w:pPr>
      <w:r>
        <w:rPr>
          <w:sz w:val="20"/>
        </w:rPr>
        <w:t xml:space="preserve">                                               и спорту</w:t>
      </w:r>
    </w:p>
    <w:p>
      <w:pPr>
        <w:pStyle w:val="1"/>
        <w:jc w:val="both"/>
      </w:pPr>
      <w:r>
        <w:rPr>
          <w:sz w:val="20"/>
        </w:rPr>
      </w:r>
    </w:p>
    <w:p>
      <w:pPr>
        <w:pStyle w:val="1"/>
        <w:jc w:val="both"/>
      </w:pPr>
      <w:r>
        <w:rPr>
          <w:sz w:val="20"/>
        </w:rPr>
        <w:t xml:space="preserve">/______________/___________/                   /______________/___________/</w:t>
      </w:r>
    </w:p>
    <w:p>
      <w:pPr>
        <w:pStyle w:val="1"/>
        <w:jc w:val="both"/>
      </w:pPr>
      <w:r>
        <w:rPr>
          <w:sz w:val="20"/>
        </w:rPr>
      </w:r>
    </w:p>
    <w:p>
      <w:pPr>
        <w:pStyle w:val="1"/>
        <w:jc w:val="both"/>
      </w:pPr>
      <w:r>
        <w:rPr>
          <w:sz w:val="20"/>
        </w:rPr>
        <w:t xml:space="preserve">"___" __________ 20____ г.                     "___" ______________ 20__ г.</w:t>
      </w:r>
    </w:p>
    <w:p>
      <w:pPr>
        <w:pStyle w:val="1"/>
        <w:jc w:val="both"/>
      </w:pPr>
      <w:r>
        <w:rPr>
          <w:sz w:val="20"/>
        </w:rPr>
      </w:r>
    </w:p>
    <w:bookmarkStart w:id="336" w:name="P336"/>
    <w:bookmarkEnd w:id="336"/>
    <w:p>
      <w:pPr>
        <w:pStyle w:val="1"/>
        <w:jc w:val="both"/>
      </w:pPr>
      <w:r>
        <w:rPr>
          <w:sz w:val="20"/>
        </w:rPr>
        <w:t xml:space="preserve">                                   ПЛАН</w:t>
      </w:r>
    </w:p>
    <w:p>
      <w:pPr>
        <w:pStyle w:val="1"/>
        <w:jc w:val="both"/>
      </w:pPr>
      <w:r>
        <w:rPr>
          <w:sz w:val="20"/>
        </w:rPr>
        <w:t xml:space="preserve">                    СПОРТИВНЫХ МЕРОПРИЯТИЙ НА 20__ ГОД</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6"/>
        <w:gridCol w:w="3401"/>
        <w:gridCol w:w="1814"/>
        <w:gridCol w:w="1587"/>
        <w:gridCol w:w="1700"/>
      </w:tblGrid>
      <w:tr>
        <w:tc>
          <w:tcPr>
            <w:tcW w:w="566" w:type="dxa"/>
          </w:tcPr>
          <w:p>
            <w:pPr>
              <w:pStyle w:val="0"/>
              <w:jc w:val="center"/>
            </w:pPr>
            <w:r>
              <w:rPr>
                <w:sz w:val="20"/>
              </w:rPr>
              <w:t xml:space="preserve">N</w:t>
            </w:r>
          </w:p>
          <w:p>
            <w:pPr>
              <w:pStyle w:val="0"/>
              <w:jc w:val="center"/>
            </w:pPr>
            <w:r>
              <w:rPr>
                <w:sz w:val="20"/>
              </w:rPr>
              <w:t xml:space="preserve">п/п</w:t>
            </w:r>
          </w:p>
        </w:tc>
        <w:tc>
          <w:tcPr>
            <w:tcW w:w="3401" w:type="dxa"/>
          </w:tcPr>
          <w:p>
            <w:pPr>
              <w:pStyle w:val="0"/>
              <w:jc w:val="center"/>
            </w:pPr>
            <w:r>
              <w:rPr>
                <w:sz w:val="20"/>
              </w:rPr>
              <w:t xml:space="preserve">Наименование мероприятий</w:t>
            </w:r>
          </w:p>
        </w:tc>
        <w:tc>
          <w:tcPr>
            <w:tcW w:w="1814" w:type="dxa"/>
          </w:tcPr>
          <w:p>
            <w:pPr>
              <w:pStyle w:val="0"/>
              <w:jc w:val="center"/>
            </w:pPr>
            <w:r>
              <w:rPr>
                <w:sz w:val="20"/>
              </w:rPr>
              <w:t xml:space="preserve">Дата проведения</w:t>
            </w:r>
          </w:p>
        </w:tc>
        <w:tc>
          <w:tcPr>
            <w:tcW w:w="1587" w:type="dxa"/>
          </w:tcPr>
          <w:p>
            <w:pPr>
              <w:pStyle w:val="0"/>
              <w:jc w:val="center"/>
            </w:pPr>
            <w:r>
              <w:rPr>
                <w:sz w:val="20"/>
              </w:rPr>
              <w:t xml:space="preserve">Место проведения</w:t>
            </w:r>
          </w:p>
        </w:tc>
        <w:tc>
          <w:tcPr>
            <w:tcW w:w="1700" w:type="dxa"/>
          </w:tcPr>
          <w:p>
            <w:pPr>
              <w:pStyle w:val="0"/>
              <w:jc w:val="center"/>
            </w:pPr>
            <w:r>
              <w:rPr>
                <w:sz w:val="20"/>
              </w:rPr>
              <w:t xml:space="preserve">Количество участников</w:t>
            </w:r>
          </w:p>
        </w:tc>
      </w:tr>
      <w:tr>
        <w:tc>
          <w:tcPr>
            <w:tcW w:w="566" w:type="dxa"/>
          </w:tcPr>
          <w:p>
            <w:pPr>
              <w:pStyle w:val="0"/>
              <w:jc w:val="center"/>
            </w:pPr>
            <w:r>
              <w:rPr>
                <w:sz w:val="20"/>
              </w:rPr>
              <w:t xml:space="preserve">1</w:t>
            </w:r>
          </w:p>
        </w:tc>
        <w:tc>
          <w:tcPr>
            <w:tcW w:w="3401" w:type="dxa"/>
          </w:tcPr>
          <w:p>
            <w:pPr>
              <w:pStyle w:val="0"/>
            </w:pPr>
            <w:r>
              <w:rPr>
                <w:sz w:val="20"/>
              </w:rPr>
            </w:r>
          </w:p>
        </w:tc>
        <w:tc>
          <w:tcPr>
            <w:tcW w:w="1814" w:type="dxa"/>
          </w:tcPr>
          <w:p>
            <w:pPr>
              <w:pStyle w:val="0"/>
            </w:pPr>
            <w:r>
              <w:rPr>
                <w:sz w:val="20"/>
              </w:rPr>
            </w:r>
          </w:p>
        </w:tc>
        <w:tc>
          <w:tcPr>
            <w:tcW w:w="1587" w:type="dxa"/>
          </w:tcPr>
          <w:p>
            <w:pPr>
              <w:pStyle w:val="0"/>
            </w:pPr>
            <w:r>
              <w:rPr>
                <w:sz w:val="20"/>
              </w:rPr>
            </w:r>
          </w:p>
        </w:tc>
        <w:tc>
          <w:tcPr>
            <w:tcW w:w="1700" w:type="dxa"/>
          </w:tcPr>
          <w:p>
            <w:pPr>
              <w:pStyle w:val="0"/>
            </w:pPr>
            <w:r>
              <w:rPr>
                <w:sz w:val="20"/>
              </w:rPr>
            </w:r>
          </w:p>
        </w:tc>
      </w:tr>
      <w:tr>
        <w:tc>
          <w:tcPr>
            <w:tcW w:w="566" w:type="dxa"/>
          </w:tcPr>
          <w:p>
            <w:pPr>
              <w:pStyle w:val="0"/>
              <w:jc w:val="center"/>
            </w:pPr>
            <w:r>
              <w:rPr>
                <w:sz w:val="20"/>
              </w:rPr>
              <w:t xml:space="preserve">2</w:t>
            </w:r>
          </w:p>
        </w:tc>
        <w:tc>
          <w:tcPr>
            <w:tcW w:w="3401" w:type="dxa"/>
          </w:tcPr>
          <w:p>
            <w:pPr>
              <w:pStyle w:val="0"/>
            </w:pPr>
            <w:r>
              <w:rPr>
                <w:sz w:val="20"/>
              </w:rPr>
            </w:r>
          </w:p>
        </w:tc>
        <w:tc>
          <w:tcPr>
            <w:tcW w:w="1814" w:type="dxa"/>
          </w:tcPr>
          <w:p>
            <w:pPr>
              <w:pStyle w:val="0"/>
            </w:pPr>
            <w:r>
              <w:rPr>
                <w:sz w:val="20"/>
              </w:rPr>
            </w:r>
          </w:p>
        </w:tc>
        <w:tc>
          <w:tcPr>
            <w:tcW w:w="1587" w:type="dxa"/>
          </w:tcPr>
          <w:p>
            <w:pPr>
              <w:pStyle w:val="0"/>
            </w:pPr>
            <w:r>
              <w:rPr>
                <w:sz w:val="20"/>
              </w:rPr>
            </w:r>
          </w:p>
        </w:tc>
        <w:tc>
          <w:tcPr>
            <w:tcW w:w="1700" w:type="dxa"/>
          </w:tcPr>
          <w:p>
            <w:pPr>
              <w:pStyle w:val="0"/>
            </w:pPr>
            <w:r>
              <w:rPr>
                <w:sz w:val="20"/>
              </w:rPr>
            </w:r>
          </w:p>
        </w:tc>
      </w:tr>
      <w:tr>
        <w:tc>
          <w:tcPr>
            <w:tcW w:w="566" w:type="dxa"/>
          </w:tcPr>
          <w:p>
            <w:pPr>
              <w:pStyle w:val="0"/>
              <w:jc w:val="center"/>
            </w:pPr>
            <w:r>
              <w:rPr>
                <w:sz w:val="20"/>
              </w:rPr>
              <w:t xml:space="preserve">...</w:t>
            </w:r>
          </w:p>
        </w:tc>
        <w:tc>
          <w:tcPr>
            <w:tcW w:w="3401" w:type="dxa"/>
          </w:tcPr>
          <w:p>
            <w:pPr>
              <w:pStyle w:val="0"/>
            </w:pPr>
            <w:r>
              <w:rPr>
                <w:sz w:val="20"/>
              </w:rPr>
            </w:r>
          </w:p>
        </w:tc>
        <w:tc>
          <w:tcPr>
            <w:tcW w:w="1814" w:type="dxa"/>
          </w:tcPr>
          <w:p>
            <w:pPr>
              <w:pStyle w:val="0"/>
            </w:pPr>
            <w:r>
              <w:rPr>
                <w:sz w:val="20"/>
              </w:rPr>
            </w:r>
          </w:p>
        </w:tc>
        <w:tc>
          <w:tcPr>
            <w:tcW w:w="1587" w:type="dxa"/>
          </w:tcPr>
          <w:p>
            <w:pPr>
              <w:pStyle w:val="0"/>
            </w:pPr>
            <w:r>
              <w:rPr>
                <w:sz w:val="20"/>
              </w:rPr>
            </w:r>
          </w:p>
        </w:tc>
        <w:tc>
          <w:tcPr>
            <w:tcW w:w="1700" w:type="dxa"/>
          </w:tcPr>
          <w:p>
            <w:pPr>
              <w:pStyle w:val="0"/>
            </w:pPr>
            <w:r>
              <w:rPr>
                <w:sz w:val="20"/>
              </w:rPr>
            </w:r>
          </w:p>
        </w:tc>
      </w:tr>
    </w:tbl>
    <w:p>
      <w:pPr>
        <w:pStyle w:val="0"/>
        <w:ind w:firstLine="540"/>
        <w:jc w:val="both"/>
      </w:pPr>
      <w:r>
        <w:rPr>
          <w:sz w:val="20"/>
        </w:rPr>
      </w:r>
    </w:p>
    <w:p>
      <w:pPr>
        <w:pStyle w:val="1"/>
        <w:jc w:val="both"/>
      </w:pPr>
      <w:r>
        <w:rPr>
          <w:sz w:val="20"/>
        </w:rPr>
        <w:t xml:space="preserve">Руководитель СОНКО /______________________/__________________________/</w:t>
      </w:r>
    </w:p>
    <w:p>
      <w:pPr>
        <w:pStyle w:val="1"/>
        <w:jc w:val="both"/>
      </w:pPr>
      <w:r>
        <w:rPr>
          <w:sz w:val="20"/>
        </w:rPr>
        <w:t xml:space="preserve">                         подпись                  расшифровка</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3</w:t>
      </w:r>
    </w:p>
    <w:p>
      <w:pPr>
        <w:pStyle w:val="0"/>
        <w:jc w:val="right"/>
      </w:pPr>
      <w:r>
        <w:rPr>
          <w:sz w:val="20"/>
        </w:rPr>
        <w:t xml:space="preserve">к Порядку предоставления</w:t>
      </w:r>
    </w:p>
    <w:p>
      <w:pPr>
        <w:pStyle w:val="0"/>
        <w:jc w:val="right"/>
      </w:pPr>
      <w:r>
        <w:rPr>
          <w:sz w:val="20"/>
        </w:rPr>
        <w:t xml:space="preserve">субсидий из бюджета</w:t>
      </w:r>
    </w:p>
    <w:p>
      <w:pPr>
        <w:pStyle w:val="0"/>
        <w:jc w:val="right"/>
      </w:pPr>
      <w:r>
        <w:rPr>
          <w:sz w:val="20"/>
        </w:rPr>
        <w:t xml:space="preserve">Чеченской Республики</w:t>
      </w:r>
    </w:p>
    <w:p>
      <w:pPr>
        <w:pStyle w:val="0"/>
        <w:jc w:val="right"/>
      </w:pPr>
      <w:r>
        <w:rPr>
          <w:sz w:val="20"/>
        </w:rPr>
        <w:t xml:space="preserve">социально ориентированным</w:t>
      </w:r>
    </w:p>
    <w:p>
      <w:pPr>
        <w:pStyle w:val="0"/>
        <w:jc w:val="right"/>
      </w:pPr>
      <w:r>
        <w:rPr>
          <w:sz w:val="20"/>
        </w:rPr>
        <w:t xml:space="preserve">некоммерческим организациям,</w:t>
      </w:r>
    </w:p>
    <w:p>
      <w:pPr>
        <w:pStyle w:val="0"/>
        <w:jc w:val="right"/>
      </w:pPr>
      <w:r>
        <w:rPr>
          <w:sz w:val="20"/>
        </w:rPr>
        <w:t xml:space="preserve">осуществляющим деятельность</w:t>
      </w:r>
    </w:p>
    <w:p>
      <w:pPr>
        <w:pStyle w:val="0"/>
        <w:jc w:val="right"/>
      </w:pPr>
      <w:r>
        <w:rPr>
          <w:sz w:val="20"/>
        </w:rPr>
        <w:t xml:space="preserve">в сфере физической</w:t>
      </w:r>
    </w:p>
    <w:p>
      <w:pPr>
        <w:pStyle w:val="0"/>
        <w:jc w:val="right"/>
      </w:pPr>
      <w:r>
        <w:rPr>
          <w:sz w:val="20"/>
        </w:rPr>
        <w:t xml:space="preserve">культуры и спорта</w:t>
      </w:r>
    </w:p>
    <w:p>
      <w:pPr>
        <w:pStyle w:val="0"/>
        <w:ind w:firstLine="540"/>
        <w:jc w:val="both"/>
      </w:pPr>
      <w:r>
        <w:rPr>
          <w:sz w:val="20"/>
        </w:rPr>
      </w:r>
    </w:p>
    <w:p>
      <w:pPr>
        <w:pStyle w:val="0"/>
        <w:jc w:val="right"/>
      </w:pPr>
      <w:r>
        <w:rPr>
          <w:sz w:val="20"/>
        </w:rPr>
        <w:t xml:space="preserve">(Форма)</w:t>
      </w:r>
    </w:p>
    <w:p>
      <w:pPr>
        <w:pStyle w:val="0"/>
        <w:ind w:firstLine="540"/>
        <w:jc w:val="both"/>
      </w:pPr>
      <w:r>
        <w:rPr>
          <w:sz w:val="20"/>
        </w:rPr>
      </w:r>
    </w:p>
    <w:bookmarkStart w:id="380" w:name="P380"/>
    <w:bookmarkEnd w:id="380"/>
    <w:p>
      <w:pPr>
        <w:pStyle w:val="0"/>
        <w:jc w:val="center"/>
      </w:pPr>
      <w:r>
        <w:rPr>
          <w:sz w:val="20"/>
        </w:rPr>
        <w:t xml:space="preserve">СМЕТА</w:t>
      </w:r>
    </w:p>
    <w:p>
      <w:pPr>
        <w:pStyle w:val="0"/>
        <w:jc w:val="center"/>
      </w:pPr>
      <w:r>
        <w:rPr>
          <w:sz w:val="20"/>
        </w:rPr>
        <w:t xml:space="preserve">РАСХОДОВ НА ПРОВЕДЕНИЕ СПОРТИВНЫХ МЕРОПРИЯТИЙ НА 20____ ГОД</w:t>
      </w:r>
    </w:p>
    <w:p>
      <w:pPr>
        <w:pStyle w:val="0"/>
        <w:ind w:firstLine="54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43"/>
        <w:gridCol w:w="1701"/>
        <w:gridCol w:w="850"/>
        <w:gridCol w:w="860"/>
        <w:gridCol w:w="1417"/>
        <w:gridCol w:w="850"/>
        <w:gridCol w:w="1020"/>
        <w:gridCol w:w="1020"/>
        <w:gridCol w:w="850"/>
        <w:gridCol w:w="1020"/>
        <w:gridCol w:w="1020"/>
        <w:gridCol w:w="850"/>
        <w:gridCol w:w="794"/>
        <w:gridCol w:w="800"/>
      </w:tblGrid>
      <w:tr>
        <w:tc>
          <w:tcPr>
            <w:tcW w:w="543" w:type="dxa"/>
          </w:tcPr>
          <w:p>
            <w:pPr>
              <w:pStyle w:val="0"/>
              <w:jc w:val="center"/>
            </w:pPr>
            <w:r>
              <w:rPr>
                <w:sz w:val="20"/>
              </w:rPr>
              <w:t xml:space="preserve">N</w:t>
            </w:r>
          </w:p>
          <w:p>
            <w:pPr>
              <w:pStyle w:val="0"/>
              <w:jc w:val="center"/>
            </w:pPr>
            <w:r>
              <w:rPr>
                <w:sz w:val="20"/>
              </w:rPr>
              <w:t xml:space="preserve">п/п</w:t>
            </w:r>
          </w:p>
        </w:tc>
        <w:tc>
          <w:tcPr>
            <w:tcW w:w="1701" w:type="dxa"/>
          </w:tcPr>
          <w:p>
            <w:pPr>
              <w:pStyle w:val="0"/>
              <w:jc w:val="center"/>
            </w:pPr>
            <w:r>
              <w:rPr>
                <w:sz w:val="20"/>
              </w:rPr>
              <w:t xml:space="preserve">Наименование мероприятий</w:t>
            </w:r>
          </w:p>
        </w:tc>
        <w:tc>
          <w:tcPr>
            <w:tcW w:w="850" w:type="dxa"/>
          </w:tcPr>
          <w:p>
            <w:pPr>
              <w:pStyle w:val="0"/>
              <w:jc w:val="center"/>
            </w:pPr>
            <w:r>
              <w:rPr>
                <w:sz w:val="20"/>
              </w:rPr>
              <w:t xml:space="preserve">Дата проведения</w:t>
            </w:r>
          </w:p>
        </w:tc>
        <w:tc>
          <w:tcPr>
            <w:tcW w:w="860" w:type="dxa"/>
          </w:tcPr>
          <w:p>
            <w:pPr>
              <w:pStyle w:val="0"/>
              <w:jc w:val="center"/>
            </w:pPr>
            <w:r>
              <w:rPr>
                <w:sz w:val="20"/>
              </w:rPr>
              <w:t xml:space="preserve">Место проведения</w:t>
            </w:r>
          </w:p>
        </w:tc>
        <w:tc>
          <w:tcPr>
            <w:tcW w:w="1417" w:type="dxa"/>
          </w:tcPr>
          <w:p>
            <w:pPr>
              <w:pStyle w:val="0"/>
              <w:jc w:val="center"/>
            </w:pPr>
            <w:r>
              <w:rPr>
                <w:sz w:val="20"/>
              </w:rPr>
              <w:t xml:space="preserve">Кол-во участников (тренеров, представителей)</w:t>
            </w:r>
          </w:p>
        </w:tc>
        <w:tc>
          <w:tcPr>
            <w:tcW w:w="850" w:type="dxa"/>
          </w:tcPr>
          <w:p>
            <w:pPr>
              <w:pStyle w:val="0"/>
              <w:jc w:val="center"/>
            </w:pPr>
            <w:r>
              <w:rPr>
                <w:sz w:val="20"/>
              </w:rPr>
              <w:t xml:space="preserve">Кол-во судей</w:t>
            </w:r>
          </w:p>
        </w:tc>
        <w:tc>
          <w:tcPr>
            <w:tcW w:w="1020" w:type="dxa"/>
          </w:tcPr>
          <w:p>
            <w:pPr>
              <w:pStyle w:val="0"/>
              <w:jc w:val="center"/>
            </w:pPr>
            <w:r>
              <w:rPr>
                <w:sz w:val="20"/>
              </w:rPr>
              <w:t xml:space="preserve">Проезд</w:t>
            </w:r>
          </w:p>
        </w:tc>
        <w:tc>
          <w:tcPr>
            <w:tcW w:w="1020" w:type="dxa"/>
          </w:tcPr>
          <w:p>
            <w:pPr>
              <w:pStyle w:val="0"/>
              <w:jc w:val="center"/>
            </w:pPr>
            <w:r>
              <w:rPr>
                <w:sz w:val="20"/>
              </w:rPr>
              <w:t xml:space="preserve">Питание</w:t>
            </w:r>
          </w:p>
        </w:tc>
        <w:tc>
          <w:tcPr>
            <w:tcW w:w="850" w:type="dxa"/>
          </w:tcPr>
          <w:p>
            <w:pPr>
              <w:pStyle w:val="0"/>
              <w:jc w:val="center"/>
            </w:pPr>
            <w:r>
              <w:rPr>
                <w:sz w:val="20"/>
              </w:rPr>
              <w:t xml:space="preserve">Проживание</w:t>
            </w:r>
          </w:p>
        </w:tc>
        <w:tc>
          <w:tcPr>
            <w:tcW w:w="1020" w:type="dxa"/>
          </w:tcPr>
          <w:p>
            <w:pPr>
              <w:pStyle w:val="0"/>
              <w:jc w:val="center"/>
            </w:pPr>
            <w:r>
              <w:rPr>
                <w:sz w:val="20"/>
              </w:rPr>
              <w:t xml:space="preserve">Награждение</w:t>
            </w:r>
          </w:p>
        </w:tc>
        <w:tc>
          <w:tcPr>
            <w:tcW w:w="1020" w:type="dxa"/>
          </w:tcPr>
          <w:p>
            <w:pPr>
              <w:pStyle w:val="0"/>
              <w:jc w:val="center"/>
            </w:pPr>
            <w:r>
              <w:rPr>
                <w:sz w:val="20"/>
              </w:rPr>
              <w:t xml:space="preserve">Аренда</w:t>
            </w:r>
          </w:p>
        </w:tc>
        <w:tc>
          <w:tcPr>
            <w:tcW w:w="850" w:type="dxa"/>
          </w:tcPr>
          <w:p>
            <w:pPr>
              <w:pStyle w:val="0"/>
              <w:jc w:val="center"/>
            </w:pPr>
            <w:r>
              <w:rPr>
                <w:sz w:val="20"/>
              </w:rPr>
              <w:t xml:space="preserve">Мед. сопровождение</w:t>
            </w:r>
          </w:p>
        </w:tc>
        <w:tc>
          <w:tcPr>
            <w:tcW w:w="794" w:type="dxa"/>
          </w:tcPr>
          <w:p>
            <w:pPr>
              <w:pStyle w:val="0"/>
              <w:jc w:val="center"/>
            </w:pPr>
            <w:r>
              <w:rPr>
                <w:sz w:val="20"/>
              </w:rPr>
              <w:t xml:space="preserve">Иное</w:t>
            </w:r>
          </w:p>
        </w:tc>
        <w:tc>
          <w:tcPr>
            <w:tcW w:w="800" w:type="dxa"/>
          </w:tcPr>
          <w:p>
            <w:pPr>
              <w:pStyle w:val="0"/>
              <w:jc w:val="center"/>
            </w:pPr>
            <w:r>
              <w:rPr>
                <w:sz w:val="20"/>
              </w:rPr>
              <w:t xml:space="preserve">Итого, руб.</w:t>
            </w:r>
          </w:p>
        </w:tc>
      </w:tr>
      <w:tr>
        <w:tc>
          <w:tcPr>
            <w:tcW w:w="543" w:type="dxa"/>
          </w:tcPr>
          <w:p>
            <w:pPr>
              <w:pStyle w:val="0"/>
              <w:jc w:val="center"/>
            </w:pPr>
            <w:r>
              <w:rPr>
                <w:sz w:val="20"/>
              </w:rPr>
              <w:t xml:space="preserve">1</w:t>
            </w:r>
          </w:p>
        </w:tc>
        <w:tc>
          <w:tcPr>
            <w:tcW w:w="1701" w:type="dxa"/>
          </w:tcPr>
          <w:p>
            <w:pPr>
              <w:pStyle w:val="0"/>
            </w:pPr>
            <w:r>
              <w:rPr>
                <w:sz w:val="20"/>
              </w:rPr>
            </w:r>
          </w:p>
        </w:tc>
        <w:tc>
          <w:tcPr>
            <w:tcW w:w="850" w:type="dxa"/>
          </w:tcPr>
          <w:p>
            <w:pPr>
              <w:pStyle w:val="0"/>
            </w:pPr>
            <w:r>
              <w:rPr>
                <w:sz w:val="20"/>
              </w:rPr>
            </w:r>
          </w:p>
        </w:tc>
        <w:tc>
          <w:tcPr>
            <w:tcW w:w="860" w:type="dxa"/>
          </w:tcPr>
          <w:p>
            <w:pPr>
              <w:pStyle w:val="0"/>
            </w:pPr>
            <w:r>
              <w:rPr>
                <w:sz w:val="20"/>
              </w:rPr>
            </w:r>
          </w:p>
        </w:tc>
        <w:tc>
          <w:tcPr>
            <w:tcW w:w="1417" w:type="dxa"/>
          </w:tcPr>
          <w:p>
            <w:pPr>
              <w:pStyle w:val="0"/>
            </w:pPr>
            <w:r>
              <w:rPr>
                <w:sz w:val="20"/>
              </w:rPr>
            </w:r>
          </w:p>
        </w:tc>
        <w:tc>
          <w:tcPr>
            <w:tcW w:w="850"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850"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850" w:type="dxa"/>
          </w:tcPr>
          <w:p>
            <w:pPr>
              <w:pStyle w:val="0"/>
            </w:pPr>
            <w:r>
              <w:rPr>
                <w:sz w:val="20"/>
              </w:rPr>
            </w:r>
          </w:p>
        </w:tc>
        <w:tc>
          <w:tcPr>
            <w:tcW w:w="794" w:type="dxa"/>
          </w:tcPr>
          <w:p>
            <w:pPr>
              <w:pStyle w:val="0"/>
            </w:pPr>
            <w:r>
              <w:rPr>
                <w:sz w:val="20"/>
              </w:rPr>
            </w:r>
          </w:p>
        </w:tc>
        <w:tc>
          <w:tcPr>
            <w:tcW w:w="800" w:type="dxa"/>
          </w:tcPr>
          <w:p>
            <w:pPr>
              <w:pStyle w:val="0"/>
            </w:pPr>
            <w:r>
              <w:rPr>
                <w:sz w:val="20"/>
              </w:rPr>
            </w:r>
          </w:p>
        </w:tc>
      </w:tr>
      <w:tr>
        <w:tc>
          <w:tcPr>
            <w:tcW w:w="543" w:type="dxa"/>
          </w:tcPr>
          <w:p>
            <w:pPr>
              <w:pStyle w:val="0"/>
              <w:jc w:val="center"/>
            </w:pPr>
            <w:r>
              <w:rPr>
                <w:sz w:val="20"/>
              </w:rPr>
              <w:t xml:space="preserve">2</w:t>
            </w:r>
          </w:p>
        </w:tc>
        <w:tc>
          <w:tcPr>
            <w:tcW w:w="1701" w:type="dxa"/>
          </w:tcPr>
          <w:p>
            <w:pPr>
              <w:pStyle w:val="0"/>
            </w:pPr>
            <w:r>
              <w:rPr>
                <w:sz w:val="20"/>
              </w:rPr>
            </w:r>
          </w:p>
        </w:tc>
        <w:tc>
          <w:tcPr>
            <w:tcW w:w="850" w:type="dxa"/>
          </w:tcPr>
          <w:p>
            <w:pPr>
              <w:pStyle w:val="0"/>
            </w:pPr>
            <w:r>
              <w:rPr>
                <w:sz w:val="20"/>
              </w:rPr>
            </w:r>
          </w:p>
        </w:tc>
        <w:tc>
          <w:tcPr>
            <w:tcW w:w="860" w:type="dxa"/>
          </w:tcPr>
          <w:p>
            <w:pPr>
              <w:pStyle w:val="0"/>
            </w:pPr>
            <w:r>
              <w:rPr>
                <w:sz w:val="20"/>
              </w:rPr>
            </w:r>
          </w:p>
        </w:tc>
        <w:tc>
          <w:tcPr>
            <w:tcW w:w="1417" w:type="dxa"/>
          </w:tcPr>
          <w:p>
            <w:pPr>
              <w:pStyle w:val="0"/>
            </w:pPr>
            <w:r>
              <w:rPr>
                <w:sz w:val="20"/>
              </w:rPr>
            </w:r>
          </w:p>
        </w:tc>
        <w:tc>
          <w:tcPr>
            <w:tcW w:w="850"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850"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850" w:type="dxa"/>
          </w:tcPr>
          <w:p>
            <w:pPr>
              <w:pStyle w:val="0"/>
            </w:pPr>
            <w:r>
              <w:rPr>
                <w:sz w:val="20"/>
              </w:rPr>
            </w:r>
          </w:p>
        </w:tc>
        <w:tc>
          <w:tcPr>
            <w:tcW w:w="794" w:type="dxa"/>
          </w:tcPr>
          <w:p>
            <w:pPr>
              <w:pStyle w:val="0"/>
            </w:pPr>
            <w:r>
              <w:rPr>
                <w:sz w:val="20"/>
              </w:rPr>
            </w:r>
          </w:p>
        </w:tc>
        <w:tc>
          <w:tcPr>
            <w:tcW w:w="800" w:type="dxa"/>
          </w:tcPr>
          <w:p>
            <w:pPr>
              <w:pStyle w:val="0"/>
            </w:pPr>
            <w:r>
              <w:rPr>
                <w:sz w:val="20"/>
              </w:rPr>
            </w:r>
          </w:p>
        </w:tc>
      </w:tr>
      <w:tr>
        <w:tc>
          <w:tcPr>
            <w:tcW w:w="543" w:type="dxa"/>
          </w:tcPr>
          <w:p>
            <w:pPr>
              <w:pStyle w:val="0"/>
              <w:jc w:val="center"/>
            </w:pPr>
            <w:r>
              <w:rPr>
                <w:sz w:val="20"/>
              </w:rPr>
              <w:t xml:space="preserve">...</w:t>
            </w:r>
          </w:p>
        </w:tc>
        <w:tc>
          <w:tcPr>
            <w:tcW w:w="1701" w:type="dxa"/>
          </w:tcPr>
          <w:p>
            <w:pPr>
              <w:pStyle w:val="0"/>
            </w:pPr>
            <w:r>
              <w:rPr>
                <w:sz w:val="20"/>
              </w:rPr>
            </w:r>
          </w:p>
        </w:tc>
        <w:tc>
          <w:tcPr>
            <w:tcW w:w="850" w:type="dxa"/>
          </w:tcPr>
          <w:p>
            <w:pPr>
              <w:pStyle w:val="0"/>
            </w:pPr>
            <w:r>
              <w:rPr>
                <w:sz w:val="20"/>
              </w:rPr>
            </w:r>
          </w:p>
        </w:tc>
        <w:tc>
          <w:tcPr>
            <w:tcW w:w="860" w:type="dxa"/>
          </w:tcPr>
          <w:p>
            <w:pPr>
              <w:pStyle w:val="0"/>
            </w:pPr>
            <w:r>
              <w:rPr>
                <w:sz w:val="20"/>
              </w:rPr>
            </w:r>
          </w:p>
        </w:tc>
        <w:tc>
          <w:tcPr>
            <w:tcW w:w="1417" w:type="dxa"/>
          </w:tcPr>
          <w:p>
            <w:pPr>
              <w:pStyle w:val="0"/>
            </w:pPr>
            <w:r>
              <w:rPr>
                <w:sz w:val="20"/>
              </w:rPr>
            </w:r>
          </w:p>
        </w:tc>
        <w:tc>
          <w:tcPr>
            <w:tcW w:w="850"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850"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850" w:type="dxa"/>
          </w:tcPr>
          <w:p>
            <w:pPr>
              <w:pStyle w:val="0"/>
            </w:pPr>
            <w:r>
              <w:rPr>
                <w:sz w:val="20"/>
              </w:rPr>
            </w:r>
          </w:p>
        </w:tc>
        <w:tc>
          <w:tcPr>
            <w:tcW w:w="794" w:type="dxa"/>
          </w:tcPr>
          <w:p>
            <w:pPr>
              <w:pStyle w:val="0"/>
            </w:pPr>
            <w:r>
              <w:rPr>
                <w:sz w:val="20"/>
              </w:rPr>
            </w:r>
          </w:p>
        </w:tc>
        <w:tc>
          <w:tcPr>
            <w:tcW w:w="800" w:type="dxa"/>
          </w:tcPr>
          <w:p>
            <w:pPr>
              <w:pStyle w:val="0"/>
            </w:pPr>
            <w:r>
              <w:rPr>
                <w:sz w:val="20"/>
              </w:rPr>
            </w:r>
          </w:p>
        </w:tc>
      </w:tr>
      <w:tr>
        <w:tc>
          <w:tcPr>
            <w:tcW w:w="543" w:type="dxa"/>
          </w:tcPr>
          <w:p>
            <w:pPr>
              <w:pStyle w:val="0"/>
            </w:pPr>
            <w:r>
              <w:rPr>
                <w:sz w:val="20"/>
              </w:rPr>
            </w:r>
          </w:p>
        </w:tc>
        <w:tc>
          <w:tcPr>
            <w:gridSpan w:val="12"/>
            <w:tcW w:w="12252" w:type="dxa"/>
          </w:tcPr>
          <w:p>
            <w:pPr>
              <w:pStyle w:val="0"/>
            </w:pPr>
            <w:r>
              <w:rPr>
                <w:sz w:val="20"/>
              </w:rPr>
              <w:t xml:space="preserve">Итого</w:t>
            </w:r>
          </w:p>
        </w:tc>
        <w:tc>
          <w:tcPr>
            <w:tcW w:w="800" w:type="dxa"/>
          </w:tcPr>
          <w:p>
            <w:pPr>
              <w:pStyle w:val="0"/>
            </w:pPr>
            <w:r>
              <w:rPr>
                <w:sz w:val="20"/>
              </w:rPr>
            </w:r>
          </w:p>
        </w:tc>
      </w:tr>
    </w:tbl>
    <w:p>
      <w:pPr>
        <w:pStyle w:val="0"/>
        <w:ind w:firstLine="540"/>
        <w:jc w:val="both"/>
      </w:pPr>
      <w:r>
        <w:rPr>
          <w:sz w:val="20"/>
        </w:rPr>
      </w:r>
    </w:p>
    <w:p>
      <w:pPr>
        <w:pStyle w:val="1"/>
        <w:jc w:val="both"/>
      </w:pPr>
      <w:r>
        <w:rPr>
          <w:sz w:val="20"/>
        </w:rPr>
        <w:t xml:space="preserve">Руководитель СОНКО /______________________/__________________________/</w:t>
      </w:r>
    </w:p>
    <w:p>
      <w:pPr>
        <w:pStyle w:val="1"/>
        <w:jc w:val="both"/>
      </w:pPr>
      <w:r>
        <w:rPr>
          <w:sz w:val="20"/>
        </w:rPr>
        <w:t xml:space="preserve">                         подпись                  расшифровка</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4</w:t>
      </w:r>
    </w:p>
    <w:p>
      <w:pPr>
        <w:pStyle w:val="0"/>
        <w:jc w:val="right"/>
      </w:pPr>
      <w:r>
        <w:rPr>
          <w:sz w:val="20"/>
        </w:rPr>
        <w:t xml:space="preserve">к Порядку предоставления</w:t>
      </w:r>
    </w:p>
    <w:p>
      <w:pPr>
        <w:pStyle w:val="0"/>
        <w:jc w:val="right"/>
      </w:pPr>
      <w:r>
        <w:rPr>
          <w:sz w:val="20"/>
        </w:rPr>
        <w:t xml:space="preserve">субсидий из бюджета</w:t>
      </w:r>
    </w:p>
    <w:p>
      <w:pPr>
        <w:pStyle w:val="0"/>
        <w:jc w:val="right"/>
      </w:pPr>
      <w:r>
        <w:rPr>
          <w:sz w:val="20"/>
        </w:rPr>
        <w:t xml:space="preserve">Чеченской Республики</w:t>
      </w:r>
    </w:p>
    <w:p>
      <w:pPr>
        <w:pStyle w:val="0"/>
        <w:jc w:val="right"/>
      </w:pPr>
      <w:r>
        <w:rPr>
          <w:sz w:val="20"/>
        </w:rPr>
        <w:t xml:space="preserve">социально ориентированным</w:t>
      </w:r>
    </w:p>
    <w:p>
      <w:pPr>
        <w:pStyle w:val="0"/>
        <w:jc w:val="right"/>
      </w:pPr>
      <w:r>
        <w:rPr>
          <w:sz w:val="20"/>
        </w:rPr>
        <w:t xml:space="preserve">некоммерческим организациям,</w:t>
      </w:r>
    </w:p>
    <w:p>
      <w:pPr>
        <w:pStyle w:val="0"/>
        <w:jc w:val="right"/>
      </w:pPr>
      <w:r>
        <w:rPr>
          <w:sz w:val="20"/>
        </w:rPr>
        <w:t xml:space="preserve">осуществляющим деятельность</w:t>
      </w:r>
    </w:p>
    <w:p>
      <w:pPr>
        <w:pStyle w:val="0"/>
        <w:jc w:val="right"/>
      </w:pPr>
      <w:r>
        <w:rPr>
          <w:sz w:val="20"/>
        </w:rPr>
        <w:t xml:space="preserve">в сфере физической</w:t>
      </w:r>
    </w:p>
    <w:p>
      <w:pPr>
        <w:pStyle w:val="0"/>
        <w:jc w:val="right"/>
      </w:pPr>
      <w:r>
        <w:rPr>
          <w:sz w:val="20"/>
        </w:rPr>
        <w:t xml:space="preserve">культуры и спорта</w:t>
      </w:r>
    </w:p>
    <w:p>
      <w:pPr>
        <w:pStyle w:val="0"/>
        <w:ind w:firstLine="540"/>
        <w:jc w:val="both"/>
      </w:pPr>
      <w:r>
        <w:rPr>
          <w:sz w:val="20"/>
        </w:rPr>
      </w:r>
    </w:p>
    <w:p>
      <w:pPr>
        <w:pStyle w:val="0"/>
        <w:jc w:val="right"/>
      </w:pPr>
      <w:r>
        <w:rPr>
          <w:sz w:val="20"/>
        </w:rPr>
        <w:t xml:space="preserve">(Форма)</w:t>
      </w:r>
    </w:p>
    <w:p>
      <w:pPr>
        <w:pStyle w:val="0"/>
        <w:ind w:firstLine="540"/>
        <w:jc w:val="both"/>
      </w:pPr>
      <w:r>
        <w:rPr>
          <w:sz w:val="20"/>
        </w:rPr>
      </w:r>
    </w:p>
    <w:bookmarkStart w:id="463" w:name="P463"/>
    <w:bookmarkEnd w:id="463"/>
    <w:p>
      <w:pPr>
        <w:pStyle w:val="0"/>
        <w:jc w:val="center"/>
      </w:pPr>
      <w:r>
        <w:rPr>
          <w:sz w:val="20"/>
        </w:rPr>
        <w:t xml:space="preserve">СМЕТА</w:t>
      </w:r>
    </w:p>
    <w:p>
      <w:pPr>
        <w:pStyle w:val="0"/>
        <w:jc w:val="center"/>
      </w:pPr>
      <w:r>
        <w:rPr>
          <w:sz w:val="20"/>
        </w:rPr>
        <w:t xml:space="preserve">РАСХОДОВ НА СПОРТИВНУЮ ПОДГОТОВКУ НА 20__ ГОД</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984"/>
        <w:gridCol w:w="1361"/>
        <w:gridCol w:w="1361"/>
        <w:gridCol w:w="2154"/>
        <w:gridCol w:w="1134"/>
        <w:gridCol w:w="1134"/>
        <w:gridCol w:w="1701"/>
        <w:gridCol w:w="1020"/>
        <w:gridCol w:w="1134"/>
      </w:tblGrid>
      <w:tr>
        <w:tc>
          <w:tcPr>
            <w:tcW w:w="567" w:type="dxa"/>
          </w:tcPr>
          <w:p>
            <w:pPr>
              <w:pStyle w:val="0"/>
              <w:jc w:val="center"/>
            </w:pPr>
            <w:r>
              <w:rPr>
                <w:sz w:val="20"/>
              </w:rPr>
              <w:t xml:space="preserve">N</w:t>
            </w:r>
          </w:p>
          <w:p>
            <w:pPr>
              <w:pStyle w:val="0"/>
              <w:jc w:val="center"/>
            </w:pPr>
            <w:r>
              <w:rPr>
                <w:sz w:val="20"/>
              </w:rPr>
              <w:t xml:space="preserve">п/п</w:t>
            </w:r>
          </w:p>
        </w:tc>
        <w:tc>
          <w:tcPr>
            <w:tcW w:w="1984" w:type="dxa"/>
          </w:tcPr>
          <w:p>
            <w:pPr>
              <w:pStyle w:val="0"/>
              <w:jc w:val="center"/>
            </w:pPr>
            <w:r>
              <w:rPr>
                <w:sz w:val="20"/>
              </w:rPr>
              <w:t xml:space="preserve">Наименование мероприятий</w:t>
            </w:r>
          </w:p>
        </w:tc>
        <w:tc>
          <w:tcPr>
            <w:tcW w:w="1361" w:type="dxa"/>
          </w:tcPr>
          <w:p>
            <w:pPr>
              <w:pStyle w:val="0"/>
              <w:jc w:val="center"/>
            </w:pPr>
            <w:r>
              <w:rPr>
                <w:sz w:val="20"/>
              </w:rPr>
              <w:t xml:space="preserve">Дата проведения</w:t>
            </w:r>
          </w:p>
        </w:tc>
        <w:tc>
          <w:tcPr>
            <w:tcW w:w="1361" w:type="dxa"/>
          </w:tcPr>
          <w:p>
            <w:pPr>
              <w:pStyle w:val="0"/>
              <w:jc w:val="center"/>
            </w:pPr>
            <w:r>
              <w:rPr>
                <w:sz w:val="20"/>
              </w:rPr>
              <w:t xml:space="preserve">Место проведения</w:t>
            </w:r>
          </w:p>
        </w:tc>
        <w:tc>
          <w:tcPr>
            <w:tcW w:w="2154" w:type="dxa"/>
          </w:tcPr>
          <w:p>
            <w:pPr>
              <w:pStyle w:val="0"/>
              <w:jc w:val="center"/>
            </w:pPr>
            <w:r>
              <w:rPr>
                <w:sz w:val="20"/>
              </w:rPr>
              <w:t xml:space="preserve">Кол-во участников (тренеров, представителей)</w:t>
            </w:r>
          </w:p>
        </w:tc>
        <w:tc>
          <w:tcPr>
            <w:tcW w:w="1134" w:type="dxa"/>
          </w:tcPr>
          <w:p>
            <w:pPr>
              <w:pStyle w:val="0"/>
              <w:jc w:val="center"/>
            </w:pPr>
            <w:r>
              <w:rPr>
                <w:sz w:val="20"/>
              </w:rPr>
              <w:t xml:space="preserve">Проезд</w:t>
            </w:r>
          </w:p>
        </w:tc>
        <w:tc>
          <w:tcPr>
            <w:tcW w:w="1134" w:type="dxa"/>
          </w:tcPr>
          <w:p>
            <w:pPr>
              <w:pStyle w:val="0"/>
              <w:jc w:val="center"/>
            </w:pPr>
            <w:r>
              <w:rPr>
                <w:sz w:val="20"/>
              </w:rPr>
              <w:t xml:space="preserve">Питание</w:t>
            </w:r>
          </w:p>
        </w:tc>
        <w:tc>
          <w:tcPr>
            <w:tcW w:w="1701" w:type="dxa"/>
          </w:tcPr>
          <w:p>
            <w:pPr>
              <w:pStyle w:val="0"/>
              <w:jc w:val="center"/>
            </w:pPr>
            <w:r>
              <w:rPr>
                <w:sz w:val="20"/>
              </w:rPr>
              <w:t xml:space="preserve">Проживание</w:t>
            </w:r>
          </w:p>
        </w:tc>
        <w:tc>
          <w:tcPr>
            <w:tcW w:w="1020" w:type="dxa"/>
          </w:tcPr>
          <w:p>
            <w:pPr>
              <w:pStyle w:val="0"/>
              <w:jc w:val="center"/>
            </w:pPr>
            <w:r>
              <w:rPr>
                <w:sz w:val="20"/>
              </w:rPr>
              <w:t xml:space="preserve">Иное</w:t>
            </w:r>
          </w:p>
        </w:tc>
        <w:tc>
          <w:tcPr>
            <w:tcW w:w="1134" w:type="dxa"/>
          </w:tcPr>
          <w:p>
            <w:pPr>
              <w:pStyle w:val="0"/>
              <w:jc w:val="center"/>
            </w:pPr>
            <w:r>
              <w:rPr>
                <w:sz w:val="20"/>
              </w:rPr>
              <w:t xml:space="preserve">Итог, руб.</w:t>
            </w:r>
          </w:p>
        </w:tc>
      </w:tr>
      <w:tr>
        <w:tc>
          <w:tcPr>
            <w:tcW w:w="567" w:type="dxa"/>
          </w:tcPr>
          <w:p>
            <w:pPr>
              <w:pStyle w:val="0"/>
              <w:jc w:val="center"/>
            </w:pPr>
            <w:r>
              <w:rPr>
                <w:sz w:val="20"/>
              </w:rPr>
              <w:t xml:space="preserve">1</w:t>
            </w:r>
          </w:p>
        </w:tc>
        <w:tc>
          <w:tcPr>
            <w:tcW w:w="1984"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2154"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701" w:type="dxa"/>
          </w:tcPr>
          <w:p>
            <w:pPr>
              <w:pStyle w:val="0"/>
            </w:pPr>
            <w:r>
              <w:rPr>
                <w:sz w:val="20"/>
              </w:rPr>
            </w:r>
          </w:p>
        </w:tc>
        <w:tc>
          <w:tcPr>
            <w:tcW w:w="1020" w:type="dxa"/>
          </w:tcPr>
          <w:p>
            <w:pPr>
              <w:pStyle w:val="0"/>
            </w:pPr>
            <w:r>
              <w:rPr>
                <w:sz w:val="20"/>
              </w:rPr>
            </w:r>
          </w:p>
        </w:tc>
        <w:tc>
          <w:tcPr>
            <w:tcW w:w="1134" w:type="dxa"/>
          </w:tcPr>
          <w:p>
            <w:pPr>
              <w:pStyle w:val="0"/>
            </w:pPr>
            <w:r>
              <w:rPr>
                <w:sz w:val="20"/>
              </w:rPr>
            </w:r>
          </w:p>
        </w:tc>
      </w:tr>
      <w:tr>
        <w:tc>
          <w:tcPr>
            <w:tcW w:w="567" w:type="dxa"/>
          </w:tcPr>
          <w:p>
            <w:pPr>
              <w:pStyle w:val="0"/>
              <w:jc w:val="center"/>
            </w:pPr>
            <w:r>
              <w:rPr>
                <w:sz w:val="20"/>
              </w:rPr>
              <w:t xml:space="preserve">2</w:t>
            </w:r>
          </w:p>
        </w:tc>
        <w:tc>
          <w:tcPr>
            <w:tcW w:w="1984"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2154"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701" w:type="dxa"/>
          </w:tcPr>
          <w:p>
            <w:pPr>
              <w:pStyle w:val="0"/>
            </w:pPr>
            <w:r>
              <w:rPr>
                <w:sz w:val="20"/>
              </w:rPr>
            </w:r>
          </w:p>
        </w:tc>
        <w:tc>
          <w:tcPr>
            <w:tcW w:w="1020" w:type="dxa"/>
          </w:tcPr>
          <w:p>
            <w:pPr>
              <w:pStyle w:val="0"/>
            </w:pPr>
            <w:r>
              <w:rPr>
                <w:sz w:val="20"/>
              </w:rPr>
            </w:r>
          </w:p>
        </w:tc>
        <w:tc>
          <w:tcPr>
            <w:tcW w:w="1134" w:type="dxa"/>
          </w:tcPr>
          <w:p>
            <w:pPr>
              <w:pStyle w:val="0"/>
            </w:pPr>
            <w:r>
              <w:rPr>
                <w:sz w:val="20"/>
              </w:rPr>
            </w:r>
          </w:p>
        </w:tc>
      </w:tr>
      <w:tr>
        <w:tc>
          <w:tcPr>
            <w:tcW w:w="567" w:type="dxa"/>
          </w:tcPr>
          <w:p>
            <w:pPr>
              <w:pStyle w:val="0"/>
              <w:jc w:val="center"/>
            </w:pPr>
            <w:r>
              <w:rPr>
                <w:sz w:val="20"/>
              </w:rPr>
              <w:t xml:space="preserve">...</w:t>
            </w:r>
          </w:p>
        </w:tc>
        <w:tc>
          <w:tcPr>
            <w:tcW w:w="1984" w:type="dxa"/>
          </w:tcPr>
          <w:p>
            <w:pPr>
              <w:pStyle w:val="0"/>
            </w:pPr>
            <w:r>
              <w:rPr>
                <w:sz w:val="20"/>
              </w:rPr>
            </w:r>
          </w:p>
        </w:tc>
        <w:tc>
          <w:tcPr>
            <w:tcW w:w="1361" w:type="dxa"/>
          </w:tcPr>
          <w:p>
            <w:pPr>
              <w:pStyle w:val="0"/>
            </w:pPr>
            <w:r>
              <w:rPr>
                <w:sz w:val="20"/>
              </w:rPr>
            </w:r>
          </w:p>
        </w:tc>
        <w:tc>
          <w:tcPr>
            <w:tcW w:w="1361" w:type="dxa"/>
          </w:tcPr>
          <w:p>
            <w:pPr>
              <w:pStyle w:val="0"/>
            </w:pPr>
            <w:r>
              <w:rPr>
                <w:sz w:val="20"/>
              </w:rPr>
            </w:r>
          </w:p>
        </w:tc>
        <w:tc>
          <w:tcPr>
            <w:tcW w:w="2154"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701" w:type="dxa"/>
          </w:tcPr>
          <w:p>
            <w:pPr>
              <w:pStyle w:val="0"/>
            </w:pPr>
            <w:r>
              <w:rPr>
                <w:sz w:val="20"/>
              </w:rPr>
            </w:r>
          </w:p>
        </w:tc>
        <w:tc>
          <w:tcPr>
            <w:tcW w:w="1020" w:type="dxa"/>
          </w:tcPr>
          <w:p>
            <w:pPr>
              <w:pStyle w:val="0"/>
            </w:pPr>
            <w:r>
              <w:rPr>
                <w:sz w:val="20"/>
              </w:rPr>
            </w:r>
          </w:p>
        </w:tc>
        <w:tc>
          <w:tcPr>
            <w:tcW w:w="1134" w:type="dxa"/>
          </w:tcPr>
          <w:p>
            <w:pPr>
              <w:pStyle w:val="0"/>
            </w:pPr>
            <w:r>
              <w:rPr>
                <w:sz w:val="20"/>
              </w:rPr>
            </w:r>
          </w:p>
        </w:tc>
      </w:tr>
      <w:tr>
        <w:tc>
          <w:tcPr>
            <w:tcW w:w="567" w:type="dxa"/>
          </w:tcPr>
          <w:p>
            <w:pPr>
              <w:pStyle w:val="0"/>
            </w:pPr>
            <w:r>
              <w:rPr>
                <w:sz w:val="20"/>
              </w:rPr>
            </w:r>
          </w:p>
        </w:tc>
        <w:tc>
          <w:tcPr>
            <w:gridSpan w:val="8"/>
            <w:tcW w:w="11849" w:type="dxa"/>
          </w:tcPr>
          <w:p>
            <w:pPr>
              <w:pStyle w:val="0"/>
              <w:jc w:val="center"/>
            </w:pPr>
            <w:r>
              <w:rPr>
                <w:sz w:val="20"/>
              </w:rPr>
              <w:t xml:space="preserve">Итого</w:t>
            </w:r>
          </w:p>
        </w:tc>
        <w:tc>
          <w:tcPr>
            <w:tcW w:w="1134" w:type="dxa"/>
          </w:tcPr>
          <w:p>
            <w:pPr>
              <w:pStyle w:val="0"/>
            </w:pPr>
            <w:r>
              <w:rPr>
                <w:sz w:val="20"/>
              </w:rPr>
            </w:r>
          </w:p>
        </w:tc>
      </w:tr>
    </w:tbl>
    <w:p>
      <w:pPr>
        <w:pStyle w:val="0"/>
        <w:ind w:firstLine="540"/>
        <w:jc w:val="both"/>
      </w:pPr>
      <w:r>
        <w:rPr>
          <w:sz w:val="20"/>
        </w:rPr>
      </w:r>
    </w:p>
    <w:p>
      <w:pPr>
        <w:pStyle w:val="1"/>
        <w:jc w:val="both"/>
      </w:pPr>
      <w:r>
        <w:rPr>
          <w:sz w:val="20"/>
        </w:rPr>
        <w:t xml:space="preserve">Руководитель СОНКО /______________________/__________________________/</w:t>
      </w:r>
    </w:p>
    <w:p>
      <w:pPr>
        <w:pStyle w:val="1"/>
        <w:jc w:val="both"/>
      </w:pPr>
      <w:r>
        <w:rPr>
          <w:sz w:val="20"/>
        </w:rPr>
        <w:t xml:space="preserve">                         подпись                  расшифровка</w:t>
      </w:r>
    </w:p>
    <w:p>
      <w:pPr>
        <w:sectPr>
          <w:headerReference w:type="default" r:id="rId65"/>
          <w:headerReference w:type="first" r:id="rId65"/>
          <w:footerReference w:type="default" r:id="rId66"/>
          <w:footerReference w:type="first" r:id="rId66"/>
          <w:pgSz w:w="16838" w:h="11906" w:orient="landscape"/>
          <w:pgMar w:top="1133" w:right="1440" w:bottom="566" w:left="1440" w:header="0" w:footer="0" w:gutter="0"/>
          <w:titlePg/>
        </w:sectPr>
      </w:pP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5</w:t>
      </w:r>
    </w:p>
    <w:p>
      <w:pPr>
        <w:pStyle w:val="0"/>
        <w:jc w:val="right"/>
      </w:pPr>
      <w:r>
        <w:rPr>
          <w:sz w:val="20"/>
        </w:rPr>
        <w:t xml:space="preserve">к Порядку предоставления</w:t>
      </w:r>
    </w:p>
    <w:p>
      <w:pPr>
        <w:pStyle w:val="0"/>
        <w:jc w:val="right"/>
      </w:pPr>
      <w:r>
        <w:rPr>
          <w:sz w:val="20"/>
        </w:rPr>
        <w:t xml:space="preserve">субсидий из бюджета</w:t>
      </w:r>
    </w:p>
    <w:p>
      <w:pPr>
        <w:pStyle w:val="0"/>
        <w:jc w:val="right"/>
      </w:pPr>
      <w:r>
        <w:rPr>
          <w:sz w:val="20"/>
        </w:rPr>
        <w:t xml:space="preserve">Чеченской Республики</w:t>
      </w:r>
    </w:p>
    <w:p>
      <w:pPr>
        <w:pStyle w:val="0"/>
        <w:jc w:val="right"/>
      </w:pPr>
      <w:r>
        <w:rPr>
          <w:sz w:val="20"/>
        </w:rPr>
        <w:t xml:space="preserve">социально ориентированным</w:t>
      </w:r>
    </w:p>
    <w:p>
      <w:pPr>
        <w:pStyle w:val="0"/>
        <w:jc w:val="right"/>
      </w:pPr>
      <w:r>
        <w:rPr>
          <w:sz w:val="20"/>
        </w:rPr>
        <w:t xml:space="preserve">некоммерческим организациям,</w:t>
      </w:r>
    </w:p>
    <w:p>
      <w:pPr>
        <w:pStyle w:val="0"/>
        <w:jc w:val="right"/>
      </w:pPr>
      <w:r>
        <w:rPr>
          <w:sz w:val="20"/>
        </w:rPr>
        <w:t xml:space="preserve">осуществляющим деятельность</w:t>
      </w:r>
    </w:p>
    <w:p>
      <w:pPr>
        <w:pStyle w:val="0"/>
        <w:jc w:val="right"/>
      </w:pPr>
      <w:r>
        <w:rPr>
          <w:sz w:val="20"/>
        </w:rPr>
        <w:t xml:space="preserve">в сфере физической</w:t>
      </w:r>
    </w:p>
    <w:p>
      <w:pPr>
        <w:pStyle w:val="0"/>
        <w:jc w:val="right"/>
      </w:pPr>
      <w:r>
        <w:rPr>
          <w:sz w:val="20"/>
        </w:rPr>
        <w:t xml:space="preserve">культуры и спорта</w:t>
      </w:r>
    </w:p>
    <w:p>
      <w:pPr>
        <w:pStyle w:val="0"/>
        <w:jc w:val="right"/>
      </w:pPr>
      <w:r>
        <w:rPr>
          <w:sz w:val="20"/>
        </w:rPr>
        <w:t xml:space="preserve">(Форма)</w:t>
      </w:r>
    </w:p>
    <w:p>
      <w:pPr>
        <w:pStyle w:val="0"/>
        <w:ind w:firstLine="540"/>
        <w:jc w:val="both"/>
      </w:pPr>
      <w:r>
        <w:rPr>
          <w:sz w:val="20"/>
        </w:rPr>
      </w:r>
    </w:p>
    <w:p>
      <w:pPr>
        <w:pStyle w:val="0"/>
        <w:jc w:val="center"/>
      </w:pPr>
      <w:r>
        <w:rPr>
          <w:sz w:val="20"/>
        </w:rPr>
        <w:t xml:space="preserve">ОТЧЕТ</w:t>
      </w:r>
    </w:p>
    <w:p>
      <w:pPr>
        <w:pStyle w:val="0"/>
        <w:jc w:val="center"/>
      </w:pPr>
      <w:r>
        <w:rPr>
          <w:sz w:val="20"/>
        </w:rPr>
        <w:t xml:space="preserve">ОБ ИСПОЛЬЗОВАНИИ СУБСИДИИ</w:t>
      </w:r>
    </w:p>
    <w:p>
      <w:pPr>
        <w:pStyle w:val="0"/>
        <w:ind w:firstLine="540"/>
        <w:jc w:val="both"/>
      </w:pPr>
      <w:r>
        <w:rPr>
          <w:sz w:val="20"/>
        </w:rPr>
      </w:r>
    </w:p>
    <w:p>
      <w:pPr>
        <w:pStyle w:val="0"/>
        <w:ind w:firstLine="540"/>
        <w:jc w:val="both"/>
      </w:pPr>
      <w:r>
        <w:rPr>
          <w:sz w:val="20"/>
        </w:rPr>
        <w:t xml:space="preserve">Утратил силу. - </w:t>
      </w:r>
      <w:hyperlink w:history="0" r:id="rId67" w:tooltip="Постановление Правительства Чеченской Республики от 19.07.2022 N 185 &quot;О внесении изменений в Постановление Правительства Чеченской Республики от 16 июня 2021 года N 126&quot; {КонсультантПлюс}">
        <w:r>
          <w:rPr>
            <w:sz w:val="20"/>
            <w:color w:val="0000ff"/>
          </w:rPr>
          <w:t xml:space="preserve">Постановление</w:t>
        </w:r>
      </w:hyperlink>
      <w:r>
        <w:rPr>
          <w:sz w:val="20"/>
        </w:rPr>
        <w:t xml:space="preserve"> Правительства Чеченской Республики от 19.07.2022 N 185.</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6</w:t>
      </w:r>
    </w:p>
    <w:p>
      <w:pPr>
        <w:pStyle w:val="0"/>
        <w:jc w:val="right"/>
      </w:pPr>
      <w:r>
        <w:rPr>
          <w:sz w:val="20"/>
        </w:rPr>
        <w:t xml:space="preserve">к Порядку предоставления</w:t>
      </w:r>
    </w:p>
    <w:p>
      <w:pPr>
        <w:pStyle w:val="0"/>
        <w:jc w:val="right"/>
      </w:pPr>
      <w:r>
        <w:rPr>
          <w:sz w:val="20"/>
        </w:rPr>
        <w:t xml:space="preserve">субсидий из бюджета</w:t>
      </w:r>
    </w:p>
    <w:p>
      <w:pPr>
        <w:pStyle w:val="0"/>
        <w:jc w:val="right"/>
      </w:pPr>
      <w:r>
        <w:rPr>
          <w:sz w:val="20"/>
        </w:rPr>
        <w:t xml:space="preserve">Чеченской Республики</w:t>
      </w:r>
    </w:p>
    <w:p>
      <w:pPr>
        <w:pStyle w:val="0"/>
        <w:jc w:val="right"/>
      </w:pPr>
      <w:r>
        <w:rPr>
          <w:sz w:val="20"/>
        </w:rPr>
        <w:t xml:space="preserve">социально ориентированным</w:t>
      </w:r>
    </w:p>
    <w:p>
      <w:pPr>
        <w:pStyle w:val="0"/>
        <w:jc w:val="right"/>
      </w:pPr>
      <w:r>
        <w:rPr>
          <w:sz w:val="20"/>
        </w:rPr>
        <w:t xml:space="preserve">некоммерческим организациям,</w:t>
      </w:r>
    </w:p>
    <w:p>
      <w:pPr>
        <w:pStyle w:val="0"/>
        <w:jc w:val="right"/>
      </w:pPr>
      <w:r>
        <w:rPr>
          <w:sz w:val="20"/>
        </w:rPr>
        <w:t xml:space="preserve">осуществляющим деятельность</w:t>
      </w:r>
    </w:p>
    <w:p>
      <w:pPr>
        <w:pStyle w:val="0"/>
        <w:jc w:val="right"/>
      </w:pPr>
      <w:r>
        <w:rPr>
          <w:sz w:val="20"/>
        </w:rPr>
        <w:t xml:space="preserve">в сфере физической</w:t>
      </w:r>
    </w:p>
    <w:p>
      <w:pPr>
        <w:pStyle w:val="0"/>
        <w:jc w:val="right"/>
      </w:pPr>
      <w:r>
        <w:rPr>
          <w:sz w:val="20"/>
        </w:rPr>
        <w:t xml:space="preserve">культуры и спорта</w:t>
      </w:r>
    </w:p>
    <w:p>
      <w:pPr>
        <w:pStyle w:val="0"/>
        <w:ind w:firstLine="540"/>
        <w:jc w:val="both"/>
      </w:pPr>
      <w:r>
        <w:rPr>
          <w:sz w:val="20"/>
        </w:rPr>
      </w:r>
    </w:p>
    <w:p>
      <w:pPr>
        <w:pStyle w:val="2"/>
        <w:jc w:val="center"/>
      </w:pPr>
      <w:r>
        <w:rPr>
          <w:sz w:val="20"/>
        </w:rPr>
        <w:t xml:space="preserve">ПЕРЕЧЕНЬ</w:t>
      </w:r>
    </w:p>
    <w:p>
      <w:pPr>
        <w:pStyle w:val="2"/>
        <w:jc w:val="center"/>
      </w:pPr>
      <w:r>
        <w:rPr>
          <w:sz w:val="20"/>
        </w:rPr>
        <w:t xml:space="preserve">ПЕРВИЧНЫХ ДОКУМЕНТОВ ДЛЯ ПОДТВЕРЖДЕНИЯ</w:t>
      </w:r>
    </w:p>
    <w:p>
      <w:pPr>
        <w:pStyle w:val="2"/>
        <w:jc w:val="center"/>
      </w:pPr>
      <w:r>
        <w:rPr>
          <w:sz w:val="20"/>
        </w:rPr>
        <w:t xml:space="preserve">РАСХОДОВ СРЕДСТВ СУБСИДИИ</w:t>
      </w:r>
    </w:p>
    <w:p>
      <w:pPr>
        <w:pStyle w:val="0"/>
        <w:ind w:firstLine="540"/>
        <w:jc w:val="both"/>
      </w:pPr>
      <w:r>
        <w:rPr>
          <w:sz w:val="20"/>
        </w:rPr>
      </w:r>
    </w:p>
    <w:p>
      <w:pPr>
        <w:pStyle w:val="0"/>
        <w:ind w:firstLine="540"/>
        <w:jc w:val="both"/>
      </w:pPr>
      <w:r>
        <w:rPr>
          <w:sz w:val="20"/>
        </w:rPr>
        <w:t xml:space="preserve">Утратил силу. - </w:t>
      </w:r>
      <w:hyperlink w:history="0" r:id="rId68" w:tooltip="Постановление Правительства Чеченской Республики от 19.07.2022 N 185 &quot;О внесении изменений в Постановление Правительства Чеченской Республики от 16 июня 2021 года N 126&quot; {КонсультантПлюс}">
        <w:r>
          <w:rPr>
            <w:sz w:val="20"/>
            <w:color w:val="0000ff"/>
          </w:rPr>
          <w:t xml:space="preserve">Постановление</w:t>
        </w:r>
      </w:hyperlink>
      <w:r>
        <w:rPr>
          <w:sz w:val="20"/>
        </w:rPr>
        <w:t xml:space="preserve"> Правительства Чеченской Республики от 19.07.2022 N 185.</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Чеченской Республики от 16.06.2021 N 126</w:t>
            <w:br/>
            <w:t>(ред. от 14.03.2023)</w:t>
            <w:br/>
            <w:t>"Об утверждении Порядка предос...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04.06.2023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Чеченской Республики от 16.06.2021 N 126</w:t>
            <w:br/>
            <w:t>(ред. от 14.03.2023)</w:t>
            <w:br/>
            <w:t>"Об утверждении Порядка предос...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04.06.2023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F7F55819259819F2207B6399074275763A68EF2C5CA02CC7C445CCBE655A8C2AF35CA72AED6C576F60705161CDEE046103A895E2EF48D77381D0C8CB6252L" TargetMode = "External"/>
	<Relationship Id="rId8" Type="http://schemas.openxmlformats.org/officeDocument/2006/relationships/hyperlink" Target="consultantplus://offline/ref=F7F55819259819F2207B6399074275763A68EF2C5CA02EC2C849CCBE655A8C2AF35CA72AED6C576F60705161CDEE046103A895E2EF48D77381D0C8CB6252L" TargetMode = "External"/>
	<Relationship Id="rId9" Type="http://schemas.openxmlformats.org/officeDocument/2006/relationships/hyperlink" Target="consultantplus://offline/ref=F7F55819259819F2207B6399074275763A68EF2C5CA028C1CE4ECCBE655A8C2AF35CA72AED6C576F60705161CDEE046103A895E2EF48D77381D0C8CB6252L" TargetMode = "External"/>
	<Relationship Id="rId10" Type="http://schemas.openxmlformats.org/officeDocument/2006/relationships/hyperlink" Target="consultantplus://offline/ref=F7F55819259819F2207B7D94112E227C3F60B3235EA427969118CAE93A0A8A7FB31CA17AA829526534211534C5E5542E47FB86E0EB546D54L" TargetMode = "External"/>
	<Relationship Id="rId11" Type="http://schemas.openxmlformats.org/officeDocument/2006/relationships/hyperlink" Target="consultantplus://offline/ref=F7F55819259819F2207B7D94112E227C3F60B5295CAC27969118CAE93A0A8A7FB31CA17FA92D513A3134046CC8E14E3041E39AE2E96555L" TargetMode = "External"/>
	<Relationship Id="rId12" Type="http://schemas.openxmlformats.org/officeDocument/2006/relationships/hyperlink" Target="consultantplus://offline/ref=F7F55819259819F2207B7D94112E227C3F67B72055A127969118CAE93A0A8A7FB31CA17FAE285B6A617B05308CB05D3043E398E4F554D777695CL" TargetMode = "External"/>
	<Relationship Id="rId13" Type="http://schemas.openxmlformats.org/officeDocument/2006/relationships/hyperlink" Target="consultantplus://offline/ref=F7F55819259819F2207B7D94112E227C3F60B42255A527969118CAE93A0A8A7FB31CA17FAE230E3F24255C61CCFB503659FF98E06E58L" TargetMode = "External"/>
	<Relationship Id="rId14" Type="http://schemas.openxmlformats.org/officeDocument/2006/relationships/hyperlink" Target="consultantplus://offline/ref=F7F55819259819F2207B6399074275763A68EF2C5CA72EC9CF4FCCBE655A8C2AF35CA72AED6C576F60705167CCEE046103A895E2EF48D77381D0C8CB6252L" TargetMode = "External"/>
	<Relationship Id="rId15" Type="http://schemas.openxmlformats.org/officeDocument/2006/relationships/hyperlink" Target="consultantplus://offline/ref=F7F55819259819F2207B6399074275763A68EF2C5CA72BC5CE48CCBE655A8C2AF35CA72AFF6C0F6360744F61CEFB5230456F5EL" TargetMode = "External"/>
	<Relationship Id="rId16" Type="http://schemas.openxmlformats.org/officeDocument/2006/relationships/hyperlink" Target="consultantplus://offline/ref=F7F55819259819F2207B6399074275763A68EF2C5CA028C1CE4ECCBE655A8C2AF35CA72AED6C576F60705161CDEE046103A895E2EF48D77381D0C8CB6252L" TargetMode = "External"/>
	<Relationship Id="rId17" Type="http://schemas.openxmlformats.org/officeDocument/2006/relationships/hyperlink" Target="consultantplus://offline/ref=F7F55819259819F2207B6399074275763A68EF2C5CA02CC7C445CCBE655A8C2AF35CA72AED6C576F60705160CDEE046103A895E2EF48D77381D0C8CB6252L" TargetMode = "External"/>
	<Relationship Id="rId18" Type="http://schemas.openxmlformats.org/officeDocument/2006/relationships/hyperlink" Target="consultantplus://offline/ref=F7F55819259819F2207B6399074275763A68EF2C5CA02EC2C849CCBE655A8C2AF35CA72AED6C576F60705161CDEE046103A895E2EF48D77381D0C8CB6252L" TargetMode = "External"/>
	<Relationship Id="rId19" Type="http://schemas.openxmlformats.org/officeDocument/2006/relationships/hyperlink" Target="consultantplus://offline/ref=F7F55819259819F2207B6399074275763A68EF2C5CA028C1CE4ECCBE655A8C2AF35CA72AED6C576F60705161CFEE046103A895E2EF48D77381D0C8CB6252L" TargetMode = "External"/>
	<Relationship Id="rId20" Type="http://schemas.openxmlformats.org/officeDocument/2006/relationships/hyperlink" Target="consultantplus://offline/ref=F7F55819259819F2207B6399074275763A68EF2C5CA02CC7C445CCBE655A8C2AF35CA72AED6C576F60705160CEEE046103A895E2EF48D77381D0C8CB6252L" TargetMode = "External"/>
	<Relationship Id="rId21" Type="http://schemas.openxmlformats.org/officeDocument/2006/relationships/hyperlink" Target="consultantplus://offline/ref=F7F55819259819F2207B6399074275763A68EF2C5CA02EC2C849CCBE655A8C2AF35CA72AED6C576F60705161CEEE046103A895E2EF48D77381D0C8CB6252L" TargetMode = "External"/>
	<Relationship Id="rId22" Type="http://schemas.openxmlformats.org/officeDocument/2006/relationships/hyperlink" Target="consultantplus://offline/ref=F7F55819259819F2207B6399074275763A68EF2C5CA028C0CA4DCCBE655A8C2AF35CA72AED6C576F60795969C8EE046103A895E2EF48D77381D0C8CB6252L" TargetMode = "External"/>
	<Relationship Id="rId23" Type="http://schemas.openxmlformats.org/officeDocument/2006/relationships/hyperlink" Target="consultantplus://offline/ref=F7F55819259819F2207B6399074275763A68EF2C5CA028C1CE4ECCBE655A8C2AF35CA72AED6C576F60705161C0EE046103A895E2EF48D77381D0C8CB6252L" TargetMode = "External"/>
	<Relationship Id="rId24" Type="http://schemas.openxmlformats.org/officeDocument/2006/relationships/hyperlink" Target="consultantplus://offline/ref=F7F55819259819F2207B7D94112E227C3F60B5295CAC27969118CAE93A0A8A7FA11CF973AE2C446E666E5361CA6E56L" TargetMode = "External"/>
	<Relationship Id="rId25" Type="http://schemas.openxmlformats.org/officeDocument/2006/relationships/hyperlink" Target="consultantplus://offline/ref=F7F55819259819F2207B6399074275763A68EF2C5CA028C1CE4ECCBE655A8C2AF35CA72AED6C576F60705160C8EE046103A895E2EF48D77381D0C8CB6252L" TargetMode = "External"/>
	<Relationship Id="rId26" Type="http://schemas.openxmlformats.org/officeDocument/2006/relationships/hyperlink" Target="consultantplus://offline/ref=F7F55819259819F2207B6399074275763A68EF2C5CA02CC7C445CCBE655A8C2AF35CA72AED6C576F60705160C0EE046103A895E2EF48D77381D0C8CB6252L" TargetMode = "External"/>
	<Relationship Id="rId27" Type="http://schemas.openxmlformats.org/officeDocument/2006/relationships/hyperlink" Target="consultantplus://offline/ref=F7F55819259819F2207B7D94112E227C3F60B9255AA527969118CAE93A0A8A7FA11CF973AE2C446E666E5361CA6E56L" TargetMode = "External"/>
	<Relationship Id="rId28" Type="http://schemas.openxmlformats.org/officeDocument/2006/relationships/hyperlink" Target="consultantplus://offline/ref=F7F55819259819F2207B6399074275763A68EF2C5CA02CC7C445CCBE655A8C2AF35CA72AED6C576F60705161CFEE046103A895E2EF48D77381D0C8CB6252L" TargetMode = "External"/>
	<Relationship Id="rId29" Type="http://schemas.openxmlformats.org/officeDocument/2006/relationships/hyperlink" Target="consultantplus://offline/ref=F7F55819259819F2207B6399074275763A68EF2C5CA02CC7C445CCBE655A8C2AF35CA72AED6C576F60705163C8EE046103A895E2EF48D77381D0C8CB6252L" TargetMode = "External"/>
	<Relationship Id="rId30" Type="http://schemas.openxmlformats.org/officeDocument/2006/relationships/hyperlink" Target="consultantplus://offline/ref=F7F55819259819F2207B6399074275763A68EF2C5CA02CC7C445CCBE655A8C2AF35CA72AED6C576F60705163CAEE046103A895E2EF48D77381D0C8CB6252L" TargetMode = "External"/>
	<Relationship Id="rId31" Type="http://schemas.openxmlformats.org/officeDocument/2006/relationships/hyperlink" Target="consultantplus://offline/ref=F7F55819259819F2207B7D94112E227C3F60B42255A527969118CAE93A0A8A7FB31CA17DA6230E3F24255C61CCFB503659FF98E06E58L" TargetMode = "External"/>
	<Relationship Id="rId32" Type="http://schemas.openxmlformats.org/officeDocument/2006/relationships/hyperlink" Target="consultantplus://offline/ref=F7F55819259819F2207B6399074275763A68EF2C5CA02CC7C445CCBE655A8C2AF35CA72AED6C576F60705163CBEE046103A895E2EF48D77381D0C8CB6252L" TargetMode = "External"/>
	<Relationship Id="rId33" Type="http://schemas.openxmlformats.org/officeDocument/2006/relationships/hyperlink" Target="consultantplus://offline/ref=F7F55819259819F2207B6399074275763A68EF2C5CA02CC7C445CCBE655A8C2AF35CA72AED6C576F60705161CFEE046103A895E2EF48D77381D0C8CB6252L" TargetMode = "External"/>
	<Relationship Id="rId34" Type="http://schemas.openxmlformats.org/officeDocument/2006/relationships/hyperlink" Target="consultantplus://offline/ref=F7F55819259819F2207B6399074275763A68EF2C5CA02CC7C445CCBE655A8C2AF35CA72AED6C576F60705163CDEE046103A895E2EF48D77381D0C8CB6252L" TargetMode = "External"/>
	<Relationship Id="rId35" Type="http://schemas.openxmlformats.org/officeDocument/2006/relationships/hyperlink" Target="consultantplus://offline/ref=F7F55819259819F2207B6399074275763A68EF2C5CA02CC7C445CCBE655A8C2AF35CA72AED6C576F60705161CFEE046103A895E2EF48D77381D0C8CB6252L" TargetMode = "External"/>
	<Relationship Id="rId36" Type="http://schemas.openxmlformats.org/officeDocument/2006/relationships/hyperlink" Target="consultantplus://offline/ref=F7F55819259819F2207B6399074275763A68EF2C5CA02CC7C445CCBE655A8C2AF35CA72AED6C576F60705163CEEE046103A895E2EF48D77381D0C8CB6252L" TargetMode = "External"/>
	<Relationship Id="rId37" Type="http://schemas.openxmlformats.org/officeDocument/2006/relationships/hyperlink" Target="consultantplus://offline/ref=F7F55819259819F2207B6399074275763A68EF2C5CA028C1CE4ECCBE655A8C2AF35CA72AED6C576F60705160CAEE046103A895E2EF48D77381D0C8CB6252L" TargetMode = "External"/>
	<Relationship Id="rId38" Type="http://schemas.openxmlformats.org/officeDocument/2006/relationships/hyperlink" Target="consultantplus://offline/ref=F7F55819259819F2207B6399074275763A68EF2C5CA02EC2C849CCBE655A8C2AF35CA72AED6C576F60705161C1EE046103A895E2EF48D77381D0C8CB6252L" TargetMode = "External"/>
	<Relationship Id="rId39" Type="http://schemas.openxmlformats.org/officeDocument/2006/relationships/hyperlink" Target="consultantplus://offline/ref=F7F55819259819F2207B7D94112E227C3F60B3235EA427969118CAE93A0A8A7FB31CA17DA9285E6534211534C5E5542E47FB86E0EB546D54L" TargetMode = "External"/>
	<Relationship Id="rId40" Type="http://schemas.openxmlformats.org/officeDocument/2006/relationships/hyperlink" Target="consultantplus://offline/ref=F7F55819259819F2207B7D94112E227C3F60B3235EA427969118CAE93A0A8A7FB31CA17DA92A586534211534C5E5542E47FB86E0EB546D54L" TargetMode = "External"/>
	<Relationship Id="rId41" Type="http://schemas.openxmlformats.org/officeDocument/2006/relationships/hyperlink" Target="consultantplus://offline/ref=F7F55819259819F2207B6399074275763A68EF2C5CA02EC2C849CCBE655A8C2AF35CA72AED6C576F60705160C9EE046103A895E2EF48D77381D0C8CB6252L" TargetMode = "External"/>
	<Relationship Id="rId42" Type="http://schemas.openxmlformats.org/officeDocument/2006/relationships/hyperlink" Target="consultantplus://offline/ref=F7F55819259819F2207B6399074275763A68EF2C5CA02CC7C445CCBE655A8C2AF35CA72AED6C576F60705161CFEE046103A895E2EF48D77381D0C8CB6252L" TargetMode = "External"/>
	<Relationship Id="rId43" Type="http://schemas.openxmlformats.org/officeDocument/2006/relationships/hyperlink" Target="consultantplus://offline/ref=F7F55819259819F2207B6399074275763A68EF2C5CA02CC7C445CCBE655A8C2AF35CA72AED6C576F60705163C1EE046103A895E2EF48D77381D0C8CB6252L" TargetMode = "External"/>
	<Relationship Id="rId44" Type="http://schemas.openxmlformats.org/officeDocument/2006/relationships/hyperlink" Target="consultantplus://offline/ref=F7F55819259819F2207B6399074275763A68EF2C5CA02EC2C849CCBE655A8C2AF35CA72AED6C576F60705160CCEE046103A895E2EF48D77381D0C8CB6252L" TargetMode = "External"/>
	<Relationship Id="rId45" Type="http://schemas.openxmlformats.org/officeDocument/2006/relationships/hyperlink" Target="consultantplus://offline/ref=F7F55819259819F2207B7D94112E227C3F60B3235EA427969118CAE93A0A8A7FB31CA17DA9285E6534211534C5E5542E47FB86E0EB546D54L" TargetMode = "External"/>
	<Relationship Id="rId46" Type="http://schemas.openxmlformats.org/officeDocument/2006/relationships/hyperlink" Target="consultantplus://offline/ref=F7F55819259819F2207B7D94112E227C3F60B3235EA427969118CAE93A0A8A7FB31CA17DA92A586534211534C5E5542E47FB86E0EB546D54L" TargetMode = "External"/>
	<Relationship Id="rId47" Type="http://schemas.openxmlformats.org/officeDocument/2006/relationships/hyperlink" Target="consultantplus://offline/ref=F7F55819259819F2207B6399074275763A68EF2C5CA02EC2C849CCBE655A8C2AF35CA72AED6C576F60705160CEEE046103A895E2EF48D77381D0C8CB6252L" TargetMode = "External"/>
	<Relationship Id="rId48" Type="http://schemas.openxmlformats.org/officeDocument/2006/relationships/image" Target="media/image2.wmf"/>
	<Relationship Id="rId49" Type="http://schemas.openxmlformats.org/officeDocument/2006/relationships/image" Target="media/image3.wmf"/>
	<Relationship Id="rId50" Type="http://schemas.openxmlformats.org/officeDocument/2006/relationships/image" Target="media/image4.wmf"/>
	<Relationship Id="rId51" Type="http://schemas.openxmlformats.org/officeDocument/2006/relationships/image" Target="media/image5.wmf"/>
	<Relationship Id="rId52" Type="http://schemas.openxmlformats.org/officeDocument/2006/relationships/image" Target="media/image6.wmf"/>
	<Relationship Id="rId53" Type="http://schemas.openxmlformats.org/officeDocument/2006/relationships/hyperlink" Target="consultantplus://offline/ref=F7F55819259819F2207B6399074275763A68EF2C5CA02EC2C849CCBE655A8C2AF35CA72AED6C576F60705160C0EE046103A895E2EF48D77381D0C8CB6252L" TargetMode = "External"/>
	<Relationship Id="rId54" Type="http://schemas.openxmlformats.org/officeDocument/2006/relationships/hyperlink" Target="consultantplus://offline/ref=F7F55819259819F2207B7D94112E227C3F60B3235EA427969118CAE93A0A8A7FA11CF973AE2C446E666E5361CA6E56L" TargetMode = "External"/>
	<Relationship Id="rId55" Type="http://schemas.openxmlformats.org/officeDocument/2006/relationships/hyperlink" Target="consultantplus://offline/ref=F7F55819259819F2207B6399074275763A68EF2C5CA02EC2C849CCBE655A8C2AF35CA72AED6C576F60705163CAEE046103A895E2EF48D77381D0C8CB6252L" TargetMode = "External"/>
	<Relationship Id="rId56" Type="http://schemas.openxmlformats.org/officeDocument/2006/relationships/hyperlink" Target="consultantplus://offline/ref=F7F55819259819F2207B6399074275763A68EF2C5CA02CC7C445CCBE655A8C2AF35CA72AED6C576F60705160CEEE046103A895E2EF48D77381D0C8CB6252L" TargetMode = "External"/>
	<Relationship Id="rId57" Type="http://schemas.openxmlformats.org/officeDocument/2006/relationships/hyperlink" Target="consultantplus://offline/ref=F7F55819259819F2207B6399074275763A68EF2C5CA02EC2C849CCBE655A8C2AF35CA72AED6C576F60705163CAEE046103A895E2EF48D77381D0C8CB6252L" TargetMode = "External"/>
	<Relationship Id="rId58" Type="http://schemas.openxmlformats.org/officeDocument/2006/relationships/hyperlink" Target="consultantplus://offline/ref=F7F55819259819F2207B6399074275763A68EF2C5CA02EC2C849CCBE655A8C2AF35CA72AED6C576F60705163CAEE046103A895E2EF48D77381D0C8CB6252L" TargetMode = "External"/>
	<Relationship Id="rId59" Type="http://schemas.openxmlformats.org/officeDocument/2006/relationships/hyperlink" Target="consultantplus://offline/ref=F7F55819259819F2207B7D94112E227C3F60B3235EA427969118CAE93A0A8A7FB31CA17DA9285E6534211534C5E5542E47FB86E0EB546D54L" TargetMode = "External"/>
	<Relationship Id="rId60" Type="http://schemas.openxmlformats.org/officeDocument/2006/relationships/hyperlink" Target="consultantplus://offline/ref=F7F55819259819F2207B7D94112E227C3F60B3235EA427969118CAE93A0A8A7FB31CA17DA92A586534211534C5E5542E47FB86E0EB546D54L" TargetMode = "External"/>
	<Relationship Id="rId61" Type="http://schemas.openxmlformats.org/officeDocument/2006/relationships/hyperlink" Target="consultantplus://offline/ref=F7F55819259819F2207B6399074275763A68EF2C5CA02EC2C849CCBE655A8C2AF35CA72AED6C576F60705163CBEE046103A895E2EF48D77381D0C8CB6252L" TargetMode = "External"/>
	<Relationship Id="rId62" Type="http://schemas.openxmlformats.org/officeDocument/2006/relationships/hyperlink" Target="consultantplus://offline/ref=F7F55819259819F2207B6399074275763A68EF2C5CA02CC7C445CCBE655A8C2AF35CA72AED6C576F60705162CAEE046103A895E2EF48D77381D0C8CB6252L" TargetMode = "External"/>
	<Relationship Id="rId63" Type="http://schemas.openxmlformats.org/officeDocument/2006/relationships/hyperlink" Target="consultantplus://offline/ref=F7F55819259819F2207B6399074275763A68EF2C5CA02CC7C445CCBE655A8C2AF35CA72AED6C576F60705163C0EE046103A895E2EF48D77381D0C8CB6252L" TargetMode = "External"/>
	<Relationship Id="rId64" Type="http://schemas.openxmlformats.org/officeDocument/2006/relationships/hyperlink" Target="consultantplus://offline/ref=F7F55819259819F2207B6399074275763A68EF2C5CA02CC7C445CCBE655A8C2AF35CA72AED6C576F60705163C0EE046103A895E2EF48D77381D0C8CB6252L" TargetMode = "External"/>
	<Relationship Id="rId65" Type="http://schemas.openxmlformats.org/officeDocument/2006/relationships/header" Target="header2.xml"/>
	<Relationship Id="rId66" Type="http://schemas.openxmlformats.org/officeDocument/2006/relationships/footer" Target="footer2.xml"/>
	<Relationship Id="rId67" Type="http://schemas.openxmlformats.org/officeDocument/2006/relationships/hyperlink" Target="consultantplus://offline/ref=F7F55819259819F2207B6399074275763A68EF2C5CA02EC2C849CCBE655A8C2AF35CA72AED6C576F60705163CDEE046103A895E2EF48D77381D0C8CB6252L" TargetMode = "External"/>
	<Relationship Id="rId68" Type="http://schemas.openxmlformats.org/officeDocument/2006/relationships/hyperlink" Target="consultantplus://offline/ref=F7F55819259819F2207B6399074275763A68EF2C5CA02EC2C849CCBE655A8C2AF35CA72AED6C576F60705163CDEE046103A895E2EF48D77381D0C8CB6252L"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Чеченской Республики от 16.06.2021 N 126
(ред. от 14.03.2023)
"Об утверждении Порядка предоставления субсидий из бюджета Чеченской Республики социально ориентированным некоммерческим организациям, осуществляющим деятельность в сфере физической культуры и спорта"</dc:title>
  <dcterms:created xsi:type="dcterms:W3CDTF">2023-06-04T11:57:58Z</dcterms:created>
</cp:coreProperties>
</file>