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Чеченской Республики от 14.09.2021 N 339-р</w:t>
              <w:br/>
              <w:t xml:space="preserve">(ред. от 05.04.2023)</w:t>
              <w:br/>
              <w:t xml:space="preserve">"Об утверждении Плана мероприятий ("дорожной карты") по достижению целевых значений показателя "Доля граждан, занимающихся добровольческой (волонтерской) деятельностью"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сентября 2021 г. N 339-р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ДОСТИЖЕНИЮ ЦЕЛЕВЫХ ЗНАЧЕНИЙ ПОКАЗАТЕЛЯ "ДОЛЯ ГРАЖДАН,</w:t>
      </w:r>
    </w:p>
    <w:p>
      <w:pPr>
        <w:pStyle w:val="2"/>
        <w:jc w:val="center"/>
      </w:pPr>
      <w:r>
        <w:rPr>
          <w:sz w:val="20"/>
        </w:rPr>
        <w:t xml:space="preserve">ЗАНИМАЮЩИХСЯ ДОБРОВОЛЬЧЕСКОЙ (ВОЛОНТЕРСКОЙ) ДЕЯТЕЛЬНОСТЬЮ"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</w:t>
            </w:r>
            <w:hyperlink w:history="0" r:id="rId7" w:tooltip="Распоряжение Правительства Чеченской Республики от 16.05.2022 N 151-р &quot;О внесении изменений в Распоряжение Правительства Чеченской Республики от 14 сентября 2021 года N 339-р&quot; {КонсультантПлюс}">
              <w:r>
                <w:rPr>
                  <w:sz w:val="20"/>
                  <w:color w:val="0000ff"/>
                </w:rPr>
                <w:t xml:space="preserve">N 151-р</w:t>
              </w:r>
            </w:hyperlink>
            <w:r>
              <w:rPr>
                <w:sz w:val="20"/>
                <w:color w:val="392c69"/>
              </w:rPr>
              <w:t xml:space="preserve">, от 05.04.2023 </w:t>
            </w:r>
            <w:hyperlink w:history="0" r:id="rId8" w:tooltip="Распоряжение Правительства Чеченской Республики от 05.04.2023 N 114-р &quot;О внесении изменений в Распоряжение Правительства Республики от 14 сентября 2021 года N 339-р&quot; {КонсультантПлюс}">
              <w:r>
                <w:rPr>
                  <w:sz w:val="20"/>
                  <w:color w:val="0000ff"/>
                </w:rPr>
                <w:t xml:space="preserve">N 114-р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достижения целевых значений показателей в сфере молодежной политики, утвержденных </w:t>
      </w:r>
      <w:hyperlink w:history="0" r:id="rId9" w:tooltip="Указ Президента РФ от 04.02.2021 N 68 &quot;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достижению целевых значений показателя "Доля граждан, занимающихся добровольческой (волонтерской) деятельностью"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55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целевых значений показателя "Доля граждан, занимающихся добровольческой (волонтерской) деятельностью"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Распоряжение Правительства Чеченской Республики от 02.07.2021 N 225-р &quot;Об утверждении Плана мероприятий (&quot;дорожной карты&quot;) по достижению целевых значений показателя &quot;Доля граждан, занимающихся добровольческой (волонтерской) деятельностью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Чеченской Республики от 2 июля 2021 года N 225-р "Об утверждении Плана мероприятий ("дорожной карты") по достижению целевых значений показателя "Доля граждан, занимающихся добровольческой (волонтерской) деятельностью".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заместителя Председателя Правительства Чеченской Республики, осуществляющего координацию деятельности органа исполнительной власти Чеченской Республики в сфере физической культуры, спорта и молодежной политики.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М.М.ХУЧИЕВ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14 сентября 2021 г. N 339-р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ДОСТИЖЕНИЮ ЦЕЛЕВЫХ</w:t>
      </w:r>
    </w:p>
    <w:p>
      <w:pPr>
        <w:pStyle w:val="2"/>
        <w:jc w:val="center"/>
      </w:pPr>
      <w:r>
        <w:rPr>
          <w:sz w:val="20"/>
        </w:rPr>
        <w:t xml:space="preserve">ЗНАЧЕНИЙ ПОКАЗАТЕЛЯ "ДОЛЯ ГРАЖДАН, ЗАНИМАЮЩИХСЯ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ДЕЯТЕЛЬНОСТЬЮ"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Чеченской Республики от 05.04.2023 N 114-р &quot;О внесении изменений в Распоряжение Правительства Республики от 14 сентября 2021 года N 33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05.04.2023 N 114-р)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1304"/>
        <w:gridCol w:w="794"/>
        <w:gridCol w:w="794"/>
        <w:gridCol w:w="794"/>
        <w:gridCol w:w="680"/>
        <w:gridCol w:w="737"/>
        <w:gridCol w:w="737"/>
        <w:gridCol w:w="737"/>
        <w:gridCol w:w="680"/>
        <w:gridCol w:w="737"/>
        <w:gridCol w:w="7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0"/>
            <w:tcW w:w="7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значения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добровольческой (волонтерской) деятельностью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Мероприятия,</w:t>
      </w:r>
    </w:p>
    <w:p>
      <w:pPr>
        <w:pStyle w:val="0"/>
        <w:jc w:val="center"/>
      </w:pPr>
      <w:r>
        <w:rPr>
          <w:sz w:val="20"/>
        </w:rPr>
        <w:t xml:space="preserve">обеспечивающие достижение целевого значения показателя</w:t>
      </w:r>
    </w:p>
    <w:p>
      <w:pPr>
        <w:pStyle w:val="0"/>
        <w:jc w:val="center"/>
      </w:pPr>
      <w:r>
        <w:rPr>
          <w:sz w:val="20"/>
        </w:rPr>
        <w:t xml:space="preserve">"Доля граждан, занимающихся добровольческой</w:t>
      </w:r>
    </w:p>
    <w:p>
      <w:pPr>
        <w:pStyle w:val="0"/>
        <w:jc w:val="center"/>
      </w:pPr>
      <w:r>
        <w:rPr>
          <w:sz w:val="20"/>
        </w:rPr>
        <w:t xml:space="preserve">(волонтерской) деятельностью"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1644"/>
        <w:gridCol w:w="2098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добровольческих (волонтерских) инициатив и проектов на территории Чеченской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 и 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направленных на создание эффективной системы развития добровольчества (волонтерства) в организациях общего образования Чеченской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 и 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детей и молодежи,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конкурсе лучших региональных практик поддержки волонтерства "Регион добрых дел" в рамках регионального проекта "Социальная активность" национального проекта "Образование"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добровольческих (волонтерских) инициатив по отраслевым направлениям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физической культуре, спорту и молодежной политике,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национальной политике, внешним связям, печати и информации,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российских граждан, проживающих на территории Чеченской Республики, в международных добровольческих (волонтерских) мероприятиях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физической культуре, спорту и молодежной политике,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экономического, территориального развития и торговли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координаторов добровольцев (волонтеров)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 в соответствии с разработанными образовательными программами в рамках регионального проекта "Социальная активность" национального проекта "Образование"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физической культуре, спорту и молодежной политике,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и рекламной кампании, в том числе рекламные ролики на ТВ и в информационно-телекоммуникационной сети "Интернет в рамках регионального проекта "Социальная активность" национального проекта "Образование"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 и 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мероприятий в сфере добровольчества (волонтерства)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 и органы местного самоуправления Чеченской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 мероприятий по развитию добровольчества на территории Чеченской Республики (формируется и утверждается ежегодно)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гг.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Чеченской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Чеченской республике и Главное управление МЧС России по Чеченской Республике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граждан, вовлеченных в добровольческую (волонтерскую) деятельность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14 сентября 2021 г. N 339-р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ЦЕЛЕВЫХ ЗНАЧЕНИЙ ПОКАЗАТЕЛЯ "ДОЛЯ ГРАЖДАН,</w:t>
      </w:r>
    </w:p>
    <w:p>
      <w:pPr>
        <w:pStyle w:val="2"/>
        <w:jc w:val="center"/>
      </w:pPr>
      <w:r>
        <w:rPr>
          <w:sz w:val="20"/>
        </w:rPr>
        <w:t xml:space="preserve">ЗАНИМАЮЩИХСЯ ДОБРОВОЛЬЧЕСКОЙ (ВОЛОНТЕРСКОЙ) ДЕЯТЕЛЬНОСТЬЮ"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Чеченской Республики от 05.04.2023 N 114-р &quot;О внесении изменений в Распоряжение Правительства Республики от 14 сентября 2021 года N 33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05.04.2023 N 114-р)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850"/>
        <w:gridCol w:w="850"/>
        <w:gridCol w:w="850"/>
        <w:gridCol w:w="907"/>
        <w:gridCol w:w="907"/>
        <w:gridCol w:w="907"/>
        <w:gridCol w:w="907"/>
        <w:gridCol w:w="964"/>
        <w:gridCol w:w="964"/>
        <w:gridCol w:w="907"/>
      </w:tblGrid>
      <w:tr>
        <w:tc>
          <w:tcPr>
            <w:gridSpan w:val="11"/>
            <w:tcW w:w="1133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Распределение целевых значений показателя между органами исполнительной власти Чеченской Республики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ОИВ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национальной политике,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внешним связям, печати и информации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социального развития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и земельных отношений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энергетики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и связи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Чеченской Республики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Чеченской Республики по туризму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Чеченской республике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Чеченской Республике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</w:tr>
      <w:tr>
        <w:tc>
          <w:tcPr>
            <w:gridSpan w:val="11"/>
            <w:tcW w:w="1133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Распределение целевых значений показателя между органами местного самоуправления муниципальных образований Чеченской Республики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г. Аргун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г. Грозный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14.09.2021 N 339-р</w:t>
            <w:br/>
            <w:t>(ред. от 05.04.2023)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14.09.2021 N 339-р</w:t>
            <w:br/>
            <w:t>(ред. от 05.04.2023)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70FD5DA47D9094717A34C6292E8A20097D31FA77CC57844B9277CC71BC19DA66265A22C8574191D5718E021AAB129B68B0D7E559EE58546F0FB4B8h26DL" TargetMode = "External"/>
	<Relationship Id="rId8" Type="http://schemas.openxmlformats.org/officeDocument/2006/relationships/hyperlink" Target="consultantplus://offline/ref=9341FC13AC8CB4C01A7067F31B76A5D933BFEE007CED396B366843D3DF4D4EBCB647C37EEE3F44301FAF79EF258059B1C01D3E9BB861F759262A82D0i56DL" TargetMode = "External"/>
	<Relationship Id="rId9" Type="http://schemas.openxmlformats.org/officeDocument/2006/relationships/hyperlink" Target="consultantplus://offline/ref=9341FC13AC8CB4C01A7079FE0D1AF2D331B3B50475ED363E6E3F4584801D48E9E4079D27AD7F573119B17BEF23i868L" TargetMode = "External"/>
	<Relationship Id="rId10" Type="http://schemas.openxmlformats.org/officeDocument/2006/relationships/hyperlink" Target="consultantplus://offline/ref=9341FC13AC8CB4C01A7067F31B76A5D933BFEE007CEA346E336C43D3DF4D4EBCB647C37EFC3F1C3C1FAB67EF27950FE086i46BL" TargetMode = "External"/>
	<Relationship Id="rId11" Type="http://schemas.openxmlformats.org/officeDocument/2006/relationships/hyperlink" Target="consultantplus://offline/ref=9341FC13AC8CB4C01A7067F31B76A5D933BFEE007CED396B366843D3DF4D4EBCB647C37EEE3F44301FAF79EF248059B1C01D3E9BB861F759262A82D0i56DL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9341FC13AC8CB4C01A7067F31B76A5D933BFEE007CED396B366843D3DF4D4EBCB647C37EEE3F44301FAF79E9298059B1C01D3E9BB861F759262A82D0i56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Чеченской Республики от 14.09.2021 N 339-р
(ред. от 05.04.2023)
"Об утверждении Плана мероприятий ("дорожной карты") по достижению целевых значений показателя "Доля граждан, занимающихся добровольческой (волонтерской) деятельностью"</dc:title>
  <dcterms:created xsi:type="dcterms:W3CDTF">2023-06-04T11:58:33Z</dcterms:created>
</cp:coreProperties>
</file>