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Чукотского автономного округа от 06.08.2019 N 394</w:t>
              <w:br/>
              <w:t xml:space="preserve">(ред. от 22.12.2023)</w:t>
              <w:br/>
              <w:t xml:space="preserve">"Об утверждении Порядка предоставления грантов на реализацию социально значимых проектов в Чукотском автономном округе"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ЧУКОТСКОГО АВТОНОМНОГО ОКРУГА</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6 августа 2019 г. N 394</w:t>
      </w:r>
    </w:p>
    <w:p>
      <w:pPr>
        <w:pStyle w:val="2"/>
        <w:jc w:val="both"/>
      </w:pPr>
      <w:r>
        <w:rPr>
          <w:sz w:val="20"/>
        </w:rPr>
      </w:r>
    </w:p>
    <w:p>
      <w:pPr>
        <w:pStyle w:val="2"/>
        <w:jc w:val="center"/>
      </w:pPr>
      <w:r>
        <w:rPr>
          <w:sz w:val="20"/>
        </w:rPr>
        <w:t xml:space="preserve">ОБ УТВЕРЖДЕНИИ ПОРЯДКА ПРЕДОСТАВЛЕНИЯ ГРАНТОВ НА РЕАЛИЗАЦИЮ</w:t>
      </w:r>
    </w:p>
    <w:p>
      <w:pPr>
        <w:pStyle w:val="2"/>
        <w:jc w:val="center"/>
      </w:pPr>
      <w:r>
        <w:rPr>
          <w:sz w:val="20"/>
        </w:rPr>
        <w:t xml:space="preserve">СОЦИАЛЬНО ЗНАЧИМЫХ ПРОЕКТОВ В ЧУКОТСКОМ АВТОНОМНОМ ОКРУГЕ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Чукотского автономного округа</w:t>
            </w:r>
          </w:p>
          <w:p>
            <w:pPr>
              <w:pStyle w:val="0"/>
              <w:jc w:val="center"/>
            </w:pPr>
            <w:r>
              <w:rPr>
                <w:sz w:val="20"/>
                <w:color w:val="392c69"/>
              </w:rPr>
              <w:t xml:space="preserve">от 24.10.2019 </w:t>
            </w:r>
            <w:hyperlink w:history="0" r:id="rId7" w:tooltip="Постановление Правительства Чукотского автономного округа от 24.10.2019 N 477 &quot;О внесении изменений в Постановление Правительства Чукотского автономного округа от 6 августа 2019 года N 394&quot; {КонсультантПлюс}">
              <w:r>
                <w:rPr>
                  <w:sz w:val="20"/>
                  <w:color w:val="0000ff"/>
                </w:rPr>
                <w:t xml:space="preserve">N 477</w:t>
              </w:r>
            </w:hyperlink>
            <w:r>
              <w:rPr>
                <w:sz w:val="20"/>
                <w:color w:val="392c69"/>
              </w:rPr>
              <w:t xml:space="preserve">, от 11.12.2019 </w:t>
            </w:r>
            <w:hyperlink w:history="0" r:id="rId8" w:tooltip="Постановление Правительства Чукотского автономного округа от 11.12.2019 N 556 &quot;О внесении изменений в Постановление Правительства Чукотского автономного округа от 6 августа 2019 года N 394&quot; {КонсультантПлюс}">
              <w:r>
                <w:rPr>
                  <w:sz w:val="20"/>
                  <w:color w:val="0000ff"/>
                </w:rPr>
                <w:t xml:space="preserve">N 556</w:t>
              </w:r>
            </w:hyperlink>
            <w:r>
              <w:rPr>
                <w:sz w:val="20"/>
                <w:color w:val="392c69"/>
              </w:rPr>
              <w:t xml:space="preserve">, от 30.06.2020 </w:t>
            </w:r>
            <w:hyperlink w:history="0" r:id="rId9" w:tooltip="Постановление Правительства Чукотского автономного округа от 30.06.2020 N 320 &quot;О внесении изменений в Постановление Правительства Чукотского автономного округа от 6 августа 2019 года N 394&quot; {КонсультантПлюс}">
              <w:r>
                <w:rPr>
                  <w:sz w:val="20"/>
                  <w:color w:val="0000ff"/>
                </w:rPr>
                <w:t xml:space="preserve">N 320</w:t>
              </w:r>
            </w:hyperlink>
            <w:r>
              <w:rPr>
                <w:sz w:val="20"/>
                <w:color w:val="392c69"/>
              </w:rPr>
              <w:t xml:space="preserve">,</w:t>
            </w:r>
          </w:p>
          <w:p>
            <w:pPr>
              <w:pStyle w:val="0"/>
              <w:jc w:val="center"/>
            </w:pPr>
            <w:r>
              <w:rPr>
                <w:sz w:val="20"/>
                <w:color w:val="392c69"/>
              </w:rPr>
              <w:t xml:space="preserve">от 12.02.2021 </w:t>
            </w:r>
            <w:hyperlink w:history="0" r:id="rId10" w:tooltip="Постановление Правительства Чукотского автономного округа от 12.02.2021 N 38 &quot;О внесении изменений в Приложение 1 к Постановлению Правительства Чукотского автономного округа от 6 августа 2019 года N 394&quot; {КонсультантПлюс}">
              <w:r>
                <w:rPr>
                  <w:sz w:val="20"/>
                  <w:color w:val="0000ff"/>
                </w:rPr>
                <w:t xml:space="preserve">N 38</w:t>
              </w:r>
            </w:hyperlink>
            <w:r>
              <w:rPr>
                <w:sz w:val="20"/>
                <w:color w:val="392c69"/>
              </w:rPr>
              <w:t xml:space="preserve">, от 01.06.2021 </w:t>
            </w:r>
            <w:hyperlink w:history="0" r:id="rId11" w:tooltip="Постановление Правительства Чукотского автономного округа от 01.06.2021 N 206 &quot;О внесении изменения в Постановление Правительства Чукотского автономного округа от 6 августа 2019 года N 394&quot; {КонсультантПлюс}">
              <w:r>
                <w:rPr>
                  <w:sz w:val="20"/>
                  <w:color w:val="0000ff"/>
                </w:rPr>
                <w:t xml:space="preserve">N 206</w:t>
              </w:r>
            </w:hyperlink>
            <w:r>
              <w:rPr>
                <w:sz w:val="20"/>
                <w:color w:val="392c69"/>
              </w:rPr>
              <w:t xml:space="preserve">, от 10.11.2021 </w:t>
            </w:r>
            <w:hyperlink w:history="0" r:id="rId12" w:tooltip="Постановление Правительства Чукотского автономного округа от 10.11.2021 N 463 &quot;О внесении изменения в Приложение 1 к Постановлению Правительства Чукотского автономного округа от 6 августа 2019 года N 394&quot; {КонсультантПлюс}">
              <w:r>
                <w:rPr>
                  <w:sz w:val="20"/>
                  <w:color w:val="0000ff"/>
                </w:rPr>
                <w:t xml:space="preserve">N 463</w:t>
              </w:r>
            </w:hyperlink>
            <w:r>
              <w:rPr>
                <w:sz w:val="20"/>
                <w:color w:val="392c69"/>
              </w:rPr>
              <w:t xml:space="preserve">,</w:t>
            </w:r>
          </w:p>
          <w:p>
            <w:pPr>
              <w:pStyle w:val="0"/>
              <w:jc w:val="center"/>
            </w:pPr>
            <w:r>
              <w:rPr>
                <w:sz w:val="20"/>
                <w:color w:val="392c69"/>
              </w:rPr>
              <w:t xml:space="preserve">от 09.12.2022 </w:t>
            </w:r>
            <w:hyperlink w:history="0" r:id="rId13" w:tooltip="Постановление Правительства Чукотского автономного округа от 09.12.2022 N 615 &quot;О внесении изменений в постановление Правительства Чукотского автономного округа от 6 августа 2019 года N 394&quot; {КонсультантПлюс}">
              <w:r>
                <w:rPr>
                  <w:sz w:val="20"/>
                  <w:color w:val="0000ff"/>
                </w:rPr>
                <w:t xml:space="preserve">N 615</w:t>
              </w:r>
            </w:hyperlink>
            <w:r>
              <w:rPr>
                <w:sz w:val="20"/>
                <w:color w:val="392c69"/>
              </w:rPr>
              <w:t xml:space="preserve">, от 31.03.2023 </w:t>
            </w:r>
            <w:hyperlink w:history="0" r:id="rId14" w:tooltip="Постановление Правительства Чукотского автономного округа от 31.03.2023 N 168 &quot;О внесении изменений в приложение к постановлению Правительства Чукотского автономного округа от 6 августа 2019 года N 394&quot; {КонсультантПлюс}">
              <w:r>
                <w:rPr>
                  <w:sz w:val="20"/>
                  <w:color w:val="0000ff"/>
                </w:rPr>
                <w:t xml:space="preserve">N 168</w:t>
              </w:r>
            </w:hyperlink>
            <w:r>
              <w:rPr>
                <w:sz w:val="20"/>
                <w:color w:val="392c69"/>
              </w:rPr>
              <w:t xml:space="preserve">, от 10.08.2023 </w:t>
            </w:r>
            <w:hyperlink w:history="0" r:id="rId15" w:tooltip="Постановление Правительства Чукотского автономного округа от 10.08.2023 N 332 &quot;О внесении изменения в приложение 1 к постановлению Правительства Чукотского автономного округа от 6 августа 2019 года N 394&quot; {КонсультантПлюс}">
              <w:r>
                <w:rPr>
                  <w:sz w:val="20"/>
                  <w:color w:val="0000ff"/>
                </w:rPr>
                <w:t xml:space="preserve">N 332</w:t>
              </w:r>
            </w:hyperlink>
            <w:r>
              <w:rPr>
                <w:sz w:val="20"/>
                <w:color w:val="392c69"/>
              </w:rPr>
              <w:t xml:space="preserve">,</w:t>
            </w:r>
          </w:p>
          <w:p>
            <w:pPr>
              <w:pStyle w:val="0"/>
              <w:jc w:val="center"/>
            </w:pPr>
            <w:r>
              <w:rPr>
                <w:sz w:val="20"/>
                <w:color w:val="392c69"/>
              </w:rPr>
              <w:t xml:space="preserve">от 22.12.2023 </w:t>
            </w:r>
            <w:hyperlink w:history="0" r:id="rId16" w:tooltip="Постановление Правительства Чукотского автономного округа от 22.12.2023 N 486 &quot;О внесении изменений в приложение 1 к постановлению Правительства Чукотского автономного округа от 6 августа 2019 года N 394&quot; {КонсультантПлюс}">
              <w:r>
                <w:rPr>
                  <w:sz w:val="20"/>
                  <w:color w:val="0000ff"/>
                </w:rPr>
                <w:t xml:space="preserve">N 486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Бюджетным </w:t>
      </w:r>
      <w:hyperlink w:history="0" r:id="rId17" w:tooltip="&quot;Бюджетный кодекс Российской Федерации&quot; от 31.07.1998 N 145-ФЗ (ред. от 26.02.2024) {КонсультантПлюс}">
        <w:r>
          <w:rPr>
            <w:sz w:val="20"/>
            <w:color w:val="0000ff"/>
          </w:rPr>
          <w:t xml:space="preserve">кодексом</w:t>
        </w:r>
      </w:hyperlink>
      <w:r>
        <w:rPr>
          <w:sz w:val="20"/>
        </w:rPr>
        <w:t xml:space="preserve"> Российской Федерации, в целях реализации отдельных мероприятий Государственной </w:t>
      </w:r>
      <w:hyperlink w:history="0" r:id="rId18" w:tooltip="Постановление Правительства Чукотского автономного округа от 21.10.2013 N 404 (ред. от 01.02.2023) &quot;Об утверждении Государственной программы &quot;Социальная поддержка населения Чукотского автономного округа&quot; ------------ Утратил силу или отменен {КонсультантПлюс}">
        <w:r>
          <w:rPr>
            <w:sz w:val="20"/>
            <w:color w:val="0000ff"/>
          </w:rPr>
          <w:t xml:space="preserve">программы</w:t>
        </w:r>
      </w:hyperlink>
      <w:r>
        <w:rPr>
          <w:sz w:val="20"/>
        </w:rPr>
        <w:t xml:space="preserve"> "Социальная поддержка населения Чукотского автономного округа", утвержденной Постановлением Правительства Чукотского автономного округа от 21 октября 2013 года N 404, Правительство Чукотского автономного округа постановляет:</w:t>
      </w:r>
    </w:p>
    <w:p>
      <w:pPr>
        <w:pStyle w:val="0"/>
        <w:jc w:val="both"/>
      </w:pPr>
      <w:r>
        <w:rPr>
          <w:sz w:val="20"/>
        </w:rPr>
      </w:r>
    </w:p>
    <w:p>
      <w:pPr>
        <w:pStyle w:val="0"/>
        <w:ind w:firstLine="540"/>
        <w:jc w:val="both"/>
      </w:pPr>
      <w:r>
        <w:rPr>
          <w:sz w:val="20"/>
        </w:rPr>
        <w:t xml:space="preserve">1. Утвердить:</w:t>
      </w:r>
    </w:p>
    <w:p>
      <w:pPr>
        <w:pStyle w:val="0"/>
        <w:spacing w:before="200" w:line-rule="auto"/>
        <w:ind w:firstLine="540"/>
        <w:jc w:val="both"/>
      </w:pPr>
      <w:r>
        <w:rPr>
          <w:sz w:val="20"/>
        </w:rPr>
        <w:t xml:space="preserve">1) </w:t>
      </w:r>
      <w:hyperlink w:history="0" w:anchor="P53" w:tooltip="ПОРЯДОК">
        <w:r>
          <w:rPr>
            <w:sz w:val="20"/>
            <w:color w:val="0000ff"/>
          </w:rPr>
          <w:t xml:space="preserve">Порядок</w:t>
        </w:r>
      </w:hyperlink>
      <w:r>
        <w:rPr>
          <w:sz w:val="20"/>
        </w:rPr>
        <w:t xml:space="preserve"> предоставления грантов на реализацию социально значимых проектов в Чукотском автономном округе согласно приложению 1 к настоящему постановлению;</w:t>
      </w:r>
    </w:p>
    <w:p>
      <w:pPr>
        <w:pStyle w:val="0"/>
        <w:spacing w:before="200" w:line-rule="auto"/>
        <w:ind w:firstLine="540"/>
        <w:jc w:val="both"/>
      </w:pPr>
      <w:r>
        <w:rPr>
          <w:sz w:val="20"/>
        </w:rPr>
        <w:t xml:space="preserve">2) </w:t>
      </w:r>
      <w:hyperlink w:history="0" w:anchor="P697" w:tooltip="ПОЛОЖЕНИЕ">
        <w:r>
          <w:rPr>
            <w:sz w:val="20"/>
            <w:color w:val="0000ff"/>
          </w:rPr>
          <w:t xml:space="preserve">Положение</w:t>
        </w:r>
      </w:hyperlink>
      <w:r>
        <w:rPr>
          <w:sz w:val="20"/>
        </w:rPr>
        <w:t xml:space="preserve"> о Конкурсной комиссии по предоставлению грантов на реализацию социально значимых проектов в Чукотском автономном округе согласно приложению 2 к настоящему постановлению.</w:t>
      </w:r>
    </w:p>
    <w:p>
      <w:pPr>
        <w:pStyle w:val="0"/>
        <w:jc w:val="both"/>
      </w:pPr>
      <w:r>
        <w:rPr>
          <w:sz w:val="20"/>
        </w:rPr>
        <w:t xml:space="preserve">(п. 1 в ред. </w:t>
      </w:r>
      <w:hyperlink w:history="0" r:id="rId19" w:tooltip="Постановление Правительства Чукотского автономного округа от 30.06.2020 N 320 &quot;О внесении изменений в Постановление Правительства Чукотского автономного округа от 6 августа 2019 года N 394&quot; {КонсультантПлюс}">
        <w:r>
          <w:rPr>
            <w:sz w:val="20"/>
            <w:color w:val="0000ff"/>
          </w:rPr>
          <w:t xml:space="preserve">Постановления</w:t>
        </w:r>
      </w:hyperlink>
      <w:r>
        <w:rPr>
          <w:sz w:val="20"/>
        </w:rPr>
        <w:t xml:space="preserve"> Правительства Чукотского автономного округа от 30.06.2020 N 320)</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r>
        <w:rPr>
          <w:sz w:val="20"/>
        </w:rPr>
        <w:t xml:space="preserve">1) </w:t>
      </w:r>
      <w:hyperlink w:history="0" r:id="rId20" w:tooltip="Постановление Правительства Чукотского автономного округа от 15.04.2014 N 168 (ред. от 08.02.2019) &quot;Об утверждении Порядка предоставления государственной финансовой поддержки социально ориентированным некоммерческим организациям на реализацию проектов, направленных на повышение качества жизни некоторых категорий граждан, проживающих в Чукотском автономном округе&quot; ------------ Утратил силу или отменен {КонсультантПлюс}">
        <w:r>
          <w:rPr>
            <w:sz w:val="20"/>
            <w:color w:val="0000ff"/>
          </w:rPr>
          <w:t xml:space="preserve">Постановление</w:t>
        </w:r>
      </w:hyperlink>
      <w:r>
        <w:rPr>
          <w:sz w:val="20"/>
        </w:rPr>
        <w:t xml:space="preserve"> Правительства Чукотского автономного округа от 15 апреля 2014 года N 168 "Об утверждении Порядка предоставления государственной финансовой поддержки социально ориентированным некоммерческим организациям на реализацию проектов, направленных на повышение качества жизни некоторых категорий граждан, проживающих в Чукотском автономном округе";</w:t>
      </w:r>
    </w:p>
    <w:p>
      <w:pPr>
        <w:pStyle w:val="0"/>
        <w:spacing w:before="200" w:line-rule="auto"/>
        <w:ind w:firstLine="540"/>
        <w:jc w:val="both"/>
      </w:pPr>
      <w:r>
        <w:rPr>
          <w:sz w:val="20"/>
        </w:rPr>
        <w:t xml:space="preserve">2) </w:t>
      </w:r>
      <w:hyperlink w:history="0" r:id="rId21" w:tooltip="Постановление Правительства Чукотского автономного округа от 24.06.2014 N 295 &quot;О внесении изменений в Постановление Правительства Чукотского автономного округа от 15 апреля 2014 года N 168&quot; ------------ Утратил силу или отменен {КонсультантПлюс}">
        <w:r>
          <w:rPr>
            <w:sz w:val="20"/>
            <w:color w:val="0000ff"/>
          </w:rPr>
          <w:t xml:space="preserve">Постановление</w:t>
        </w:r>
      </w:hyperlink>
      <w:r>
        <w:rPr>
          <w:sz w:val="20"/>
        </w:rPr>
        <w:t xml:space="preserve"> Правительства Чукотского автономного округа от 24 июня 2014 года N 295 "О внесении изменений в Постановление Правительства Чукотского автономного округа от 15 апреля 2014 года N 168";</w:t>
      </w:r>
    </w:p>
    <w:p>
      <w:pPr>
        <w:pStyle w:val="0"/>
        <w:spacing w:before="200" w:line-rule="auto"/>
        <w:ind w:firstLine="540"/>
        <w:jc w:val="both"/>
      </w:pPr>
      <w:r>
        <w:rPr>
          <w:sz w:val="20"/>
        </w:rPr>
        <w:t xml:space="preserve">3) </w:t>
      </w:r>
      <w:hyperlink w:history="0" r:id="rId22" w:tooltip="Постановление Правительства Чукотского автономного округа от 14.05.2015 N 281 &quot;О внесении изменений в постановление Правительства Чукотского автономного округа от 15 апреля 2014 года N 168&quot; ------------ Утратил силу или отменен {КонсультантПлюс}">
        <w:r>
          <w:rPr>
            <w:sz w:val="20"/>
            <w:color w:val="0000ff"/>
          </w:rPr>
          <w:t xml:space="preserve">Постановление</w:t>
        </w:r>
      </w:hyperlink>
      <w:r>
        <w:rPr>
          <w:sz w:val="20"/>
        </w:rPr>
        <w:t xml:space="preserve"> Правительства Чукотского автономного округа от 14 мая 2015 года N 281 "О внесении изменений в Постановление Правительства Чукотского автономного округа от 15 апреля 2014 года N 168";</w:t>
      </w:r>
    </w:p>
    <w:p>
      <w:pPr>
        <w:pStyle w:val="0"/>
        <w:spacing w:before="200" w:line-rule="auto"/>
        <w:ind w:firstLine="540"/>
        <w:jc w:val="both"/>
      </w:pPr>
      <w:r>
        <w:rPr>
          <w:sz w:val="20"/>
        </w:rPr>
        <w:t xml:space="preserve">4) </w:t>
      </w:r>
      <w:hyperlink w:history="0" r:id="rId23" w:tooltip="Постановление Правительства Чукотского автономного округа от 06.06.2016 N 316 &quot;О внесении изменений в Постановление Правительства Чукотского автономного округа от 15 апреля 2014 года N 168&quot; ------------ Утратил силу или отменен {КонсультантПлюс}">
        <w:r>
          <w:rPr>
            <w:sz w:val="20"/>
            <w:color w:val="0000ff"/>
          </w:rPr>
          <w:t xml:space="preserve">Постановление</w:t>
        </w:r>
      </w:hyperlink>
      <w:r>
        <w:rPr>
          <w:sz w:val="20"/>
        </w:rPr>
        <w:t xml:space="preserve"> Правительства Чукотского автономного округа от 6 июня 2016 года N 316 "О внесении изменений в Постановление Правительства Чукотского автономного округа от 15 апреля 2014 года N 168";</w:t>
      </w:r>
    </w:p>
    <w:p>
      <w:pPr>
        <w:pStyle w:val="0"/>
        <w:spacing w:before="200" w:line-rule="auto"/>
        <w:ind w:firstLine="540"/>
        <w:jc w:val="both"/>
      </w:pPr>
      <w:r>
        <w:rPr>
          <w:sz w:val="20"/>
        </w:rPr>
        <w:t xml:space="preserve">5) </w:t>
      </w:r>
      <w:hyperlink w:history="0" r:id="rId24" w:tooltip="Постановление Правительства Чукотского автономного округа от 08.06.2016 N 321 &quot;О внесении изменения в Постановление Правительства Чукотского автономного округа от 15 апреля 2014 года N 168&quot; ------------ Утратил силу или отменен {КонсультантПлюс}">
        <w:r>
          <w:rPr>
            <w:sz w:val="20"/>
            <w:color w:val="0000ff"/>
          </w:rPr>
          <w:t xml:space="preserve">Постановление</w:t>
        </w:r>
      </w:hyperlink>
      <w:r>
        <w:rPr>
          <w:sz w:val="20"/>
        </w:rPr>
        <w:t xml:space="preserve"> Правительства Чукотского автономного округа от 8 июня 2016 года N 321 "О внесении изменения в Постановление Правительства Чукотского автономного округа от 15 апреля 2014 года N 168";</w:t>
      </w:r>
    </w:p>
    <w:p>
      <w:pPr>
        <w:pStyle w:val="0"/>
        <w:spacing w:before="200" w:line-rule="auto"/>
        <w:ind w:firstLine="540"/>
        <w:jc w:val="both"/>
      </w:pPr>
      <w:r>
        <w:rPr>
          <w:sz w:val="20"/>
        </w:rPr>
        <w:t xml:space="preserve">6) </w:t>
      </w:r>
      <w:hyperlink w:history="0" r:id="rId25" w:tooltip="Постановление Правительства Чукотского автономного округа от 24.10.2016 N 528 &quot;О внесении изменений в Постановление Правительства Чукотского автономного округа от 15 апреля 2014 года N 168&quot; ------------ Утратил силу или отменен {КонсультантПлюс}">
        <w:r>
          <w:rPr>
            <w:sz w:val="20"/>
            <w:color w:val="0000ff"/>
          </w:rPr>
          <w:t xml:space="preserve">Постановление</w:t>
        </w:r>
      </w:hyperlink>
      <w:r>
        <w:rPr>
          <w:sz w:val="20"/>
        </w:rPr>
        <w:t xml:space="preserve"> Правительства Чукотского автономного округа от 24 октября 2016 года N 528 "О внесении изменений в Постановление Правительства Чукотского автономного округа от 15 апреля 2014 года N 168";</w:t>
      </w:r>
    </w:p>
    <w:p>
      <w:pPr>
        <w:pStyle w:val="0"/>
        <w:spacing w:before="200" w:line-rule="auto"/>
        <w:ind w:firstLine="540"/>
        <w:jc w:val="both"/>
      </w:pPr>
      <w:r>
        <w:rPr>
          <w:sz w:val="20"/>
        </w:rPr>
        <w:t xml:space="preserve">7) </w:t>
      </w:r>
      <w:hyperlink w:history="0" r:id="rId26" w:tooltip="Постановление Правительства Чукотского автономного округа от 30.12.2016 N 665 &quot;О внесении изменения в Постановление Правительства Чукотского автономного округа от 15 апреля 2014 года N 168&quot; ------------ Утратил силу или отменен {КонсультантПлюс}">
        <w:r>
          <w:rPr>
            <w:sz w:val="20"/>
            <w:color w:val="0000ff"/>
          </w:rPr>
          <w:t xml:space="preserve">Постановление</w:t>
        </w:r>
      </w:hyperlink>
      <w:r>
        <w:rPr>
          <w:sz w:val="20"/>
        </w:rPr>
        <w:t xml:space="preserve"> Правительства Чукотского автономного округа от 30 декабря 2016 года N 665 "О внесении изменения в Постановление Правительства Чукотского автономного округа от 15 апреля 2014 года N 168";</w:t>
      </w:r>
    </w:p>
    <w:p>
      <w:pPr>
        <w:pStyle w:val="0"/>
        <w:spacing w:before="200" w:line-rule="auto"/>
        <w:ind w:firstLine="540"/>
        <w:jc w:val="both"/>
      </w:pPr>
      <w:r>
        <w:rPr>
          <w:sz w:val="20"/>
        </w:rPr>
        <w:t xml:space="preserve">8) </w:t>
      </w:r>
      <w:hyperlink w:history="0" r:id="rId27" w:tooltip="Постановление Правительства Чукотского автономного округа от 10.01.2017 N 2 &quot;О внесении изменений в постановление Правительства Чукотского автономного округа от 15 апреля 2014 года N 168&quot; ------------ Утратил силу или отменен {КонсультантПлюс}">
        <w:r>
          <w:rPr>
            <w:sz w:val="20"/>
            <w:color w:val="0000ff"/>
          </w:rPr>
          <w:t xml:space="preserve">Постановление</w:t>
        </w:r>
      </w:hyperlink>
      <w:r>
        <w:rPr>
          <w:sz w:val="20"/>
        </w:rPr>
        <w:t xml:space="preserve"> Правительства Чукотского автономного округа от 10 января 2017 года N 2 "О внесении изменений в Постановление Правительства Чукотского автономного округа от 15 апреля 2014 года N 168";</w:t>
      </w:r>
    </w:p>
    <w:p>
      <w:pPr>
        <w:pStyle w:val="0"/>
        <w:spacing w:before="200" w:line-rule="auto"/>
        <w:ind w:firstLine="540"/>
        <w:jc w:val="both"/>
      </w:pPr>
      <w:r>
        <w:rPr>
          <w:sz w:val="20"/>
        </w:rPr>
        <w:t xml:space="preserve">9) </w:t>
      </w:r>
      <w:hyperlink w:history="0" r:id="rId28" w:tooltip="Постановление Правительства Чукотского автономного округа от 24.03.2017 N 125 &quot;О внесении изменений в Постановление Правительства Чукотского автономного округа от 15 апреля 2014 года N 168&quot; ------------ Утратил силу или отменен {КонсультантПлюс}">
        <w:r>
          <w:rPr>
            <w:sz w:val="20"/>
            <w:color w:val="0000ff"/>
          </w:rPr>
          <w:t xml:space="preserve">Постановление</w:t>
        </w:r>
      </w:hyperlink>
      <w:r>
        <w:rPr>
          <w:sz w:val="20"/>
        </w:rPr>
        <w:t xml:space="preserve"> Правительства Чукотского автономного округа от 24 марта 2017 года N 125 "О внесении изменений в Постановление Правительства Чукотского автономного округа от 15 апреля 2014 года N 168";</w:t>
      </w:r>
    </w:p>
    <w:p>
      <w:pPr>
        <w:pStyle w:val="0"/>
        <w:spacing w:before="200" w:line-rule="auto"/>
        <w:ind w:firstLine="540"/>
        <w:jc w:val="both"/>
      </w:pPr>
      <w:r>
        <w:rPr>
          <w:sz w:val="20"/>
        </w:rPr>
        <w:t xml:space="preserve">10) </w:t>
      </w:r>
      <w:hyperlink w:history="0" r:id="rId29" w:tooltip="Постановление Правительства Чукотского автономного округа от 02.11.2017 N 387 &quot;О внесении изменений в Постановление Правительства Чукотского автономного округа от 15 апреля 2014 года N 168&quot; ------------ Утратил силу или отменен {КонсультантПлюс}">
        <w:r>
          <w:rPr>
            <w:sz w:val="20"/>
            <w:color w:val="0000ff"/>
          </w:rPr>
          <w:t xml:space="preserve">Постановление</w:t>
        </w:r>
      </w:hyperlink>
      <w:r>
        <w:rPr>
          <w:sz w:val="20"/>
        </w:rPr>
        <w:t xml:space="preserve"> Правительства Чукотского автономного округа от 2 ноября 2017 года N 387 "О внесении изменений в Постановление Правительства Чукотского автономного округа от 15 апреля 2014 года N 168";</w:t>
      </w:r>
    </w:p>
    <w:p>
      <w:pPr>
        <w:pStyle w:val="0"/>
        <w:spacing w:before="200" w:line-rule="auto"/>
        <w:ind w:firstLine="540"/>
        <w:jc w:val="both"/>
      </w:pPr>
      <w:r>
        <w:rPr>
          <w:sz w:val="20"/>
        </w:rPr>
        <w:t xml:space="preserve">11) </w:t>
      </w:r>
      <w:hyperlink w:history="0" r:id="rId30" w:tooltip="Постановление Правительства Чукотского автономного округа от 28.12.2017 N 498 &quot;О внесении изменений в Постановление Правительства Чукотского автономного округа от 15 апреля 2014 года N 168&quot; ------------ Утратил силу или отменен {КонсультантПлюс}">
        <w:r>
          <w:rPr>
            <w:sz w:val="20"/>
            <w:color w:val="0000ff"/>
          </w:rPr>
          <w:t xml:space="preserve">Постановление</w:t>
        </w:r>
      </w:hyperlink>
      <w:r>
        <w:rPr>
          <w:sz w:val="20"/>
        </w:rPr>
        <w:t xml:space="preserve"> Правительства Чукотского автономного округа от 28 декабря 2017 года N 498 "О внесении изменений в Постановление Правительства Чукотского автономного округа от 15 апреля 2014 года N 168";</w:t>
      </w:r>
    </w:p>
    <w:p>
      <w:pPr>
        <w:pStyle w:val="0"/>
        <w:spacing w:before="200" w:line-rule="auto"/>
        <w:ind w:firstLine="540"/>
        <w:jc w:val="both"/>
      </w:pPr>
      <w:r>
        <w:rPr>
          <w:sz w:val="20"/>
        </w:rPr>
        <w:t xml:space="preserve">12) </w:t>
      </w:r>
      <w:hyperlink w:history="0" r:id="rId31" w:tooltip="Постановление Правительства Чукотского автономного округа от 08.02.2019 N 55 &quot;О внесении изменений в Постановление Правительства Чукотского автономного округа от 15 апреля 2014 года N 168&quot; ------------ Утратил силу или отменен {КонсультантПлюс}">
        <w:r>
          <w:rPr>
            <w:sz w:val="20"/>
            <w:color w:val="0000ff"/>
          </w:rPr>
          <w:t xml:space="preserve">Постановление</w:t>
        </w:r>
      </w:hyperlink>
      <w:r>
        <w:rPr>
          <w:sz w:val="20"/>
        </w:rPr>
        <w:t xml:space="preserve"> Правительства Чукотского автономного округа от 8 февраля 2019 года N 55 "О внесении изменений в Постановление Правительства Чукотского автономного округа от 15 апреля 2014 года N 168";</w:t>
      </w:r>
    </w:p>
    <w:p>
      <w:pPr>
        <w:pStyle w:val="0"/>
        <w:spacing w:before="200" w:line-rule="auto"/>
        <w:ind w:firstLine="540"/>
        <w:jc w:val="both"/>
      </w:pPr>
      <w:r>
        <w:rPr>
          <w:sz w:val="20"/>
        </w:rPr>
        <w:t xml:space="preserve">13) </w:t>
      </w:r>
      <w:hyperlink w:history="0" r:id="rId32" w:tooltip="Постановление Правительства Чукотского автономного округа от 17.03.2017 N 108 (ред. от 12.01.2018) &quot;Об утверждении Порядка предоставления государственной финансовой поддержки социально ориентированным некоммерческим организациям на реализацию проектов, направленных на организацию оздоровления оленеводов и морзверобоев Чукотки&quot; ------------ Утратил силу или отменен {КонсультантПлюс}">
        <w:r>
          <w:rPr>
            <w:sz w:val="20"/>
            <w:color w:val="0000ff"/>
          </w:rPr>
          <w:t xml:space="preserve">Постановление</w:t>
        </w:r>
      </w:hyperlink>
      <w:r>
        <w:rPr>
          <w:sz w:val="20"/>
        </w:rPr>
        <w:t xml:space="preserve"> Правительства Чукотского автономного округа от 17 марта 2017 года N 108 "Об утверждении Порядка предоставления государственной финансовой поддержки социально ориентированным некоммерческим организациям на реализацию проектов, направленных на организацию оздоровления оленеводов и морзверобоев Чукотки";</w:t>
      </w:r>
    </w:p>
    <w:p>
      <w:pPr>
        <w:pStyle w:val="0"/>
        <w:spacing w:before="200" w:line-rule="auto"/>
        <w:ind w:firstLine="540"/>
        <w:jc w:val="both"/>
      </w:pPr>
      <w:r>
        <w:rPr>
          <w:sz w:val="20"/>
        </w:rPr>
        <w:t xml:space="preserve">14) </w:t>
      </w:r>
      <w:hyperlink w:history="0" r:id="rId33" w:tooltip="Постановление Правительства Чукотского автономного округа от 02.11.2017 N 388 &quot;О внесении изменений в Приложение к Постановлению Правительства Чукотского автономного округа от 17 марта 2017 года N 108&quot; ------------ Утратил силу или отменен {КонсультантПлюс}">
        <w:r>
          <w:rPr>
            <w:sz w:val="20"/>
            <w:color w:val="0000ff"/>
          </w:rPr>
          <w:t xml:space="preserve">Постановление</w:t>
        </w:r>
      </w:hyperlink>
      <w:r>
        <w:rPr>
          <w:sz w:val="20"/>
        </w:rPr>
        <w:t xml:space="preserve"> Правительства Чукотского автономного округа от 2 ноября 2017 года N 388 "О внесении изменений в Приложение к Постановлению Правительства Чукотского автономного округа от 17 марта 2017 года N 108";</w:t>
      </w:r>
    </w:p>
    <w:p>
      <w:pPr>
        <w:pStyle w:val="0"/>
        <w:spacing w:before="200" w:line-rule="auto"/>
        <w:ind w:firstLine="540"/>
        <w:jc w:val="both"/>
      </w:pPr>
      <w:r>
        <w:rPr>
          <w:sz w:val="20"/>
        </w:rPr>
        <w:t xml:space="preserve">15) </w:t>
      </w:r>
      <w:hyperlink w:history="0" r:id="rId34" w:tooltip="Постановление Правительства Чукотского автономного округа от 15.12.2017 N 448 &quot;О внесении изменений в Приложение к Постановлению Правительства Чукотского автономного округа от 17 марта 2017 года N 108&quot; ------------ Утратил силу или отменен {КонсультантПлюс}">
        <w:r>
          <w:rPr>
            <w:sz w:val="20"/>
            <w:color w:val="0000ff"/>
          </w:rPr>
          <w:t xml:space="preserve">Постановление</w:t>
        </w:r>
      </w:hyperlink>
      <w:r>
        <w:rPr>
          <w:sz w:val="20"/>
        </w:rPr>
        <w:t xml:space="preserve"> Правительства Чукотского автономного округа от 15 декабря 2017 года N 448 "О внесении изменений в Приложение к Постановлению Правительства Чукотского автономного округа от 17 марта 2017 года N 108";</w:t>
      </w:r>
    </w:p>
    <w:p>
      <w:pPr>
        <w:pStyle w:val="0"/>
        <w:spacing w:before="200" w:line-rule="auto"/>
        <w:ind w:firstLine="540"/>
        <w:jc w:val="both"/>
      </w:pPr>
      <w:r>
        <w:rPr>
          <w:sz w:val="20"/>
        </w:rPr>
        <w:t xml:space="preserve">16) </w:t>
      </w:r>
      <w:hyperlink w:history="0" r:id="rId35" w:tooltip="Постановление Правительства Чукотского автономного округа от 12.01.2018 N 6 &quot;О внесении изменений в Приложение к Постановлению Правительства Чукотского автономного округа от 17 марта 2017 года N 108&quot; ------------ Утратил силу или отменен {КонсультантПлюс}">
        <w:r>
          <w:rPr>
            <w:sz w:val="20"/>
            <w:color w:val="0000ff"/>
          </w:rPr>
          <w:t xml:space="preserve">Постановление</w:t>
        </w:r>
      </w:hyperlink>
      <w:r>
        <w:rPr>
          <w:sz w:val="20"/>
        </w:rPr>
        <w:t xml:space="preserve"> Правительства Чукотского автономного округа от 12 января 2018 года N 6 "О внесении изменений в Приложение к Постановлению Правительства Чукотского автономного округа от 17 марта 2017 года N 108".</w:t>
      </w:r>
    </w:p>
    <w:p>
      <w:pPr>
        <w:pStyle w:val="0"/>
        <w:spacing w:before="200" w:line-rule="auto"/>
        <w:ind w:firstLine="540"/>
        <w:jc w:val="both"/>
      </w:pPr>
      <w:r>
        <w:rPr>
          <w:sz w:val="20"/>
        </w:rPr>
        <w:t xml:space="preserve">3. Контроль за исполнением настоящего постановления возложить на Департамент социальной политики Чукотского автономного округа (Брянцева Л.Н.).</w:t>
      </w:r>
    </w:p>
    <w:p>
      <w:pPr>
        <w:pStyle w:val="0"/>
        <w:jc w:val="both"/>
      </w:pPr>
      <w:r>
        <w:rPr>
          <w:sz w:val="20"/>
        </w:rPr>
        <w:t xml:space="preserve">(в ред. Постановлений Правительства Чукотского автономного округа от 11.12.2019 </w:t>
      </w:r>
      <w:hyperlink w:history="0" r:id="rId36" w:tooltip="Постановление Правительства Чукотского автономного округа от 11.12.2019 N 556 &quot;О внесении изменений в Постановление Правительства Чукотского автономного округа от 6 августа 2019 года N 394&quot; {КонсультантПлюс}">
        <w:r>
          <w:rPr>
            <w:sz w:val="20"/>
            <w:color w:val="0000ff"/>
          </w:rPr>
          <w:t xml:space="preserve">N 556</w:t>
        </w:r>
      </w:hyperlink>
      <w:r>
        <w:rPr>
          <w:sz w:val="20"/>
        </w:rPr>
        <w:t xml:space="preserve">, от 09.12.2022 </w:t>
      </w:r>
      <w:hyperlink w:history="0" r:id="rId37" w:tooltip="Постановление Правительства Чукотского автономного округа от 09.12.2022 N 615 &quot;О внесении изменений в постановление Правительства Чукотского автономного округа от 6 августа 2019 года N 394&quot; {КонсультантПлюс}">
        <w:r>
          <w:rPr>
            <w:sz w:val="20"/>
            <w:color w:val="0000ff"/>
          </w:rPr>
          <w:t xml:space="preserve">N 615</w:t>
        </w:r>
      </w:hyperlink>
      <w:r>
        <w:rPr>
          <w:sz w:val="20"/>
        </w:rPr>
        <w:t xml:space="preserve">)</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Р.В.КОПИН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w:t>
      </w:r>
      <w:hyperlink w:history="0" r:id="rId38" w:tooltip="Постановление Правительства Чукотского автономного округа от 31.03.2023 N 168 &quot;О внесении изменений в приложение к постановлению Правительства Чукотского автономного округа от 6 августа 2019 года N 394&quot; {КонсультантПлюс}">
        <w:r>
          <w:rPr>
            <w:sz w:val="20"/>
            <w:color w:val="0000ff"/>
          </w:rPr>
          <w:t xml:space="preserve">1</w:t>
        </w:r>
      </w:hyperlink>
    </w:p>
    <w:p>
      <w:pPr>
        <w:pStyle w:val="0"/>
        <w:jc w:val="right"/>
      </w:pPr>
      <w:r>
        <w:rPr>
          <w:sz w:val="20"/>
        </w:rPr>
        <w:t xml:space="preserve">к Постановлению Правительства</w:t>
      </w:r>
    </w:p>
    <w:p>
      <w:pPr>
        <w:pStyle w:val="0"/>
        <w:jc w:val="right"/>
      </w:pPr>
      <w:r>
        <w:rPr>
          <w:sz w:val="20"/>
        </w:rPr>
        <w:t xml:space="preserve">Чукотского автономного округа</w:t>
      </w:r>
    </w:p>
    <w:p>
      <w:pPr>
        <w:pStyle w:val="0"/>
        <w:jc w:val="right"/>
      </w:pPr>
      <w:r>
        <w:rPr>
          <w:sz w:val="20"/>
        </w:rPr>
        <w:t xml:space="preserve">от 6 августа 2019 г. N 394</w:t>
      </w:r>
    </w:p>
    <w:p>
      <w:pPr>
        <w:pStyle w:val="0"/>
        <w:jc w:val="both"/>
      </w:pPr>
      <w:r>
        <w:rPr>
          <w:sz w:val="20"/>
        </w:rPr>
      </w:r>
    </w:p>
    <w:bookmarkStart w:id="53" w:name="P53"/>
    <w:bookmarkEnd w:id="53"/>
    <w:p>
      <w:pPr>
        <w:pStyle w:val="2"/>
        <w:jc w:val="center"/>
      </w:pPr>
      <w:r>
        <w:rPr>
          <w:sz w:val="20"/>
        </w:rPr>
        <w:t xml:space="preserve">ПОРЯДОК</w:t>
      </w:r>
    </w:p>
    <w:p>
      <w:pPr>
        <w:pStyle w:val="2"/>
        <w:jc w:val="center"/>
      </w:pPr>
      <w:r>
        <w:rPr>
          <w:sz w:val="20"/>
        </w:rPr>
        <w:t xml:space="preserve">ПРЕДОСТАВЛЕНИЯ ГРАНТОВ НА РЕАЛИЗАЦИЮ СОЦИАЛЬНО ЗНАЧИМЫХ</w:t>
      </w:r>
    </w:p>
    <w:p>
      <w:pPr>
        <w:pStyle w:val="2"/>
        <w:jc w:val="center"/>
      </w:pPr>
      <w:r>
        <w:rPr>
          <w:sz w:val="20"/>
        </w:rPr>
        <w:t xml:space="preserve">ПРОЕКТОВ В ЧУКОТСКОМ АВТОНОМНОМ ОКРУГЕ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Чукотского автономного округа</w:t>
            </w:r>
          </w:p>
          <w:p>
            <w:pPr>
              <w:pStyle w:val="0"/>
              <w:jc w:val="center"/>
            </w:pPr>
            <w:r>
              <w:rPr>
                <w:sz w:val="20"/>
                <w:color w:val="392c69"/>
              </w:rPr>
              <w:t xml:space="preserve">от 01.06.2021 </w:t>
            </w:r>
            <w:hyperlink w:history="0" r:id="rId39" w:tooltip="Постановление Правительства Чукотского автономного округа от 01.06.2021 N 206 &quot;О внесении изменения в Постановление Правительства Чукотского автономного округа от 6 августа 2019 года N 394&quot; {КонсультантПлюс}">
              <w:r>
                <w:rPr>
                  <w:sz w:val="20"/>
                  <w:color w:val="0000ff"/>
                </w:rPr>
                <w:t xml:space="preserve">N 206</w:t>
              </w:r>
            </w:hyperlink>
            <w:r>
              <w:rPr>
                <w:sz w:val="20"/>
                <w:color w:val="392c69"/>
              </w:rPr>
              <w:t xml:space="preserve">, от 10.11.2021 </w:t>
            </w:r>
            <w:hyperlink w:history="0" r:id="rId40" w:tooltip="Постановление Правительства Чукотского автономного округа от 10.11.2021 N 463 &quot;О внесении изменения в Приложение 1 к Постановлению Правительства Чукотского автономного округа от 6 августа 2019 года N 394&quot; {КонсультантПлюс}">
              <w:r>
                <w:rPr>
                  <w:sz w:val="20"/>
                  <w:color w:val="0000ff"/>
                </w:rPr>
                <w:t xml:space="preserve">N 463</w:t>
              </w:r>
            </w:hyperlink>
            <w:r>
              <w:rPr>
                <w:sz w:val="20"/>
                <w:color w:val="392c69"/>
              </w:rPr>
              <w:t xml:space="preserve">, от 09.12.2022 </w:t>
            </w:r>
            <w:hyperlink w:history="0" r:id="rId41" w:tooltip="Постановление Правительства Чукотского автономного округа от 09.12.2022 N 615 &quot;О внесении изменений в постановление Правительства Чукотского автономного округа от 6 августа 2019 года N 394&quot; {КонсультантПлюс}">
              <w:r>
                <w:rPr>
                  <w:sz w:val="20"/>
                  <w:color w:val="0000ff"/>
                </w:rPr>
                <w:t xml:space="preserve">N 615</w:t>
              </w:r>
            </w:hyperlink>
            <w:r>
              <w:rPr>
                <w:sz w:val="20"/>
                <w:color w:val="392c69"/>
              </w:rPr>
              <w:t xml:space="preserve">,</w:t>
            </w:r>
          </w:p>
          <w:p>
            <w:pPr>
              <w:pStyle w:val="0"/>
              <w:jc w:val="center"/>
            </w:pPr>
            <w:r>
              <w:rPr>
                <w:sz w:val="20"/>
                <w:color w:val="392c69"/>
              </w:rPr>
              <w:t xml:space="preserve">от 31.03.2023 </w:t>
            </w:r>
            <w:hyperlink w:history="0" r:id="rId42" w:tooltip="Постановление Правительства Чукотского автономного округа от 31.03.2023 N 168 &quot;О внесении изменений в приложение к постановлению Правительства Чукотского автономного округа от 6 августа 2019 года N 394&quot; {КонсультантПлюс}">
              <w:r>
                <w:rPr>
                  <w:sz w:val="20"/>
                  <w:color w:val="0000ff"/>
                </w:rPr>
                <w:t xml:space="preserve">N 168</w:t>
              </w:r>
            </w:hyperlink>
            <w:r>
              <w:rPr>
                <w:sz w:val="20"/>
                <w:color w:val="392c69"/>
              </w:rPr>
              <w:t xml:space="preserve">, от 10.08.2023 </w:t>
            </w:r>
            <w:hyperlink w:history="0" r:id="rId43" w:tooltip="Постановление Правительства Чукотского автономного округа от 10.08.2023 N 332 &quot;О внесении изменения в приложение 1 к постановлению Правительства Чукотского автономного округа от 6 августа 2019 года N 394&quot; {КонсультантПлюс}">
              <w:r>
                <w:rPr>
                  <w:sz w:val="20"/>
                  <w:color w:val="0000ff"/>
                </w:rPr>
                <w:t xml:space="preserve">N 332</w:t>
              </w:r>
            </w:hyperlink>
            <w:r>
              <w:rPr>
                <w:sz w:val="20"/>
                <w:color w:val="392c69"/>
              </w:rPr>
              <w:t xml:space="preserve">, от 22.12.2023 </w:t>
            </w:r>
            <w:hyperlink w:history="0" r:id="rId44" w:tooltip="Постановление Правительства Чукотского автономного округа от 22.12.2023 N 486 &quot;О внесении изменений в приложение 1 к постановлению Правительства Чукотского автономного округа от 6 августа 2019 года N 394&quot; {КонсультантПлюс}">
              <w:r>
                <w:rPr>
                  <w:sz w:val="20"/>
                  <w:color w:val="0000ff"/>
                </w:rPr>
                <w:t xml:space="preserve">N 486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Настоящий Порядок определяет условия и механизм предоставления грантов некоммерческим организациям в форме субсидий на реализацию социально значимых проектов, направленных на повышение качества жизни граждан в Чукотском автономном округе (далее - грант, гранты).</w:t>
      </w:r>
    </w:p>
    <w:bookmarkStart w:id="64" w:name="P64"/>
    <w:bookmarkEnd w:id="64"/>
    <w:p>
      <w:pPr>
        <w:pStyle w:val="0"/>
        <w:spacing w:before="200" w:line-rule="auto"/>
        <w:ind w:firstLine="540"/>
        <w:jc w:val="both"/>
      </w:pPr>
      <w:r>
        <w:rPr>
          <w:sz w:val="20"/>
        </w:rPr>
        <w:t xml:space="preserve">1.2. Для целей настоящего Порядка используются следующие сокращения:</w:t>
      </w:r>
    </w:p>
    <w:p>
      <w:pPr>
        <w:pStyle w:val="0"/>
        <w:spacing w:before="200" w:line-rule="auto"/>
        <w:ind w:firstLine="540"/>
        <w:jc w:val="both"/>
      </w:pPr>
      <w:r>
        <w:rPr>
          <w:sz w:val="20"/>
        </w:rPr>
        <w:t xml:space="preserve">1) Государственная программа - Государственная </w:t>
      </w:r>
      <w:hyperlink w:history="0" r:id="rId45" w:tooltip="Постановление Правительства Чукотского автономного округа от 21.10.2013 N 404 (ред. от 01.02.2023) &quot;Об утверждении Государственной программы &quot;Социальная поддержка населения Чукотского автономного округа&quot; ------------ Утратил силу или отменен {КонсультантПлюс}">
        <w:r>
          <w:rPr>
            <w:sz w:val="20"/>
            <w:color w:val="0000ff"/>
          </w:rPr>
          <w:t xml:space="preserve">программа</w:t>
        </w:r>
      </w:hyperlink>
      <w:r>
        <w:rPr>
          <w:sz w:val="20"/>
        </w:rPr>
        <w:t xml:space="preserve"> "Социальная поддержка населения Чукотского автономного округа", утвержденная Постановлением Правительства Чукотского автономного округа от 21 октября 2013 года N 404;</w:t>
      </w:r>
    </w:p>
    <w:p>
      <w:pPr>
        <w:pStyle w:val="0"/>
        <w:spacing w:before="200" w:line-rule="auto"/>
        <w:ind w:firstLine="540"/>
        <w:jc w:val="both"/>
      </w:pPr>
      <w:r>
        <w:rPr>
          <w:sz w:val="20"/>
        </w:rPr>
        <w:t xml:space="preserve">2) Подпрограмма 1 - </w:t>
      </w:r>
      <w:hyperlink w:history="0" r:id="rId46" w:tooltip="Постановление Правительства Чукотского автономного округа от 21.10.2013 N 404 (ред. от 01.02.2023) &quot;Об утверждении Государственной программы &quot;Социальная поддержка населения Чукотского автономного округа&quot; ------------ Утратил силу или отменен {КонсультантПлюс}">
        <w:r>
          <w:rPr>
            <w:sz w:val="20"/>
            <w:color w:val="0000ff"/>
          </w:rPr>
          <w:t xml:space="preserve">Подпрограмма</w:t>
        </w:r>
      </w:hyperlink>
      <w:r>
        <w:rPr>
          <w:sz w:val="20"/>
        </w:rPr>
        <w:t xml:space="preserve"> "Социальная поддержка отдельных категорий граждан" Государственной программы;</w:t>
      </w:r>
    </w:p>
    <w:p>
      <w:pPr>
        <w:pStyle w:val="0"/>
        <w:spacing w:before="200" w:line-rule="auto"/>
        <w:ind w:firstLine="540"/>
        <w:jc w:val="both"/>
      </w:pPr>
      <w:r>
        <w:rPr>
          <w:sz w:val="20"/>
        </w:rPr>
        <w:t xml:space="preserve">3) Подпрограмма 2 - </w:t>
      </w:r>
      <w:hyperlink w:history="0" r:id="rId47" w:tooltip="Постановление Правительства Чукотского автономного округа от 21.10.2013 N 404 (ред. от 01.02.2023) &quot;Об утверждении Государственной программы &quot;Социальная поддержка населения Чукотского автономного округа&quot; ------------ Утратил силу или отменен {КонсультантПлюс}">
        <w:r>
          <w:rPr>
            <w:sz w:val="20"/>
            <w:color w:val="0000ff"/>
          </w:rPr>
          <w:t xml:space="preserve">Подпрограмма</w:t>
        </w:r>
      </w:hyperlink>
      <w:r>
        <w:rPr>
          <w:sz w:val="20"/>
        </w:rPr>
        <w:t xml:space="preserve"> "Социальная поддержка семей и детей" Государственной программы;</w:t>
      </w:r>
    </w:p>
    <w:p>
      <w:pPr>
        <w:pStyle w:val="0"/>
        <w:spacing w:before="200" w:line-rule="auto"/>
        <w:ind w:firstLine="540"/>
        <w:jc w:val="both"/>
      </w:pPr>
      <w:r>
        <w:rPr>
          <w:sz w:val="20"/>
        </w:rPr>
        <w:t xml:space="preserve">4) Подпрограмма 3 - </w:t>
      </w:r>
      <w:hyperlink w:history="0" r:id="rId48" w:tooltip="Постановление Правительства Чукотского автономного округа от 21.10.2013 N 404 (ред. от 01.02.2023) &quot;Об утверждении Государственной программы &quot;Социальная поддержка населения Чукотского автономного округа&quot; ------------ Утратил силу или отменен {КонсультантПлюс}">
        <w:r>
          <w:rPr>
            <w:sz w:val="20"/>
            <w:color w:val="0000ff"/>
          </w:rPr>
          <w:t xml:space="preserve">Подпрограмма</w:t>
        </w:r>
      </w:hyperlink>
      <w:r>
        <w:rPr>
          <w:sz w:val="20"/>
        </w:rPr>
        <w:t xml:space="preserve"> "Формирование доступной среды жизнедеятельности для инвалидов и других маломобильных групп населения" Государственной программы.</w:t>
      </w:r>
    </w:p>
    <w:bookmarkStart w:id="69" w:name="P69"/>
    <w:bookmarkEnd w:id="69"/>
    <w:p>
      <w:pPr>
        <w:pStyle w:val="0"/>
        <w:spacing w:before="200" w:line-rule="auto"/>
        <w:ind w:firstLine="540"/>
        <w:jc w:val="both"/>
      </w:pPr>
      <w:r>
        <w:rPr>
          <w:sz w:val="20"/>
        </w:rPr>
        <w:t xml:space="preserve">1.3. Целью предоставления грантов является создание экономических условий и стимулов, а также оказание содействия некоммерческим организациям в проведении мероприятий, направленных на:</w:t>
      </w:r>
    </w:p>
    <w:bookmarkStart w:id="70" w:name="P70"/>
    <w:bookmarkEnd w:id="70"/>
    <w:p>
      <w:pPr>
        <w:pStyle w:val="0"/>
        <w:spacing w:before="200" w:line-rule="auto"/>
        <w:ind w:firstLine="540"/>
        <w:jc w:val="both"/>
      </w:pPr>
      <w:r>
        <w:rPr>
          <w:sz w:val="20"/>
        </w:rPr>
        <w:t xml:space="preserve">1) повышение качества жизни граждан пожилого возраста и инвалидов;</w:t>
      </w:r>
    </w:p>
    <w:bookmarkStart w:id="71" w:name="P71"/>
    <w:bookmarkEnd w:id="71"/>
    <w:p>
      <w:pPr>
        <w:pStyle w:val="0"/>
        <w:spacing w:before="200" w:line-rule="auto"/>
        <w:ind w:firstLine="540"/>
        <w:jc w:val="both"/>
      </w:pPr>
      <w:r>
        <w:rPr>
          <w:sz w:val="20"/>
        </w:rPr>
        <w:t xml:space="preserve">2) профилактику социального неблагополучия семей и детей;</w:t>
      </w:r>
    </w:p>
    <w:bookmarkStart w:id="72" w:name="P72"/>
    <w:bookmarkEnd w:id="72"/>
    <w:p>
      <w:pPr>
        <w:pStyle w:val="0"/>
        <w:spacing w:before="200" w:line-rule="auto"/>
        <w:ind w:firstLine="540"/>
        <w:jc w:val="both"/>
      </w:pPr>
      <w:r>
        <w:rPr>
          <w:sz w:val="20"/>
        </w:rPr>
        <w:t xml:space="preserve">3) формирование доступной среды жизнедеятельности для инвалидов и других маломобильных групп населения;</w:t>
      </w:r>
    </w:p>
    <w:p>
      <w:pPr>
        <w:pStyle w:val="0"/>
        <w:spacing w:before="200" w:line-rule="auto"/>
        <w:ind w:firstLine="540"/>
        <w:jc w:val="both"/>
      </w:pPr>
      <w:r>
        <w:rPr>
          <w:sz w:val="20"/>
        </w:rPr>
        <w:t xml:space="preserve">4) реализацию социального проекта "Подарок для новорожденного";</w:t>
      </w:r>
    </w:p>
    <w:p>
      <w:pPr>
        <w:pStyle w:val="0"/>
        <w:jc w:val="both"/>
      </w:pPr>
      <w:r>
        <w:rPr>
          <w:sz w:val="20"/>
        </w:rPr>
        <w:t xml:space="preserve">(пп. 4 введен </w:t>
      </w:r>
      <w:hyperlink w:history="0" r:id="rId49" w:tooltip="Постановление Правительства Чукотского автономного округа от 10.08.2023 N 332 &quot;О внесении изменения в приложение 1 к постановлению Правительства Чукотского автономного округа от 6 августа 2019 года N 394&quot; {КонсультантПлюс}">
        <w:r>
          <w:rPr>
            <w:sz w:val="20"/>
            <w:color w:val="0000ff"/>
          </w:rPr>
          <w:t xml:space="preserve">Постановлением</w:t>
        </w:r>
      </w:hyperlink>
      <w:r>
        <w:rPr>
          <w:sz w:val="20"/>
        </w:rPr>
        <w:t xml:space="preserve"> Правительства Чукотского автономного округа от 10.08.2023 N 332)</w:t>
      </w:r>
    </w:p>
    <w:p>
      <w:pPr>
        <w:pStyle w:val="0"/>
        <w:spacing w:before="200" w:line-rule="auto"/>
        <w:ind w:firstLine="540"/>
        <w:jc w:val="both"/>
      </w:pPr>
      <w:r>
        <w:rPr>
          <w:sz w:val="20"/>
        </w:rPr>
        <w:t xml:space="preserve">5) сопровождение граждан, направленных на лечение за пределы Чукотского автономного округа.</w:t>
      </w:r>
    </w:p>
    <w:p>
      <w:pPr>
        <w:pStyle w:val="0"/>
        <w:jc w:val="both"/>
      </w:pPr>
      <w:r>
        <w:rPr>
          <w:sz w:val="20"/>
        </w:rPr>
        <w:t xml:space="preserve">(пп. 5 введен </w:t>
      </w:r>
      <w:hyperlink w:history="0" r:id="rId50" w:tooltip="Постановление Правительства Чукотского автономного округа от 10.08.2023 N 332 &quot;О внесении изменения в приложение 1 к постановлению Правительства Чукотского автономного округа от 6 августа 2019 года N 394&quot; {КонсультантПлюс}">
        <w:r>
          <w:rPr>
            <w:sz w:val="20"/>
            <w:color w:val="0000ff"/>
          </w:rPr>
          <w:t xml:space="preserve">Постановлением</w:t>
        </w:r>
      </w:hyperlink>
      <w:r>
        <w:rPr>
          <w:sz w:val="20"/>
        </w:rPr>
        <w:t xml:space="preserve"> Правительства Чукотского автономного округа от 10.08.2023 N 332)</w:t>
      </w:r>
    </w:p>
    <w:p>
      <w:pPr>
        <w:pStyle w:val="0"/>
        <w:spacing w:before="200" w:line-rule="auto"/>
        <w:ind w:firstLine="540"/>
        <w:jc w:val="both"/>
      </w:pPr>
      <w:r>
        <w:rPr>
          <w:sz w:val="20"/>
        </w:rPr>
        <w:t xml:space="preserve">1.4. Главным распорядителем средств окружного бюджета, предусмотренных на предоставление гранта в соответствующем финансовом году и плановом периоде, является Департамент социальной политики Чукотского автономного округа (далее - Департамент).</w:t>
      </w:r>
    </w:p>
    <w:bookmarkStart w:id="78" w:name="P78"/>
    <w:bookmarkEnd w:id="78"/>
    <w:p>
      <w:pPr>
        <w:pStyle w:val="0"/>
        <w:spacing w:before="200" w:line-rule="auto"/>
        <w:ind w:firstLine="540"/>
        <w:jc w:val="both"/>
      </w:pPr>
      <w:r>
        <w:rPr>
          <w:sz w:val="20"/>
        </w:rPr>
        <w:t xml:space="preserve">1.5. К категории хозяйствующих субъектов в целях предоставления гранта относятся некоммерческие организации, не являющиеся государственными (муниципальными) учреждениями, в том числе социально ориентированные некоммерческие организации (далее - участник конкурсного отбора).</w:t>
      </w:r>
    </w:p>
    <w:p>
      <w:pPr>
        <w:pStyle w:val="0"/>
        <w:spacing w:before="200" w:line-rule="auto"/>
        <w:ind w:firstLine="540"/>
        <w:jc w:val="both"/>
      </w:pPr>
      <w:r>
        <w:rPr>
          <w:sz w:val="20"/>
        </w:rPr>
        <w:t xml:space="preserve">1.6. Критериями отбора участников конкурсного отбора в целях предоставления гранта являются:</w:t>
      </w:r>
    </w:p>
    <w:p>
      <w:pPr>
        <w:pStyle w:val="0"/>
        <w:spacing w:before="200" w:line-rule="auto"/>
        <w:ind w:firstLine="540"/>
        <w:jc w:val="both"/>
      </w:pPr>
      <w:r>
        <w:rPr>
          <w:sz w:val="20"/>
        </w:rPr>
        <w:t xml:space="preserve">1) регистрация в качестве юридического лица на территории Чукотского автономного округа Российской Федерации;</w:t>
      </w:r>
    </w:p>
    <w:p>
      <w:pPr>
        <w:pStyle w:val="0"/>
        <w:jc w:val="both"/>
      </w:pPr>
      <w:r>
        <w:rPr>
          <w:sz w:val="20"/>
        </w:rPr>
        <w:t xml:space="preserve">(в ред. </w:t>
      </w:r>
      <w:hyperlink w:history="0" r:id="rId51" w:tooltip="Постановление Правительства Чукотского автономного округа от 31.03.2023 N 168 &quot;О внесении изменений в приложение к постановлению Правительства Чукотского автономного округа от 6 августа 2019 года N 394&quot; {КонсультантПлюс}">
        <w:r>
          <w:rPr>
            <w:sz w:val="20"/>
            <w:color w:val="0000ff"/>
          </w:rPr>
          <w:t xml:space="preserve">Постановления</w:t>
        </w:r>
      </w:hyperlink>
      <w:r>
        <w:rPr>
          <w:sz w:val="20"/>
        </w:rPr>
        <w:t xml:space="preserve"> Правительства Чукотского автономного округа от 31.03.2023 N 168)</w:t>
      </w:r>
    </w:p>
    <w:p>
      <w:pPr>
        <w:pStyle w:val="0"/>
        <w:spacing w:before="200" w:line-rule="auto"/>
        <w:ind w:firstLine="540"/>
        <w:jc w:val="both"/>
      </w:pPr>
      <w:r>
        <w:rPr>
          <w:sz w:val="20"/>
        </w:rPr>
        <w:t xml:space="preserve">2) соответствие требованиям, указанным в </w:t>
      </w:r>
      <w:hyperlink w:history="0" w:anchor="P106" w:tooltip="2.3. Требования, которым должен соответствовать участник конкурсного отбора на 1-е число месяца, предшествующего месяцу, в котором планируется проведение конкурсного отбора:">
        <w:r>
          <w:rPr>
            <w:sz w:val="20"/>
            <w:color w:val="0000ff"/>
          </w:rPr>
          <w:t xml:space="preserve">пункте 2.3 раздела 2</w:t>
        </w:r>
      </w:hyperlink>
      <w:r>
        <w:rPr>
          <w:sz w:val="20"/>
        </w:rPr>
        <w:t xml:space="preserve"> настоящего Порядка.</w:t>
      </w:r>
    </w:p>
    <w:p>
      <w:pPr>
        <w:pStyle w:val="0"/>
        <w:jc w:val="both"/>
      </w:pPr>
      <w:r>
        <w:rPr>
          <w:sz w:val="20"/>
        </w:rPr>
        <w:t xml:space="preserve">(в ред. </w:t>
      </w:r>
      <w:hyperlink w:history="0" r:id="rId52" w:tooltip="Постановление Правительства Чукотского автономного округа от 31.03.2023 N 168 &quot;О внесении изменений в приложение к постановлению Правительства Чукотского автономного округа от 6 августа 2019 года N 394&quot; {КонсультантПлюс}">
        <w:r>
          <w:rPr>
            <w:sz w:val="20"/>
            <w:color w:val="0000ff"/>
          </w:rPr>
          <w:t xml:space="preserve">Постановления</w:t>
        </w:r>
      </w:hyperlink>
      <w:r>
        <w:rPr>
          <w:sz w:val="20"/>
        </w:rPr>
        <w:t xml:space="preserve"> Правительства Чукотского автономного округа от 31.03.2023 N 168)</w:t>
      </w:r>
    </w:p>
    <w:p>
      <w:pPr>
        <w:pStyle w:val="0"/>
        <w:spacing w:before="200" w:line-rule="auto"/>
        <w:ind w:firstLine="540"/>
        <w:jc w:val="both"/>
      </w:pPr>
      <w:r>
        <w:rPr>
          <w:sz w:val="20"/>
        </w:rPr>
        <w:t xml:space="preserve">1.7. Способом проведения отбора является конкурс, который проводится Департаментом для определения победителей (далее - конкурсный отбор) исходя из наилучших условий достижения результатов, в целях достижения которых предоставляется грант (далее - получатели).</w:t>
      </w:r>
    </w:p>
    <w:p>
      <w:pPr>
        <w:pStyle w:val="0"/>
        <w:spacing w:before="200" w:line-rule="auto"/>
        <w:ind w:firstLine="540"/>
        <w:jc w:val="both"/>
      </w:pPr>
      <w:r>
        <w:rPr>
          <w:sz w:val="20"/>
        </w:rPr>
        <w:t xml:space="preserve">1.8. Сведения о гранте размещаются на едином портале бюджетной системы Российской Федерации в информационно-телекоммуникационной сети "Интернет" (далее - сеть "Интернет") в разделе единого портала (далее - Единый портал) не позднее 15-го рабочего дня, следующего за днем принятия закона Чукотского автономного округа об окружном бюджете, закона Чукотского автономного округа о внесении изменений в закон Чукотского автономного округа об окружном бюджете.</w:t>
      </w:r>
    </w:p>
    <w:p>
      <w:pPr>
        <w:pStyle w:val="0"/>
        <w:jc w:val="both"/>
      </w:pPr>
      <w:r>
        <w:rPr>
          <w:sz w:val="20"/>
        </w:rPr>
        <w:t xml:space="preserve">(п. 1.8 в ред. </w:t>
      </w:r>
      <w:hyperlink w:history="0" r:id="rId53" w:tooltip="Постановление Правительства Чукотского автономного округа от 09.12.2022 N 615 &quot;О внесении изменений в постановление Правительства Чукотского автономного округа от 6 августа 2019 года N 394&quot; {КонсультантПлюс}">
        <w:r>
          <w:rPr>
            <w:sz w:val="20"/>
            <w:color w:val="0000ff"/>
          </w:rPr>
          <w:t xml:space="preserve">Постановления</w:t>
        </w:r>
      </w:hyperlink>
      <w:r>
        <w:rPr>
          <w:sz w:val="20"/>
        </w:rPr>
        <w:t xml:space="preserve"> Правительства Чукотского автономного округа от 09.12.2022 N 615)</w:t>
      </w:r>
    </w:p>
    <w:p>
      <w:pPr>
        <w:pStyle w:val="0"/>
        <w:jc w:val="both"/>
      </w:pPr>
      <w:r>
        <w:rPr>
          <w:sz w:val="20"/>
        </w:rPr>
      </w:r>
    </w:p>
    <w:p>
      <w:pPr>
        <w:pStyle w:val="2"/>
        <w:outlineLvl w:val="1"/>
        <w:jc w:val="center"/>
      </w:pPr>
      <w:r>
        <w:rPr>
          <w:sz w:val="20"/>
        </w:rPr>
        <w:t xml:space="preserve">2. ПОРЯДОК ПРОВЕДЕНИЯ КОНКУРСНОГО ОТБОРА НА ПРАВО ПОЛУЧЕНИЯ</w:t>
      </w:r>
    </w:p>
    <w:p>
      <w:pPr>
        <w:pStyle w:val="2"/>
        <w:jc w:val="center"/>
      </w:pPr>
      <w:r>
        <w:rPr>
          <w:sz w:val="20"/>
        </w:rPr>
        <w:t xml:space="preserve">ГРАНТА</w:t>
      </w:r>
    </w:p>
    <w:p>
      <w:pPr>
        <w:pStyle w:val="0"/>
        <w:jc w:val="both"/>
      </w:pPr>
      <w:r>
        <w:rPr>
          <w:sz w:val="20"/>
        </w:rPr>
      </w:r>
    </w:p>
    <w:p>
      <w:pPr>
        <w:pStyle w:val="0"/>
        <w:ind w:firstLine="540"/>
        <w:jc w:val="both"/>
      </w:pPr>
      <w:r>
        <w:rPr>
          <w:sz w:val="20"/>
        </w:rPr>
        <w:t xml:space="preserve">2.1. В целях проведения конкурсного отбора Департамент не позднее чем за пять календарных дней до даты начала приема заявок размещает на Едином портале и на интернет-платформе "Единое окно" по ссылке </w:t>
      </w:r>
      <w:r>
        <w:rPr>
          <w:sz w:val="20"/>
        </w:rPr>
        <w:t xml:space="preserve">https://grant.edu87.ru</w:t>
      </w:r>
      <w:r>
        <w:rPr>
          <w:sz w:val="20"/>
        </w:rPr>
        <w:t xml:space="preserve"> (далее - интернет-платформа "Единое окно") объявление о проведении конкурсного отбора.</w:t>
      </w:r>
    </w:p>
    <w:bookmarkStart w:id="92" w:name="P92"/>
    <w:bookmarkEnd w:id="92"/>
    <w:p>
      <w:pPr>
        <w:pStyle w:val="0"/>
        <w:spacing w:before="200" w:line-rule="auto"/>
        <w:ind w:firstLine="540"/>
        <w:jc w:val="both"/>
      </w:pPr>
      <w:r>
        <w:rPr>
          <w:sz w:val="20"/>
        </w:rPr>
        <w:t xml:space="preserve">2.2. Объявление о проведении конкурсного отбора размещается с указанием:</w:t>
      </w:r>
    </w:p>
    <w:p>
      <w:pPr>
        <w:pStyle w:val="0"/>
        <w:spacing w:before="200" w:line-rule="auto"/>
        <w:ind w:firstLine="540"/>
        <w:jc w:val="both"/>
      </w:pPr>
      <w:r>
        <w:rPr>
          <w:sz w:val="20"/>
        </w:rPr>
        <w:t xml:space="preserve">1) срока проведения конкурсного отбора, дата начала подачи или окончания приема предложений (заявок) участников конкурсного отбора, которая не может быть ранее 30-го календарного дня, следующего за днем размещения объявления о проведении конкурсного отбора;</w:t>
      </w:r>
    </w:p>
    <w:p>
      <w:pPr>
        <w:pStyle w:val="0"/>
        <w:jc w:val="both"/>
      </w:pPr>
      <w:r>
        <w:rPr>
          <w:sz w:val="20"/>
        </w:rPr>
        <w:t xml:space="preserve">(пп. 1 в ред. </w:t>
      </w:r>
      <w:hyperlink w:history="0" r:id="rId54" w:tooltip="Постановление Правительства Чукотского автономного округа от 09.12.2022 N 615 &quot;О внесении изменений в постановление Правительства Чукотского автономного округа от 6 августа 2019 года N 394&quot; {КонсультантПлюс}">
        <w:r>
          <w:rPr>
            <w:sz w:val="20"/>
            <w:color w:val="0000ff"/>
          </w:rPr>
          <w:t xml:space="preserve">Постановления</w:t>
        </w:r>
      </w:hyperlink>
      <w:r>
        <w:rPr>
          <w:sz w:val="20"/>
        </w:rPr>
        <w:t xml:space="preserve"> Правительства Чукотского автономного округа от 09.12.2022 N 615)</w:t>
      </w:r>
    </w:p>
    <w:p>
      <w:pPr>
        <w:pStyle w:val="0"/>
        <w:spacing w:before="200" w:line-rule="auto"/>
        <w:ind w:firstLine="540"/>
        <w:jc w:val="both"/>
      </w:pPr>
      <w:r>
        <w:rPr>
          <w:sz w:val="20"/>
        </w:rPr>
        <w:t xml:space="preserve">2) наименования, места нахождения, почтового адреса, адреса электронной почты Департамента как получателя бюджетных средств;</w:t>
      </w:r>
    </w:p>
    <w:p>
      <w:pPr>
        <w:pStyle w:val="0"/>
        <w:spacing w:before="200" w:line-rule="auto"/>
        <w:ind w:firstLine="540"/>
        <w:jc w:val="both"/>
      </w:pPr>
      <w:r>
        <w:rPr>
          <w:sz w:val="20"/>
        </w:rPr>
        <w:t xml:space="preserve">3) результатов предоставления гранта в соответствии с </w:t>
      </w:r>
      <w:hyperlink w:history="0" w:anchor="P243" w:tooltip="3.12. При наличии оснований, указанных в пункте 3.4 настоящего раздела, Департамент в течение пяти рабочих дней с даты принятия решения направляет по почте либо вручает лично заявителю уведомление об отказе в предоставлении гранта с указанием причин отказа, а также разъяснением порядка обжалования вынесенного решения в соответствии с законодательством Российской Федерации.">
        <w:r>
          <w:rPr>
            <w:sz w:val="20"/>
            <w:color w:val="0000ff"/>
          </w:rPr>
          <w:t xml:space="preserve">пунктом 3.12</w:t>
        </w:r>
      </w:hyperlink>
      <w:r>
        <w:rPr>
          <w:sz w:val="20"/>
        </w:rPr>
        <w:t xml:space="preserve"> настоящего Порядка;</w:t>
      </w:r>
    </w:p>
    <w:p>
      <w:pPr>
        <w:pStyle w:val="0"/>
        <w:spacing w:before="200" w:line-rule="auto"/>
        <w:ind w:firstLine="540"/>
        <w:jc w:val="both"/>
      </w:pPr>
      <w:r>
        <w:rPr>
          <w:sz w:val="20"/>
        </w:rPr>
        <w:t xml:space="preserve">4)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конкурсного отбора;</w:t>
      </w:r>
    </w:p>
    <w:p>
      <w:pPr>
        <w:pStyle w:val="0"/>
        <w:spacing w:before="200" w:line-rule="auto"/>
        <w:ind w:firstLine="540"/>
        <w:jc w:val="both"/>
      </w:pPr>
      <w:r>
        <w:rPr>
          <w:sz w:val="20"/>
        </w:rPr>
        <w:t xml:space="preserve">5) требований к участникам конкурсного отбора в соответствии с </w:t>
      </w:r>
      <w:hyperlink w:history="0" w:anchor="P191" w:tooltip="2.10. Рассмотрение заявок и оформление рекомендаций осуществляется Комиссией в срок, не превышающий 10 рабочих дней со дня окончания срока подачи заявок.">
        <w:r>
          <w:rPr>
            <w:sz w:val="20"/>
            <w:color w:val="0000ff"/>
          </w:rPr>
          <w:t xml:space="preserve">пунктом 2.10</w:t>
        </w:r>
      </w:hyperlink>
      <w:r>
        <w:rPr>
          <w:sz w:val="20"/>
        </w:rPr>
        <w:t xml:space="preserve"> настоящего раздела и перечня документов, представляемых участниками конкурсного отбора для подтверждения их соответствия указанным требованиям;</w:t>
      </w:r>
    </w:p>
    <w:p>
      <w:pPr>
        <w:pStyle w:val="0"/>
        <w:spacing w:before="200" w:line-rule="auto"/>
        <w:ind w:firstLine="540"/>
        <w:jc w:val="both"/>
      </w:pPr>
      <w:r>
        <w:rPr>
          <w:sz w:val="20"/>
        </w:rPr>
        <w:t xml:space="preserve">6) порядка подачи заявок участниками конкурсного отбора и требований, предъявляемых к форме и содержанию заявок, подаваемых участниками конкурсного отбора, в соответствии с </w:t>
      </w:r>
      <w:hyperlink w:history="0" w:anchor="P321" w:tooltip="Заявка">
        <w:r>
          <w:rPr>
            <w:sz w:val="20"/>
            <w:color w:val="0000ff"/>
          </w:rPr>
          <w:t xml:space="preserve">приложением 1</w:t>
        </w:r>
      </w:hyperlink>
      <w:r>
        <w:rPr>
          <w:sz w:val="20"/>
        </w:rPr>
        <w:t xml:space="preserve"> к настоящему Порядку;</w:t>
      </w:r>
    </w:p>
    <w:p>
      <w:pPr>
        <w:pStyle w:val="0"/>
        <w:spacing w:before="200" w:line-rule="auto"/>
        <w:ind w:firstLine="540"/>
        <w:jc w:val="both"/>
      </w:pPr>
      <w:r>
        <w:rPr>
          <w:sz w:val="20"/>
        </w:rPr>
        <w:t xml:space="preserve">7) порядка отзыва заявок участниками конкурсного отбора, порядка возврата заявок участникам конкурсного отбора, определяющего в том числе основания для возврата заявок участникам конкурсного отбора, порядка внесения изменений в заявки участниками конкурсного отбора;</w:t>
      </w:r>
    </w:p>
    <w:p>
      <w:pPr>
        <w:pStyle w:val="0"/>
        <w:spacing w:before="200" w:line-rule="auto"/>
        <w:ind w:firstLine="540"/>
        <w:jc w:val="both"/>
      </w:pPr>
      <w:r>
        <w:rPr>
          <w:sz w:val="20"/>
        </w:rPr>
        <w:t xml:space="preserve">8) правил рассмотрения и оценки заявок участников конкурсного отбора;</w:t>
      </w:r>
    </w:p>
    <w:p>
      <w:pPr>
        <w:pStyle w:val="0"/>
        <w:spacing w:before="200" w:line-rule="auto"/>
        <w:ind w:firstLine="540"/>
        <w:jc w:val="both"/>
      </w:pPr>
      <w:r>
        <w:rPr>
          <w:sz w:val="20"/>
        </w:rPr>
        <w:t xml:space="preserve">9) порядка предоставления участникам конкурсного отбора разъяснений положений объявления о проведении конкурсного отбора, даты начала и окончания срока такого предоставления;</w:t>
      </w:r>
    </w:p>
    <w:p>
      <w:pPr>
        <w:pStyle w:val="0"/>
        <w:spacing w:before="200" w:line-rule="auto"/>
        <w:ind w:firstLine="540"/>
        <w:jc w:val="both"/>
      </w:pPr>
      <w:r>
        <w:rPr>
          <w:sz w:val="20"/>
        </w:rPr>
        <w:t xml:space="preserve">10) срока, в течение которого победитель (победители) конкурсного отбора должен подписать соглашение о предоставлении гранта (далее - Соглашение);</w:t>
      </w:r>
    </w:p>
    <w:p>
      <w:pPr>
        <w:pStyle w:val="0"/>
        <w:spacing w:before="200" w:line-rule="auto"/>
        <w:ind w:firstLine="540"/>
        <w:jc w:val="both"/>
      </w:pPr>
      <w:r>
        <w:rPr>
          <w:sz w:val="20"/>
        </w:rPr>
        <w:t xml:space="preserve">11) условий признания победителя (победителей) конкурсного отбора уклонившимся от заключения соглашения;</w:t>
      </w:r>
    </w:p>
    <w:p>
      <w:pPr>
        <w:pStyle w:val="0"/>
        <w:spacing w:before="200" w:line-rule="auto"/>
        <w:ind w:firstLine="540"/>
        <w:jc w:val="both"/>
      </w:pPr>
      <w:r>
        <w:rPr>
          <w:sz w:val="20"/>
        </w:rPr>
        <w:t xml:space="preserve">12) даты размещения результатов отбора на Едином портале и интернет-платформе "Единое окно", которая не может быть позднее 14-го календарного дня, следующего за днем определения победителя отбора.</w:t>
      </w:r>
    </w:p>
    <w:bookmarkStart w:id="106" w:name="P106"/>
    <w:bookmarkEnd w:id="106"/>
    <w:p>
      <w:pPr>
        <w:pStyle w:val="0"/>
        <w:spacing w:before="200" w:line-rule="auto"/>
        <w:ind w:firstLine="540"/>
        <w:jc w:val="both"/>
      </w:pPr>
      <w:r>
        <w:rPr>
          <w:sz w:val="20"/>
        </w:rPr>
        <w:t xml:space="preserve">2.3. Требования, которым должен соответствовать участник конкурсного отбора на 1-е число месяца, предшествующего месяцу, в котором планируется проведение конкурсного отбора:</w:t>
      </w:r>
    </w:p>
    <w:p>
      <w:pPr>
        <w:pStyle w:val="0"/>
        <w:spacing w:before="200" w:line-rule="auto"/>
        <w:ind w:firstLine="540"/>
        <w:jc w:val="both"/>
      </w:pPr>
      <w:r>
        <w:rPr>
          <w:sz w:val="20"/>
        </w:rPr>
        <w:t xml:space="preserve">1) у участника конкурсного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 у участника конкурсного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гранта в соответствии с правовым актом, гранта,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гранта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pPr>
        <w:pStyle w:val="0"/>
        <w:spacing w:before="200" w:line-rule="auto"/>
        <w:ind w:firstLine="540"/>
        <w:jc w:val="both"/>
      </w:pPr>
      <w:r>
        <w:rPr>
          <w:sz w:val="20"/>
        </w:rPr>
        <w:t xml:space="preserve">3) участник конкурсного отбора не должен находиться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них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4)  участники конкурсного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(пп. 4 в ред. </w:t>
      </w:r>
      <w:hyperlink w:history="0" r:id="rId55" w:tooltip="Постановление Правительства Чукотского автономного округа от 31.03.2023 N 168 &quot;О внесении изменений в приложение к постановлению Правительства Чукотского автономного округа от 6 августа 2019 года N 394&quot; {КонсультантПлюс}">
        <w:r>
          <w:rPr>
            <w:sz w:val="20"/>
            <w:color w:val="0000ff"/>
          </w:rPr>
          <w:t xml:space="preserve">Постановления</w:t>
        </w:r>
      </w:hyperlink>
      <w:r>
        <w:rPr>
          <w:sz w:val="20"/>
        </w:rPr>
        <w:t xml:space="preserve"> Правительства Чукотского автономного округа от 31.03.2023 N 168)</w:t>
      </w:r>
    </w:p>
    <w:p>
      <w:pPr>
        <w:pStyle w:val="0"/>
        <w:spacing w:before="200" w:line-rule="auto"/>
        <w:ind w:firstLine="540"/>
        <w:jc w:val="both"/>
      </w:pPr>
      <w:r>
        <w:rPr>
          <w:sz w:val="20"/>
        </w:rPr>
        <w:t xml:space="preserve">5) участник конкурсного отбора не должен получать средства из окружного бюджета, из которого планируется предоставление гранта в соответствии с правовым актом, на основании иных нормативных правовых актов Чукотского автономного округа на цели, установленные правовым актом.</w:t>
      </w:r>
    </w:p>
    <w:p>
      <w:pPr>
        <w:pStyle w:val="0"/>
        <w:spacing w:before="200" w:line-rule="auto"/>
        <w:ind w:firstLine="540"/>
        <w:jc w:val="both"/>
      </w:pPr>
      <w:r>
        <w:rPr>
          <w:sz w:val="20"/>
        </w:rPr>
        <w:t xml:space="preserve">2.4. Департамент вправе отказаться от проведения конкурсного отбора в течение первой половины установленного конкурсной документацией срока в случае изменения объемов финансирования Государственной программы, а также необходимости уточнения условий конкурсного отбора.</w:t>
      </w:r>
    </w:p>
    <w:p>
      <w:pPr>
        <w:pStyle w:val="0"/>
        <w:spacing w:before="200" w:line-rule="auto"/>
        <w:ind w:firstLine="540"/>
        <w:jc w:val="both"/>
      </w:pPr>
      <w:r>
        <w:rPr>
          <w:sz w:val="20"/>
        </w:rPr>
        <w:t xml:space="preserve">При принятии Департаментом решения об отказе от проведения конкурсного отбора соответствующее уведомление размещается на сайте, указанном в </w:t>
      </w:r>
      <w:hyperlink w:history="0" w:anchor="P92" w:tooltip="2.2. Объявление о проведении конкурсного отбора размещается с указанием:">
        <w:r>
          <w:rPr>
            <w:sz w:val="20"/>
            <w:color w:val="0000ff"/>
          </w:rPr>
          <w:t xml:space="preserve">пункте 2.2</w:t>
        </w:r>
      </w:hyperlink>
      <w:r>
        <w:rPr>
          <w:sz w:val="20"/>
        </w:rPr>
        <w:t xml:space="preserve"> настоящего раздела, в течение одного рабочего дня со дня принятия указанного решения.</w:t>
      </w:r>
    </w:p>
    <w:p>
      <w:pPr>
        <w:pStyle w:val="0"/>
        <w:spacing w:before="200" w:line-rule="auto"/>
        <w:ind w:firstLine="540"/>
        <w:jc w:val="both"/>
      </w:pPr>
      <w:r>
        <w:rPr>
          <w:sz w:val="20"/>
        </w:rPr>
        <w:t xml:space="preserve">2.5. Для участия в конкурсном отборе участники конкурсного отбора в сроки, указанные в объявлении о проведении конкурсного отбора, подают в Департамент следующие документы:</w:t>
      </w:r>
    </w:p>
    <w:p>
      <w:pPr>
        <w:pStyle w:val="0"/>
        <w:spacing w:before="200" w:line-rule="auto"/>
        <w:ind w:firstLine="540"/>
        <w:jc w:val="both"/>
      </w:pPr>
      <w:r>
        <w:rPr>
          <w:sz w:val="20"/>
        </w:rPr>
        <w:t xml:space="preserve">1) </w:t>
      </w:r>
      <w:hyperlink w:history="0" w:anchor="P321" w:tooltip="Заявка">
        <w:r>
          <w:rPr>
            <w:sz w:val="20"/>
            <w:color w:val="0000ff"/>
          </w:rPr>
          <w:t xml:space="preserve">заявку</w:t>
        </w:r>
      </w:hyperlink>
      <w:r>
        <w:rPr>
          <w:sz w:val="20"/>
        </w:rPr>
        <w:t xml:space="preserve"> на участие в конкурсном отборе по предоставлению гранта на реализацию социально значимых проектов по форме согласно приложению 1 к настоящему Порядку;</w:t>
      </w:r>
    </w:p>
    <w:p>
      <w:pPr>
        <w:pStyle w:val="0"/>
        <w:spacing w:before="200" w:line-rule="auto"/>
        <w:ind w:firstLine="540"/>
        <w:jc w:val="both"/>
      </w:pPr>
      <w:r>
        <w:rPr>
          <w:sz w:val="20"/>
        </w:rPr>
        <w:t xml:space="preserve">2) </w:t>
      </w:r>
      <w:hyperlink w:history="0" w:anchor="P359" w:tooltip="АНКЕТА">
        <w:r>
          <w:rPr>
            <w:sz w:val="20"/>
            <w:color w:val="0000ff"/>
          </w:rPr>
          <w:t xml:space="preserve">анкету</w:t>
        </w:r>
      </w:hyperlink>
      <w:r>
        <w:rPr>
          <w:sz w:val="20"/>
        </w:rPr>
        <w:t xml:space="preserve"> участника конкурсного отбора по предоставлению гранта на реализацию социально значимых проектов по форме согласно приложению 2 к настоящему Порядку;</w:t>
      </w:r>
    </w:p>
    <w:p>
      <w:pPr>
        <w:pStyle w:val="0"/>
        <w:spacing w:before="200" w:line-rule="auto"/>
        <w:ind w:firstLine="540"/>
        <w:jc w:val="both"/>
      </w:pPr>
      <w:r>
        <w:rPr>
          <w:sz w:val="20"/>
        </w:rPr>
        <w:t xml:space="preserve">3) проект реализации мероприятий, указанных в </w:t>
      </w:r>
      <w:hyperlink w:history="0" w:anchor="P69" w:tooltip="1.3. Целью предоставления грантов является создание экономических условий и стимулов, а также оказание содействия некоммерческим организациям в проведении мероприятий, направленных на:">
        <w:r>
          <w:rPr>
            <w:sz w:val="20"/>
            <w:color w:val="0000ff"/>
          </w:rPr>
          <w:t xml:space="preserve">пункте 1.3 раздела 1</w:t>
        </w:r>
      </w:hyperlink>
      <w:r>
        <w:rPr>
          <w:sz w:val="20"/>
        </w:rPr>
        <w:t xml:space="preserve"> настоящего Порядка, с пояснительной запиской, которая должна содержать механизм реализации мероприятий, примерные сроки их проведения и обоснование расходов по статьям бюджета проекта;</w:t>
      </w:r>
    </w:p>
    <w:p>
      <w:pPr>
        <w:pStyle w:val="0"/>
        <w:spacing w:before="200" w:line-rule="auto"/>
        <w:ind w:firstLine="540"/>
        <w:jc w:val="both"/>
      </w:pPr>
      <w:r>
        <w:rPr>
          <w:sz w:val="20"/>
        </w:rPr>
        <w:t xml:space="preserve">4) </w:t>
      </w:r>
      <w:hyperlink w:history="0" w:anchor="P527" w:tooltip="Бюджет проекта">
        <w:r>
          <w:rPr>
            <w:sz w:val="20"/>
            <w:color w:val="0000ff"/>
          </w:rPr>
          <w:t xml:space="preserve">бюджет</w:t>
        </w:r>
      </w:hyperlink>
      <w:r>
        <w:rPr>
          <w:sz w:val="20"/>
        </w:rPr>
        <w:t xml:space="preserve"> проекта по форме, установленной приложением 3 к настоящему Порядку;</w:t>
      </w:r>
    </w:p>
    <w:p>
      <w:pPr>
        <w:pStyle w:val="0"/>
        <w:spacing w:before="200" w:line-rule="auto"/>
        <w:ind w:firstLine="540"/>
        <w:jc w:val="both"/>
      </w:pPr>
      <w:r>
        <w:rPr>
          <w:sz w:val="20"/>
        </w:rPr>
        <w:t xml:space="preserve">5) заверенные в установленном порядке копии учредительных документов;</w:t>
      </w:r>
    </w:p>
    <w:p>
      <w:pPr>
        <w:pStyle w:val="0"/>
        <w:spacing w:before="200" w:line-rule="auto"/>
        <w:ind w:firstLine="540"/>
        <w:jc w:val="both"/>
      </w:pPr>
      <w:r>
        <w:rPr>
          <w:sz w:val="20"/>
        </w:rPr>
        <w:t xml:space="preserve">6) документы, подтверждающие полномочия лица, действующего от имени участника конкурсного отбора;</w:t>
      </w:r>
    </w:p>
    <w:p>
      <w:pPr>
        <w:pStyle w:val="0"/>
        <w:spacing w:before="200" w:line-rule="auto"/>
        <w:ind w:firstLine="540"/>
        <w:jc w:val="both"/>
      </w:pPr>
      <w:r>
        <w:rPr>
          <w:sz w:val="20"/>
        </w:rPr>
        <w:t xml:space="preserve">7) документы, подтверждающие соответствие получателя гранта категории и требованиям, предусмотренным </w:t>
      </w:r>
      <w:hyperlink w:history="0" w:anchor="P78" w:tooltip="1.5. К категории хозяйствующих субъектов в целях предоставления гранта относятся некоммерческие организации, не являющиеся государственными (муниципальными) учреждениями, в том числе социально ориентированные некоммерческие организации (далее - участник конкурсного отбора).">
        <w:r>
          <w:rPr>
            <w:sz w:val="20"/>
            <w:color w:val="0000ff"/>
          </w:rPr>
          <w:t xml:space="preserve">пунктами 1.5 раздела 1</w:t>
        </w:r>
      </w:hyperlink>
      <w:r>
        <w:rPr>
          <w:sz w:val="20"/>
        </w:rPr>
        <w:t xml:space="preserve"> настоящего Порядка и </w:t>
      </w:r>
      <w:hyperlink w:history="0" w:anchor="P106" w:tooltip="2.3. Требования, которым должен соответствовать участник конкурсного отбора на 1-е число месяца, предшествующего месяцу, в котором планируется проведение конкурсного отбора:">
        <w:r>
          <w:rPr>
            <w:sz w:val="20"/>
            <w:color w:val="0000ff"/>
          </w:rPr>
          <w:t xml:space="preserve">2.3</w:t>
        </w:r>
      </w:hyperlink>
      <w:r>
        <w:rPr>
          <w:sz w:val="20"/>
        </w:rPr>
        <w:t xml:space="preserve"> настоящего раздела;</w:t>
      </w:r>
    </w:p>
    <w:p>
      <w:pPr>
        <w:pStyle w:val="0"/>
        <w:spacing w:before="200" w:line-rule="auto"/>
        <w:ind w:firstLine="540"/>
        <w:jc w:val="both"/>
      </w:pPr>
      <w:r>
        <w:rPr>
          <w:sz w:val="20"/>
        </w:rPr>
        <w:t xml:space="preserve">8) согласие (в произвольной форме) на публикацию (размещение) в сети "Интернет" информации об участнике конкурсного отбора, о подаваемой им заявке, иной информации об участнике конкурсного отбора, связанной с участием в конкурсном отборе.</w:t>
      </w:r>
    </w:p>
    <w:p>
      <w:pPr>
        <w:pStyle w:val="0"/>
        <w:spacing w:before="200" w:line-rule="auto"/>
        <w:ind w:firstLine="540"/>
        <w:jc w:val="both"/>
      </w:pPr>
      <w:r>
        <w:rPr>
          <w:sz w:val="20"/>
        </w:rPr>
        <w:t xml:space="preserve">2.6. В целях проведения конкурсного отбора Департамент формирует конкурсную комиссию по проведению конкурсного отбора (далее - Комиссия) в целях определения победителей конкурсного отбора по результатам рассмотрения и оценки заявок, размера гранта для каждого победителя конкурсного отбора, а также утверждает ее состав.</w:t>
      </w:r>
    </w:p>
    <w:p>
      <w:pPr>
        <w:pStyle w:val="0"/>
        <w:jc w:val="both"/>
      </w:pPr>
      <w:r>
        <w:rPr>
          <w:sz w:val="20"/>
        </w:rPr>
        <w:t xml:space="preserve">(в ред. </w:t>
      </w:r>
      <w:hyperlink w:history="0" r:id="rId56" w:tooltip="Постановление Правительства Чукотского автономного округа от 31.03.2023 N 168 &quot;О внесении изменений в приложение к постановлению Правительства Чукотского автономного округа от 6 августа 2019 года N 394&quot; {КонсультантПлюс}">
        <w:r>
          <w:rPr>
            <w:sz w:val="20"/>
            <w:color w:val="0000ff"/>
          </w:rPr>
          <w:t xml:space="preserve">Постановления</w:t>
        </w:r>
      </w:hyperlink>
      <w:r>
        <w:rPr>
          <w:sz w:val="20"/>
        </w:rPr>
        <w:t xml:space="preserve"> Правительства Чукотского автономного округа от 31.03.2023 N 168)</w:t>
      </w:r>
    </w:p>
    <w:p>
      <w:pPr>
        <w:pStyle w:val="0"/>
        <w:spacing w:before="200" w:line-rule="auto"/>
        <w:ind w:firstLine="540"/>
        <w:jc w:val="both"/>
      </w:pPr>
      <w:r>
        <w:rPr>
          <w:sz w:val="20"/>
        </w:rPr>
        <w:t xml:space="preserve">Комиссия в своей деятельности руководствуется Конституцией Российской Федерации, федеральными законами, законами Чукотского автономного округа, актами Губернатора и Правительства Чукотского автономного округа, актами Департамента, а также настоящим Порядком.</w:t>
      </w:r>
    </w:p>
    <w:p>
      <w:pPr>
        <w:pStyle w:val="0"/>
        <w:spacing w:before="200" w:line-rule="auto"/>
        <w:ind w:firstLine="540"/>
        <w:jc w:val="both"/>
      </w:pPr>
      <w:r>
        <w:rPr>
          <w:sz w:val="20"/>
        </w:rPr>
        <w:t xml:space="preserve">Состав Комиссии утверждается приказом Департамента и формируется из числа представителей Департамента, представителей органов исполнительной власти Чукотского автономного округа, а также членов общественных советов при федеральных органах исполнительной власти, органов исполнительной власти Чукотского автономного округа (за исключением организаций, подавших заявки на участие в конкурсном отборе).</w:t>
      </w:r>
    </w:p>
    <w:p>
      <w:pPr>
        <w:pStyle w:val="0"/>
        <w:jc w:val="both"/>
      </w:pPr>
      <w:r>
        <w:rPr>
          <w:sz w:val="20"/>
        </w:rPr>
        <w:t xml:space="preserve">(в ред. </w:t>
      </w:r>
      <w:hyperlink w:history="0" r:id="rId57" w:tooltip="Постановление Правительства Чукотского автономного округа от 09.12.2022 N 615 &quot;О внесении изменений в постановление Правительства Чукотского автономного округа от 6 августа 2019 года N 394&quot; {КонсультантПлюс}">
        <w:r>
          <w:rPr>
            <w:sz w:val="20"/>
            <w:color w:val="0000ff"/>
          </w:rPr>
          <w:t xml:space="preserve">Постановления</w:t>
        </w:r>
      </w:hyperlink>
      <w:r>
        <w:rPr>
          <w:sz w:val="20"/>
        </w:rPr>
        <w:t xml:space="preserve"> Правительства Чукотского автономного округа от 09.12.2022 N 615)</w:t>
      </w:r>
    </w:p>
    <w:p>
      <w:pPr>
        <w:pStyle w:val="0"/>
        <w:spacing w:before="200" w:line-rule="auto"/>
        <w:ind w:firstLine="540"/>
        <w:jc w:val="both"/>
      </w:pPr>
      <w:r>
        <w:rPr>
          <w:sz w:val="20"/>
        </w:rPr>
        <w:t xml:space="preserve">Состав Комиссии формируется таким образом, чтобы была исключена возможность возникновения конфликта интересов, который мог бы повлиять на решения, принимаемые Комиссией.</w:t>
      </w:r>
    </w:p>
    <w:p>
      <w:pPr>
        <w:pStyle w:val="0"/>
        <w:spacing w:before="200" w:line-rule="auto"/>
        <w:ind w:firstLine="540"/>
        <w:jc w:val="both"/>
      </w:pPr>
      <w:r>
        <w:rPr>
          <w:sz w:val="20"/>
        </w:rPr>
        <w:t xml:space="preserve">В состав Комиссии входят председатель Комиссии, заместитель председателя Комиссии, секретарь Комиссии и члены Комиссии.</w:t>
      </w:r>
    </w:p>
    <w:p>
      <w:pPr>
        <w:pStyle w:val="0"/>
        <w:spacing w:before="200" w:line-rule="auto"/>
        <w:ind w:firstLine="540"/>
        <w:jc w:val="both"/>
      </w:pPr>
      <w:r>
        <w:rPr>
          <w:sz w:val="20"/>
        </w:rPr>
        <w:t xml:space="preserve">Председатель Комиссии:</w:t>
      </w:r>
    </w:p>
    <w:p>
      <w:pPr>
        <w:pStyle w:val="0"/>
        <w:spacing w:before="200" w:line-rule="auto"/>
        <w:ind w:firstLine="540"/>
        <w:jc w:val="both"/>
      </w:pPr>
      <w:r>
        <w:rPr>
          <w:sz w:val="20"/>
        </w:rPr>
        <w:t xml:space="preserve">организует работу Комиссии и председательствует на ее заседаниях;</w:t>
      </w:r>
    </w:p>
    <w:p>
      <w:pPr>
        <w:pStyle w:val="0"/>
        <w:spacing w:before="200" w:line-rule="auto"/>
        <w:ind w:firstLine="540"/>
        <w:jc w:val="both"/>
      </w:pPr>
      <w:r>
        <w:rPr>
          <w:sz w:val="20"/>
        </w:rPr>
        <w:t xml:space="preserve">утверждает место, дату и время проведения заседания Комиссии;</w:t>
      </w:r>
    </w:p>
    <w:p>
      <w:pPr>
        <w:pStyle w:val="0"/>
        <w:spacing w:before="200" w:line-rule="auto"/>
        <w:ind w:firstLine="540"/>
        <w:jc w:val="both"/>
      </w:pPr>
      <w:r>
        <w:rPr>
          <w:sz w:val="20"/>
        </w:rPr>
        <w:t xml:space="preserve">руководит деятельностью Комиссии;</w:t>
      </w:r>
    </w:p>
    <w:p>
      <w:pPr>
        <w:pStyle w:val="0"/>
        <w:spacing w:before="200" w:line-rule="auto"/>
        <w:ind w:firstLine="540"/>
        <w:jc w:val="both"/>
      </w:pPr>
      <w:r>
        <w:rPr>
          <w:sz w:val="20"/>
        </w:rPr>
        <w:t xml:space="preserve">подписывает протоколы заседаний Комиссии.</w:t>
      </w:r>
    </w:p>
    <w:p>
      <w:pPr>
        <w:pStyle w:val="0"/>
        <w:spacing w:before="200" w:line-rule="auto"/>
        <w:ind w:firstLine="540"/>
        <w:jc w:val="both"/>
      </w:pPr>
      <w:r>
        <w:rPr>
          <w:sz w:val="20"/>
        </w:rPr>
        <w:t xml:space="preserve">Заместитель председателя Комиссии:</w:t>
      </w:r>
    </w:p>
    <w:p>
      <w:pPr>
        <w:pStyle w:val="0"/>
        <w:spacing w:before="200" w:line-rule="auto"/>
        <w:ind w:firstLine="540"/>
        <w:jc w:val="both"/>
      </w:pPr>
      <w:r>
        <w:rPr>
          <w:sz w:val="20"/>
        </w:rPr>
        <w:t xml:space="preserve">исполняет обязанности председателя Комиссии в случае его отсутствия либо по его поручению;</w:t>
      </w:r>
    </w:p>
    <w:p>
      <w:pPr>
        <w:pStyle w:val="0"/>
        <w:spacing w:before="200" w:line-rule="auto"/>
        <w:ind w:firstLine="540"/>
        <w:jc w:val="both"/>
      </w:pPr>
      <w:r>
        <w:rPr>
          <w:sz w:val="20"/>
        </w:rPr>
        <w:t xml:space="preserve">предлагает место, дату и время проведения заседания Комиссии;</w:t>
      </w:r>
    </w:p>
    <w:p>
      <w:pPr>
        <w:pStyle w:val="0"/>
        <w:spacing w:before="200" w:line-rule="auto"/>
        <w:ind w:firstLine="540"/>
        <w:jc w:val="both"/>
      </w:pPr>
      <w:r>
        <w:rPr>
          <w:sz w:val="20"/>
        </w:rPr>
        <w:t xml:space="preserve">подписывает протоколы заседаний Комиссии (в случае отсутствия председателя Комиссии).</w:t>
      </w:r>
    </w:p>
    <w:p>
      <w:pPr>
        <w:pStyle w:val="0"/>
        <w:spacing w:before="200" w:line-rule="auto"/>
        <w:ind w:firstLine="540"/>
        <w:jc w:val="both"/>
      </w:pPr>
      <w:r>
        <w:rPr>
          <w:sz w:val="20"/>
        </w:rPr>
        <w:t xml:space="preserve">Секретарь Комиссии:</w:t>
      </w:r>
    </w:p>
    <w:p>
      <w:pPr>
        <w:pStyle w:val="0"/>
        <w:spacing w:before="200" w:line-rule="auto"/>
        <w:ind w:firstLine="540"/>
        <w:jc w:val="both"/>
      </w:pPr>
      <w:r>
        <w:rPr>
          <w:sz w:val="20"/>
        </w:rPr>
        <w:t xml:space="preserve">обеспечивает подготовку материалов к заседаниям Комиссии;</w:t>
      </w:r>
    </w:p>
    <w:p>
      <w:pPr>
        <w:pStyle w:val="0"/>
        <w:spacing w:before="200" w:line-rule="auto"/>
        <w:ind w:firstLine="540"/>
        <w:jc w:val="both"/>
      </w:pPr>
      <w:r>
        <w:rPr>
          <w:sz w:val="20"/>
        </w:rPr>
        <w:t xml:space="preserve">своевременно уведомляет членов Комиссии о месте, дате и времени проведения заседания Комиссии;</w:t>
      </w:r>
    </w:p>
    <w:p>
      <w:pPr>
        <w:pStyle w:val="0"/>
        <w:spacing w:before="200" w:line-rule="auto"/>
        <w:ind w:firstLine="540"/>
        <w:jc w:val="both"/>
      </w:pPr>
      <w:r>
        <w:rPr>
          <w:sz w:val="20"/>
        </w:rPr>
        <w:t xml:space="preserve">ведет и подписывает протоколы заседаний Комиссии;</w:t>
      </w:r>
    </w:p>
    <w:p>
      <w:pPr>
        <w:pStyle w:val="0"/>
        <w:spacing w:before="200" w:line-rule="auto"/>
        <w:ind w:firstLine="540"/>
        <w:jc w:val="both"/>
      </w:pPr>
      <w:r>
        <w:rPr>
          <w:sz w:val="20"/>
        </w:rPr>
        <w:t xml:space="preserve">осуществляет хранение документов Комиссии.</w:t>
      </w:r>
    </w:p>
    <w:p>
      <w:pPr>
        <w:pStyle w:val="0"/>
        <w:spacing w:before="200" w:line-rule="auto"/>
        <w:ind w:firstLine="540"/>
        <w:jc w:val="both"/>
      </w:pPr>
      <w:r>
        <w:rPr>
          <w:sz w:val="20"/>
        </w:rPr>
        <w:t xml:space="preserve">Информация о месте, дате и времени проведения заседания Комиссии рассылается секретарем Комиссии членам Комиссии не позднее чем за два рабочих дня до даты проведения заседания Комиссии.</w:t>
      </w:r>
    </w:p>
    <w:p>
      <w:pPr>
        <w:pStyle w:val="0"/>
        <w:spacing w:before="200" w:line-rule="auto"/>
        <w:ind w:firstLine="540"/>
        <w:jc w:val="both"/>
      </w:pPr>
      <w:r>
        <w:rPr>
          <w:sz w:val="20"/>
        </w:rPr>
        <w:t xml:space="preserve">Члены Комиссии обладают равными правами при обсуждении вопросов, рассматриваемых на заседаниях Комиссии, участвуют в ее работе лично, делегирование полномочий не допускается.</w:t>
      </w:r>
    </w:p>
    <w:p>
      <w:pPr>
        <w:pStyle w:val="0"/>
        <w:spacing w:before="200" w:line-rule="auto"/>
        <w:ind w:firstLine="540"/>
        <w:jc w:val="both"/>
      </w:pPr>
      <w:r>
        <w:rPr>
          <w:sz w:val="20"/>
        </w:rPr>
        <w:t xml:space="preserve">Заседание Комиссии считается правомочным, если на нем присутствуют не менее 2/3 членов Комиссии.</w:t>
      </w:r>
    </w:p>
    <w:p>
      <w:pPr>
        <w:pStyle w:val="0"/>
        <w:spacing w:before="200" w:line-rule="auto"/>
        <w:ind w:firstLine="540"/>
        <w:jc w:val="both"/>
      </w:pPr>
      <w:r>
        <w:rPr>
          <w:sz w:val="20"/>
        </w:rPr>
        <w:t xml:space="preserve">Решения Комиссии принимаются путем оценки соответствия заявителя критериям конкурсного отбора в соответствии с настоящим Порядком, и оформляются протоколом, который подписывают председательствующий на заседании Комиссии и секретарь Комиссии.</w:t>
      </w:r>
    </w:p>
    <w:p>
      <w:pPr>
        <w:pStyle w:val="0"/>
        <w:spacing w:before="200" w:line-rule="auto"/>
        <w:ind w:firstLine="540"/>
        <w:jc w:val="both"/>
      </w:pPr>
      <w:r>
        <w:rPr>
          <w:sz w:val="20"/>
        </w:rPr>
        <w:t xml:space="preserve">Решения Комиссии оформляются протоколами, которые подписываются всеми присутствующими на заседании членами Комиссии.</w:t>
      </w:r>
    </w:p>
    <w:p>
      <w:pPr>
        <w:pStyle w:val="0"/>
        <w:spacing w:before="200" w:line-rule="auto"/>
        <w:ind w:firstLine="540"/>
        <w:jc w:val="both"/>
      </w:pPr>
      <w:r>
        <w:rPr>
          <w:sz w:val="20"/>
        </w:rPr>
        <w:t xml:space="preserve">Абзац утратил силу. - </w:t>
      </w:r>
      <w:hyperlink w:history="0" r:id="rId58" w:tooltip="Постановление Правительства Чукотского автономного округа от 31.03.2023 N 168 &quot;О внесении изменений в приложение к постановлению Правительства Чукотского автономного округа от 6 августа 2019 года N 394&quot; {КонсультантПлюс}">
        <w:r>
          <w:rPr>
            <w:sz w:val="20"/>
            <w:color w:val="0000ff"/>
          </w:rPr>
          <w:t xml:space="preserve">Постановление</w:t>
        </w:r>
      </w:hyperlink>
      <w:r>
        <w:rPr>
          <w:sz w:val="20"/>
        </w:rPr>
        <w:t xml:space="preserve"> Правительства Чукотского автономного округа от 31.03.2023 N 168.</w:t>
      </w:r>
    </w:p>
    <w:bookmarkStart w:id="151" w:name="P151"/>
    <w:bookmarkEnd w:id="151"/>
    <w:p>
      <w:pPr>
        <w:pStyle w:val="0"/>
        <w:spacing w:before="200" w:line-rule="auto"/>
        <w:ind w:firstLine="540"/>
        <w:jc w:val="both"/>
      </w:pPr>
      <w:r>
        <w:rPr>
          <w:sz w:val="20"/>
        </w:rPr>
        <w:t xml:space="preserve">2.7. Конкурс признается несостоявшимся в случае, если не поступило ни одной заявки.</w:t>
      </w:r>
    </w:p>
    <w:p>
      <w:pPr>
        <w:pStyle w:val="0"/>
        <w:spacing w:before="200" w:line-rule="auto"/>
        <w:ind w:firstLine="540"/>
        <w:jc w:val="both"/>
      </w:pPr>
      <w:r>
        <w:rPr>
          <w:sz w:val="20"/>
        </w:rPr>
        <w:t xml:space="preserve">В течение двух рабочих дней со дня представления рекомендаций Комиссии Департамент издает приказ об определении победителя (победителей) конкурсного отбора.</w:t>
      </w:r>
    </w:p>
    <w:p>
      <w:pPr>
        <w:pStyle w:val="0"/>
        <w:spacing w:before="200" w:line-rule="auto"/>
        <w:ind w:firstLine="540"/>
        <w:jc w:val="both"/>
      </w:pPr>
      <w:r>
        <w:rPr>
          <w:sz w:val="20"/>
        </w:rPr>
        <w:t xml:space="preserve">Конкурсная комиссия имеет право запрашивать у участников конкурсного отбора и получать от них необходимую информацию, привлекать для участия в своей деятельности независимых экспертов.</w:t>
      </w:r>
    </w:p>
    <w:p>
      <w:pPr>
        <w:pStyle w:val="0"/>
        <w:spacing w:before="200" w:line-rule="auto"/>
        <w:ind w:firstLine="540"/>
        <w:jc w:val="both"/>
      </w:pPr>
      <w:r>
        <w:rPr>
          <w:sz w:val="20"/>
        </w:rPr>
        <w:t xml:space="preserve">Оценка документов на участие в конкурсном отборе рассчитывается конкурсной комиссией путем сложения баллов по каждому направлению, указанному в </w:t>
      </w:r>
      <w:hyperlink w:history="0" w:anchor="P69" w:tooltip="1.3. Целью предоставления грантов является создание экономических условий и стимулов, а также оказание содействия некоммерческим организациям в проведении мероприятий, направленных на:">
        <w:r>
          <w:rPr>
            <w:sz w:val="20"/>
            <w:color w:val="0000ff"/>
          </w:rPr>
          <w:t xml:space="preserve">пункте 1.3 раздела 1</w:t>
        </w:r>
      </w:hyperlink>
      <w:r>
        <w:rPr>
          <w:sz w:val="20"/>
        </w:rPr>
        <w:t xml:space="preserve"> настоящего Порядка.</w:t>
      </w:r>
    </w:p>
    <w:p>
      <w:pPr>
        <w:pStyle w:val="0"/>
        <w:spacing w:before="200" w:line-rule="auto"/>
        <w:ind w:firstLine="540"/>
        <w:jc w:val="both"/>
      </w:pPr>
      <w:r>
        <w:rPr>
          <w:sz w:val="20"/>
        </w:rPr>
        <w:t xml:space="preserve">Итоги оценки по каждому представленному пакету документов заносятся секретарем конкурсной комиссии в оценочную </w:t>
      </w:r>
      <w:hyperlink w:history="0" w:anchor="P662" w:tooltip="                            Оценочная ведомость">
        <w:r>
          <w:rPr>
            <w:sz w:val="20"/>
            <w:color w:val="0000ff"/>
          </w:rPr>
          <w:t xml:space="preserve">ведомость</w:t>
        </w:r>
      </w:hyperlink>
      <w:r>
        <w:rPr>
          <w:sz w:val="20"/>
        </w:rPr>
        <w:t xml:space="preserve">, форма которой установлена приложением 4 к настоящему Порядку.</w:t>
      </w:r>
    </w:p>
    <w:p>
      <w:pPr>
        <w:pStyle w:val="0"/>
        <w:spacing w:before="200" w:line-rule="auto"/>
        <w:ind w:firstLine="540"/>
        <w:jc w:val="both"/>
      </w:pPr>
      <w:r>
        <w:rPr>
          <w:sz w:val="20"/>
        </w:rPr>
        <w:t xml:space="preserve">Победителями конкурсного отбора признаются участники конкурсного отбора, занявшие в рейтинге первое место по каждому из направлений, указанных в </w:t>
      </w:r>
      <w:hyperlink w:history="0" w:anchor="P69" w:tooltip="1.3. Целью предоставления грантов является создание экономических условий и стимулов, а также оказание содействия некоммерческим организациям в проведении мероприятий, направленных на:">
        <w:r>
          <w:rPr>
            <w:sz w:val="20"/>
            <w:color w:val="0000ff"/>
          </w:rPr>
          <w:t xml:space="preserve">пункте 1.3 раздела 1</w:t>
        </w:r>
      </w:hyperlink>
      <w:r>
        <w:rPr>
          <w:sz w:val="20"/>
        </w:rPr>
        <w:t xml:space="preserve"> настоящего Порядка, оцениваемые по шестибалльной шкале по следующим критериям и их значимости: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4082"/>
        <w:gridCol w:w="4082"/>
      </w:tblGrid>
      <w:tr>
        <w:tc>
          <w:tcPr>
            <w:tcW w:w="850" w:type="dxa"/>
          </w:tcPr>
          <w:p>
            <w:pPr>
              <w:pStyle w:val="0"/>
              <w:jc w:val="center"/>
            </w:pPr>
            <w:r>
              <w:rPr>
                <w:sz w:val="20"/>
              </w:rPr>
              <w:t xml:space="preserve">N п/п</w:t>
            </w:r>
          </w:p>
        </w:tc>
        <w:tc>
          <w:tcPr>
            <w:tcW w:w="4082" w:type="dxa"/>
            <w:vAlign w:val="center"/>
          </w:tcPr>
          <w:p>
            <w:pPr>
              <w:pStyle w:val="0"/>
              <w:jc w:val="center"/>
            </w:pPr>
            <w:r>
              <w:rPr>
                <w:sz w:val="20"/>
              </w:rPr>
              <w:t xml:space="preserve">Критерии</w:t>
            </w:r>
          </w:p>
        </w:tc>
        <w:tc>
          <w:tcPr>
            <w:tcW w:w="4082" w:type="dxa"/>
            <w:vAlign w:val="center"/>
          </w:tcPr>
          <w:p>
            <w:pPr>
              <w:pStyle w:val="0"/>
              <w:jc w:val="center"/>
            </w:pPr>
            <w:r>
              <w:rPr>
                <w:sz w:val="20"/>
              </w:rPr>
              <w:t xml:space="preserve">Оценка</w:t>
            </w:r>
          </w:p>
        </w:tc>
      </w:tr>
      <w:tr>
        <w:tc>
          <w:tcPr>
            <w:tcW w:w="850" w:type="dxa"/>
          </w:tcPr>
          <w:p>
            <w:pPr>
              <w:pStyle w:val="0"/>
              <w:jc w:val="center"/>
            </w:pPr>
            <w:r>
              <w:rPr>
                <w:sz w:val="20"/>
              </w:rPr>
              <w:t xml:space="preserve">1.</w:t>
            </w:r>
          </w:p>
        </w:tc>
        <w:tc>
          <w:tcPr>
            <w:tcW w:w="4082" w:type="dxa"/>
          </w:tcPr>
          <w:p>
            <w:pPr>
              <w:pStyle w:val="0"/>
              <w:jc w:val="both"/>
            </w:pPr>
            <w:r>
              <w:rPr>
                <w:sz w:val="20"/>
              </w:rPr>
              <w:t xml:space="preserve">Количество населенных пунктов Чукотского автономного округа, на территории которых предполагается реализация проекта (либо из которых привлечена целевая категория граждан, задействованная в проекте)</w:t>
            </w:r>
          </w:p>
        </w:tc>
        <w:tc>
          <w:tcPr>
            <w:tcW w:w="4082" w:type="dxa"/>
          </w:tcPr>
          <w:p>
            <w:pPr>
              <w:pStyle w:val="0"/>
              <w:jc w:val="center"/>
            </w:pPr>
            <w:r>
              <w:rPr>
                <w:sz w:val="20"/>
              </w:rPr>
              <w:t xml:space="preserve">1 населенный пункт - 1 балл;</w:t>
            </w:r>
          </w:p>
          <w:p>
            <w:pPr>
              <w:pStyle w:val="0"/>
              <w:jc w:val="center"/>
            </w:pPr>
            <w:r>
              <w:rPr>
                <w:sz w:val="20"/>
              </w:rPr>
              <w:t xml:space="preserve">2 населенных пункта - 2 балла;</w:t>
            </w:r>
          </w:p>
          <w:p>
            <w:pPr>
              <w:pStyle w:val="0"/>
              <w:jc w:val="center"/>
            </w:pPr>
            <w:r>
              <w:rPr>
                <w:sz w:val="20"/>
              </w:rPr>
              <w:t xml:space="preserve">3 населенных пункта - 3 балла;</w:t>
            </w:r>
          </w:p>
          <w:p>
            <w:pPr>
              <w:pStyle w:val="0"/>
              <w:jc w:val="center"/>
            </w:pPr>
            <w:r>
              <w:rPr>
                <w:sz w:val="20"/>
              </w:rPr>
              <w:t xml:space="preserve">4 населенных пункта - 4 балла;</w:t>
            </w:r>
          </w:p>
          <w:p>
            <w:pPr>
              <w:pStyle w:val="0"/>
              <w:jc w:val="center"/>
            </w:pPr>
            <w:r>
              <w:rPr>
                <w:sz w:val="20"/>
              </w:rPr>
              <w:t xml:space="preserve">5 населенных пунктов и более - 5 баллов</w:t>
            </w:r>
          </w:p>
        </w:tc>
      </w:tr>
      <w:tr>
        <w:tc>
          <w:tcPr>
            <w:tcW w:w="850" w:type="dxa"/>
          </w:tcPr>
          <w:p>
            <w:pPr>
              <w:pStyle w:val="0"/>
              <w:jc w:val="center"/>
            </w:pPr>
            <w:r>
              <w:rPr>
                <w:sz w:val="20"/>
              </w:rPr>
              <w:t xml:space="preserve">2.</w:t>
            </w:r>
          </w:p>
        </w:tc>
        <w:tc>
          <w:tcPr>
            <w:tcW w:w="4082" w:type="dxa"/>
          </w:tcPr>
          <w:p>
            <w:pPr>
              <w:pStyle w:val="0"/>
              <w:jc w:val="both"/>
            </w:pPr>
            <w:r>
              <w:rPr>
                <w:sz w:val="20"/>
              </w:rPr>
              <w:t xml:space="preserve">Доля софинансирования расходов за счет собственных (или привлеченных) средств участника конкурсного отбора</w:t>
            </w:r>
          </w:p>
        </w:tc>
        <w:tc>
          <w:tcPr>
            <w:tcW w:w="4082" w:type="dxa"/>
          </w:tcPr>
          <w:p>
            <w:pPr>
              <w:pStyle w:val="0"/>
              <w:jc w:val="center"/>
            </w:pPr>
            <w:r>
              <w:rPr>
                <w:sz w:val="20"/>
              </w:rPr>
              <w:t xml:space="preserve">10% и меньше - 0 баллов;</w:t>
            </w:r>
          </w:p>
          <w:p>
            <w:pPr>
              <w:pStyle w:val="0"/>
              <w:jc w:val="center"/>
            </w:pPr>
            <w:r>
              <w:rPr>
                <w:sz w:val="20"/>
              </w:rPr>
              <w:t xml:space="preserve">от 10 до 20% - 1 балл;</w:t>
            </w:r>
          </w:p>
          <w:p>
            <w:pPr>
              <w:pStyle w:val="0"/>
              <w:jc w:val="center"/>
            </w:pPr>
            <w:r>
              <w:rPr>
                <w:sz w:val="20"/>
              </w:rPr>
              <w:t xml:space="preserve">от 21 до 30% - 2 балла;</w:t>
            </w:r>
          </w:p>
          <w:p>
            <w:pPr>
              <w:pStyle w:val="0"/>
              <w:jc w:val="center"/>
            </w:pPr>
            <w:r>
              <w:rPr>
                <w:sz w:val="20"/>
              </w:rPr>
              <w:t xml:space="preserve">от 31 до 40% - 3 балла;</w:t>
            </w:r>
          </w:p>
          <w:p>
            <w:pPr>
              <w:pStyle w:val="0"/>
              <w:jc w:val="center"/>
            </w:pPr>
            <w:r>
              <w:rPr>
                <w:sz w:val="20"/>
              </w:rPr>
              <w:t xml:space="preserve">от 41 до 50% - 4 балла;</w:t>
            </w:r>
          </w:p>
          <w:p>
            <w:pPr>
              <w:pStyle w:val="0"/>
              <w:jc w:val="center"/>
            </w:pPr>
            <w:r>
              <w:rPr>
                <w:sz w:val="20"/>
              </w:rPr>
              <w:t xml:space="preserve">1% и больше - 5 баллов</w:t>
            </w:r>
          </w:p>
        </w:tc>
      </w:tr>
      <w:tr>
        <w:tc>
          <w:tcPr>
            <w:tcW w:w="850" w:type="dxa"/>
          </w:tcPr>
          <w:p>
            <w:pPr>
              <w:pStyle w:val="0"/>
              <w:jc w:val="center"/>
            </w:pPr>
            <w:r>
              <w:rPr>
                <w:sz w:val="20"/>
              </w:rPr>
              <w:t xml:space="preserve">3.</w:t>
            </w:r>
          </w:p>
        </w:tc>
        <w:tc>
          <w:tcPr>
            <w:tcW w:w="4082" w:type="dxa"/>
          </w:tcPr>
          <w:p>
            <w:pPr>
              <w:pStyle w:val="0"/>
            </w:pPr>
            <w:r>
              <w:rPr>
                <w:sz w:val="20"/>
              </w:rPr>
              <w:t xml:space="preserve">Охват целевой категории граждан, чел</w:t>
            </w:r>
          </w:p>
        </w:tc>
        <w:tc>
          <w:tcPr>
            <w:tcW w:w="4082" w:type="dxa"/>
          </w:tcPr>
          <w:p>
            <w:pPr>
              <w:pStyle w:val="0"/>
              <w:jc w:val="center"/>
            </w:pPr>
            <w:r>
              <w:rPr>
                <w:sz w:val="20"/>
              </w:rPr>
              <w:t xml:space="preserve">от 1 до 20 человек - 0 баллов;</w:t>
            </w:r>
          </w:p>
          <w:p>
            <w:pPr>
              <w:pStyle w:val="0"/>
              <w:jc w:val="center"/>
            </w:pPr>
            <w:r>
              <w:rPr>
                <w:sz w:val="20"/>
              </w:rPr>
              <w:t xml:space="preserve">от 21 до 30 человек - 1 балл;</w:t>
            </w:r>
          </w:p>
          <w:p>
            <w:pPr>
              <w:pStyle w:val="0"/>
              <w:jc w:val="center"/>
            </w:pPr>
            <w:r>
              <w:rPr>
                <w:sz w:val="20"/>
              </w:rPr>
              <w:t xml:space="preserve">от 31 до 40 человек - 2 балла;</w:t>
            </w:r>
          </w:p>
          <w:p>
            <w:pPr>
              <w:pStyle w:val="0"/>
              <w:jc w:val="center"/>
            </w:pPr>
            <w:r>
              <w:rPr>
                <w:sz w:val="20"/>
              </w:rPr>
              <w:t xml:space="preserve">от 30 до 40 человек - 3 балла;</w:t>
            </w:r>
          </w:p>
          <w:p>
            <w:pPr>
              <w:pStyle w:val="0"/>
              <w:jc w:val="center"/>
            </w:pPr>
            <w:r>
              <w:rPr>
                <w:sz w:val="20"/>
              </w:rPr>
              <w:t xml:space="preserve">от 41 до 49 человек - 4 балла;</w:t>
            </w:r>
          </w:p>
          <w:p>
            <w:pPr>
              <w:pStyle w:val="0"/>
              <w:jc w:val="center"/>
            </w:pPr>
            <w:r>
              <w:rPr>
                <w:sz w:val="20"/>
              </w:rPr>
              <w:t xml:space="preserve">от 50 и больше - 5 баллов</w:t>
            </w:r>
          </w:p>
        </w:tc>
      </w:tr>
    </w:tbl>
    <w:p>
      <w:pPr>
        <w:pStyle w:val="0"/>
        <w:jc w:val="both"/>
      </w:pPr>
      <w:r>
        <w:rPr>
          <w:sz w:val="20"/>
        </w:rPr>
        <w:t xml:space="preserve">(в ред. </w:t>
      </w:r>
      <w:hyperlink w:history="0" r:id="rId59" w:tooltip="Постановление Правительства Чукотского автономного округа от 22.12.2023 N 486 &quot;О внесении изменений в приложение 1 к постановлению Правительства Чукотского автономного округа от 6 августа 2019 года N 394&quot; {КонсультантПлюс}">
        <w:r>
          <w:rPr>
            <w:sz w:val="20"/>
            <w:color w:val="0000ff"/>
          </w:rPr>
          <w:t xml:space="preserve">Постановления</w:t>
        </w:r>
      </w:hyperlink>
      <w:r>
        <w:rPr>
          <w:sz w:val="20"/>
        </w:rPr>
        <w:t xml:space="preserve"> Правительства Чукотского автономного округа от 22.12.2023 N 486)</w:t>
      </w:r>
    </w:p>
    <w:p>
      <w:pPr>
        <w:pStyle w:val="0"/>
        <w:jc w:val="both"/>
      </w:pPr>
      <w:r>
        <w:rPr>
          <w:sz w:val="20"/>
        </w:rPr>
      </w:r>
    </w:p>
    <w:p>
      <w:pPr>
        <w:pStyle w:val="0"/>
        <w:ind w:firstLine="540"/>
        <w:jc w:val="both"/>
      </w:pPr>
      <w:r>
        <w:rPr>
          <w:sz w:val="20"/>
        </w:rPr>
        <w:t xml:space="preserve">2.8. На основании оценочных ведомостей конкурсная комиссия определяет победителя конкурсного отбора отдельно по каждому направлению, указанному в </w:t>
      </w:r>
      <w:hyperlink w:history="0" w:anchor="P69" w:tooltip="1.3. Целью предоставления грантов является создание экономических условий и стимулов, а также оказание содействия некоммерческим организациям в проведении мероприятий, направленных на:">
        <w:r>
          <w:rPr>
            <w:sz w:val="20"/>
            <w:color w:val="0000ff"/>
          </w:rPr>
          <w:t xml:space="preserve">пункте 1.3 раздела 1</w:t>
        </w:r>
      </w:hyperlink>
      <w:r>
        <w:rPr>
          <w:sz w:val="20"/>
        </w:rPr>
        <w:t xml:space="preserve"> настоящего Порядка.</w:t>
      </w:r>
    </w:p>
    <w:p>
      <w:pPr>
        <w:pStyle w:val="0"/>
        <w:spacing w:before="200" w:line-rule="auto"/>
        <w:ind w:firstLine="540"/>
        <w:jc w:val="both"/>
      </w:pPr>
      <w:r>
        <w:rPr>
          <w:sz w:val="20"/>
        </w:rPr>
        <w:t xml:space="preserve">Конкурсная комиссия определяет размер предоставляемого гранта, руководствуясь бюджетом проекта, представленным участником конкурсного отбора. Конкурсная комиссия принимает решение об уменьшении размера гранта в случае несоответствия заявленных расходов по отдельным мероприятиям проекта целям и задачам проекта, превышения объема заявленного проекта над объемом финансирования, указанным в </w:t>
      </w:r>
      <w:hyperlink w:history="0" w:anchor="P234" w:tooltip="3.6. Грант предоставляется получателю, заявка которого получила самый высокий рейтинг, в размере, запрашиваемом им на реализацию проекта.">
        <w:r>
          <w:rPr>
            <w:sz w:val="20"/>
            <w:color w:val="0000ff"/>
          </w:rPr>
          <w:t xml:space="preserve">пункте 3.6 раздела 3</w:t>
        </w:r>
      </w:hyperlink>
      <w:r>
        <w:rPr>
          <w:sz w:val="20"/>
        </w:rPr>
        <w:t xml:space="preserve"> настоящего Порядка.</w:t>
      </w:r>
    </w:p>
    <w:p>
      <w:pPr>
        <w:pStyle w:val="0"/>
        <w:spacing w:before="200" w:line-rule="auto"/>
        <w:ind w:firstLine="540"/>
        <w:jc w:val="both"/>
      </w:pPr>
      <w:r>
        <w:rPr>
          <w:sz w:val="20"/>
        </w:rPr>
        <w:t xml:space="preserve">В случае недостаточности объема финансирования, предусмотренного на реализацию мероприятия в текущем году, на удовлетворение заявок всех участников конкурсного отбора, принимающих участие в конкурсном отборе, грант предоставляется участнику конкурсного отбора, получившему наибольшее количество баллов в конкурсном отборе, в объеме, необходимом для реализации проекта в соответствии с заявкой, с учетом условий, установленных настоящим Порядком.</w:t>
      </w:r>
    </w:p>
    <w:p>
      <w:pPr>
        <w:pStyle w:val="0"/>
        <w:spacing w:before="200" w:line-rule="auto"/>
        <w:ind w:firstLine="540"/>
        <w:jc w:val="both"/>
      </w:pPr>
      <w:r>
        <w:rPr>
          <w:sz w:val="20"/>
        </w:rPr>
        <w:t xml:space="preserve">После определения размера гранта на проект конкретного участника конкурсного отбора и при наличии нераспределенного остатка денежных средств, предусмотренных в окружном бюджете на цели, определенные настоящим Порядком, в сводной оценочной ведомости выбирается следующий по количеству набранных баллов участник конкурсного отбора, и определяется размер средств гранта.</w:t>
      </w:r>
    </w:p>
    <w:bookmarkStart w:id="190" w:name="P190"/>
    <w:bookmarkEnd w:id="190"/>
    <w:p>
      <w:pPr>
        <w:pStyle w:val="0"/>
        <w:spacing w:before="200" w:line-rule="auto"/>
        <w:ind w:firstLine="540"/>
        <w:jc w:val="both"/>
      </w:pPr>
      <w:r>
        <w:rPr>
          <w:sz w:val="20"/>
        </w:rPr>
        <w:t xml:space="preserve">2.9. В случае если на конкурс представлен только один пакет документов, победителем признается участник конкурсного отбора, представивший указанные документы и получивший не менее трех баллов по критериям в соответствии с </w:t>
      </w:r>
      <w:hyperlink w:history="0" w:anchor="P151" w:tooltip="2.7. Конкурс признается несостоявшимся в случае, если не поступило ни одной заявки.">
        <w:r>
          <w:rPr>
            <w:sz w:val="20"/>
            <w:color w:val="0000ff"/>
          </w:rPr>
          <w:t xml:space="preserve">пунктом 2.7</w:t>
        </w:r>
      </w:hyperlink>
      <w:r>
        <w:rPr>
          <w:sz w:val="20"/>
        </w:rPr>
        <w:t xml:space="preserve"> настоящего раздела.</w:t>
      </w:r>
    </w:p>
    <w:bookmarkStart w:id="191" w:name="P191"/>
    <w:bookmarkEnd w:id="191"/>
    <w:p>
      <w:pPr>
        <w:pStyle w:val="0"/>
        <w:spacing w:before="200" w:line-rule="auto"/>
        <w:ind w:firstLine="540"/>
        <w:jc w:val="both"/>
      </w:pPr>
      <w:r>
        <w:rPr>
          <w:sz w:val="20"/>
        </w:rPr>
        <w:t xml:space="preserve">2.10. Рассмотрение заявок и оформление рекомендаций осуществляется Комиссией в срок, не превышающий 10 рабочих дней со дня окончания срока подачи заявок.</w:t>
      </w:r>
    </w:p>
    <w:p>
      <w:pPr>
        <w:pStyle w:val="0"/>
        <w:spacing w:before="200" w:line-rule="auto"/>
        <w:ind w:firstLine="540"/>
        <w:jc w:val="both"/>
      </w:pPr>
      <w:r>
        <w:rPr>
          <w:sz w:val="20"/>
        </w:rPr>
        <w:t xml:space="preserve">2.11. Конкурс признается несостоявшимся в случае, если не поступило ни одной заявки.</w:t>
      </w:r>
    </w:p>
    <w:p>
      <w:pPr>
        <w:pStyle w:val="0"/>
        <w:spacing w:before="200" w:line-rule="auto"/>
        <w:ind w:firstLine="540"/>
        <w:jc w:val="both"/>
      </w:pPr>
      <w:r>
        <w:rPr>
          <w:sz w:val="20"/>
        </w:rPr>
        <w:t xml:space="preserve">В течение двух рабочих дней со дня представления рекомендаций Комиссии руководитель Департамента издает приказ об определении победителя (победителей) конкурсного отбора.</w:t>
      </w:r>
    </w:p>
    <w:p>
      <w:pPr>
        <w:pStyle w:val="0"/>
        <w:spacing w:before="200" w:line-rule="auto"/>
        <w:ind w:firstLine="540"/>
        <w:jc w:val="both"/>
      </w:pPr>
      <w:r>
        <w:rPr>
          <w:sz w:val="20"/>
        </w:rPr>
        <w:t xml:space="preserve">2.12. Заявки могут быть отозваны до окончания срока их приема путем направления участником конкурсного отбора в Департамент соответствующего обращения.</w:t>
      </w:r>
    </w:p>
    <w:p>
      <w:pPr>
        <w:pStyle w:val="0"/>
        <w:spacing w:before="200" w:line-rule="auto"/>
        <w:ind w:firstLine="540"/>
        <w:jc w:val="both"/>
      </w:pPr>
      <w:r>
        <w:rPr>
          <w:sz w:val="20"/>
        </w:rPr>
        <w:t xml:space="preserve">Отозванные заявки не учитываются при проведении конкурсного отбора.</w:t>
      </w:r>
    </w:p>
    <w:p>
      <w:pPr>
        <w:pStyle w:val="0"/>
        <w:spacing w:before="200" w:line-rule="auto"/>
        <w:ind w:firstLine="540"/>
        <w:jc w:val="both"/>
      </w:pPr>
      <w:r>
        <w:rPr>
          <w:sz w:val="20"/>
        </w:rPr>
        <w:t xml:space="preserve">2.13. Внесение изменений участником конкурсного отбора в поданные заявки для участия в конкурсном отборе не допускается.</w:t>
      </w:r>
    </w:p>
    <w:p>
      <w:pPr>
        <w:pStyle w:val="0"/>
        <w:spacing w:before="200" w:line-rule="auto"/>
        <w:ind w:firstLine="540"/>
        <w:jc w:val="both"/>
      </w:pPr>
      <w:r>
        <w:rPr>
          <w:sz w:val="20"/>
        </w:rPr>
        <w:t xml:space="preserve">2.14. Регистрация заявок и документов осуществляется Департаментом в журнале регистрации в день их поступления.</w:t>
      </w:r>
    </w:p>
    <w:p>
      <w:pPr>
        <w:pStyle w:val="0"/>
        <w:spacing w:before="200" w:line-rule="auto"/>
        <w:ind w:firstLine="540"/>
        <w:jc w:val="both"/>
      </w:pPr>
      <w:r>
        <w:rPr>
          <w:sz w:val="20"/>
        </w:rPr>
        <w:t xml:space="preserve">2.15. Департамент в течение пяти рабочих дней с даты регистрации документов, представленных участником конкурсного отбора для участия в конкурсном отборе, рассматривает указанные документы, а также проверяет на соответствие участников конкурсного отбора требованиям, указанным в </w:t>
      </w:r>
      <w:hyperlink w:history="0" w:anchor="P106" w:tooltip="2.3. Требования, которым должен соответствовать участник конкурсного отбора на 1-е число месяца, предшествующего месяцу, в котором планируется проведение конкурсного отбора:">
        <w:r>
          <w:rPr>
            <w:sz w:val="20"/>
            <w:color w:val="0000ff"/>
          </w:rPr>
          <w:t xml:space="preserve">пункте 2.3</w:t>
        </w:r>
      </w:hyperlink>
      <w:r>
        <w:rPr>
          <w:sz w:val="20"/>
        </w:rPr>
        <w:t xml:space="preserve"> настоящего раздела.</w:t>
      </w:r>
    </w:p>
    <w:p>
      <w:pPr>
        <w:pStyle w:val="0"/>
        <w:spacing w:before="200" w:line-rule="auto"/>
        <w:ind w:firstLine="540"/>
        <w:jc w:val="both"/>
      </w:pPr>
      <w:r>
        <w:rPr>
          <w:sz w:val="20"/>
        </w:rPr>
        <w:t xml:space="preserve">2.16. В случае отказа участника конкурсного отбора от заключения по его итогам Соглашения право его заключения может быть предоставлено другому участнику конкурсного отбора в соответствии с рейтингом, сформированным по результатам оценки заявок.</w:t>
      </w:r>
    </w:p>
    <w:p>
      <w:pPr>
        <w:pStyle w:val="0"/>
        <w:spacing w:before="200" w:line-rule="auto"/>
        <w:ind w:firstLine="540"/>
        <w:jc w:val="both"/>
      </w:pPr>
      <w:r>
        <w:rPr>
          <w:sz w:val="20"/>
        </w:rPr>
        <w:t xml:space="preserve">2.17. Основаниями для отклонения заявки участника конкурсного отбора на стадии рассмотрения и оценки заявок являются:</w:t>
      </w:r>
    </w:p>
    <w:p>
      <w:pPr>
        <w:pStyle w:val="0"/>
        <w:spacing w:before="200" w:line-rule="auto"/>
        <w:ind w:firstLine="540"/>
        <w:jc w:val="both"/>
      </w:pPr>
      <w:r>
        <w:rPr>
          <w:sz w:val="20"/>
        </w:rPr>
        <w:t xml:space="preserve">1) несоответствие участника конкурсного отбора требованиям, установленным в </w:t>
      </w:r>
      <w:hyperlink w:history="0" w:anchor="P106" w:tooltip="2.3. Требования, которым должен соответствовать участник конкурсного отбора на 1-е число месяца, предшествующего месяцу, в котором планируется проведение конкурсного отбора:">
        <w:r>
          <w:rPr>
            <w:sz w:val="20"/>
            <w:color w:val="0000ff"/>
          </w:rPr>
          <w:t xml:space="preserve">пункте 2.3</w:t>
        </w:r>
      </w:hyperlink>
      <w:r>
        <w:rPr>
          <w:sz w:val="20"/>
        </w:rPr>
        <w:t xml:space="preserve"> настоящего раздела;</w:t>
      </w:r>
    </w:p>
    <w:p>
      <w:pPr>
        <w:pStyle w:val="0"/>
        <w:spacing w:before="200" w:line-rule="auto"/>
        <w:ind w:firstLine="540"/>
        <w:jc w:val="both"/>
      </w:pPr>
      <w:r>
        <w:rPr>
          <w:sz w:val="20"/>
        </w:rPr>
        <w:t xml:space="preserve">2) несоответствие представленных участником конкурсного отбора заявок и документов требованиям к заявкам участников конкурсного отбора, установленным в объявлении о проведении конкурсного отбора;</w:t>
      </w:r>
    </w:p>
    <w:p>
      <w:pPr>
        <w:pStyle w:val="0"/>
        <w:spacing w:before="200" w:line-rule="auto"/>
        <w:ind w:firstLine="540"/>
        <w:jc w:val="both"/>
      </w:pPr>
      <w:r>
        <w:rPr>
          <w:sz w:val="20"/>
        </w:rPr>
        <w:t xml:space="preserve">3) недостоверность представленной участником конкурсного отбора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4) подача участником конкурсного отбора заявки после даты и (или) времени, определенных для подачи заявок.</w:t>
      </w:r>
    </w:p>
    <w:p>
      <w:pPr>
        <w:pStyle w:val="0"/>
        <w:spacing w:before="200" w:line-rule="auto"/>
        <w:ind w:firstLine="540"/>
        <w:jc w:val="both"/>
      </w:pPr>
      <w:r>
        <w:rPr>
          <w:sz w:val="20"/>
        </w:rPr>
        <w:t xml:space="preserve">При наличии оснований, указанных в настоящем пункте, Департамент в течение 10 рабочих дней с даты регистрации заявки и документов направляет по почте либо вручает участнику конкурсного отбора уведомление об отказе в рассмотрении заявки с указанием причин отказа, а также с разъяснением порядка обжалования вынесенного решения в соответствии с законодательством Российской Федерации.</w:t>
      </w:r>
    </w:p>
    <w:p>
      <w:pPr>
        <w:pStyle w:val="0"/>
        <w:spacing w:before="200" w:line-rule="auto"/>
        <w:ind w:firstLine="540"/>
        <w:jc w:val="both"/>
      </w:pPr>
      <w:r>
        <w:rPr>
          <w:sz w:val="20"/>
        </w:rPr>
        <w:t xml:space="preserve">2.18. Департамент в течение двух рабочих дней со дня проведения конкурсного отбора размещает на Едином портале и интернет-платформе "Единое окно" информацию о результатах рассмотрения заявок, включающую следующие сведения:</w:t>
      </w:r>
    </w:p>
    <w:p>
      <w:pPr>
        <w:pStyle w:val="0"/>
        <w:spacing w:before="200" w:line-rule="auto"/>
        <w:ind w:firstLine="540"/>
        <w:jc w:val="both"/>
      </w:pPr>
      <w:r>
        <w:rPr>
          <w:sz w:val="20"/>
        </w:rPr>
        <w:t xml:space="preserve">1) дата, время и место проведения рассмотрения заявок;</w:t>
      </w:r>
    </w:p>
    <w:p>
      <w:pPr>
        <w:pStyle w:val="0"/>
        <w:spacing w:before="200" w:line-rule="auto"/>
        <w:ind w:firstLine="540"/>
        <w:jc w:val="both"/>
      </w:pPr>
      <w:r>
        <w:rPr>
          <w:sz w:val="20"/>
        </w:rPr>
        <w:t xml:space="preserve">2) дата, время и место оценки заявок участников конкурсного отбора;</w:t>
      </w:r>
    </w:p>
    <w:p>
      <w:pPr>
        <w:pStyle w:val="0"/>
        <w:spacing w:before="200" w:line-rule="auto"/>
        <w:ind w:firstLine="540"/>
        <w:jc w:val="both"/>
      </w:pPr>
      <w:r>
        <w:rPr>
          <w:sz w:val="20"/>
        </w:rPr>
        <w:t xml:space="preserve">3) информация об участниках конкурсного отбора, заявки которых были рассмотрены;</w:t>
      </w:r>
    </w:p>
    <w:p>
      <w:pPr>
        <w:pStyle w:val="0"/>
        <w:spacing w:before="200" w:line-rule="auto"/>
        <w:ind w:firstLine="540"/>
        <w:jc w:val="both"/>
      </w:pPr>
      <w:r>
        <w:rPr>
          <w:sz w:val="20"/>
        </w:rPr>
        <w:t xml:space="preserve">4) информация об участниках конкурсного отбора,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такие заявки;</w:t>
      </w:r>
    </w:p>
    <w:p>
      <w:pPr>
        <w:pStyle w:val="0"/>
        <w:spacing w:before="200" w:line-rule="auto"/>
        <w:ind w:firstLine="540"/>
        <w:jc w:val="both"/>
      </w:pPr>
      <w:r>
        <w:rPr>
          <w:sz w:val="20"/>
        </w:rPr>
        <w:t xml:space="preserve">5) последовательность оценки заявок участников конкурсного отбора, присвоенные заявкам участников конкурсного отбора значения по каждому из предусмотренных критериев оценки заявок участников конкурсного отбора, принятое на основании результатов оценки указанных предложений решение о присвоении таким заявкам порядковых номеров;</w:t>
      </w:r>
    </w:p>
    <w:p>
      <w:pPr>
        <w:pStyle w:val="0"/>
        <w:spacing w:before="200" w:line-rule="auto"/>
        <w:ind w:firstLine="540"/>
        <w:jc w:val="both"/>
      </w:pPr>
      <w:r>
        <w:rPr>
          <w:sz w:val="20"/>
        </w:rPr>
        <w:t xml:space="preserve">6) наименование получателя (получателей) гранта, с которым заключается Соглашение, и размер предоставляемого ему (им) гранта.</w:t>
      </w:r>
    </w:p>
    <w:p>
      <w:pPr>
        <w:pStyle w:val="0"/>
        <w:jc w:val="both"/>
      </w:pPr>
      <w:r>
        <w:rPr>
          <w:sz w:val="20"/>
        </w:rPr>
      </w:r>
    </w:p>
    <w:p>
      <w:pPr>
        <w:pStyle w:val="2"/>
        <w:outlineLvl w:val="1"/>
        <w:jc w:val="center"/>
      </w:pPr>
      <w:r>
        <w:rPr>
          <w:sz w:val="20"/>
        </w:rPr>
        <w:t xml:space="preserve">3. УСЛОВИЯ И ПОРЯДОК ПРЕДОСТАВЛЕНИЯ ГРАНТОВ</w:t>
      </w:r>
    </w:p>
    <w:p>
      <w:pPr>
        <w:pStyle w:val="0"/>
        <w:jc w:val="both"/>
      </w:pPr>
      <w:r>
        <w:rPr>
          <w:sz w:val="20"/>
        </w:rPr>
      </w:r>
    </w:p>
    <w:p>
      <w:pPr>
        <w:pStyle w:val="0"/>
        <w:ind w:firstLine="540"/>
        <w:jc w:val="both"/>
      </w:pPr>
      <w:r>
        <w:rPr>
          <w:sz w:val="20"/>
        </w:rPr>
        <w:t xml:space="preserve">3.1. Получатель гранта на первое число месяца, предшествующего месяцу подачи заявки, должен соответствовать требованиям, указанным в </w:t>
      </w:r>
      <w:hyperlink w:history="0" w:anchor="P106" w:tooltip="2.3. Требования, которым должен соответствовать участник конкурсного отбора на 1-е число месяца, предшествующего месяцу, в котором планируется проведение конкурсного отбора:">
        <w:r>
          <w:rPr>
            <w:sz w:val="20"/>
            <w:color w:val="0000ff"/>
          </w:rPr>
          <w:t xml:space="preserve">пункте 2.3 раздела 2</w:t>
        </w:r>
      </w:hyperlink>
      <w:r>
        <w:rPr>
          <w:sz w:val="20"/>
        </w:rPr>
        <w:t xml:space="preserve"> настоящего Порядка.</w:t>
      </w:r>
    </w:p>
    <w:bookmarkStart w:id="217" w:name="P217"/>
    <w:bookmarkEnd w:id="217"/>
    <w:p>
      <w:pPr>
        <w:pStyle w:val="0"/>
        <w:spacing w:before="200" w:line-rule="auto"/>
        <w:ind w:firstLine="540"/>
        <w:jc w:val="both"/>
      </w:pPr>
      <w:r>
        <w:rPr>
          <w:sz w:val="20"/>
        </w:rPr>
        <w:t xml:space="preserve">3.2. Для подтверждения соответствия требованиям, указанным в </w:t>
      </w:r>
      <w:hyperlink w:history="0" w:anchor="P106" w:tooltip="2.3. Требования, которым должен соответствовать участник конкурсного отбора на 1-е число месяца, предшествующего месяцу, в котором планируется проведение конкурсного отбора:">
        <w:r>
          <w:rPr>
            <w:sz w:val="20"/>
            <w:color w:val="0000ff"/>
          </w:rPr>
          <w:t xml:space="preserve">пункте 2.3 раздела 2</w:t>
        </w:r>
      </w:hyperlink>
      <w:r>
        <w:rPr>
          <w:sz w:val="20"/>
        </w:rPr>
        <w:t xml:space="preserve"> настоящего Порядка, получатель гранта в срок не позднее срока окончания подачи заявок, указанного в объявлении о проведении конкурсного отбора, представляет в Департамент следующие документы:</w:t>
      </w:r>
    </w:p>
    <w:p>
      <w:pPr>
        <w:pStyle w:val="0"/>
        <w:spacing w:before="200" w:line-rule="auto"/>
        <w:ind w:firstLine="540"/>
        <w:jc w:val="both"/>
      </w:pPr>
      <w:r>
        <w:rPr>
          <w:sz w:val="20"/>
        </w:rPr>
        <w:t xml:space="preserve">1) справку, подписанную руководителем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подтверждающую отсутствие у получателя гранта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 справку, подписанную руководителем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подтверждающую, что у получателя гранта отсутствуют просроченная задолженность по возврату в окружной бюджет, в том числе грантов в форме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 (за исключением грантов, предоставляемых государственным (муниципальным) учреждениям);</w:t>
      </w:r>
    </w:p>
    <w:p>
      <w:pPr>
        <w:pStyle w:val="0"/>
        <w:spacing w:before="200" w:line-rule="auto"/>
        <w:ind w:firstLine="540"/>
        <w:jc w:val="both"/>
      </w:pPr>
      <w:r>
        <w:rPr>
          <w:sz w:val="20"/>
        </w:rPr>
        <w:t xml:space="preserve">3) справку, подписанную руководителем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подтверждающую, что получатель гранта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4)  справку, подписанную руководителем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подтверждающую, что получатель гранта не является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офшорных компаний,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pPr>
        <w:pStyle w:val="0"/>
        <w:jc w:val="both"/>
      </w:pPr>
      <w:r>
        <w:rPr>
          <w:sz w:val="20"/>
        </w:rPr>
        <w:t xml:space="preserve">(пп. 4 в ред. </w:t>
      </w:r>
      <w:hyperlink w:history="0" r:id="rId60" w:tooltip="Постановление Правительства Чукотского автономного округа от 31.03.2023 N 168 &quot;О внесении изменений в приложение к постановлению Правительства Чукотского автономного округа от 6 августа 2019 года N 394&quot; {КонсультантПлюс}">
        <w:r>
          <w:rPr>
            <w:sz w:val="20"/>
            <w:color w:val="0000ff"/>
          </w:rPr>
          <w:t xml:space="preserve">Постановления</w:t>
        </w:r>
      </w:hyperlink>
      <w:r>
        <w:rPr>
          <w:sz w:val="20"/>
        </w:rPr>
        <w:t xml:space="preserve"> Правительства Чукотского автономного округа от 31.03.2023 N 168)</w:t>
      </w:r>
    </w:p>
    <w:p>
      <w:pPr>
        <w:pStyle w:val="0"/>
        <w:spacing w:before="200" w:line-rule="auto"/>
        <w:ind w:firstLine="540"/>
        <w:jc w:val="both"/>
      </w:pPr>
      <w:r>
        <w:rPr>
          <w:sz w:val="20"/>
        </w:rPr>
        <w:t xml:space="preserve">5) справку, подписанную руководителем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подтверждающую, что организация по состоянию на первое число месяца, предшествующего месяцу подачи заявки, не получает в текущем финансовом году средства из окружного бюджета в соответствии с иными правовыми актами на цели, указанные в </w:t>
      </w:r>
      <w:hyperlink w:history="0" w:anchor="P69" w:tooltip="1.3. Целью предоставления грантов является создание экономических условий и стимулов, а также оказание содействия некоммерческим организациям в проведении мероприятий, направленных на:">
        <w:r>
          <w:rPr>
            <w:sz w:val="20"/>
            <w:color w:val="0000ff"/>
          </w:rPr>
          <w:t xml:space="preserve">пункте 1.3 раздела 1</w:t>
        </w:r>
      </w:hyperlink>
      <w:r>
        <w:rPr>
          <w:sz w:val="20"/>
        </w:rPr>
        <w:t xml:space="preserve"> настоящего Порядка;</w:t>
      </w:r>
    </w:p>
    <w:p>
      <w:pPr>
        <w:pStyle w:val="0"/>
        <w:spacing w:before="200" w:line-rule="auto"/>
        <w:ind w:firstLine="540"/>
        <w:jc w:val="both"/>
      </w:pPr>
      <w:r>
        <w:rPr>
          <w:sz w:val="20"/>
        </w:rPr>
        <w:t xml:space="preserve">6) согласие на осуществление Департаментом и уполномоченными органами государственного финансового контроля обязательных проверок соблюдения организацией в случае предоставления гранта целей, условий и порядка предоставления гранта;</w:t>
      </w:r>
    </w:p>
    <w:p>
      <w:pPr>
        <w:pStyle w:val="0"/>
        <w:spacing w:before="200" w:line-rule="auto"/>
        <w:ind w:firstLine="540"/>
        <w:jc w:val="both"/>
      </w:pPr>
      <w:r>
        <w:rPr>
          <w:sz w:val="20"/>
        </w:rPr>
        <w:t xml:space="preserve">7) реквизиты счета, на который подлежит перечислению грант.</w:t>
      </w:r>
    </w:p>
    <w:bookmarkStart w:id="226" w:name="P226"/>
    <w:bookmarkEnd w:id="226"/>
    <w:p>
      <w:pPr>
        <w:pStyle w:val="0"/>
        <w:spacing w:before="200" w:line-rule="auto"/>
        <w:ind w:firstLine="540"/>
        <w:jc w:val="both"/>
      </w:pPr>
      <w:r>
        <w:rPr>
          <w:sz w:val="20"/>
        </w:rPr>
        <w:t xml:space="preserve">3.3. Документы, указанные в </w:t>
      </w:r>
      <w:hyperlink w:history="0" w:anchor="P217" w:tooltip="3.2. Для подтверждения соответствия требованиям, указанным в пункте 2.3 раздела 2 настоящего Порядка, получатель гранта в срок не позднее срока окончания подачи заявок, указанного в объявлении о проведении конкурсного отбора, представляет в Департамент следующие документы:">
        <w:r>
          <w:rPr>
            <w:sz w:val="20"/>
            <w:color w:val="0000ff"/>
          </w:rPr>
          <w:t xml:space="preserve">пункте 3.2</w:t>
        </w:r>
      </w:hyperlink>
      <w:r>
        <w:rPr>
          <w:sz w:val="20"/>
        </w:rPr>
        <w:t xml:space="preserve"> настоящего раздела, представляются на интернет-платформе "Единое окно", а также на бумажном носителе в одном экземпляре в прошитом, пронумерованном виде, скрепляются подписью руководителя (или иным уполномоченным лицом) и регистрируются в Департаменте в день их представления.</w:t>
      </w:r>
    </w:p>
    <w:p>
      <w:pPr>
        <w:pStyle w:val="0"/>
        <w:spacing w:before="200" w:line-rule="auto"/>
        <w:ind w:firstLine="540"/>
        <w:jc w:val="both"/>
      </w:pPr>
      <w:r>
        <w:rPr>
          <w:sz w:val="20"/>
        </w:rPr>
        <w:t xml:space="preserve">Представленные на бумажных носителях документы не должны содержать подчистки либо приписки, зачеркнутые слова, а также серьезные повреждения, не позволяющие однозначно истолковать содержание документа.</w:t>
      </w:r>
    </w:p>
    <w:bookmarkStart w:id="228" w:name="P228"/>
    <w:bookmarkEnd w:id="228"/>
    <w:p>
      <w:pPr>
        <w:pStyle w:val="0"/>
        <w:spacing w:before="200" w:line-rule="auto"/>
        <w:ind w:firstLine="540"/>
        <w:jc w:val="both"/>
      </w:pPr>
      <w:r>
        <w:rPr>
          <w:sz w:val="20"/>
        </w:rPr>
        <w:t xml:space="preserve">3.4. Департамент в течение пяти рабочих дней с даты регистрации проверяет представленные в соответствии с </w:t>
      </w:r>
      <w:hyperlink w:history="0" w:anchor="P226" w:tooltip="3.3. Документы, указанные в пункте 3.2 настоящего раздела, представляются на интернет-платформе &quot;Единое окно&quot;, а также на бумажном носителе в одном экземпляре в прошитом, пронумерованном виде, скрепляются подписью руководителя (или иным уполномоченным лицом) и регистрируются в Департаменте в день их представления.">
        <w:r>
          <w:rPr>
            <w:sz w:val="20"/>
            <w:color w:val="0000ff"/>
          </w:rPr>
          <w:t xml:space="preserve">пунктом 3.3</w:t>
        </w:r>
      </w:hyperlink>
      <w:r>
        <w:rPr>
          <w:sz w:val="20"/>
        </w:rPr>
        <w:t xml:space="preserve"> настоящего раздела документы и:</w:t>
      </w:r>
    </w:p>
    <w:p>
      <w:pPr>
        <w:pStyle w:val="0"/>
        <w:spacing w:before="200" w:line-rule="auto"/>
        <w:ind w:firstLine="540"/>
        <w:jc w:val="both"/>
      </w:pPr>
      <w:r>
        <w:rPr>
          <w:sz w:val="20"/>
        </w:rPr>
        <w:t xml:space="preserve">1) при отсутствии оснований для отказа в предоставлении гранта, установленных </w:t>
      </w:r>
      <w:hyperlink w:history="0" w:anchor="P231" w:tooltip="3.5. Основания для отказа в предоставлении гранта:">
        <w:r>
          <w:rPr>
            <w:sz w:val="20"/>
            <w:color w:val="0000ff"/>
          </w:rPr>
          <w:t xml:space="preserve">пунктом 3.5</w:t>
        </w:r>
      </w:hyperlink>
      <w:r>
        <w:rPr>
          <w:sz w:val="20"/>
        </w:rPr>
        <w:t xml:space="preserve"> настоящего раздела, направляет получателю гранта подписанные и скрепленные печатью со своей стороны два экземпляра проекта Соглашения в соответствии с условиями заключения Соглашения, установленными </w:t>
      </w:r>
      <w:hyperlink w:history="0" w:anchor="P240" w:tooltip="3.9. Соглашение, в том числе дополнительное соглашение о внесении в него изменений и дополнительное соглашение о расторжении соглашения, заключается в соответствии с типовой формой, установленной Департаментом финансов, экономики и имущественных отношений Чукотского автономного округа.">
        <w:r>
          <w:rPr>
            <w:sz w:val="20"/>
            <w:color w:val="0000ff"/>
          </w:rPr>
          <w:t xml:space="preserve">пунктом 3.9</w:t>
        </w:r>
      </w:hyperlink>
      <w:r>
        <w:rPr>
          <w:sz w:val="20"/>
        </w:rPr>
        <w:t xml:space="preserve"> настоящего раздела;</w:t>
      </w:r>
    </w:p>
    <w:p>
      <w:pPr>
        <w:pStyle w:val="0"/>
        <w:spacing w:before="200" w:line-rule="auto"/>
        <w:ind w:firstLine="540"/>
        <w:jc w:val="both"/>
      </w:pPr>
      <w:r>
        <w:rPr>
          <w:sz w:val="20"/>
        </w:rPr>
        <w:t xml:space="preserve">2) при наличии оснований для отказа в предоставлении гранта, установленных </w:t>
      </w:r>
      <w:hyperlink w:history="0" w:anchor="P231" w:tooltip="3.5. Основания для отказа в предоставлении гранта:">
        <w:r>
          <w:rPr>
            <w:sz w:val="20"/>
            <w:color w:val="0000ff"/>
          </w:rPr>
          <w:t xml:space="preserve">пунктом 3.5</w:t>
        </w:r>
      </w:hyperlink>
      <w:r>
        <w:rPr>
          <w:sz w:val="20"/>
        </w:rPr>
        <w:t xml:space="preserve"> настоящего раздела, принимает решение об отказе в предоставлении гранта и направляет получателю гранта письменное уведомление о принятом решении с обоснованием причины отказа, а также разъясняет порядок обжалования вынесенного решения в соответствии с законодательством Российской Федерации.</w:t>
      </w:r>
    </w:p>
    <w:bookmarkStart w:id="231" w:name="P231"/>
    <w:bookmarkEnd w:id="231"/>
    <w:p>
      <w:pPr>
        <w:pStyle w:val="0"/>
        <w:spacing w:before="200" w:line-rule="auto"/>
        <w:ind w:firstLine="540"/>
        <w:jc w:val="both"/>
      </w:pPr>
      <w:r>
        <w:rPr>
          <w:sz w:val="20"/>
        </w:rPr>
        <w:t xml:space="preserve">3.5. Основания для отказа в предоставлении гранта:</w:t>
      </w:r>
    </w:p>
    <w:p>
      <w:pPr>
        <w:pStyle w:val="0"/>
        <w:spacing w:before="200" w:line-rule="auto"/>
        <w:ind w:firstLine="540"/>
        <w:jc w:val="both"/>
      </w:pPr>
      <w:r>
        <w:rPr>
          <w:sz w:val="20"/>
        </w:rPr>
        <w:t xml:space="preserve">1) несоответствие представленных получателем документов требованиям, определенным </w:t>
      </w:r>
      <w:hyperlink w:history="0" w:anchor="P217" w:tooltip="3.2. Для подтверждения соответствия требованиям, указанным в пункте 2.3 раздела 2 настоящего Порядка, получатель гранта в срок не позднее срока окончания подачи заявок, указанного в объявлении о проведении конкурсного отбора, представляет в Департамент следующие документы:">
        <w:r>
          <w:rPr>
            <w:sz w:val="20"/>
            <w:color w:val="0000ff"/>
          </w:rPr>
          <w:t xml:space="preserve">пунктом 3.2</w:t>
        </w:r>
      </w:hyperlink>
      <w:r>
        <w:rPr>
          <w:sz w:val="20"/>
        </w:rPr>
        <w:t xml:space="preserve"> настоящего раздела,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2) установление факта недостоверности представленной получателем гранта информации.</w:t>
      </w:r>
    </w:p>
    <w:bookmarkStart w:id="234" w:name="P234"/>
    <w:bookmarkEnd w:id="234"/>
    <w:p>
      <w:pPr>
        <w:pStyle w:val="0"/>
        <w:spacing w:before="200" w:line-rule="auto"/>
        <w:ind w:firstLine="540"/>
        <w:jc w:val="both"/>
      </w:pPr>
      <w:r>
        <w:rPr>
          <w:sz w:val="20"/>
        </w:rPr>
        <w:t xml:space="preserve">3.6. Грант предоставляется получателю, заявка которого получила самый высокий рейтинг, в размере, запрашиваемом им на реализацию проекта.</w:t>
      </w:r>
    </w:p>
    <w:p>
      <w:pPr>
        <w:pStyle w:val="0"/>
        <w:spacing w:before="200" w:line-rule="auto"/>
        <w:ind w:firstLine="540"/>
        <w:jc w:val="both"/>
      </w:pPr>
      <w:r>
        <w:rPr>
          <w:sz w:val="20"/>
        </w:rPr>
        <w:t xml:space="preserve">Размер гранта, предоставляемый получателю гранта, не может превышать сумму расходов, указанную в заявке получателя гранта.</w:t>
      </w:r>
    </w:p>
    <w:p>
      <w:pPr>
        <w:pStyle w:val="0"/>
        <w:spacing w:before="200" w:line-rule="auto"/>
        <w:ind w:firstLine="540"/>
        <w:jc w:val="both"/>
      </w:pPr>
      <w:r>
        <w:rPr>
          <w:sz w:val="20"/>
        </w:rPr>
        <w:t xml:space="preserve">Общий размер грантов в год по мероприятиям, указанным в </w:t>
      </w:r>
      <w:hyperlink w:history="0" w:anchor="P64" w:tooltip="1.2. Для целей настоящего Порядка используются следующие сокращения:">
        <w:r>
          <w:rPr>
            <w:sz w:val="20"/>
            <w:color w:val="0000ff"/>
          </w:rPr>
          <w:t xml:space="preserve">пункте 1.2 раздела 1</w:t>
        </w:r>
      </w:hyperlink>
      <w:r>
        <w:rPr>
          <w:sz w:val="20"/>
        </w:rPr>
        <w:t xml:space="preserve"> настоящего Порядка, предусмотрен Государственной программой.</w:t>
      </w:r>
    </w:p>
    <w:p>
      <w:pPr>
        <w:pStyle w:val="0"/>
        <w:spacing w:before="200" w:line-rule="auto"/>
        <w:ind w:firstLine="540"/>
        <w:jc w:val="both"/>
      </w:pPr>
      <w:r>
        <w:rPr>
          <w:sz w:val="20"/>
        </w:rPr>
        <w:t xml:space="preserve">3.7. Если после принятия решения в соответствии с </w:t>
      </w:r>
      <w:hyperlink w:history="0" w:anchor="P234" w:tooltip="3.6. Грант предоставляется получателю, заявка которого получила самый высокий рейтинг, в размере, запрашиваемом им на реализацию проекта.">
        <w:r>
          <w:rPr>
            <w:sz w:val="20"/>
            <w:color w:val="0000ff"/>
          </w:rPr>
          <w:t xml:space="preserve">пунктом 3.6 раздела 3</w:t>
        </w:r>
      </w:hyperlink>
      <w:r>
        <w:rPr>
          <w:sz w:val="20"/>
        </w:rPr>
        <w:t xml:space="preserve"> настоящего Порядка размера запрашиваемых средств получателю гранта, заявка которого заняла следующее место в сводной рейтинговой ведомости, недостаточно, запрашиваемые средства такому получателю гранта предоставляются в размере соответствующего остатка средств окружного бюджета, предусмотренных </w:t>
      </w:r>
      <w:hyperlink w:history="0" w:anchor="P64" w:tooltip="1.2. Для целей настоящего Порядка используются следующие сокращения:">
        <w:r>
          <w:rPr>
            <w:sz w:val="20"/>
            <w:color w:val="0000ff"/>
          </w:rPr>
          <w:t xml:space="preserve">пунктом 1.2 раздела 1</w:t>
        </w:r>
      </w:hyperlink>
      <w:r>
        <w:rPr>
          <w:sz w:val="20"/>
        </w:rPr>
        <w:t xml:space="preserve"> настоящего Порядка.</w:t>
      </w:r>
    </w:p>
    <w:p>
      <w:pPr>
        <w:pStyle w:val="0"/>
        <w:spacing w:before="200" w:line-rule="auto"/>
        <w:ind w:firstLine="540"/>
        <w:jc w:val="both"/>
      </w:pPr>
      <w:r>
        <w:rPr>
          <w:sz w:val="20"/>
        </w:rPr>
        <w:t xml:space="preserve">3.8. При отсутствии оснований для отказа в предоставлении гранта, установленных </w:t>
      </w:r>
      <w:hyperlink w:history="0" w:anchor="P231" w:tooltip="3.5. Основания для отказа в предоставлении гранта:">
        <w:r>
          <w:rPr>
            <w:sz w:val="20"/>
            <w:color w:val="0000ff"/>
          </w:rPr>
          <w:t xml:space="preserve">пунктом 3.5</w:t>
        </w:r>
      </w:hyperlink>
      <w:r>
        <w:rPr>
          <w:sz w:val="20"/>
        </w:rPr>
        <w:t xml:space="preserve"> настоящего раздела, Департамент в трехдневный срок направляет получателю гранта для подписания проект Соглашения по адресу электронной почты, указанному в заявке, либо вручает его лично руководителю (или) иному представителю получателя гранта при наличии у последнего документов, подтверждающих его полномочия на осуществление действий от имени получателя гранта.</w:t>
      </w:r>
    </w:p>
    <w:p>
      <w:pPr>
        <w:pStyle w:val="0"/>
        <w:spacing w:before="200" w:line-rule="auto"/>
        <w:ind w:firstLine="540"/>
        <w:jc w:val="both"/>
      </w:pPr>
      <w:r>
        <w:rPr>
          <w:sz w:val="20"/>
        </w:rPr>
        <w:t xml:space="preserve">В проекте Соглашения указываются условия о согласовании новых условий Соглашения или о расторжении Соглашения при недостижении согласия по новым условиям в случае уменьшения Департаменту как получателю гранта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w:t>
      </w:r>
    </w:p>
    <w:bookmarkStart w:id="240" w:name="P240"/>
    <w:bookmarkEnd w:id="240"/>
    <w:p>
      <w:pPr>
        <w:pStyle w:val="0"/>
        <w:spacing w:before="200" w:line-rule="auto"/>
        <w:ind w:firstLine="540"/>
        <w:jc w:val="both"/>
      </w:pPr>
      <w:r>
        <w:rPr>
          <w:sz w:val="20"/>
        </w:rPr>
        <w:t xml:space="preserve">3.9. Соглашение, в том числе дополнительное соглашение о внесении в него изменений и дополнительное соглашение о расторжении соглашения, заключается в соответствии с типовой формой, установленной Департаментом финансов, экономики и имущественных отношений Чукотского автономного округа.</w:t>
      </w:r>
    </w:p>
    <w:bookmarkStart w:id="241" w:name="P241"/>
    <w:bookmarkEnd w:id="241"/>
    <w:p>
      <w:pPr>
        <w:pStyle w:val="0"/>
        <w:spacing w:before="200" w:line-rule="auto"/>
        <w:ind w:firstLine="540"/>
        <w:jc w:val="both"/>
      </w:pPr>
      <w:r>
        <w:rPr>
          <w:sz w:val="20"/>
        </w:rPr>
        <w:t xml:space="preserve">3.10. Получатель гранта в течение трех рабочих дней со дня получения Соглашения представляет в Департамент один экземпляр Соглашения, заверенный подписью руководителя и печатью (при наличии печати).</w:t>
      </w:r>
    </w:p>
    <w:p>
      <w:pPr>
        <w:pStyle w:val="0"/>
        <w:spacing w:before="200" w:line-rule="auto"/>
        <w:ind w:firstLine="540"/>
        <w:jc w:val="both"/>
      </w:pPr>
      <w:r>
        <w:rPr>
          <w:sz w:val="20"/>
        </w:rPr>
        <w:t xml:space="preserve">3.11. В случае отказа получателя гранта от подписания Соглашения в установленный настоящим пунктом срок Департамент отменяет принятое решение о предоставлении гранта и в течение трех рабочих дней направляет получателю гранта соответствующее уведомление.</w:t>
      </w:r>
    </w:p>
    <w:bookmarkStart w:id="243" w:name="P243"/>
    <w:bookmarkEnd w:id="243"/>
    <w:p>
      <w:pPr>
        <w:pStyle w:val="0"/>
        <w:spacing w:before="200" w:line-rule="auto"/>
        <w:ind w:firstLine="540"/>
        <w:jc w:val="both"/>
      </w:pPr>
      <w:r>
        <w:rPr>
          <w:sz w:val="20"/>
        </w:rPr>
        <w:t xml:space="preserve">3.12. При наличии оснований, указанных в </w:t>
      </w:r>
      <w:hyperlink w:history="0" w:anchor="P228" w:tooltip="3.4. Департамент в течение пяти рабочих дней с даты регистрации проверяет представленные в соответствии с пунктом 3.3 настоящего раздела документы и:">
        <w:r>
          <w:rPr>
            <w:sz w:val="20"/>
            <w:color w:val="0000ff"/>
          </w:rPr>
          <w:t xml:space="preserve">пункте 3.4</w:t>
        </w:r>
      </w:hyperlink>
      <w:r>
        <w:rPr>
          <w:sz w:val="20"/>
        </w:rPr>
        <w:t xml:space="preserve"> настоящего раздела, Департамент в течение пяти рабочих дней с даты принятия решения направляет по почте либо вручает лично заявителю уведомление об отказе в предоставлении гранта с указанием причин отказа, а также разъяснением порядка обжалования вынесенного решения в соответствии с законодательством Российской Федерации.</w:t>
      </w:r>
    </w:p>
    <w:p>
      <w:pPr>
        <w:pStyle w:val="0"/>
        <w:spacing w:before="200" w:line-rule="auto"/>
        <w:ind w:firstLine="540"/>
        <w:jc w:val="both"/>
      </w:pPr>
      <w:r>
        <w:rPr>
          <w:sz w:val="20"/>
        </w:rPr>
        <w:t xml:space="preserve">3.13. Результатом предоставления грантов является доля граждан, охваченных мероприятиями по приобретению для целевой категории граждан товаров, работ, услуг за счет средств гранта.</w:t>
      </w:r>
    </w:p>
    <w:p>
      <w:pPr>
        <w:pStyle w:val="0"/>
        <w:jc w:val="both"/>
      </w:pPr>
      <w:r>
        <w:rPr>
          <w:sz w:val="20"/>
        </w:rPr>
        <w:t xml:space="preserve">(в ред. </w:t>
      </w:r>
      <w:hyperlink w:history="0" r:id="rId61" w:tooltip="Постановление Правительства Чукотского автономного округа от 09.12.2022 N 615 &quot;О внесении изменений в постановление Правительства Чукотского автономного округа от 6 августа 2019 года N 394&quot; {КонсультантПлюс}">
        <w:r>
          <w:rPr>
            <w:sz w:val="20"/>
            <w:color w:val="0000ff"/>
          </w:rPr>
          <w:t xml:space="preserve">Постановления</w:t>
        </w:r>
      </w:hyperlink>
      <w:r>
        <w:rPr>
          <w:sz w:val="20"/>
        </w:rPr>
        <w:t xml:space="preserve"> Правительства Чукотского автономного округа от 09.12.2022 N 615)</w:t>
      </w:r>
    </w:p>
    <w:p>
      <w:pPr>
        <w:pStyle w:val="0"/>
        <w:spacing w:before="200" w:line-rule="auto"/>
        <w:ind w:firstLine="540"/>
        <w:jc w:val="both"/>
      </w:pPr>
      <w:r>
        <w:rPr>
          <w:sz w:val="20"/>
        </w:rPr>
        <w:t xml:space="preserve">Значение результата предоставления гранта, устанавливается в Соглашении для каждого получателя гранта персонально.</w:t>
      </w:r>
    </w:p>
    <w:p>
      <w:pPr>
        <w:pStyle w:val="0"/>
        <w:jc w:val="both"/>
      </w:pPr>
      <w:r>
        <w:rPr>
          <w:sz w:val="20"/>
        </w:rPr>
        <w:t xml:space="preserve">(в ред. </w:t>
      </w:r>
      <w:hyperlink w:history="0" r:id="rId62" w:tooltip="Постановление Правительства Чукотского автономного округа от 09.12.2022 N 615 &quot;О внесении изменений в постановление Правительства Чукотского автономного округа от 6 августа 2019 года N 394&quot; {КонсультантПлюс}">
        <w:r>
          <w:rPr>
            <w:sz w:val="20"/>
            <w:color w:val="0000ff"/>
          </w:rPr>
          <w:t xml:space="preserve">Постановления</w:t>
        </w:r>
      </w:hyperlink>
      <w:r>
        <w:rPr>
          <w:sz w:val="20"/>
        </w:rPr>
        <w:t xml:space="preserve"> Правительства Чукотского автономного округа от 09.12.2022 N 615)</w:t>
      </w:r>
    </w:p>
    <w:p>
      <w:pPr>
        <w:pStyle w:val="0"/>
        <w:spacing w:before="200" w:line-rule="auto"/>
        <w:ind w:firstLine="540"/>
        <w:jc w:val="both"/>
      </w:pPr>
      <w:r>
        <w:rPr>
          <w:sz w:val="20"/>
        </w:rPr>
        <w:t xml:space="preserve">Получатель гранта обязан обеспечить достижение значения, необходимого для достижения результата предоставления гранта, установленного в Соглашении.</w:t>
      </w:r>
    </w:p>
    <w:p>
      <w:pPr>
        <w:pStyle w:val="0"/>
        <w:jc w:val="both"/>
      </w:pPr>
      <w:r>
        <w:rPr>
          <w:sz w:val="20"/>
        </w:rPr>
        <w:t xml:space="preserve">(в ред. </w:t>
      </w:r>
      <w:hyperlink w:history="0" r:id="rId63" w:tooltip="Постановление Правительства Чукотского автономного округа от 09.12.2022 N 615 &quot;О внесении изменений в постановление Правительства Чукотского автономного округа от 6 августа 2019 года N 394&quot; {КонсультантПлюс}">
        <w:r>
          <w:rPr>
            <w:sz w:val="20"/>
            <w:color w:val="0000ff"/>
          </w:rPr>
          <w:t xml:space="preserve">Постановления</w:t>
        </w:r>
      </w:hyperlink>
      <w:r>
        <w:rPr>
          <w:sz w:val="20"/>
        </w:rPr>
        <w:t xml:space="preserve"> Правительства Чукотского автономного округа от 09.12.2022 N 615)</w:t>
      </w:r>
    </w:p>
    <w:p>
      <w:pPr>
        <w:pStyle w:val="0"/>
        <w:spacing w:before="200" w:line-rule="auto"/>
        <w:ind w:firstLine="540"/>
        <w:jc w:val="both"/>
      </w:pPr>
      <w:r>
        <w:rPr>
          <w:sz w:val="20"/>
        </w:rPr>
        <w:t xml:space="preserve">Невыполнение получателем результата предоставления гранта является нарушением условий предоставления гранта и служит основанием для возврата гранта в окружной бюджет в соответствии с </w:t>
      </w:r>
      <w:hyperlink w:history="0" w:anchor="P304" w:tooltip="5.4. Возврат гранта осуществляется в следующем порядке.">
        <w:r>
          <w:rPr>
            <w:sz w:val="20"/>
            <w:color w:val="0000ff"/>
          </w:rPr>
          <w:t xml:space="preserve">пунктом 5.4 раздела 5</w:t>
        </w:r>
      </w:hyperlink>
      <w:r>
        <w:rPr>
          <w:sz w:val="20"/>
        </w:rPr>
        <w:t xml:space="preserve"> настоящего Порядка.</w:t>
      </w:r>
    </w:p>
    <w:p>
      <w:pPr>
        <w:pStyle w:val="0"/>
        <w:jc w:val="both"/>
      </w:pPr>
      <w:r>
        <w:rPr>
          <w:sz w:val="20"/>
        </w:rPr>
        <w:t xml:space="preserve">(в ред. </w:t>
      </w:r>
      <w:hyperlink w:history="0" r:id="rId64" w:tooltip="Постановление Правительства Чукотского автономного округа от 09.12.2022 N 615 &quot;О внесении изменений в постановление Правительства Чукотского автономного округа от 6 августа 2019 года N 394&quot; {КонсультантПлюс}">
        <w:r>
          <w:rPr>
            <w:sz w:val="20"/>
            <w:color w:val="0000ff"/>
          </w:rPr>
          <w:t xml:space="preserve">Постановления</w:t>
        </w:r>
      </w:hyperlink>
      <w:r>
        <w:rPr>
          <w:sz w:val="20"/>
        </w:rPr>
        <w:t xml:space="preserve"> Правительства Чукотского автономного округа от 09.12.2022 N 615)</w:t>
      </w:r>
    </w:p>
    <w:p>
      <w:pPr>
        <w:pStyle w:val="0"/>
        <w:spacing w:before="200" w:line-rule="auto"/>
        <w:ind w:firstLine="540"/>
        <w:jc w:val="both"/>
      </w:pPr>
      <w:r>
        <w:rPr>
          <w:sz w:val="20"/>
        </w:rPr>
        <w:t xml:space="preserve">3.14. Перечисление гранта на цели, указанные в </w:t>
      </w:r>
      <w:hyperlink w:history="0" w:anchor="P69" w:tooltip="1.3. Целью предоставления грантов является создание экономических условий и стимулов, а также оказание содействия некоммерческим организациям в проведении мероприятий, направленных на:">
        <w:r>
          <w:rPr>
            <w:sz w:val="20"/>
            <w:color w:val="0000ff"/>
          </w:rPr>
          <w:t xml:space="preserve">пункте 1.3</w:t>
        </w:r>
      </w:hyperlink>
      <w:r>
        <w:rPr>
          <w:sz w:val="20"/>
        </w:rPr>
        <w:t xml:space="preserve">, осуществляется единовременно в следующем порядке:</w:t>
      </w:r>
    </w:p>
    <w:p>
      <w:pPr>
        <w:pStyle w:val="0"/>
        <w:spacing w:before="200" w:line-rule="auto"/>
        <w:ind w:firstLine="540"/>
        <w:jc w:val="both"/>
      </w:pPr>
      <w:r>
        <w:rPr>
          <w:sz w:val="20"/>
        </w:rPr>
        <w:t xml:space="preserve">1) Департамент в течение пяти рабочих дней со дня получения от получателя гранта подписанного и скрепленного печатью (при наличии печати) Соглашения в соответствии с </w:t>
      </w:r>
      <w:hyperlink w:history="0" w:anchor="P241" w:tooltip="3.10. Получатель гранта в течение трех рабочих дней со дня получения Соглашения представляет в Департамент один экземпляр Соглашения, заверенный подписью руководителя и печатью (при наличии печати).">
        <w:r>
          <w:rPr>
            <w:sz w:val="20"/>
            <w:color w:val="0000ff"/>
          </w:rPr>
          <w:t xml:space="preserve">пунктом 3.10</w:t>
        </w:r>
      </w:hyperlink>
      <w:r>
        <w:rPr>
          <w:sz w:val="20"/>
        </w:rPr>
        <w:t xml:space="preserve"> настоящего раздела направляет в Департамент финансов, экономики и имущественных отношений Чукотского автономного округа заявку бюджетополучателя на финансирование;</w:t>
      </w:r>
    </w:p>
    <w:p>
      <w:pPr>
        <w:pStyle w:val="0"/>
        <w:spacing w:before="200" w:line-rule="auto"/>
        <w:ind w:firstLine="540"/>
        <w:jc w:val="both"/>
      </w:pPr>
      <w:r>
        <w:rPr>
          <w:sz w:val="20"/>
        </w:rPr>
        <w:t xml:space="preserve">2) Департамент в течение пяти рабочих дней со дня поступления на лицевой счет денежных средств перечисляет грант получателю гранта на расчетные счета, открытые в российских кредитных организациях.</w:t>
      </w:r>
    </w:p>
    <w:p>
      <w:pPr>
        <w:pStyle w:val="0"/>
        <w:spacing w:before="200" w:line-rule="auto"/>
        <w:ind w:firstLine="540"/>
        <w:jc w:val="both"/>
      </w:pPr>
      <w:r>
        <w:rPr>
          <w:sz w:val="20"/>
        </w:rPr>
        <w:t xml:space="preserve">3.15. Гранты предоставляются на финансовое обеспечение расходов, соответствующих целям предоставления гранта, указанных в </w:t>
      </w:r>
      <w:hyperlink w:history="0" w:anchor="P69" w:tooltip="1.3. Целью предоставления грантов является создание экономических условий и стимулов, а также оказание содействия некоммерческим организациям в проведении мероприятий, направленных на:">
        <w:r>
          <w:rPr>
            <w:sz w:val="20"/>
            <w:color w:val="0000ff"/>
          </w:rPr>
          <w:t xml:space="preserve">пункте 1.3</w:t>
        </w:r>
      </w:hyperlink>
      <w:r>
        <w:rPr>
          <w:sz w:val="20"/>
        </w:rPr>
        <w:t xml:space="preserve"> настоящего Порядка, в том числе:</w:t>
      </w:r>
    </w:p>
    <w:p>
      <w:pPr>
        <w:pStyle w:val="0"/>
        <w:spacing w:before="200" w:line-rule="auto"/>
        <w:ind w:firstLine="540"/>
        <w:jc w:val="both"/>
      </w:pPr>
      <w:r>
        <w:rPr>
          <w:sz w:val="20"/>
        </w:rPr>
        <w:t xml:space="preserve">1) на оплату труда работников;</w:t>
      </w:r>
    </w:p>
    <w:p>
      <w:pPr>
        <w:pStyle w:val="0"/>
        <w:spacing w:before="200" w:line-rule="auto"/>
        <w:ind w:firstLine="540"/>
        <w:jc w:val="both"/>
      </w:pPr>
      <w:r>
        <w:rPr>
          <w:sz w:val="20"/>
        </w:rPr>
        <w:t xml:space="preserve">2) на оплату услуг сторонних организаций;</w:t>
      </w:r>
    </w:p>
    <w:p>
      <w:pPr>
        <w:pStyle w:val="0"/>
        <w:spacing w:before="200" w:line-rule="auto"/>
        <w:ind w:firstLine="540"/>
        <w:jc w:val="both"/>
      </w:pPr>
      <w:r>
        <w:rPr>
          <w:sz w:val="20"/>
        </w:rPr>
        <w:t xml:space="preserve">3) расходов, непосредственно связанных с публикацией и печатью информации о реализации мероприятия в рамках гранта;</w:t>
      </w:r>
    </w:p>
    <w:p>
      <w:pPr>
        <w:pStyle w:val="0"/>
        <w:spacing w:before="200" w:line-rule="auto"/>
        <w:ind w:firstLine="540"/>
        <w:jc w:val="both"/>
      </w:pPr>
      <w:r>
        <w:rPr>
          <w:sz w:val="20"/>
        </w:rPr>
        <w:t xml:space="preserve">4) на оплату транспортных и командировочных расходов;</w:t>
      </w:r>
    </w:p>
    <w:p>
      <w:pPr>
        <w:pStyle w:val="0"/>
        <w:spacing w:before="200" w:line-rule="auto"/>
        <w:ind w:firstLine="540"/>
        <w:jc w:val="both"/>
      </w:pPr>
      <w:r>
        <w:rPr>
          <w:sz w:val="20"/>
        </w:rPr>
        <w:t xml:space="preserve">5) на приобретение основных средств и материальных запасов;</w:t>
      </w:r>
    </w:p>
    <w:p>
      <w:pPr>
        <w:pStyle w:val="0"/>
        <w:spacing w:before="200" w:line-rule="auto"/>
        <w:ind w:firstLine="540"/>
        <w:jc w:val="both"/>
      </w:pPr>
      <w:r>
        <w:rPr>
          <w:sz w:val="20"/>
        </w:rPr>
        <w:t xml:space="preserve">6) на приобретение товаров в пользу граждан в целях, указанных в </w:t>
      </w:r>
      <w:hyperlink w:history="0" w:anchor="P69" w:tooltip="1.3. Целью предоставления грантов является создание экономических условий и стимулов, а также оказание содействия некоммерческим организациям в проведении мероприятий, направленных на:">
        <w:r>
          <w:rPr>
            <w:sz w:val="20"/>
            <w:color w:val="0000ff"/>
          </w:rPr>
          <w:t xml:space="preserve">пункте 1.3 раздела 1</w:t>
        </w:r>
      </w:hyperlink>
      <w:r>
        <w:rPr>
          <w:sz w:val="20"/>
        </w:rPr>
        <w:t xml:space="preserve"> настоящего Порядка;</w:t>
      </w:r>
    </w:p>
    <w:p>
      <w:pPr>
        <w:pStyle w:val="0"/>
        <w:spacing w:before="200" w:line-rule="auto"/>
        <w:ind w:firstLine="540"/>
        <w:jc w:val="both"/>
      </w:pPr>
      <w:r>
        <w:rPr>
          <w:sz w:val="20"/>
        </w:rPr>
        <w:t xml:space="preserve">7) на офисные расходы (аренда нежилого помещения,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справочные информационные системы, бухгалтерское программное обеспечение, канцтовары и расходные материалы), непосредственно связанные с реализацией проекта.</w:t>
      </w:r>
    </w:p>
    <w:p>
      <w:pPr>
        <w:pStyle w:val="0"/>
        <w:spacing w:before="200" w:line-rule="auto"/>
        <w:ind w:firstLine="540"/>
        <w:jc w:val="both"/>
      </w:pPr>
      <w:r>
        <w:rPr>
          <w:sz w:val="20"/>
        </w:rPr>
        <w:t xml:space="preserve">3.16. Получатель гранта не имеет права за счет средств гранта приобретать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0"/>
        <w:jc w:val="both"/>
      </w:pPr>
      <w:r>
        <w:rPr>
          <w:sz w:val="20"/>
        </w:rPr>
      </w:r>
    </w:p>
    <w:p>
      <w:pPr>
        <w:pStyle w:val="2"/>
        <w:outlineLvl w:val="1"/>
        <w:jc w:val="center"/>
      </w:pPr>
      <w:r>
        <w:rPr>
          <w:sz w:val="20"/>
        </w:rPr>
        <w:t xml:space="preserve">4. ТРЕБОВАНИЯ К ОТЧЕТНОСТИ</w:t>
      </w:r>
    </w:p>
    <w:p>
      <w:pPr>
        <w:pStyle w:val="0"/>
        <w:jc w:val="both"/>
      </w:pPr>
      <w:r>
        <w:rPr>
          <w:sz w:val="20"/>
        </w:rPr>
      </w:r>
    </w:p>
    <w:bookmarkStart w:id="267" w:name="P267"/>
    <w:bookmarkEnd w:id="267"/>
    <w:p>
      <w:pPr>
        <w:pStyle w:val="0"/>
        <w:ind w:firstLine="540"/>
        <w:jc w:val="both"/>
      </w:pPr>
      <w:r>
        <w:rPr>
          <w:sz w:val="20"/>
        </w:rPr>
        <w:t xml:space="preserve">4.1. Получатель гранта ежеквартально в срок до 10 числа месяца, следующего за отчетным кварталом, предоставляет в адрес Департамента промежуточные отчет о достижении значений результата предоставления гранта и отчет о расходах, источником финансового обеспечения которых является грант, по формам, определенным типовой формой соглашения, установленной Департаментом финансов, экономики и имущественных отношений Чукотского автономного округа.</w:t>
      </w:r>
    </w:p>
    <w:p>
      <w:pPr>
        <w:pStyle w:val="0"/>
        <w:jc w:val="both"/>
      </w:pPr>
      <w:r>
        <w:rPr>
          <w:sz w:val="20"/>
        </w:rPr>
        <w:t xml:space="preserve">(в ред. </w:t>
      </w:r>
      <w:hyperlink w:history="0" r:id="rId65" w:tooltip="Постановление Правительства Чукотского автономного округа от 09.12.2022 N 615 &quot;О внесении изменений в постановление Правительства Чукотского автономного округа от 6 августа 2019 года N 394&quot; {КонсультантПлюс}">
        <w:r>
          <w:rPr>
            <w:sz w:val="20"/>
            <w:color w:val="0000ff"/>
          </w:rPr>
          <w:t xml:space="preserve">Постановления</w:t>
        </w:r>
      </w:hyperlink>
      <w:r>
        <w:rPr>
          <w:sz w:val="20"/>
        </w:rPr>
        <w:t xml:space="preserve"> Правительства Чукотского автономного округа от 09.12.2022 N 615)</w:t>
      </w:r>
    </w:p>
    <w:bookmarkStart w:id="269" w:name="P269"/>
    <w:bookmarkEnd w:id="269"/>
    <w:p>
      <w:pPr>
        <w:pStyle w:val="0"/>
        <w:spacing w:before="200" w:line-rule="auto"/>
        <w:ind w:firstLine="540"/>
        <w:jc w:val="both"/>
      </w:pPr>
      <w:r>
        <w:rPr>
          <w:sz w:val="20"/>
        </w:rPr>
        <w:t xml:space="preserve">4.2. Получатель гранта направляет в Департамент окончательный отчет о расходах, источником финансового обеспечения которых является грант, в текущем финансовом году в срок:</w:t>
      </w:r>
    </w:p>
    <w:p>
      <w:pPr>
        <w:pStyle w:val="0"/>
        <w:spacing w:before="200" w:line-rule="auto"/>
        <w:ind w:firstLine="540"/>
        <w:jc w:val="both"/>
      </w:pPr>
      <w:r>
        <w:rPr>
          <w:sz w:val="20"/>
        </w:rPr>
        <w:t xml:space="preserve">1) не позднее 10 ноября текущего финансового года - для направлений расходования гранта, указанных в </w:t>
      </w:r>
      <w:hyperlink w:history="0" w:anchor="P70" w:tooltip="1) повышение качества жизни граждан пожилого возраста и инвалидов;">
        <w:r>
          <w:rPr>
            <w:sz w:val="20"/>
            <w:color w:val="0000ff"/>
          </w:rPr>
          <w:t xml:space="preserve">подпунктах 1</w:t>
        </w:r>
      </w:hyperlink>
      <w:r>
        <w:rPr>
          <w:sz w:val="20"/>
        </w:rPr>
        <w:t xml:space="preserve">, </w:t>
      </w:r>
      <w:hyperlink w:history="0" w:anchor="P72" w:tooltip="3) формирование доступной среды жизнедеятельности для инвалидов и других маломобильных групп населения;">
        <w:r>
          <w:rPr>
            <w:sz w:val="20"/>
            <w:color w:val="0000ff"/>
          </w:rPr>
          <w:t xml:space="preserve">3 пункта 1.3 раздела 1</w:t>
        </w:r>
      </w:hyperlink>
      <w:r>
        <w:rPr>
          <w:sz w:val="20"/>
        </w:rPr>
        <w:t xml:space="preserve"> настоящего Порядка;</w:t>
      </w:r>
    </w:p>
    <w:p>
      <w:pPr>
        <w:pStyle w:val="0"/>
        <w:spacing w:before="200" w:line-rule="auto"/>
        <w:ind w:firstLine="540"/>
        <w:jc w:val="both"/>
      </w:pPr>
      <w:r>
        <w:rPr>
          <w:sz w:val="20"/>
        </w:rPr>
        <w:t xml:space="preserve">2) не позднее 15 декабря текущего финансового года - для направления расходования гранта, указанного в </w:t>
      </w:r>
      <w:hyperlink w:history="0" w:anchor="P71" w:tooltip="2) профилактику социального неблагополучия семей и детей;">
        <w:r>
          <w:rPr>
            <w:sz w:val="20"/>
            <w:color w:val="0000ff"/>
          </w:rPr>
          <w:t xml:space="preserve">подпункте 2 пункта 1.3 раздела 1</w:t>
        </w:r>
      </w:hyperlink>
      <w:r>
        <w:rPr>
          <w:sz w:val="20"/>
        </w:rPr>
        <w:t xml:space="preserve"> настоящего Порядка.</w:t>
      </w:r>
    </w:p>
    <w:p>
      <w:pPr>
        <w:pStyle w:val="0"/>
        <w:spacing w:before="200" w:line-rule="auto"/>
        <w:ind w:firstLine="540"/>
        <w:jc w:val="both"/>
      </w:pPr>
      <w:r>
        <w:rPr>
          <w:sz w:val="20"/>
        </w:rPr>
        <w:t xml:space="preserve">Получатель гранта прилагает к отчету следующие документы:</w:t>
      </w:r>
    </w:p>
    <w:p>
      <w:pPr>
        <w:pStyle w:val="0"/>
        <w:spacing w:before="200" w:line-rule="auto"/>
        <w:ind w:firstLine="540"/>
        <w:jc w:val="both"/>
      </w:pPr>
      <w:r>
        <w:rPr>
          <w:sz w:val="20"/>
        </w:rPr>
        <w:t xml:space="preserve">копии документов, подтверждающих произведенные расходы за счет гранта;</w:t>
      </w:r>
    </w:p>
    <w:p>
      <w:pPr>
        <w:pStyle w:val="0"/>
        <w:spacing w:before="200" w:line-rule="auto"/>
        <w:ind w:firstLine="540"/>
        <w:jc w:val="both"/>
      </w:pPr>
      <w:r>
        <w:rPr>
          <w:sz w:val="20"/>
        </w:rPr>
        <w:t xml:space="preserve">копии реестров первичных бухгалтерских документов, подтверждающих произведенные расходы за счет гранта;</w:t>
      </w:r>
    </w:p>
    <w:p>
      <w:pPr>
        <w:pStyle w:val="0"/>
        <w:spacing w:before="200" w:line-rule="auto"/>
        <w:ind w:firstLine="540"/>
        <w:jc w:val="both"/>
      </w:pPr>
      <w:r>
        <w:rPr>
          <w:sz w:val="20"/>
        </w:rPr>
        <w:t xml:space="preserve">материалы, подтверждающие реализацию мероприятий в рамках предоставленного гранта (видеозаписи проводимых мероприятий, фотографии, презентации, публикации в средствах массовой информации, образцы информационных и печатных материалов и т.п.);</w:t>
      </w:r>
    </w:p>
    <w:p>
      <w:pPr>
        <w:pStyle w:val="0"/>
        <w:spacing w:before="200" w:line-rule="auto"/>
        <w:ind w:firstLine="540"/>
        <w:jc w:val="both"/>
      </w:pPr>
      <w:r>
        <w:rPr>
          <w:sz w:val="20"/>
        </w:rPr>
        <w:t xml:space="preserve">реестры (списки) участников мероприятия с указанием информации об основаниях его включения в состав участников мероприятия.</w:t>
      </w:r>
    </w:p>
    <w:p>
      <w:pPr>
        <w:pStyle w:val="0"/>
        <w:jc w:val="both"/>
      </w:pPr>
      <w:r>
        <w:rPr>
          <w:sz w:val="20"/>
        </w:rPr>
        <w:t xml:space="preserve">(п. 4.2 в ред. </w:t>
      </w:r>
      <w:hyperlink w:history="0" r:id="rId66" w:tooltip="Постановление Правительства Чукотского автономного округа от 10.11.2021 N 463 &quot;О внесении изменения в Приложение 1 к Постановлению Правительства Чукотского автономного округа от 6 августа 2019 года N 394&quot; {КонсультантПлюс}">
        <w:r>
          <w:rPr>
            <w:sz w:val="20"/>
            <w:color w:val="0000ff"/>
          </w:rPr>
          <w:t xml:space="preserve">Постановления</w:t>
        </w:r>
      </w:hyperlink>
      <w:r>
        <w:rPr>
          <w:sz w:val="20"/>
        </w:rPr>
        <w:t xml:space="preserve"> Правительства Чукотского автономного округа от 10.11.2021 N 463)</w:t>
      </w:r>
    </w:p>
    <w:p>
      <w:pPr>
        <w:pStyle w:val="0"/>
        <w:spacing w:before="200" w:line-rule="auto"/>
        <w:ind w:firstLine="540"/>
        <w:jc w:val="both"/>
      </w:pPr>
      <w:r>
        <w:rPr>
          <w:sz w:val="20"/>
        </w:rPr>
        <w:t xml:space="preserve">4.3. В случае если к дате предоставления отчетов, указанных в </w:t>
      </w:r>
      <w:hyperlink w:history="0" w:anchor="P267" w:tooltip="4.1. Получатель гранта ежеквартально в срок до 10 числа месяца, следующего за отчетным кварталом, предоставляет в адрес Департамента промежуточные отчет о достижении значений результата предоставления гранта и отчет о расходах, источником финансового обеспечения которых является грант, по формам, определенным типовой формой соглашения, установленной Департаментом финансов, экономики и имущественных отношений Чукотского автономного округа.">
        <w:r>
          <w:rPr>
            <w:sz w:val="20"/>
            <w:color w:val="0000ff"/>
          </w:rPr>
          <w:t xml:space="preserve">пунктах 4.1</w:t>
        </w:r>
      </w:hyperlink>
      <w:r>
        <w:rPr>
          <w:sz w:val="20"/>
        </w:rPr>
        <w:t xml:space="preserve">, </w:t>
      </w:r>
      <w:hyperlink w:history="0" w:anchor="P269" w:tooltip="4.2. Получатель гранта направляет в Департамент окончательный отчет о расходах, источником финансового обеспечения которых является грант, в текущем финансовом году в срок:">
        <w:r>
          <w:rPr>
            <w:sz w:val="20"/>
            <w:color w:val="0000ff"/>
          </w:rPr>
          <w:t xml:space="preserve">4.2</w:t>
        </w:r>
      </w:hyperlink>
      <w:r>
        <w:rPr>
          <w:sz w:val="20"/>
        </w:rPr>
        <w:t xml:space="preserve"> настоящего раздела, у получателя гранта по итогам проведенных мероприятий появилась потребность в перераспределении средств гранта между статьями бюджета проекта, к окончательному (промежуточному) отчету прилагается проект бюджета проекта (подписанный получателем гранта) с предлагаемыми изменениями, а также пояснительная записка с обоснованием таких изменений.</w:t>
      </w:r>
    </w:p>
    <w:p>
      <w:pPr>
        <w:pStyle w:val="0"/>
        <w:spacing w:before="200" w:line-rule="auto"/>
        <w:ind w:firstLine="540"/>
        <w:jc w:val="both"/>
      </w:pPr>
      <w:r>
        <w:rPr>
          <w:sz w:val="20"/>
        </w:rPr>
        <w:t xml:space="preserve">4.4. В части подтвержденных документально расходов - между получателем гранта и Департаментом заключается дополнительное соглашение об уточнении объемов финансирования проекта в разрезе мероприятий.</w:t>
      </w:r>
    </w:p>
    <w:p>
      <w:pPr>
        <w:pStyle w:val="0"/>
        <w:spacing w:before="200" w:line-rule="auto"/>
        <w:ind w:firstLine="540"/>
        <w:jc w:val="both"/>
      </w:pPr>
      <w:r>
        <w:rPr>
          <w:sz w:val="20"/>
        </w:rPr>
        <w:t xml:space="preserve">4.5. Департамент вправе устанавливать в Соглашении сроки и формы представления получателем гранта дополнительной отчетности.</w:t>
      </w:r>
    </w:p>
    <w:p>
      <w:pPr>
        <w:pStyle w:val="0"/>
        <w:spacing w:before="200" w:line-rule="auto"/>
        <w:ind w:firstLine="540"/>
        <w:jc w:val="both"/>
      </w:pPr>
      <w:r>
        <w:rPr>
          <w:sz w:val="20"/>
        </w:rPr>
        <w:t xml:space="preserve">4.6. Получатель гранта представляет отчетность, указанную в настоящем разделе, на бумажном носителе непосредственно в Департамент либо направляет ее в адрес Департамента почтовым отправлением с одновременным направлением в виде сканированной копии на адрес электронной почты, указанный в объявлении о конкурсном отборе.</w:t>
      </w:r>
    </w:p>
    <w:p>
      <w:pPr>
        <w:pStyle w:val="0"/>
        <w:jc w:val="both"/>
      </w:pPr>
      <w:r>
        <w:rPr>
          <w:sz w:val="20"/>
        </w:rPr>
      </w:r>
    </w:p>
    <w:p>
      <w:pPr>
        <w:pStyle w:val="2"/>
        <w:outlineLvl w:val="1"/>
        <w:jc w:val="center"/>
      </w:pPr>
      <w:r>
        <w:rPr>
          <w:sz w:val="20"/>
        </w:rPr>
        <w:t xml:space="preserve">5. ТРЕБОВАНИЯ ОБ ОСУЩЕСТВЛЕНИИ КОНТРОЛЯ (МОНИТОРИНГА)</w:t>
      </w:r>
    </w:p>
    <w:p>
      <w:pPr>
        <w:pStyle w:val="2"/>
        <w:jc w:val="center"/>
      </w:pPr>
      <w:r>
        <w:rPr>
          <w:sz w:val="20"/>
        </w:rPr>
        <w:t xml:space="preserve">ЗА СОБЛЮДЕНИЕМ УСЛОВИЙ И ПОРЯДКА ПРЕДОСТАВЛЕНИЯ СУБСИДИИ</w:t>
      </w:r>
    </w:p>
    <w:p>
      <w:pPr>
        <w:pStyle w:val="2"/>
        <w:jc w:val="center"/>
      </w:pPr>
      <w:r>
        <w:rPr>
          <w:sz w:val="20"/>
        </w:rPr>
        <w:t xml:space="preserve">И ОТВЕТСТВЕННОСТЬ ЗА ИХ НАРУШЕНИЕ</w:t>
      </w:r>
    </w:p>
    <w:p>
      <w:pPr>
        <w:pStyle w:val="0"/>
        <w:jc w:val="center"/>
      </w:pPr>
      <w:r>
        <w:rPr>
          <w:sz w:val="20"/>
        </w:rPr>
        <w:t xml:space="preserve">(в ред. </w:t>
      </w:r>
      <w:hyperlink w:history="0" r:id="rId67" w:tooltip="Постановление Правительства Чукотского автономного округа от 09.12.2022 N 615 &quot;О внесении изменений в постановление Правительства Чукотского автономного округа от 6 августа 2019 года N 394&quot; {КонсультантПлюс}">
        <w:r>
          <w:rPr>
            <w:sz w:val="20"/>
            <w:color w:val="0000ff"/>
          </w:rPr>
          <w:t xml:space="preserve">Постановления</w:t>
        </w:r>
      </w:hyperlink>
      <w:r>
        <w:rPr>
          <w:sz w:val="20"/>
        </w:rPr>
        <w:t xml:space="preserve"> Правительства Чукотского автономного</w:t>
      </w:r>
    </w:p>
    <w:p>
      <w:pPr>
        <w:pStyle w:val="0"/>
        <w:jc w:val="center"/>
      </w:pPr>
      <w:r>
        <w:rPr>
          <w:sz w:val="20"/>
        </w:rPr>
        <w:t xml:space="preserve">округа от 09.12.2022 N 615)</w:t>
      </w:r>
    </w:p>
    <w:p>
      <w:pPr>
        <w:pStyle w:val="0"/>
        <w:jc w:val="both"/>
      </w:pPr>
      <w:r>
        <w:rPr>
          <w:sz w:val="20"/>
        </w:rPr>
      </w:r>
    </w:p>
    <w:bookmarkStart w:id="289" w:name="P289"/>
    <w:bookmarkEnd w:id="289"/>
    <w:p>
      <w:pPr>
        <w:pStyle w:val="0"/>
        <w:ind w:firstLine="540"/>
        <w:jc w:val="both"/>
      </w:pPr>
      <w:r>
        <w:rPr>
          <w:sz w:val="20"/>
        </w:rPr>
        <w:t xml:space="preserve">5.1. Проверка соблюдения получателем гранта порядка и условий предоставления гранта, в том числе в части достижения результата предоставления гранта, проводится Департаментом.</w:t>
      </w:r>
    </w:p>
    <w:p>
      <w:pPr>
        <w:pStyle w:val="0"/>
        <w:spacing w:before="200" w:line-rule="auto"/>
        <w:ind w:firstLine="540"/>
        <w:jc w:val="both"/>
      </w:pPr>
      <w:r>
        <w:rPr>
          <w:sz w:val="20"/>
        </w:rPr>
        <w:t xml:space="preserve">Проверка соблюдения получателем гранта порядка и условий предоставления гранта проводится органами государственного финансового контроля в соответствии со </w:t>
      </w:r>
      <w:hyperlink w:history="0" r:id="rId68"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69"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Проведение мониторинга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осуществляется в порядке и по формам, которые установлены Министерством финансов Российской Федерации.</w:t>
      </w:r>
    </w:p>
    <w:p>
      <w:pPr>
        <w:pStyle w:val="0"/>
        <w:jc w:val="both"/>
      </w:pPr>
      <w:r>
        <w:rPr>
          <w:sz w:val="20"/>
        </w:rPr>
        <w:t xml:space="preserve">(абзац введен </w:t>
      </w:r>
      <w:hyperlink w:history="0" r:id="rId70" w:tooltip="Постановление Правительства Чукотского автономного округа от 31.03.2023 N 168 &quot;О внесении изменений в приложение к постановлению Правительства Чукотского автономного округа от 6 августа 2019 года N 394&quot; {КонсультантПлюс}">
        <w:r>
          <w:rPr>
            <w:sz w:val="20"/>
            <w:color w:val="0000ff"/>
          </w:rPr>
          <w:t xml:space="preserve">Постановлением</w:t>
        </w:r>
      </w:hyperlink>
      <w:r>
        <w:rPr>
          <w:sz w:val="20"/>
        </w:rPr>
        <w:t xml:space="preserve"> Правительства Чукотского автономного округа от 31.03.2023 N 168)</w:t>
      </w:r>
    </w:p>
    <w:p>
      <w:pPr>
        <w:pStyle w:val="0"/>
        <w:jc w:val="both"/>
      </w:pPr>
      <w:r>
        <w:rPr>
          <w:sz w:val="20"/>
        </w:rPr>
        <w:t xml:space="preserve">(п. 5.1 в ред. </w:t>
      </w:r>
      <w:hyperlink w:history="0" r:id="rId71" w:tooltip="Постановление Правительства Чукотского автономного округа от 09.12.2022 N 615 &quot;О внесении изменений в постановление Правительства Чукотского автономного округа от 6 августа 2019 года N 394&quot; {КонсультантПлюс}">
        <w:r>
          <w:rPr>
            <w:sz w:val="20"/>
            <w:color w:val="0000ff"/>
          </w:rPr>
          <w:t xml:space="preserve">Постановления</w:t>
        </w:r>
      </w:hyperlink>
      <w:r>
        <w:rPr>
          <w:sz w:val="20"/>
        </w:rPr>
        <w:t xml:space="preserve"> Правительства Чукотского автономного округа от 09.12.2022 N 615)</w:t>
      </w:r>
    </w:p>
    <w:bookmarkStart w:id="294" w:name="P294"/>
    <w:bookmarkEnd w:id="294"/>
    <w:p>
      <w:pPr>
        <w:pStyle w:val="0"/>
        <w:spacing w:before="200" w:line-rule="auto"/>
        <w:ind w:firstLine="540"/>
        <w:jc w:val="both"/>
      </w:pPr>
      <w:r>
        <w:rPr>
          <w:sz w:val="20"/>
        </w:rPr>
        <w:t xml:space="preserve">5.2. В случае выявления фактов предоставления получателем гранта документов, содержащих недостоверную информацию, или установления по итогам проверок, указанных в </w:t>
      </w:r>
      <w:hyperlink w:history="0" w:anchor="P289" w:tooltip="5.1. Проверка соблюдения получателем гранта порядка и условий предоставления гранта, в том числе в части достижения результата предоставления гранта, проводится Департаментом.">
        <w:r>
          <w:rPr>
            <w:sz w:val="20"/>
            <w:color w:val="0000ff"/>
          </w:rPr>
          <w:t xml:space="preserve">пункте 5.1</w:t>
        </w:r>
      </w:hyperlink>
      <w:r>
        <w:rPr>
          <w:sz w:val="20"/>
        </w:rPr>
        <w:t xml:space="preserve"> настоящего раздела, фактов нарушения получателем гранта условий предоставления гранта, а также недостижения значений результата предоставления гранта, для реализации которых был предоставлен грант, грант подлежит возврату в окружной бюджет в полном объеме.</w:t>
      </w:r>
    </w:p>
    <w:p>
      <w:pPr>
        <w:pStyle w:val="0"/>
        <w:jc w:val="both"/>
      </w:pPr>
      <w:r>
        <w:rPr>
          <w:sz w:val="20"/>
        </w:rPr>
        <w:t xml:space="preserve">(в ред. </w:t>
      </w:r>
      <w:hyperlink w:history="0" r:id="rId72" w:tooltip="Постановление Правительства Чукотского автономного округа от 09.12.2022 N 615 &quot;О внесении изменений в постановление Правительства Чукотского автономного округа от 6 августа 2019 года N 394&quot; {КонсультантПлюс}">
        <w:r>
          <w:rPr>
            <w:sz w:val="20"/>
            <w:color w:val="0000ff"/>
          </w:rPr>
          <w:t xml:space="preserve">Постановления</w:t>
        </w:r>
      </w:hyperlink>
      <w:r>
        <w:rPr>
          <w:sz w:val="20"/>
        </w:rPr>
        <w:t xml:space="preserve"> Правительства Чукотского автономного округа от 09.12.2022 N 615)</w:t>
      </w:r>
    </w:p>
    <w:p>
      <w:pPr>
        <w:pStyle w:val="0"/>
        <w:spacing w:before="200" w:line-rule="auto"/>
        <w:ind w:firstLine="540"/>
        <w:jc w:val="both"/>
      </w:pPr>
      <w:r>
        <w:rPr>
          <w:sz w:val="20"/>
        </w:rPr>
        <w:t xml:space="preserve">5.3. В случае нарушения получателем обязательств по достижению результата предоставления гранта, размер средств, подлежащий возврату в окружной бюджет (V возврата), рассчитывается по формуле:</w:t>
      </w:r>
    </w:p>
    <w:p>
      <w:pPr>
        <w:pStyle w:val="0"/>
        <w:jc w:val="both"/>
      </w:pPr>
      <w:r>
        <w:rPr>
          <w:sz w:val="20"/>
        </w:rPr>
      </w:r>
    </w:p>
    <w:p>
      <w:pPr>
        <w:pStyle w:val="0"/>
        <w:jc w:val="center"/>
      </w:pPr>
      <w:r>
        <w:rPr>
          <w:sz w:val="20"/>
        </w:rPr>
        <w:t xml:space="preserve">V = (1 - P / P</w:t>
      </w:r>
      <w:r>
        <w:rPr>
          <w:sz w:val="20"/>
          <w:vertAlign w:val="subscript"/>
        </w:rPr>
        <w:t xml:space="preserve">max</w:t>
      </w:r>
      <w:r>
        <w:rPr>
          <w:sz w:val="20"/>
        </w:rPr>
        <w:t xml:space="preserve">) x S, где:</w:t>
      </w:r>
    </w:p>
    <w:p>
      <w:pPr>
        <w:pStyle w:val="0"/>
        <w:jc w:val="both"/>
      </w:pPr>
      <w:r>
        <w:rPr>
          <w:sz w:val="20"/>
        </w:rPr>
      </w:r>
    </w:p>
    <w:p>
      <w:pPr>
        <w:pStyle w:val="0"/>
        <w:ind w:firstLine="540"/>
        <w:jc w:val="both"/>
      </w:pPr>
      <w:r>
        <w:rPr>
          <w:sz w:val="20"/>
        </w:rPr>
        <w:t xml:space="preserve">P</w:t>
      </w:r>
      <w:r>
        <w:rPr>
          <w:sz w:val="20"/>
          <w:vertAlign w:val="subscript"/>
        </w:rPr>
        <w:t xml:space="preserve">max</w:t>
      </w:r>
      <w:r>
        <w:rPr>
          <w:sz w:val="20"/>
        </w:rPr>
        <w:t xml:space="preserve"> - плановое значение результата предоставления гранта;</w:t>
      </w:r>
    </w:p>
    <w:p>
      <w:pPr>
        <w:pStyle w:val="0"/>
        <w:spacing w:before="200" w:line-rule="auto"/>
        <w:ind w:firstLine="540"/>
        <w:jc w:val="both"/>
      </w:pPr>
      <w:r>
        <w:rPr>
          <w:sz w:val="20"/>
        </w:rPr>
        <w:t xml:space="preserve">P - достигнутое значение результата предоставления гранта;</w:t>
      </w:r>
    </w:p>
    <w:p>
      <w:pPr>
        <w:pStyle w:val="0"/>
        <w:spacing w:before="200" w:line-rule="auto"/>
        <w:ind w:firstLine="540"/>
        <w:jc w:val="both"/>
      </w:pPr>
      <w:r>
        <w:rPr>
          <w:sz w:val="20"/>
        </w:rPr>
        <w:t xml:space="preserve">S - размер средств гранта для финансового обеспечения реализации соответствующего мероприятия, рублей.</w:t>
      </w:r>
    </w:p>
    <w:p>
      <w:pPr>
        <w:pStyle w:val="0"/>
        <w:jc w:val="both"/>
      </w:pPr>
      <w:r>
        <w:rPr>
          <w:sz w:val="20"/>
        </w:rPr>
        <w:t xml:space="preserve">(п. 5.3 в ред. </w:t>
      </w:r>
      <w:hyperlink w:history="0" r:id="rId73" w:tooltip="Постановление Правительства Чукотского автономного округа от 09.12.2022 N 615 &quot;О внесении изменений в постановление Правительства Чукотского автономного округа от 6 августа 2019 года N 394&quot; {КонсультантПлюс}">
        <w:r>
          <w:rPr>
            <w:sz w:val="20"/>
            <w:color w:val="0000ff"/>
          </w:rPr>
          <w:t xml:space="preserve">Постановления</w:t>
        </w:r>
      </w:hyperlink>
      <w:r>
        <w:rPr>
          <w:sz w:val="20"/>
        </w:rPr>
        <w:t xml:space="preserve"> Правительства Чукотского автономного округа от 09.12.2022 N 615)</w:t>
      </w:r>
    </w:p>
    <w:bookmarkStart w:id="304" w:name="P304"/>
    <w:bookmarkEnd w:id="304"/>
    <w:p>
      <w:pPr>
        <w:pStyle w:val="0"/>
        <w:spacing w:before="200" w:line-rule="auto"/>
        <w:ind w:firstLine="540"/>
        <w:jc w:val="both"/>
      </w:pPr>
      <w:r>
        <w:rPr>
          <w:sz w:val="20"/>
        </w:rPr>
        <w:t xml:space="preserve">5.4. Возврат гранта осуществляется в следующем порядке.</w:t>
      </w:r>
    </w:p>
    <w:p>
      <w:pPr>
        <w:pStyle w:val="0"/>
        <w:spacing w:before="200" w:line-rule="auto"/>
        <w:ind w:firstLine="540"/>
        <w:jc w:val="both"/>
      </w:pPr>
      <w:r>
        <w:rPr>
          <w:sz w:val="20"/>
        </w:rPr>
        <w:t xml:space="preserve">Департамент в течение 10 рабочих дней со дня выявления случая нарушения получателем гранта условий и порядка предоставления гранта направляет получателю гранта письменное уведомление об обнаруженном факте нарушения.</w:t>
      </w:r>
    </w:p>
    <w:p>
      <w:pPr>
        <w:pStyle w:val="0"/>
        <w:jc w:val="both"/>
      </w:pPr>
      <w:r>
        <w:rPr>
          <w:sz w:val="20"/>
        </w:rPr>
        <w:t xml:space="preserve">(в ред. </w:t>
      </w:r>
      <w:hyperlink w:history="0" r:id="rId74" w:tooltip="Постановление Правительства Чукотского автономного округа от 31.03.2023 N 168 &quot;О внесении изменений в приложение к постановлению Правительства Чукотского автономного округа от 6 августа 2019 года N 394&quot; {КонсультантПлюс}">
        <w:r>
          <w:rPr>
            <w:sz w:val="20"/>
            <w:color w:val="0000ff"/>
          </w:rPr>
          <w:t xml:space="preserve">Постановления</w:t>
        </w:r>
      </w:hyperlink>
      <w:r>
        <w:rPr>
          <w:sz w:val="20"/>
        </w:rPr>
        <w:t xml:space="preserve"> Правительства Чукотского автономного округа от 31.03.2023 N 168)</w:t>
      </w:r>
    </w:p>
    <w:p>
      <w:pPr>
        <w:pStyle w:val="0"/>
        <w:spacing w:before="200" w:line-rule="auto"/>
        <w:ind w:firstLine="540"/>
        <w:jc w:val="both"/>
      </w:pPr>
      <w:r>
        <w:rPr>
          <w:sz w:val="20"/>
        </w:rPr>
        <w:t xml:space="preserve">Получатель гранта в течение 20 рабочих дней со дня получения письменного уведомления обязан перечислить в окружной бюджет необоснованно поступившую сумму предоставленного ему гранта.</w:t>
      </w:r>
    </w:p>
    <w:p>
      <w:pPr>
        <w:pStyle w:val="0"/>
        <w:spacing w:before="200" w:line-rule="auto"/>
        <w:ind w:firstLine="540"/>
        <w:jc w:val="both"/>
      </w:pPr>
      <w:r>
        <w:rPr>
          <w:sz w:val="20"/>
        </w:rPr>
        <w:t xml:space="preserve">В случае образования не использованного в отчетном финансовом году остатка гранта остаток гранта подлежит возврату в доход окружного бюджета до 20 декабря текущего года на лицевой счет Департамента, открытый в Управлении Федерального казначейства по Чукотскому автономному округу.</w:t>
      </w:r>
    </w:p>
    <w:p>
      <w:pPr>
        <w:pStyle w:val="0"/>
        <w:spacing w:before="200" w:line-rule="auto"/>
        <w:ind w:firstLine="540"/>
        <w:jc w:val="both"/>
      </w:pPr>
      <w:r>
        <w:rPr>
          <w:sz w:val="20"/>
        </w:rPr>
        <w:t xml:space="preserve">5.5. В случае если получатель гранта не перечислил в установленные </w:t>
      </w:r>
      <w:hyperlink w:history="0" w:anchor="P294" w:tooltip="5.2. В случае выявления фактов предоставления получателем гранта документов, содержащих недостоверную информацию, или установления по итогам проверок, указанных в пункте 5.1 настоящего раздела, фактов нарушения получателем гранта условий предоставления гранта, а также недостижения значений результата предоставления гранта, для реализации которых был предоставлен грант, грант подлежит возврату в окружной бюджет в полном объеме.">
        <w:r>
          <w:rPr>
            <w:sz w:val="20"/>
            <w:color w:val="0000ff"/>
          </w:rPr>
          <w:t xml:space="preserve">пунктами 5.2</w:t>
        </w:r>
      </w:hyperlink>
      <w:r>
        <w:rPr>
          <w:sz w:val="20"/>
        </w:rPr>
        <w:t xml:space="preserve"> - </w:t>
      </w:r>
      <w:hyperlink w:history="0" w:anchor="P304" w:tooltip="5.4. Возврат гранта осуществляется в следующем порядке.">
        <w:r>
          <w:rPr>
            <w:sz w:val="20"/>
            <w:color w:val="0000ff"/>
          </w:rPr>
          <w:t xml:space="preserve">5.4</w:t>
        </w:r>
      </w:hyperlink>
      <w:r>
        <w:rPr>
          <w:sz w:val="20"/>
        </w:rPr>
        <w:t xml:space="preserve"> настоящего раздела сроки на лицевой счет Департамента, открытый в Управлении Федерального казначейства по Чукотскому автономному округу, сумму предоставленного гранта, Департамент взыскивает с получателя гранта денежные средства в судебном порядке в соответствии с законодательством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Порядку предоставления грантов на реализацию социально</w:t>
      </w:r>
    </w:p>
    <w:p>
      <w:pPr>
        <w:pStyle w:val="0"/>
        <w:jc w:val="right"/>
      </w:pPr>
      <w:r>
        <w:rPr>
          <w:sz w:val="20"/>
        </w:rPr>
        <w:t xml:space="preserve">значимых проектов в Чукотском автономном округе</w:t>
      </w:r>
    </w:p>
    <w:p>
      <w:pPr>
        <w:pStyle w:val="0"/>
        <w:jc w:val="both"/>
      </w:pPr>
      <w:r>
        <w:rPr>
          <w:sz w:val="20"/>
        </w:rPr>
      </w:r>
    </w:p>
    <w:tbl>
      <w:tblPr>
        <w:tblInd w:w="0" w:type="dxa"/>
        <w:tblLayout w:type="fixed"/>
        <w:tblCellMar>
          <w:top w:w="102" w:type="dxa"/>
          <w:left w:w="62" w:type="dxa"/>
          <w:bottom w:w="102" w:type="dxa"/>
          <w:right w:w="62" w:type="dxa"/>
        </w:tblCellMar>
      </w:tblPr>
      <w:tblGrid>
        <w:gridCol w:w="4535"/>
        <w:gridCol w:w="1474"/>
        <w:gridCol w:w="3061"/>
      </w:tblGrid>
      <w:tr>
        <w:tc>
          <w:tcPr>
            <w:tcW w:w="4535" w:type="dxa"/>
            <w:tcBorders>
              <w:top w:val="nil"/>
              <w:left w:val="nil"/>
              <w:bottom w:val="nil"/>
              <w:right w:val="nil"/>
            </w:tcBorders>
          </w:tcPr>
          <w:p>
            <w:pPr>
              <w:pStyle w:val="0"/>
            </w:pPr>
            <w:r>
              <w:rPr>
                <w:sz w:val="20"/>
              </w:rPr>
            </w:r>
          </w:p>
        </w:tc>
        <w:tc>
          <w:tcPr>
            <w:gridSpan w:val="2"/>
            <w:tcW w:w="4535" w:type="dxa"/>
            <w:tcBorders>
              <w:top w:val="nil"/>
              <w:left w:val="nil"/>
              <w:bottom w:val="nil"/>
              <w:right w:val="nil"/>
            </w:tcBorders>
          </w:tcPr>
          <w:p>
            <w:pPr>
              <w:pStyle w:val="0"/>
              <w:jc w:val="center"/>
            </w:pPr>
            <w:r>
              <w:rPr>
                <w:sz w:val="20"/>
              </w:rPr>
              <w:t xml:space="preserve">В Департамент социальной политики Чукотского автономного округа</w:t>
            </w:r>
          </w:p>
        </w:tc>
      </w:tr>
      <w:tr>
        <w:tc>
          <w:tcPr>
            <w:gridSpan w:val="3"/>
            <w:tcW w:w="9070" w:type="dxa"/>
            <w:tcBorders>
              <w:top w:val="nil"/>
              <w:left w:val="nil"/>
              <w:bottom w:val="nil"/>
              <w:right w:val="nil"/>
            </w:tcBorders>
          </w:tcPr>
          <w:bookmarkStart w:id="321" w:name="P321"/>
          <w:bookmarkEnd w:id="321"/>
          <w:p>
            <w:pPr>
              <w:pStyle w:val="0"/>
              <w:jc w:val="center"/>
            </w:pPr>
            <w:r>
              <w:rPr>
                <w:sz w:val="20"/>
              </w:rPr>
              <w:t xml:space="preserve">Заявка</w:t>
            </w:r>
          </w:p>
          <w:p>
            <w:pPr>
              <w:pStyle w:val="0"/>
              <w:jc w:val="center"/>
            </w:pPr>
            <w:r>
              <w:rPr>
                <w:sz w:val="20"/>
              </w:rPr>
              <w:t xml:space="preserve">на участие в конкурсном отборе по предоставлению гранта на реализацию социально значимых проектов в ____________ году</w:t>
            </w:r>
          </w:p>
          <w:p>
            <w:pPr>
              <w:pStyle w:val="0"/>
            </w:pPr>
            <w:r>
              <w:rPr>
                <w:sz w:val="20"/>
              </w:rPr>
            </w:r>
          </w:p>
          <w:p>
            <w:pPr>
              <w:pStyle w:val="0"/>
              <w:jc w:val="both"/>
            </w:pPr>
            <w:r>
              <w:rPr>
                <w:sz w:val="20"/>
              </w:rPr>
              <w:t xml:space="preserve">Ознакомившись с условиями участия в конкурсном отборе по предоставлению гранта на реализацию социально значимых проектов,</w:t>
            </w:r>
          </w:p>
          <w:p>
            <w:pPr>
              <w:pStyle w:val="0"/>
              <w:jc w:val="both"/>
            </w:pPr>
            <w:r>
              <w:rPr>
                <w:sz w:val="20"/>
              </w:rPr>
              <w:t xml:space="preserve">__________________________________________________________________________</w:t>
            </w:r>
          </w:p>
          <w:p>
            <w:pPr>
              <w:pStyle w:val="0"/>
              <w:jc w:val="center"/>
            </w:pPr>
            <w:r>
              <w:rPr>
                <w:sz w:val="20"/>
              </w:rPr>
              <w:t xml:space="preserve">(полное наименование организации)</w:t>
            </w:r>
          </w:p>
          <w:p>
            <w:pPr>
              <w:pStyle w:val="0"/>
              <w:jc w:val="both"/>
            </w:pPr>
            <w:r>
              <w:rPr>
                <w:sz w:val="20"/>
              </w:rPr>
              <w:t xml:space="preserve">__________________________________________________________________________,</w:t>
            </w:r>
          </w:p>
          <w:p>
            <w:pPr>
              <w:pStyle w:val="0"/>
              <w:jc w:val="center"/>
            </w:pPr>
            <w:r>
              <w:rPr>
                <w:sz w:val="20"/>
              </w:rPr>
              <w:t xml:space="preserve">(юридический адрес, адрес места регистрации)</w:t>
            </w:r>
          </w:p>
          <w:p>
            <w:pPr>
              <w:pStyle w:val="0"/>
              <w:jc w:val="both"/>
            </w:pPr>
            <w:r>
              <w:rPr>
                <w:sz w:val="20"/>
              </w:rPr>
              <w:t xml:space="preserve">направляет документы для рассмотрения вопроса о включении в список участников конкурсного отбора по предоставлению гранта на финансирование реализации проекта в сумме _____________________________________________________ рублей.</w:t>
            </w:r>
          </w:p>
          <w:p>
            <w:pPr>
              <w:pStyle w:val="0"/>
              <w:ind w:firstLine="283"/>
              <w:jc w:val="both"/>
            </w:pPr>
            <w:r>
              <w:rPr>
                <w:sz w:val="20"/>
              </w:rPr>
              <w:t xml:space="preserve">Представляем проект по следующему направлению (направлениям):</w:t>
            </w:r>
          </w:p>
          <w:p>
            <w:pPr>
              <w:pStyle w:val="0"/>
              <w:jc w:val="both"/>
            </w:pPr>
            <w:r>
              <w:rPr>
                <w:sz w:val="20"/>
              </w:rPr>
              <w:t xml:space="preserve">__________________________________________________________________________.</w:t>
            </w:r>
          </w:p>
          <w:p>
            <w:pPr>
              <w:pStyle w:val="0"/>
              <w:jc w:val="center"/>
            </w:pPr>
            <w:r>
              <w:rPr>
                <w:sz w:val="20"/>
              </w:rPr>
              <w:t xml:space="preserve">(направление проекта)</w:t>
            </w:r>
          </w:p>
          <w:p>
            <w:pPr>
              <w:pStyle w:val="0"/>
              <w:jc w:val="both"/>
            </w:pPr>
            <w:r>
              <w:rPr>
                <w:sz w:val="20"/>
              </w:rPr>
              <w:t xml:space="preserve">Я, ___________________________________________________________, подтверждаю:</w:t>
            </w:r>
          </w:p>
          <w:p>
            <w:pPr>
              <w:pStyle w:val="0"/>
              <w:jc w:val="center"/>
            </w:pPr>
            <w:r>
              <w:rPr>
                <w:sz w:val="20"/>
              </w:rPr>
              <w:t xml:space="preserve">(Ф.И.О. руководителя организации)</w:t>
            </w:r>
          </w:p>
          <w:p>
            <w:pPr>
              <w:pStyle w:val="0"/>
              <w:jc w:val="both"/>
            </w:pPr>
            <w:r>
              <w:rPr>
                <w:sz w:val="20"/>
              </w:rPr>
              <w:t xml:space="preserve">вся информация, содержащаяся в представленных документах или их копиях, является подлинной и достоверной;</w:t>
            </w:r>
          </w:p>
          <w:p>
            <w:pPr>
              <w:pStyle w:val="0"/>
              <w:jc w:val="both"/>
            </w:pPr>
            <w:r>
              <w:rPr>
                <w:sz w:val="20"/>
              </w:rPr>
              <w:t xml:space="preserve">соответствие ______________________________________________________________</w:t>
            </w:r>
          </w:p>
          <w:p>
            <w:pPr>
              <w:pStyle w:val="0"/>
              <w:jc w:val="center"/>
            </w:pPr>
            <w:r>
              <w:rPr>
                <w:sz w:val="20"/>
              </w:rPr>
              <w:t xml:space="preserve">(полное наименование организации)</w:t>
            </w:r>
          </w:p>
          <w:p>
            <w:pPr>
              <w:pStyle w:val="0"/>
              <w:jc w:val="both"/>
            </w:pPr>
            <w:r>
              <w:rPr>
                <w:sz w:val="20"/>
              </w:rPr>
              <w:t xml:space="preserve">требованиям, определенным </w:t>
            </w:r>
            <w:hyperlink w:history="0" w:anchor="P190" w:tooltip="2.9. В случае если на конкурс представлен только один пакет документов, победителем признается участник конкурсного отбора, представивший указанные документы и получивший не менее трех баллов по критериям в соответствии с пунктом 2.7 настоящего раздела.">
              <w:r>
                <w:rPr>
                  <w:sz w:val="20"/>
                  <w:color w:val="0000ff"/>
                </w:rPr>
                <w:t xml:space="preserve">пунктом 2.9</w:t>
              </w:r>
            </w:hyperlink>
            <w:r>
              <w:rPr>
                <w:sz w:val="20"/>
              </w:rPr>
              <w:t xml:space="preserve"> Порядка предоставления грантов на реализацию социально значимых проектов в Чукотском автономном округе.</w:t>
            </w:r>
          </w:p>
        </w:tc>
      </w:tr>
      <w:tr>
        <w:tc>
          <w:tcPr>
            <w:tcW w:w="4535" w:type="dxa"/>
            <w:tcBorders>
              <w:top w:val="nil"/>
              <w:left w:val="nil"/>
              <w:bottom w:val="nil"/>
              <w:right w:val="nil"/>
            </w:tcBorders>
          </w:tcPr>
          <w:p>
            <w:pPr>
              <w:pStyle w:val="0"/>
              <w:jc w:val="center"/>
            </w:pPr>
            <w:r>
              <w:rPr>
                <w:sz w:val="20"/>
              </w:rPr>
              <w:t xml:space="preserve">____________________________________</w:t>
            </w:r>
          </w:p>
          <w:p>
            <w:pPr>
              <w:pStyle w:val="0"/>
              <w:jc w:val="center"/>
            </w:pPr>
            <w:r>
              <w:rPr>
                <w:sz w:val="20"/>
              </w:rPr>
              <w:t xml:space="preserve">(наименование должности руководителя организации (при наличии))</w:t>
            </w:r>
          </w:p>
        </w:tc>
        <w:tc>
          <w:tcPr>
            <w:tcW w:w="1474" w:type="dxa"/>
            <w:tcBorders>
              <w:top w:val="nil"/>
              <w:left w:val="nil"/>
              <w:bottom w:val="nil"/>
              <w:right w:val="nil"/>
            </w:tcBorders>
          </w:tcPr>
          <w:p>
            <w:pPr>
              <w:pStyle w:val="0"/>
              <w:jc w:val="center"/>
            </w:pPr>
            <w:r>
              <w:rPr>
                <w:sz w:val="20"/>
              </w:rPr>
              <w:t xml:space="preserve">___________</w:t>
            </w:r>
          </w:p>
          <w:p>
            <w:pPr>
              <w:pStyle w:val="0"/>
              <w:jc w:val="center"/>
            </w:pPr>
            <w:r>
              <w:rPr>
                <w:sz w:val="20"/>
              </w:rPr>
              <w:t xml:space="preserve">(подпись)</w:t>
            </w:r>
          </w:p>
        </w:tc>
        <w:tc>
          <w:tcPr>
            <w:tcW w:w="3061" w:type="dxa"/>
            <w:tcBorders>
              <w:top w:val="nil"/>
              <w:left w:val="nil"/>
              <w:bottom w:val="nil"/>
              <w:right w:val="nil"/>
            </w:tcBorders>
          </w:tcPr>
          <w:p>
            <w:pPr>
              <w:pStyle w:val="0"/>
              <w:jc w:val="center"/>
            </w:pPr>
            <w:r>
              <w:rPr>
                <w:sz w:val="20"/>
              </w:rPr>
              <w:t xml:space="preserve">______________________</w:t>
            </w:r>
          </w:p>
          <w:p>
            <w:pPr>
              <w:pStyle w:val="0"/>
              <w:jc w:val="center"/>
            </w:pPr>
            <w:r>
              <w:rPr>
                <w:sz w:val="20"/>
              </w:rPr>
              <w:t xml:space="preserve">(фамилия, инициалы)</w:t>
            </w:r>
          </w:p>
        </w:tc>
      </w:tr>
      <w:tr>
        <w:tc>
          <w:tcPr>
            <w:gridSpan w:val="3"/>
            <w:tcW w:w="9070" w:type="dxa"/>
            <w:tcBorders>
              <w:top w:val="nil"/>
              <w:left w:val="nil"/>
              <w:bottom w:val="nil"/>
              <w:right w:val="nil"/>
            </w:tcBorders>
          </w:tcPr>
          <w:p>
            <w:pPr>
              <w:pStyle w:val="0"/>
              <w:jc w:val="both"/>
            </w:pPr>
            <w:r>
              <w:rPr>
                <w:sz w:val="20"/>
              </w:rPr>
              <w:t xml:space="preserve">"____" _______________ 20___ г.</w:t>
            </w:r>
          </w:p>
          <w:p>
            <w:pPr>
              <w:pStyle w:val="0"/>
              <w:jc w:val="both"/>
            </w:pPr>
            <w:r>
              <w:rPr>
                <w:sz w:val="20"/>
              </w:rPr>
              <w:t xml:space="preserve">М.П.</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Порядку предоставления грантов на реализацию социально</w:t>
      </w:r>
    </w:p>
    <w:p>
      <w:pPr>
        <w:pStyle w:val="0"/>
        <w:jc w:val="right"/>
      </w:pPr>
      <w:r>
        <w:rPr>
          <w:sz w:val="20"/>
        </w:rPr>
        <w:t xml:space="preserve">значимых проектов в Чукотском автономном округе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5" w:tooltip="Постановление Правительства Чукотского автономного округа от 22.12.2023 N 486 &quot;О внесении изменений в приложение 1 к постановлению Правительства Чукотского автономного округа от 6 августа 2019 года N 394&quot; {КонсультантПлюс}">
              <w:r>
                <w:rPr>
                  <w:sz w:val="20"/>
                  <w:color w:val="0000ff"/>
                </w:rPr>
                <w:t xml:space="preserve">Постановления</w:t>
              </w:r>
            </w:hyperlink>
            <w:r>
              <w:rPr>
                <w:sz w:val="20"/>
                <w:color w:val="392c69"/>
              </w:rPr>
              <w:t xml:space="preserve"> Правительства Чукотского автономного округа</w:t>
            </w:r>
          </w:p>
          <w:p>
            <w:pPr>
              <w:pStyle w:val="0"/>
              <w:jc w:val="center"/>
            </w:pPr>
            <w:r>
              <w:rPr>
                <w:sz w:val="20"/>
                <w:color w:val="392c69"/>
              </w:rPr>
              <w:t xml:space="preserve">от 22.12.2023 N 486)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359" w:name="P359"/>
    <w:bookmarkEnd w:id="359"/>
    <w:p>
      <w:pPr>
        <w:pStyle w:val="0"/>
        <w:jc w:val="center"/>
      </w:pPr>
      <w:r>
        <w:rPr>
          <w:sz w:val="20"/>
        </w:rPr>
        <w:t xml:space="preserve">АНКЕТА</w:t>
      </w:r>
    </w:p>
    <w:p>
      <w:pPr>
        <w:pStyle w:val="0"/>
        <w:jc w:val="center"/>
      </w:pPr>
      <w:r>
        <w:rPr>
          <w:sz w:val="20"/>
        </w:rPr>
        <w:t xml:space="preserve">участника конкурсного отбора по предоставлению гранта</w:t>
      </w:r>
    </w:p>
    <w:p>
      <w:pPr>
        <w:pStyle w:val="0"/>
        <w:jc w:val="center"/>
      </w:pPr>
      <w:r>
        <w:rPr>
          <w:sz w:val="20"/>
        </w:rPr>
        <w:t xml:space="preserve">на реализацию социально значимых проектов в году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5395"/>
        <w:gridCol w:w="3061"/>
      </w:tblGrid>
      <w:tr>
        <w:tc>
          <w:tcPr>
            <w:gridSpan w:val="3"/>
            <w:tcW w:w="9042" w:type="dxa"/>
            <w:vAlign w:val="bottom"/>
          </w:tcPr>
          <w:p>
            <w:pPr>
              <w:pStyle w:val="0"/>
              <w:jc w:val="center"/>
            </w:pPr>
            <w:r>
              <w:rPr>
                <w:sz w:val="20"/>
              </w:rPr>
              <w:t xml:space="preserve">Сведения об участнике конкурсного отбора</w:t>
            </w:r>
          </w:p>
        </w:tc>
      </w:tr>
      <w:tr>
        <w:tc>
          <w:tcPr>
            <w:tcW w:w="586" w:type="dxa"/>
            <w:vAlign w:val="bottom"/>
          </w:tcPr>
          <w:p>
            <w:pPr>
              <w:pStyle w:val="0"/>
              <w:jc w:val="center"/>
            </w:pPr>
            <w:r>
              <w:rPr>
                <w:sz w:val="20"/>
              </w:rPr>
              <w:t xml:space="preserve">1.</w:t>
            </w:r>
          </w:p>
        </w:tc>
        <w:tc>
          <w:tcPr>
            <w:tcW w:w="5395" w:type="dxa"/>
            <w:vAlign w:val="center"/>
          </w:tcPr>
          <w:p>
            <w:pPr>
              <w:pStyle w:val="0"/>
              <w:jc w:val="both"/>
            </w:pPr>
            <w:r>
              <w:rPr>
                <w:sz w:val="20"/>
              </w:rPr>
              <w:t xml:space="preserve">Полное наименование</w:t>
            </w:r>
          </w:p>
        </w:tc>
        <w:tc>
          <w:tcPr>
            <w:tcW w:w="3061" w:type="dxa"/>
          </w:tcPr>
          <w:p>
            <w:pPr>
              <w:pStyle w:val="0"/>
            </w:pPr>
            <w:r>
              <w:rPr>
                <w:sz w:val="20"/>
              </w:rPr>
            </w:r>
          </w:p>
        </w:tc>
      </w:tr>
      <w:tr>
        <w:tc>
          <w:tcPr>
            <w:tcW w:w="586" w:type="dxa"/>
            <w:vAlign w:val="bottom"/>
          </w:tcPr>
          <w:p>
            <w:pPr>
              <w:pStyle w:val="0"/>
              <w:jc w:val="center"/>
            </w:pPr>
            <w:r>
              <w:rPr>
                <w:sz w:val="20"/>
              </w:rPr>
              <w:t xml:space="preserve">2.</w:t>
            </w:r>
          </w:p>
        </w:tc>
        <w:tc>
          <w:tcPr>
            <w:tcW w:w="5395" w:type="dxa"/>
            <w:vAlign w:val="bottom"/>
          </w:tcPr>
          <w:p>
            <w:pPr>
              <w:pStyle w:val="0"/>
              <w:jc w:val="both"/>
            </w:pPr>
            <w:r>
              <w:rPr>
                <w:sz w:val="20"/>
              </w:rPr>
              <w:t xml:space="preserve">Сокращенное наименование</w:t>
            </w:r>
          </w:p>
        </w:tc>
        <w:tc>
          <w:tcPr>
            <w:tcW w:w="3061" w:type="dxa"/>
          </w:tcPr>
          <w:p>
            <w:pPr>
              <w:pStyle w:val="0"/>
            </w:pPr>
            <w:r>
              <w:rPr>
                <w:sz w:val="20"/>
              </w:rPr>
            </w:r>
          </w:p>
        </w:tc>
      </w:tr>
      <w:tr>
        <w:tc>
          <w:tcPr>
            <w:tcW w:w="586" w:type="dxa"/>
            <w:vAlign w:val="bottom"/>
          </w:tcPr>
          <w:p>
            <w:pPr>
              <w:pStyle w:val="0"/>
              <w:jc w:val="center"/>
            </w:pPr>
            <w:r>
              <w:rPr>
                <w:sz w:val="20"/>
              </w:rPr>
              <w:t xml:space="preserve">3.</w:t>
            </w:r>
          </w:p>
        </w:tc>
        <w:tc>
          <w:tcPr>
            <w:tcW w:w="5395" w:type="dxa"/>
            <w:vAlign w:val="bottom"/>
          </w:tcPr>
          <w:p>
            <w:pPr>
              <w:pStyle w:val="0"/>
              <w:jc w:val="both"/>
            </w:pPr>
            <w:r>
              <w:rPr>
                <w:sz w:val="20"/>
              </w:rPr>
              <w:t xml:space="preserve">Организационно-правовая форма</w:t>
            </w:r>
          </w:p>
        </w:tc>
        <w:tc>
          <w:tcPr>
            <w:tcW w:w="3061" w:type="dxa"/>
          </w:tcPr>
          <w:p>
            <w:pPr>
              <w:pStyle w:val="0"/>
            </w:pPr>
            <w:r>
              <w:rPr>
                <w:sz w:val="20"/>
              </w:rPr>
            </w:r>
          </w:p>
        </w:tc>
      </w:tr>
      <w:tr>
        <w:tc>
          <w:tcPr>
            <w:tcW w:w="586" w:type="dxa"/>
          </w:tcPr>
          <w:p>
            <w:pPr>
              <w:pStyle w:val="0"/>
              <w:jc w:val="center"/>
            </w:pPr>
            <w:r>
              <w:rPr>
                <w:sz w:val="20"/>
              </w:rPr>
              <w:t xml:space="preserve">4.</w:t>
            </w:r>
          </w:p>
        </w:tc>
        <w:tc>
          <w:tcPr>
            <w:tcW w:w="5395" w:type="dxa"/>
            <w:vAlign w:val="bottom"/>
          </w:tcPr>
          <w:p>
            <w:pPr>
              <w:pStyle w:val="0"/>
              <w:jc w:val="both"/>
            </w:pPr>
            <w:r>
              <w:rPr>
                <w:sz w:val="20"/>
              </w:rPr>
              <w:t xml:space="preserve">Дата регистрации (при создании до 1 июля 2002 года)</w:t>
            </w:r>
          </w:p>
        </w:tc>
        <w:tc>
          <w:tcPr>
            <w:tcW w:w="3061" w:type="dxa"/>
          </w:tcPr>
          <w:p>
            <w:pPr>
              <w:pStyle w:val="0"/>
            </w:pPr>
            <w:r>
              <w:rPr>
                <w:sz w:val="20"/>
              </w:rPr>
            </w:r>
          </w:p>
        </w:tc>
      </w:tr>
      <w:tr>
        <w:tc>
          <w:tcPr>
            <w:tcW w:w="586" w:type="dxa"/>
          </w:tcPr>
          <w:p>
            <w:pPr>
              <w:pStyle w:val="0"/>
              <w:jc w:val="center"/>
            </w:pPr>
            <w:r>
              <w:rPr>
                <w:sz w:val="20"/>
              </w:rPr>
              <w:t xml:space="preserve">5.</w:t>
            </w:r>
          </w:p>
        </w:tc>
        <w:tc>
          <w:tcPr>
            <w:tcW w:w="5395" w:type="dxa"/>
            <w:vAlign w:val="bottom"/>
          </w:tcPr>
          <w:p>
            <w:pPr>
              <w:pStyle w:val="0"/>
              <w:jc w:val="both"/>
            </w:pPr>
            <w:r>
              <w:rPr>
                <w:sz w:val="20"/>
              </w:rPr>
              <w:t xml:space="preserve">Дата внесения записи о создании в Единый государственный реестр юридических лиц (при создании после 1 июля 2002 года)</w:t>
            </w:r>
          </w:p>
        </w:tc>
        <w:tc>
          <w:tcPr>
            <w:tcW w:w="3061" w:type="dxa"/>
          </w:tcPr>
          <w:p>
            <w:pPr>
              <w:pStyle w:val="0"/>
            </w:pPr>
            <w:r>
              <w:rPr>
                <w:sz w:val="20"/>
              </w:rPr>
            </w:r>
          </w:p>
        </w:tc>
      </w:tr>
      <w:tr>
        <w:tc>
          <w:tcPr>
            <w:tcW w:w="586" w:type="dxa"/>
            <w:vAlign w:val="center"/>
          </w:tcPr>
          <w:p>
            <w:pPr>
              <w:pStyle w:val="0"/>
              <w:jc w:val="center"/>
            </w:pPr>
            <w:r>
              <w:rPr>
                <w:sz w:val="20"/>
              </w:rPr>
              <w:t xml:space="preserve">6.</w:t>
            </w:r>
          </w:p>
        </w:tc>
        <w:tc>
          <w:tcPr>
            <w:tcW w:w="5395" w:type="dxa"/>
            <w:vAlign w:val="bottom"/>
          </w:tcPr>
          <w:p>
            <w:pPr>
              <w:pStyle w:val="0"/>
              <w:jc w:val="both"/>
            </w:pPr>
            <w:r>
              <w:rPr>
                <w:sz w:val="20"/>
              </w:rPr>
              <w:t xml:space="preserve">Основной государственный регистрационный номер</w:t>
            </w:r>
          </w:p>
        </w:tc>
        <w:tc>
          <w:tcPr>
            <w:tcW w:w="3061" w:type="dxa"/>
          </w:tcPr>
          <w:p>
            <w:pPr>
              <w:pStyle w:val="0"/>
            </w:pPr>
            <w:r>
              <w:rPr>
                <w:sz w:val="20"/>
              </w:rPr>
            </w:r>
          </w:p>
        </w:tc>
      </w:tr>
      <w:tr>
        <w:tc>
          <w:tcPr>
            <w:tcW w:w="586" w:type="dxa"/>
          </w:tcPr>
          <w:p>
            <w:pPr>
              <w:pStyle w:val="0"/>
              <w:jc w:val="center"/>
            </w:pPr>
            <w:r>
              <w:rPr>
                <w:sz w:val="20"/>
              </w:rPr>
              <w:t xml:space="preserve">7.</w:t>
            </w:r>
          </w:p>
        </w:tc>
        <w:tc>
          <w:tcPr>
            <w:tcW w:w="5395" w:type="dxa"/>
            <w:vAlign w:val="bottom"/>
          </w:tcPr>
          <w:p>
            <w:pPr>
              <w:pStyle w:val="0"/>
              <w:jc w:val="both"/>
            </w:pPr>
            <w:r>
              <w:rPr>
                <w:sz w:val="20"/>
              </w:rPr>
              <w:t xml:space="preserve">Код по Общероссийскому классификатору продукции (ОКПО)</w:t>
            </w:r>
          </w:p>
        </w:tc>
        <w:tc>
          <w:tcPr>
            <w:tcW w:w="3061" w:type="dxa"/>
          </w:tcPr>
          <w:p>
            <w:pPr>
              <w:pStyle w:val="0"/>
            </w:pPr>
            <w:r>
              <w:rPr>
                <w:sz w:val="20"/>
              </w:rPr>
            </w:r>
          </w:p>
        </w:tc>
      </w:tr>
      <w:tr>
        <w:tc>
          <w:tcPr>
            <w:tcW w:w="586" w:type="dxa"/>
            <w:vAlign w:val="center"/>
          </w:tcPr>
          <w:p>
            <w:pPr>
              <w:pStyle w:val="0"/>
              <w:jc w:val="center"/>
            </w:pPr>
            <w:r>
              <w:rPr>
                <w:sz w:val="20"/>
              </w:rPr>
              <w:t xml:space="preserve">8.</w:t>
            </w:r>
          </w:p>
        </w:tc>
        <w:tc>
          <w:tcPr>
            <w:tcW w:w="5395" w:type="dxa"/>
            <w:vAlign w:val="bottom"/>
          </w:tcPr>
          <w:p>
            <w:pPr>
              <w:pStyle w:val="0"/>
              <w:jc w:val="both"/>
            </w:pPr>
            <w:r>
              <w:rPr>
                <w:sz w:val="20"/>
              </w:rPr>
              <w:t xml:space="preserve">Код(ы) по Общероссийскому классификатору внешнеэкономической деятельности </w:t>
            </w:r>
            <w:hyperlink w:history="0" r:id="rId76"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(ОКВЭД)</w:t>
              </w:r>
            </w:hyperlink>
          </w:p>
        </w:tc>
        <w:tc>
          <w:tcPr>
            <w:tcW w:w="3061" w:type="dxa"/>
          </w:tcPr>
          <w:p>
            <w:pPr>
              <w:pStyle w:val="0"/>
            </w:pPr>
            <w:r>
              <w:rPr>
                <w:sz w:val="20"/>
              </w:rPr>
            </w:r>
          </w:p>
        </w:tc>
      </w:tr>
      <w:tr>
        <w:tc>
          <w:tcPr>
            <w:tcW w:w="586" w:type="dxa"/>
          </w:tcPr>
          <w:p>
            <w:pPr>
              <w:pStyle w:val="0"/>
              <w:jc w:val="center"/>
            </w:pPr>
            <w:r>
              <w:rPr>
                <w:sz w:val="20"/>
              </w:rPr>
              <w:t xml:space="preserve">9.</w:t>
            </w:r>
          </w:p>
        </w:tc>
        <w:tc>
          <w:tcPr>
            <w:tcW w:w="5395" w:type="dxa"/>
            <w:vAlign w:val="bottom"/>
          </w:tcPr>
          <w:p>
            <w:pPr>
              <w:pStyle w:val="0"/>
              <w:jc w:val="both"/>
            </w:pPr>
            <w:r>
              <w:rPr>
                <w:sz w:val="20"/>
              </w:rPr>
              <w:t xml:space="preserve">Индивидуальный номер налогоплательщика (ИНН)</w:t>
            </w:r>
          </w:p>
        </w:tc>
        <w:tc>
          <w:tcPr>
            <w:tcW w:w="3061" w:type="dxa"/>
          </w:tcPr>
          <w:p>
            <w:pPr>
              <w:pStyle w:val="0"/>
            </w:pPr>
            <w:r>
              <w:rPr>
                <w:sz w:val="20"/>
              </w:rPr>
            </w:r>
          </w:p>
        </w:tc>
      </w:tr>
      <w:tr>
        <w:tc>
          <w:tcPr>
            <w:tcW w:w="586" w:type="dxa"/>
            <w:vAlign w:val="bottom"/>
          </w:tcPr>
          <w:p>
            <w:pPr>
              <w:pStyle w:val="0"/>
              <w:jc w:val="center"/>
            </w:pPr>
            <w:r>
              <w:rPr>
                <w:sz w:val="20"/>
              </w:rPr>
              <w:t xml:space="preserve">10.</w:t>
            </w:r>
          </w:p>
        </w:tc>
        <w:tc>
          <w:tcPr>
            <w:tcW w:w="5395" w:type="dxa"/>
            <w:vAlign w:val="bottom"/>
          </w:tcPr>
          <w:p>
            <w:pPr>
              <w:pStyle w:val="0"/>
              <w:jc w:val="both"/>
            </w:pPr>
            <w:r>
              <w:rPr>
                <w:sz w:val="20"/>
              </w:rPr>
              <w:t xml:space="preserve">Код причины постановки на учет (КПП)</w:t>
            </w:r>
          </w:p>
        </w:tc>
        <w:tc>
          <w:tcPr>
            <w:tcW w:w="3061" w:type="dxa"/>
          </w:tcPr>
          <w:p>
            <w:pPr>
              <w:pStyle w:val="0"/>
            </w:pPr>
            <w:r>
              <w:rPr>
                <w:sz w:val="20"/>
              </w:rPr>
            </w:r>
          </w:p>
        </w:tc>
      </w:tr>
      <w:tr>
        <w:tc>
          <w:tcPr>
            <w:tcW w:w="586" w:type="dxa"/>
            <w:vAlign w:val="bottom"/>
          </w:tcPr>
          <w:p>
            <w:pPr>
              <w:pStyle w:val="0"/>
              <w:jc w:val="center"/>
            </w:pPr>
            <w:r>
              <w:rPr>
                <w:sz w:val="20"/>
              </w:rPr>
              <w:t xml:space="preserve">11.</w:t>
            </w:r>
          </w:p>
        </w:tc>
        <w:tc>
          <w:tcPr>
            <w:tcW w:w="5395" w:type="dxa"/>
            <w:vAlign w:val="bottom"/>
          </w:tcPr>
          <w:p>
            <w:pPr>
              <w:pStyle w:val="0"/>
              <w:jc w:val="both"/>
            </w:pPr>
            <w:r>
              <w:rPr>
                <w:sz w:val="20"/>
              </w:rPr>
              <w:t xml:space="preserve">Номер расчетного счета</w:t>
            </w:r>
          </w:p>
        </w:tc>
        <w:tc>
          <w:tcPr>
            <w:tcW w:w="3061" w:type="dxa"/>
          </w:tcPr>
          <w:p>
            <w:pPr>
              <w:pStyle w:val="0"/>
            </w:pPr>
            <w:r>
              <w:rPr>
                <w:sz w:val="20"/>
              </w:rPr>
            </w:r>
          </w:p>
        </w:tc>
      </w:tr>
      <w:tr>
        <w:tc>
          <w:tcPr>
            <w:tcW w:w="586" w:type="dxa"/>
            <w:vAlign w:val="bottom"/>
          </w:tcPr>
          <w:p>
            <w:pPr>
              <w:pStyle w:val="0"/>
              <w:jc w:val="center"/>
            </w:pPr>
            <w:r>
              <w:rPr>
                <w:sz w:val="20"/>
              </w:rPr>
              <w:t xml:space="preserve">12.</w:t>
            </w:r>
          </w:p>
        </w:tc>
        <w:tc>
          <w:tcPr>
            <w:tcW w:w="5395" w:type="dxa"/>
            <w:vAlign w:val="bottom"/>
          </w:tcPr>
          <w:p>
            <w:pPr>
              <w:pStyle w:val="0"/>
              <w:jc w:val="both"/>
            </w:pPr>
            <w:r>
              <w:rPr>
                <w:sz w:val="20"/>
              </w:rPr>
              <w:t xml:space="preserve">Наименование банка</w:t>
            </w:r>
          </w:p>
        </w:tc>
        <w:tc>
          <w:tcPr>
            <w:tcW w:w="3061" w:type="dxa"/>
          </w:tcPr>
          <w:p>
            <w:pPr>
              <w:pStyle w:val="0"/>
            </w:pPr>
            <w:r>
              <w:rPr>
                <w:sz w:val="20"/>
              </w:rPr>
            </w:r>
          </w:p>
        </w:tc>
      </w:tr>
      <w:tr>
        <w:tc>
          <w:tcPr>
            <w:tcW w:w="586" w:type="dxa"/>
            <w:vAlign w:val="bottom"/>
          </w:tcPr>
          <w:p>
            <w:pPr>
              <w:pStyle w:val="0"/>
              <w:jc w:val="center"/>
            </w:pPr>
            <w:r>
              <w:rPr>
                <w:sz w:val="20"/>
              </w:rPr>
              <w:t xml:space="preserve">13.</w:t>
            </w:r>
          </w:p>
        </w:tc>
        <w:tc>
          <w:tcPr>
            <w:tcW w:w="5395" w:type="dxa"/>
            <w:vAlign w:val="bottom"/>
          </w:tcPr>
          <w:p>
            <w:pPr>
              <w:pStyle w:val="0"/>
              <w:jc w:val="both"/>
            </w:pPr>
            <w:r>
              <w:rPr>
                <w:sz w:val="20"/>
              </w:rPr>
              <w:t xml:space="preserve">Банковский идентификационный код (БИК)</w:t>
            </w:r>
          </w:p>
        </w:tc>
        <w:tc>
          <w:tcPr>
            <w:tcW w:w="3061" w:type="dxa"/>
          </w:tcPr>
          <w:p>
            <w:pPr>
              <w:pStyle w:val="0"/>
            </w:pPr>
            <w:r>
              <w:rPr>
                <w:sz w:val="20"/>
              </w:rPr>
            </w:r>
          </w:p>
        </w:tc>
      </w:tr>
      <w:tr>
        <w:tc>
          <w:tcPr>
            <w:tcW w:w="586" w:type="dxa"/>
            <w:vAlign w:val="bottom"/>
          </w:tcPr>
          <w:p>
            <w:pPr>
              <w:pStyle w:val="0"/>
              <w:jc w:val="center"/>
            </w:pPr>
            <w:r>
              <w:rPr>
                <w:sz w:val="20"/>
              </w:rPr>
              <w:t xml:space="preserve">14.</w:t>
            </w:r>
          </w:p>
        </w:tc>
        <w:tc>
          <w:tcPr>
            <w:tcW w:w="5395" w:type="dxa"/>
            <w:vAlign w:val="bottom"/>
          </w:tcPr>
          <w:p>
            <w:pPr>
              <w:pStyle w:val="0"/>
              <w:jc w:val="both"/>
            </w:pPr>
            <w:r>
              <w:rPr>
                <w:sz w:val="20"/>
              </w:rPr>
              <w:t xml:space="preserve">Номер корреспондентского счета</w:t>
            </w:r>
          </w:p>
        </w:tc>
        <w:tc>
          <w:tcPr>
            <w:tcW w:w="3061" w:type="dxa"/>
          </w:tcPr>
          <w:p>
            <w:pPr>
              <w:pStyle w:val="0"/>
            </w:pPr>
            <w:r>
              <w:rPr>
                <w:sz w:val="20"/>
              </w:rPr>
            </w:r>
          </w:p>
        </w:tc>
      </w:tr>
      <w:tr>
        <w:tc>
          <w:tcPr>
            <w:tcW w:w="586" w:type="dxa"/>
          </w:tcPr>
          <w:p>
            <w:pPr>
              <w:pStyle w:val="0"/>
              <w:jc w:val="center"/>
            </w:pPr>
            <w:r>
              <w:rPr>
                <w:sz w:val="20"/>
              </w:rPr>
              <w:t xml:space="preserve">15.</w:t>
            </w:r>
          </w:p>
        </w:tc>
        <w:tc>
          <w:tcPr>
            <w:tcW w:w="5395" w:type="dxa"/>
            <w:vAlign w:val="bottom"/>
          </w:tcPr>
          <w:p>
            <w:pPr>
              <w:pStyle w:val="0"/>
              <w:jc w:val="both"/>
            </w:pPr>
            <w:r>
              <w:rPr>
                <w:sz w:val="20"/>
              </w:rPr>
              <w:t xml:space="preserve">Юридический адрес (адрес места постоянной регистрации) и адрес места фактического нахождения</w:t>
            </w:r>
          </w:p>
        </w:tc>
        <w:tc>
          <w:tcPr>
            <w:tcW w:w="3061" w:type="dxa"/>
          </w:tcPr>
          <w:p>
            <w:pPr>
              <w:pStyle w:val="0"/>
            </w:pPr>
            <w:r>
              <w:rPr>
                <w:sz w:val="20"/>
              </w:rPr>
            </w:r>
          </w:p>
        </w:tc>
      </w:tr>
      <w:tr>
        <w:tc>
          <w:tcPr>
            <w:tcW w:w="586" w:type="dxa"/>
            <w:vAlign w:val="bottom"/>
          </w:tcPr>
          <w:p>
            <w:pPr>
              <w:pStyle w:val="0"/>
              <w:jc w:val="center"/>
            </w:pPr>
            <w:r>
              <w:rPr>
                <w:sz w:val="20"/>
              </w:rPr>
              <w:t xml:space="preserve">16.</w:t>
            </w:r>
          </w:p>
        </w:tc>
        <w:tc>
          <w:tcPr>
            <w:tcW w:w="5395" w:type="dxa"/>
            <w:vAlign w:val="bottom"/>
          </w:tcPr>
          <w:p>
            <w:pPr>
              <w:pStyle w:val="0"/>
              <w:jc w:val="both"/>
            </w:pPr>
            <w:r>
              <w:rPr>
                <w:sz w:val="20"/>
              </w:rPr>
              <w:t xml:space="preserve">Почтовый адрес</w:t>
            </w:r>
          </w:p>
        </w:tc>
        <w:tc>
          <w:tcPr>
            <w:tcW w:w="3061" w:type="dxa"/>
          </w:tcPr>
          <w:p>
            <w:pPr>
              <w:pStyle w:val="0"/>
            </w:pPr>
            <w:r>
              <w:rPr>
                <w:sz w:val="20"/>
              </w:rPr>
            </w:r>
          </w:p>
        </w:tc>
      </w:tr>
      <w:tr>
        <w:tc>
          <w:tcPr>
            <w:tcW w:w="586" w:type="dxa"/>
            <w:vAlign w:val="bottom"/>
          </w:tcPr>
          <w:p>
            <w:pPr>
              <w:pStyle w:val="0"/>
              <w:jc w:val="center"/>
            </w:pPr>
            <w:r>
              <w:rPr>
                <w:sz w:val="20"/>
              </w:rPr>
              <w:t xml:space="preserve">17.</w:t>
            </w:r>
          </w:p>
        </w:tc>
        <w:tc>
          <w:tcPr>
            <w:tcW w:w="5395" w:type="dxa"/>
            <w:vAlign w:val="bottom"/>
          </w:tcPr>
          <w:p>
            <w:pPr>
              <w:pStyle w:val="0"/>
              <w:jc w:val="both"/>
            </w:pPr>
            <w:r>
              <w:rPr>
                <w:sz w:val="20"/>
              </w:rPr>
              <w:t xml:space="preserve">Телефон, факс и адрес электронной почты</w:t>
            </w:r>
          </w:p>
        </w:tc>
        <w:tc>
          <w:tcPr>
            <w:tcW w:w="3061" w:type="dxa"/>
          </w:tcPr>
          <w:p>
            <w:pPr>
              <w:pStyle w:val="0"/>
            </w:pPr>
            <w:r>
              <w:rPr>
                <w:sz w:val="20"/>
              </w:rPr>
            </w:r>
          </w:p>
        </w:tc>
      </w:tr>
      <w:tr>
        <w:tc>
          <w:tcPr>
            <w:tcW w:w="586" w:type="dxa"/>
            <w:vAlign w:val="bottom"/>
          </w:tcPr>
          <w:p>
            <w:pPr>
              <w:pStyle w:val="0"/>
              <w:jc w:val="center"/>
            </w:pPr>
            <w:r>
              <w:rPr>
                <w:sz w:val="20"/>
              </w:rPr>
              <w:t xml:space="preserve">18.</w:t>
            </w:r>
          </w:p>
        </w:tc>
        <w:tc>
          <w:tcPr>
            <w:tcW w:w="5395" w:type="dxa"/>
            <w:vAlign w:val="bottom"/>
          </w:tcPr>
          <w:p>
            <w:pPr>
              <w:pStyle w:val="0"/>
              <w:jc w:val="both"/>
            </w:pPr>
            <w:r>
              <w:rPr>
                <w:sz w:val="20"/>
              </w:rPr>
              <w:t xml:space="preserve">Наименование должности руководителя</w:t>
            </w:r>
          </w:p>
        </w:tc>
        <w:tc>
          <w:tcPr>
            <w:tcW w:w="3061" w:type="dxa"/>
          </w:tcPr>
          <w:p>
            <w:pPr>
              <w:pStyle w:val="0"/>
            </w:pPr>
            <w:r>
              <w:rPr>
                <w:sz w:val="20"/>
              </w:rPr>
            </w:r>
          </w:p>
        </w:tc>
      </w:tr>
      <w:tr>
        <w:tc>
          <w:tcPr>
            <w:tcW w:w="586" w:type="dxa"/>
          </w:tcPr>
          <w:p>
            <w:pPr>
              <w:pStyle w:val="0"/>
              <w:jc w:val="center"/>
            </w:pPr>
            <w:r>
              <w:rPr>
                <w:sz w:val="20"/>
              </w:rPr>
              <w:t xml:space="preserve">19.</w:t>
            </w:r>
          </w:p>
        </w:tc>
        <w:tc>
          <w:tcPr>
            <w:tcW w:w="5395" w:type="dxa"/>
            <w:vAlign w:val="bottom"/>
          </w:tcPr>
          <w:p>
            <w:pPr>
              <w:pStyle w:val="0"/>
              <w:jc w:val="both"/>
            </w:pPr>
            <w:r>
              <w:rPr>
                <w:sz w:val="20"/>
              </w:rPr>
              <w:t xml:space="preserve">Фамилия, имя, отчество руководителя, срок нахождения в должности</w:t>
            </w:r>
          </w:p>
        </w:tc>
        <w:tc>
          <w:tcPr>
            <w:tcW w:w="3061" w:type="dxa"/>
          </w:tcPr>
          <w:p>
            <w:pPr>
              <w:pStyle w:val="0"/>
            </w:pPr>
            <w:r>
              <w:rPr>
                <w:sz w:val="20"/>
              </w:rPr>
            </w:r>
          </w:p>
        </w:tc>
      </w:tr>
      <w:tr>
        <w:tc>
          <w:tcPr>
            <w:tcW w:w="586" w:type="dxa"/>
            <w:vAlign w:val="center"/>
          </w:tcPr>
          <w:p>
            <w:pPr>
              <w:pStyle w:val="0"/>
              <w:jc w:val="center"/>
            </w:pPr>
            <w:r>
              <w:rPr>
                <w:sz w:val="20"/>
              </w:rPr>
              <w:t xml:space="preserve">20.</w:t>
            </w:r>
          </w:p>
        </w:tc>
        <w:tc>
          <w:tcPr>
            <w:tcW w:w="5395" w:type="dxa"/>
            <w:vAlign w:val="bottom"/>
          </w:tcPr>
          <w:p>
            <w:pPr>
              <w:pStyle w:val="0"/>
              <w:jc w:val="both"/>
            </w:pPr>
            <w:r>
              <w:rPr>
                <w:sz w:val="20"/>
              </w:rPr>
              <w:t xml:space="preserve">Телефон и адрес электронной почты руководителя</w:t>
            </w:r>
          </w:p>
        </w:tc>
        <w:tc>
          <w:tcPr>
            <w:tcW w:w="3061" w:type="dxa"/>
          </w:tcPr>
          <w:p>
            <w:pPr>
              <w:pStyle w:val="0"/>
            </w:pPr>
            <w:r>
              <w:rPr>
                <w:sz w:val="20"/>
              </w:rPr>
            </w:r>
          </w:p>
        </w:tc>
      </w:tr>
      <w:tr>
        <w:tc>
          <w:tcPr>
            <w:tcW w:w="586" w:type="dxa"/>
            <w:vAlign w:val="bottom"/>
          </w:tcPr>
          <w:p>
            <w:pPr>
              <w:pStyle w:val="0"/>
              <w:jc w:val="center"/>
            </w:pPr>
            <w:r>
              <w:rPr>
                <w:sz w:val="20"/>
              </w:rPr>
              <w:t xml:space="preserve">21.</w:t>
            </w:r>
          </w:p>
        </w:tc>
        <w:tc>
          <w:tcPr>
            <w:tcW w:w="5395" w:type="dxa"/>
            <w:vAlign w:val="bottom"/>
          </w:tcPr>
          <w:p>
            <w:pPr>
              <w:pStyle w:val="0"/>
              <w:jc w:val="both"/>
            </w:pPr>
            <w:r>
              <w:rPr>
                <w:sz w:val="20"/>
              </w:rPr>
              <w:t xml:space="preserve">Фамилия, имя, отчество главного бухгалтера</w:t>
            </w:r>
          </w:p>
        </w:tc>
        <w:tc>
          <w:tcPr>
            <w:tcW w:w="3061" w:type="dxa"/>
          </w:tcPr>
          <w:p>
            <w:pPr>
              <w:pStyle w:val="0"/>
            </w:pPr>
            <w:r>
              <w:rPr>
                <w:sz w:val="20"/>
              </w:rPr>
            </w:r>
          </w:p>
        </w:tc>
      </w:tr>
      <w:tr>
        <w:tc>
          <w:tcPr>
            <w:tcW w:w="586" w:type="dxa"/>
            <w:vAlign w:val="center"/>
          </w:tcPr>
          <w:p>
            <w:pPr>
              <w:pStyle w:val="0"/>
              <w:jc w:val="center"/>
            </w:pPr>
            <w:r>
              <w:rPr>
                <w:sz w:val="20"/>
              </w:rPr>
              <w:t xml:space="preserve">22.</w:t>
            </w:r>
          </w:p>
        </w:tc>
        <w:tc>
          <w:tcPr>
            <w:tcW w:w="5395" w:type="dxa"/>
            <w:vAlign w:val="bottom"/>
          </w:tcPr>
          <w:p>
            <w:pPr>
              <w:pStyle w:val="0"/>
              <w:jc w:val="both"/>
            </w:pPr>
            <w:r>
              <w:rPr>
                <w:sz w:val="20"/>
              </w:rPr>
              <w:t xml:space="preserve">Телефон и адрес электронной почты главного бухгалтера</w:t>
            </w:r>
          </w:p>
        </w:tc>
        <w:tc>
          <w:tcPr>
            <w:tcW w:w="3061" w:type="dxa"/>
          </w:tcPr>
          <w:p>
            <w:pPr>
              <w:pStyle w:val="0"/>
            </w:pPr>
            <w:r>
              <w:rPr>
                <w:sz w:val="20"/>
              </w:rPr>
            </w:r>
          </w:p>
        </w:tc>
      </w:tr>
      <w:tr>
        <w:tc>
          <w:tcPr>
            <w:tcW w:w="586" w:type="dxa"/>
          </w:tcPr>
          <w:p>
            <w:pPr>
              <w:pStyle w:val="0"/>
              <w:jc w:val="center"/>
            </w:pPr>
            <w:r>
              <w:rPr>
                <w:sz w:val="20"/>
              </w:rPr>
              <w:t xml:space="preserve">23.</w:t>
            </w:r>
          </w:p>
        </w:tc>
        <w:tc>
          <w:tcPr>
            <w:tcW w:w="5395" w:type="dxa"/>
            <w:vAlign w:val="bottom"/>
          </w:tcPr>
          <w:p>
            <w:pPr>
              <w:pStyle w:val="0"/>
              <w:jc w:val="both"/>
            </w:pPr>
            <w:r>
              <w:rPr>
                <w:sz w:val="20"/>
              </w:rPr>
              <w:t xml:space="preserve">Численность работников участника конкурсного отбора, человек</w:t>
            </w:r>
          </w:p>
        </w:tc>
        <w:tc>
          <w:tcPr>
            <w:tcW w:w="3061" w:type="dxa"/>
          </w:tcPr>
          <w:p>
            <w:pPr>
              <w:pStyle w:val="0"/>
            </w:pPr>
            <w:r>
              <w:rPr>
                <w:sz w:val="20"/>
              </w:rPr>
            </w:r>
          </w:p>
        </w:tc>
      </w:tr>
      <w:tr>
        <w:tc>
          <w:tcPr>
            <w:tcW w:w="586" w:type="dxa"/>
          </w:tcPr>
          <w:p>
            <w:pPr>
              <w:pStyle w:val="0"/>
              <w:jc w:val="center"/>
            </w:pPr>
            <w:r>
              <w:rPr>
                <w:sz w:val="20"/>
              </w:rPr>
              <w:t xml:space="preserve">24.</w:t>
            </w:r>
          </w:p>
        </w:tc>
        <w:tc>
          <w:tcPr>
            <w:tcW w:w="5395" w:type="dxa"/>
            <w:vAlign w:val="bottom"/>
          </w:tcPr>
          <w:p>
            <w:pPr>
              <w:pStyle w:val="0"/>
              <w:jc w:val="both"/>
            </w:pPr>
            <w:r>
              <w:rPr>
                <w:sz w:val="20"/>
              </w:rPr>
              <w:t xml:space="preserve">Численность граждан, привлекаемых по гражданско-правовым договорам</w:t>
            </w:r>
          </w:p>
        </w:tc>
        <w:tc>
          <w:tcPr>
            <w:tcW w:w="3061" w:type="dxa"/>
          </w:tcPr>
          <w:p>
            <w:pPr>
              <w:pStyle w:val="0"/>
            </w:pPr>
            <w:r>
              <w:rPr>
                <w:sz w:val="20"/>
              </w:rPr>
            </w:r>
          </w:p>
        </w:tc>
      </w:tr>
      <w:tr>
        <w:tc>
          <w:tcPr>
            <w:tcW w:w="586" w:type="dxa"/>
          </w:tcPr>
          <w:p>
            <w:pPr>
              <w:pStyle w:val="0"/>
              <w:jc w:val="center"/>
            </w:pPr>
            <w:r>
              <w:rPr>
                <w:sz w:val="20"/>
              </w:rPr>
              <w:t xml:space="preserve">25.</w:t>
            </w:r>
          </w:p>
        </w:tc>
        <w:tc>
          <w:tcPr>
            <w:tcW w:w="5395" w:type="dxa"/>
            <w:vAlign w:val="bottom"/>
          </w:tcPr>
          <w:p>
            <w:pPr>
              <w:pStyle w:val="0"/>
              <w:jc w:val="both"/>
            </w:pPr>
            <w:r>
              <w:rPr>
                <w:sz w:val="20"/>
              </w:rPr>
              <w:t xml:space="preserve">Численность привлекаемых добровольцев, человек</w:t>
            </w:r>
          </w:p>
        </w:tc>
        <w:tc>
          <w:tcPr>
            <w:tcW w:w="3061" w:type="dxa"/>
          </w:tcPr>
          <w:p>
            <w:pPr>
              <w:pStyle w:val="0"/>
            </w:pPr>
            <w:r>
              <w:rPr>
                <w:sz w:val="20"/>
              </w:rPr>
            </w:r>
          </w:p>
        </w:tc>
      </w:tr>
      <w:tr>
        <w:tc>
          <w:tcPr>
            <w:tcW w:w="586" w:type="dxa"/>
            <w:vAlign w:val="center"/>
          </w:tcPr>
          <w:p>
            <w:pPr>
              <w:pStyle w:val="0"/>
              <w:jc w:val="center"/>
            </w:pPr>
            <w:r>
              <w:rPr>
                <w:sz w:val="20"/>
              </w:rPr>
              <w:t xml:space="preserve">26.</w:t>
            </w:r>
          </w:p>
        </w:tc>
        <w:tc>
          <w:tcPr>
            <w:tcW w:w="5395" w:type="dxa"/>
            <w:vAlign w:val="bottom"/>
          </w:tcPr>
          <w:p>
            <w:pPr>
              <w:pStyle w:val="0"/>
              <w:jc w:val="both"/>
            </w:pPr>
            <w:r>
              <w:rPr>
                <w:sz w:val="20"/>
              </w:rPr>
              <w:t xml:space="preserve">Квалифицированный кадровый потенциал для проведения конкурсного отбора</w:t>
            </w:r>
          </w:p>
        </w:tc>
        <w:tc>
          <w:tcPr>
            <w:tcW w:w="3061" w:type="dxa"/>
          </w:tcPr>
          <w:p>
            <w:pPr>
              <w:pStyle w:val="0"/>
            </w:pPr>
            <w:r>
              <w:rPr>
                <w:sz w:val="20"/>
              </w:rPr>
            </w:r>
          </w:p>
        </w:tc>
      </w:tr>
      <w:tr>
        <w:tc>
          <w:tcPr>
            <w:tcW w:w="586" w:type="dxa"/>
            <w:vAlign w:val="bottom"/>
          </w:tcPr>
          <w:p>
            <w:pPr>
              <w:pStyle w:val="0"/>
              <w:jc w:val="center"/>
            </w:pPr>
            <w:r>
              <w:rPr>
                <w:sz w:val="20"/>
              </w:rPr>
              <w:t xml:space="preserve">27.</w:t>
            </w:r>
          </w:p>
        </w:tc>
        <w:tc>
          <w:tcPr>
            <w:tcW w:w="5395" w:type="dxa"/>
            <w:vAlign w:val="bottom"/>
          </w:tcPr>
          <w:p>
            <w:pPr>
              <w:pStyle w:val="0"/>
              <w:jc w:val="both"/>
            </w:pPr>
            <w:r>
              <w:rPr>
                <w:sz w:val="20"/>
              </w:rPr>
              <w:t xml:space="preserve">Основные виды деятельности организации</w:t>
            </w:r>
          </w:p>
        </w:tc>
        <w:tc>
          <w:tcPr>
            <w:tcW w:w="3061" w:type="dxa"/>
          </w:tcPr>
          <w:p>
            <w:pPr>
              <w:pStyle w:val="0"/>
            </w:pPr>
            <w:r>
              <w:rPr>
                <w:sz w:val="20"/>
              </w:rPr>
            </w:r>
          </w:p>
        </w:tc>
      </w:tr>
      <w:tr>
        <w:tc>
          <w:tcPr>
            <w:tcW w:w="586" w:type="dxa"/>
          </w:tcPr>
          <w:p>
            <w:pPr>
              <w:pStyle w:val="0"/>
              <w:jc w:val="center"/>
            </w:pPr>
            <w:r>
              <w:rPr>
                <w:sz w:val="20"/>
              </w:rPr>
              <w:t xml:space="preserve">28.</w:t>
            </w:r>
          </w:p>
        </w:tc>
        <w:tc>
          <w:tcPr>
            <w:tcW w:w="5395" w:type="dxa"/>
            <w:vAlign w:val="bottom"/>
          </w:tcPr>
          <w:p>
            <w:pPr>
              <w:pStyle w:val="0"/>
              <w:jc w:val="both"/>
            </w:pPr>
            <w:r>
              <w:rPr>
                <w:sz w:val="20"/>
              </w:rPr>
              <w:t xml:space="preserve">Имеющиеся материально-технические, информационные и иные ресурсы организации (краткое описание)</w:t>
            </w:r>
          </w:p>
        </w:tc>
        <w:tc>
          <w:tcPr>
            <w:tcW w:w="3061" w:type="dxa"/>
          </w:tcPr>
          <w:p>
            <w:pPr>
              <w:pStyle w:val="0"/>
            </w:pPr>
            <w:r>
              <w:rPr>
                <w:sz w:val="20"/>
              </w:rPr>
            </w:r>
          </w:p>
        </w:tc>
      </w:tr>
      <w:tr>
        <w:tc>
          <w:tcPr>
            <w:tcW w:w="586" w:type="dxa"/>
          </w:tcPr>
          <w:p>
            <w:pPr>
              <w:pStyle w:val="0"/>
              <w:jc w:val="center"/>
            </w:pPr>
            <w:r>
              <w:rPr>
                <w:sz w:val="20"/>
              </w:rPr>
              <w:t xml:space="preserve">29.</w:t>
            </w:r>
          </w:p>
        </w:tc>
        <w:tc>
          <w:tcPr>
            <w:tcW w:w="5395" w:type="dxa"/>
            <w:vAlign w:val="bottom"/>
          </w:tcPr>
          <w:p>
            <w:pPr>
              <w:pStyle w:val="0"/>
              <w:jc w:val="both"/>
            </w:pPr>
            <w:r>
              <w:rPr>
                <w:sz w:val="20"/>
              </w:rPr>
              <w:t xml:space="preserve">Общая сумма планируемых расходов на реализацию проекта, рублей</w:t>
            </w:r>
          </w:p>
        </w:tc>
        <w:tc>
          <w:tcPr>
            <w:tcW w:w="3061" w:type="dxa"/>
          </w:tcPr>
          <w:p>
            <w:pPr>
              <w:pStyle w:val="0"/>
            </w:pPr>
            <w:r>
              <w:rPr>
                <w:sz w:val="20"/>
              </w:rPr>
            </w:r>
          </w:p>
        </w:tc>
      </w:tr>
      <w:tr>
        <w:tc>
          <w:tcPr>
            <w:tcW w:w="586" w:type="dxa"/>
            <w:vAlign w:val="bottom"/>
          </w:tcPr>
          <w:p>
            <w:pPr>
              <w:pStyle w:val="0"/>
              <w:jc w:val="center"/>
            </w:pPr>
            <w:r>
              <w:rPr>
                <w:sz w:val="20"/>
              </w:rPr>
              <w:t xml:space="preserve">30.</w:t>
            </w:r>
          </w:p>
        </w:tc>
        <w:tc>
          <w:tcPr>
            <w:tcW w:w="5395" w:type="dxa"/>
            <w:vAlign w:val="bottom"/>
          </w:tcPr>
          <w:p>
            <w:pPr>
              <w:pStyle w:val="0"/>
              <w:jc w:val="both"/>
            </w:pPr>
            <w:r>
              <w:rPr>
                <w:sz w:val="20"/>
              </w:rPr>
              <w:t xml:space="preserve">Запрашиваемый размер гранта, рублей</w:t>
            </w:r>
          </w:p>
        </w:tc>
        <w:tc>
          <w:tcPr>
            <w:tcW w:w="3061" w:type="dxa"/>
          </w:tcPr>
          <w:p>
            <w:pPr>
              <w:pStyle w:val="0"/>
            </w:pPr>
            <w:r>
              <w:rPr>
                <w:sz w:val="20"/>
              </w:rPr>
            </w:r>
          </w:p>
        </w:tc>
      </w:tr>
      <w:tr>
        <w:tc>
          <w:tcPr>
            <w:tcW w:w="586" w:type="dxa"/>
          </w:tcPr>
          <w:p>
            <w:pPr>
              <w:pStyle w:val="0"/>
              <w:jc w:val="center"/>
            </w:pPr>
            <w:r>
              <w:rPr>
                <w:sz w:val="20"/>
              </w:rPr>
              <w:t xml:space="preserve">31.</w:t>
            </w:r>
          </w:p>
        </w:tc>
        <w:tc>
          <w:tcPr>
            <w:tcW w:w="5395" w:type="dxa"/>
            <w:vAlign w:val="bottom"/>
          </w:tcPr>
          <w:p>
            <w:pPr>
              <w:pStyle w:val="0"/>
              <w:jc w:val="both"/>
            </w:pPr>
            <w:r>
              <w:rPr>
                <w:sz w:val="20"/>
              </w:rPr>
              <w:t xml:space="preserve">Предполагаемая сумма софинансирования проекта за счет собственных или привлеченных средств, рублей</w:t>
            </w:r>
          </w:p>
        </w:tc>
        <w:tc>
          <w:tcPr>
            <w:tcW w:w="3061" w:type="dxa"/>
          </w:tcPr>
          <w:p>
            <w:pPr>
              <w:pStyle w:val="0"/>
            </w:pPr>
            <w:r>
              <w:rPr>
                <w:sz w:val="20"/>
              </w:rPr>
            </w:r>
          </w:p>
        </w:tc>
      </w:tr>
      <w:tr>
        <w:tc>
          <w:tcPr>
            <w:gridSpan w:val="3"/>
            <w:tcW w:w="9042" w:type="dxa"/>
            <w:vAlign w:val="bottom"/>
          </w:tcPr>
          <w:p>
            <w:pPr>
              <w:pStyle w:val="0"/>
              <w:jc w:val="center"/>
            </w:pPr>
            <w:r>
              <w:rPr>
                <w:sz w:val="20"/>
              </w:rPr>
              <w:t xml:space="preserve">Сведения о проекте</w:t>
            </w:r>
          </w:p>
        </w:tc>
      </w:tr>
      <w:tr>
        <w:tc>
          <w:tcPr>
            <w:tcW w:w="586" w:type="dxa"/>
            <w:vAlign w:val="center"/>
          </w:tcPr>
          <w:p>
            <w:pPr>
              <w:pStyle w:val="0"/>
              <w:jc w:val="center"/>
            </w:pPr>
            <w:r>
              <w:rPr>
                <w:sz w:val="20"/>
              </w:rPr>
              <w:t xml:space="preserve">1.</w:t>
            </w:r>
          </w:p>
        </w:tc>
        <w:tc>
          <w:tcPr>
            <w:tcW w:w="5395" w:type="dxa"/>
            <w:vAlign w:val="bottom"/>
          </w:tcPr>
          <w:p>
            <w:pPr>
              <w:pStyle w:val="0"/>
              <w:jc w:val="both"/>
            </w:pPr>
            <w:r>
              <w:rPr>
                <w:sz w:val="20"/>
              </w:rPr>
              <w:t xml:space="preserve">Грантовое направление, которому соответствует планируемая деятельность по проекту</w:t>
            </w:r>
          </w:p>
        </w:tc>
        <w:tc>
          <w:tcPr>
            <w:tcW w:w="3061" w:type="dxa"/>
          </w:tcPr>
          <w:p>
            <w:pPr>
              <w:pStyle w:val="0"/>
            </w:pPr>
            <w:r>
              <w:rPr>
                <w:sz w:val="20"/>
              </w:rPr>
            </w:r>
          </w:p>
        </w:tc>
      </w:tr>
      <w:tr>
        <w:tc>
          <w:tcPr>
            <w:tcW w:w="586" w:type="dxa"/>
            <w:vAlign w:val="center"/>
          </w:tcPr>
          <w:p>
            <w:pPr>
              <w:pStyle w:val="0"/>
              <w:jc w:val="center"/>
            </w:pPr>
            <w:r>
              <w:rPr>
                <w:sz w:val="20"/>
              </w:rPr>
              <w:t xml:space="preserve">2.</w:t>
            </w:r>
          </w:p>
        </w:tc>
        <w:tc>
          <w:tcPr>
            <w:tcW w:w="5395" w:type="dxa"/>
            <w:vAlign w:val="bottom"/>
          </w:tcPr>
          <w:p>
            <w:pPr>
              <w:pStyle w:val="0"/>
              <w:jc w:val="both"/>
            </w:pPr>
            <w:r>
              <w:rPr>
                <w:sz w:val="20"/>
              </w:rPr>
              <w:t xml:space="preserve">Руководитель проекта (указать Ф.И.О., контактные сведения)</w:t>
            </w:r>
          </w:p>
        </w:tc>
        <w:tc>
          <w:tcPr>
            <w:tcW w:w="3061" w:type="dxa"/>
          </w:tcPr>
          <w:p>
            <w:pPr>
              <w:pStyle w:val="0"/>
            </w:pPr>
            <w:r>
              <w:rPr>
                <w:sz w:val="20"/>
              </w:rPr>
            </w:r>
          </w:p>
        </w:tc>
      </w:tr>
      <w:tr>
        <w:tc>
          <w:tcPr>
            <w:tcW w:w="586" w:type="dxa"/>
            <w:vAlign w:val="bottom"/>
          </w:tcPr>
          <w:p>
            <w:pPr>
              <w:pStyle w:val="0"/>
              <w:jc w:val="center"/>
            </w:pPr>
            <w:r>
              <w:rPr>
                <w:sz w:val="20"/>
              </w:rPr>
              <w:t xml:space="preserve">3.</w:t>
            </w:r>
          </w:p>
        </w:tc>
        <w:tc>
          <w:tcPr>
            <w:tcW w:w="5395" w:type="dxa"/>
            <w:vAlign w:val="bottom"/>
          </w:tcPr>
          <w:p>
            <w:pPr>
              <w:pStyle w:val="0"/>
              <w:jc w:val="both"/>
            </w:pPr>
            <w:r>
              <w:rPr>
                <w:sz w:val="20"/>
              </w:rPr>
              <w:t xml:space="preserve">Наименование проекта</w:t>
            </w:r>
          </w:p>
        </w:tc>
        <w:tc>
          <w:tcPr>
            <w:tcW w:w="3061" w:type="dxa"/>
          </w:tcPr>
          <w:p>
            <w:pPr>
              <w:pStyle w:val="0"/>
            </w:pPr>
            <w:r>
              <w:rPr>
                <w:sz w:val="20"/>
              </w:rPr>
            </w:r>
          </w:p>
        </w:tc>
      </w:tr>
      <w:tr>
        <w:tc>
          <w:tcPr>
            <w:tcW w:w="586" w:type="dxa"/>
            <w:vAlign w:val="bottom"/>
          </w:tcPr>
          <w:p>
            <w:pPr>
              <w:pStyle w:val="0"/>
              <w:jc w:val="center"/>
            </w:pPr>
            <w:r>
              <w:rPr>
                <w:sz w:val="20"/>
              </w:rPr>
              <w:t xml:space="preserve">4.</w:t>
            </w:r>
          </w:p>
        </w:tc>
        <w:tc>
          <w:tcPr>
            <w:tcW w:w="5395" w:type="dxa"/>
            <w:vAlign w:val="bottom"/>
          </w:tcPr>
          <w:p>
            <w:pPr>
              <w:pStyle w:val="0"/>
              <w:jc w:val="both"/>
            </w:pPr>
            <w:r>
              <w:rPr>
                <w:sz w:val="20"/>
              </w:rPr>
              <w:t xml:space="preserve">Основные цели и задачи проекта</w:t>
            </w:r>
          </w:p>
        </w:tc>
        <w:tc>
          <w:tcPr>
            <w:tcW w:w="3061" w:type="dxa"/>
          </w:tcPr>
          <w:p>
            <w:pPr>
              <w:pStyle w:val="0"/>
            </w:pPr>
            <w:r>
              <w:rPr>
                <w:sz w:val="20"/>
              </w:rPr>
            </w:r>
          </w:p>
        </w:tc>
      </w:tr>
      <w:tr>
        <w:tc>
          <w:tcPr>
            <w:tcW w:w="586" w:type="dxa"/>
          </w:tcPr>
          <w:p>
            <w:pPr>
              <w:pStyle w:val="0"/>
              <w:jc w:val="center"/>
            </w:pPr>
            <w:r>
              <w:rPr>
                <w:sz w:val="20"/>
              </w:rPr>
              <w:t xml:space="preserve">5.</w:t>
            </w:r>
          </w:p>
        </w:tc>
        <w:tc>
          <w:tcPr>
            <w:tcW w:w="5395" w:type="dxa"/>
            <w:vAlign w:val="bottom"/>
          </w:tcPr>
          <w:p>
            <w:pPr>
              <w:pStyle w:val="0"/>
              <w:jc w:val="both"/>
            </w:pPr>
            <w:r>
              <w:rPr>
                <w:sz w:val="20"/>
              </w:rPr>
              <w:t xml:space="preserve">Основные мероприятия проекта с указанием сроков их проведения</w:t>
            </w:r>
          </w:p>
        </w:tc>
        <w:tc>
          <w:tcPr>
            <w:tcW w:w="3061" w:type="dxa"/>
          </w:tcPr>
          <w:p>
            <w:pPr>
              <w:pStyle w:val="0"/>
            </w:pPr>
            <w:r>
              <w:rPr>
                <w:sz w:val="20"/>
              </w:rPr>
            </w:r>
          </w:p>
        </w:tc>
      </w:tr>
      <w:tr>
        <w:tc>
          <w:tcPr>
            <w:tcW w:w="586" w:type="dxa"/>
            <w:vAlign w:val="bottom"/>
          </w:tcPr>
          <w:p>
            <w:pPr>
              <w:pStyle w:val="0"/>
              <w:jc w:val="center"/>
            </w:pPr>
            <w:r>
              <w:rPr>
                <w:sz w:val="20"/>
              </w:rPr>
              <w:t xml:space="preserve">6.</w:t>
            </w:r>
          </w:p>
        </w:tc>
        <w:tc>
          <w:tcPr>
            <w:tcW w:w="5395" w:type="dxa"/>
            <w:vAlign w:val="bottom"/>
          </w:tcPr>
          <w:p>
            <w:pPr>
              <w:pStyle w:val="0"/>
              <w:jc w:val="both"/>
            </w:pPr>
            <w:r>
              <w:rPr>
                <w:sz w:val="20"/>
              </w:rPr>
              <w:t xml:space="preserve">Даты начала и окончания реализации проекта</w:t>
            </w:r>
          </w:p>
        </w:tc>
        <w:tc>
          <w:tcPr>
            <w:tcW w:w="3061" w:type="dxa"/>
          </w:tcPr>
          <w:p>
            <w:pPr>
              <w:pStyle w:val="0"/>
            </w:pPr>
            <w:r>
              <w:rPr>
                <w:sz w:val="20"/>
              </w:rPr>
            </w:r>
          </w:p>
        </w:tc>
      </w:tr>
      <w:tr>
        <w:tc>
          <w:tcPr>
            <w:tcW w:w="586" w:type="dxa"/>
            <w:vAlign w:val="bottom"/>
          </w:tcPr>
          <w:p>
            <w:pPr>
              <w:pStyle w:val="0"/>
              <w:jc w:val="center"/>
            </w:pPr>
            <w:r>
              <w:rPr>
                <w:sz w:val="20"/>
              </w:rPr>
              <w:t xml:space="preserve">7.</w:t>
            </w:r>
          </w:p>
        </w:tc>
        <w:tc>
          <w:tcPr>
            <w:tcW w:w="5395" w:type="dxa"/>
            <w:vAlign w:val="bottom"/>
          </w:tcPr>
          <w:p>
            <w:pPr>
              <w:pStyle w:val="0"/>
              <w:jc w:val="both"/>
            </w:pPr>
            <w:r>
              <w:rPr>
                <w:sz w:val="20"/>
              </w:rPr>
              <w:t xml:space="preserve">Целевые группы проекта</w:t>
            </w:r>
          </w:p>
        </w:tc>
        <w:tc>
          <w:tcPr>
            <w:tcW w:w="3061" w:type="dxa"/>
          </w:tcPr>
          <w:p>
            <w:pPr>
              <w:pStyle w:val="0"/>
            </w:pPr>
            <w:r>
              <w:rPr>
                <w:sz w:val="20"/>
              </w:rPr>
            </w:r>
          </w:p>
        </w:tc>
      </w:tr>
      <w:tr>
        <w:tc>
          <w:tcPr>
            <w:tcW w:w="586" w:type="dxa"/>
            <w:vAlign w:val="bottom"/>
          </w:tcPr>
          <w:p>
            <w:pPr>
              <w:pStyle w:val="0"/>
              <w:jc w:val="center"/>
            </w:pPr>
            <w:r>
              <w:rPr>
                <w:sz w:val="20"/>
              </w:rPr>
              <w:t xml:space="preserve">8.</w:t>
            </w:r>
          </w:p>
        </w:tc>
        <w:tc>
          <w:tcPr>
            <w:tcW w:w="5395" w:type="dxa"/>
            <w:vAlign w:val="bottom"/>
          </w:tcPr>
          <w:p>
            <w:pPr>
              <w:pStyle w:val="0"/>
              <w:jc w:val="both"/>
            </w:pPr>
            <w:r>
              <w:rPr>
                <w:sz w:val="20"/>
              </w:rPr>
              <w:t xml:space="preserve">Количество участников целевой категории</w:t>
            </w:r>
          </w:p>
        </w:tc>
        <w:tc>
          <w:tcPr>
            <w:tcW w:w="3061" w:type="dxa"/>
          </w:tcPr>
          <w:p>
            <w:pPr>
              <w:pStyle w:val="0"/>
            </w:pPr>
            <w:r>
              <w:rPr>
                <w:sz w:val="20"/>
              </w:rPr>
            </w:r>
          </w:p>
        </w:tc>
      </w:tr>
      <w:tr>
        <w:tc>
          <w:tcPr>
            <w:tcW w:w="586" w:type="dxa"/>
          </w:tcPr>
          <w:p>
            <w:pPr>
              <w:pStyle w:val="0"/>
              <w:jc w:val="center"/>
            </w:pPr>
            <w:r>
              <w:rPr>
                <w:sz w:val="20"/>
              </w:rPr>
              <w:t xml:space="preserve">9.</w:t>
            </w:r>
          </w:p>
        </w:tc>
        <w:tc>
          <w:tcPr>
            <w:tcW w:w="5395" w:type="dxa"/>
            <w:vAlign w:val="bottom"/>
          </w:tcPr>
          <w:p>
            <w:pPr>
              <w:pStyle w:val="0"/>
              <w:jc w:val="both"/>
            </w:pPr>
            <w:r>
              <w:rPr>
                <w:sz w:val="20"/>
              </w:rPr>
              <w:t xml:space="preserve">Предполагаемый результат (описание позитивных изменений, которые произойдут по завершении мероприятий проекта)</w:t>
            </w:r>
          </w:p>
        </w:tc>
        <w:tc>
          <w:tcPr>
            <w:tcW w:w="3061" w:type="dxa"/>
          </w:tcPr>
          <w:p>
            <w:pPr>
              <w:pStyle w:val="0"/>
            </w:pPr>
            <w:r>
              <w:rPr>
                <w:sz w:val="20"/>
              </w:rPr>
            </w:r>
          </w:p>
        </w:tc>
      </w:tr>
      <w:tr>
        <w:tc>
          <w:tcPr>
            <w:tcW w:w="586" w:type="dxa"/>
            <w:vAlign w:val="center"/>
          </w:tcPr>
          <w:p>
            <w:pPr>
              <w:pStyle w:val="0"/>
              <w:jc w:val="center"/>
            </w:pPr>
            <w:r>
              <w:rPr>
                <w:sz w:val="20"/>
              </w:rPr>
              <w:t xml:space="preserve">10.</w:t>
            </w:r>
          </w:p>
        </w:tc>
        <w:tc>
          <w:tcPr>
            <w:tcW w:w="5395" w:type="dxa"/>
            <w:vAlign w:val="bottom"/>
          </w:tcPr>
          <w:p>
            <w:pPr>
              <w:pStyle w:val="0"/>
              <w:jc w:val="both"/>
            </w:pPr>
            <w:r>
              <w:rPr>
                <w:sz w:val="20"/>
              </w:rPr>
              <w:t xml:space="preserve">Информация об организациях, планирующих участие в реализации проекта</w:t>
            </w:r>
          </w:p>
        </w:tc>
        <w:tc>
          <w:tcPr>
            <w:tcW w:w="3061" w:type="dxa"/>
          </w:tcPr>
          <w:p>
            <w:pPr>
              <w:pStyle w:val="0"/>
            </w:pPr>
            <w:r>
              <w:rPr>
                <w:sz w:val="20"/>
              </w:rPr>
            </w:r>
          </w:p>
        </w:tc>
      </w:tr>
      <w:tr>
        <w:tc>
          <w:tcPr>
            <w:tcW w:w="586" w:type="dxa"/>
          </w:tcPr>
          <w:p>
            <w:pPr>
              <w:pStyle w:val="0"/>
              <w:jc w:val="center"/>
            </w:pPr>
            <w:r>
              <w:rPr>
                <w:sz w:val="20"/>
              </w:rPr>
              <w:t xml:space="preserve">11.</w:t>
            </w:r>
          </w:p>
        </w:tc>
        <w:tc>
          <w:tcPr>
            <w:tcW w:w="5395" w:type="dxa"/>
            <w:vAlign w:val="bottom"/>
          </w:tcPr>
          <w:p>
            <w:pPr>
              <w:pStyle w:val="0"/>
              <w:jc w:val="both"/>
            </w:pPr>
            <w:r>
              <w:rPr>
                <w:sz w:val="20"/>
              </w:rPr>
              <w:t xml:space="preserve">Количество населенных пунктов Чукотского автономного округа, из которых привлечена целевая категория граждан, задействованная в проекте</w:t>
            </w:r>
          </w:p>
        </w:tc>
        <w:tc>
          <w:tcPr>
            <w:tcW w:w="3061" w:type="dxa"/>
          </w:tcPr>
          <w:p>
            <w:pPr>
              <w:pStyle w:val="0"/>
            </w:pPr>
            <w:r>
              <w:rPr>
                <w:sz w:val="20"/>
              </w:rPr>
            </w:r>
          </w:p>
        </w:tc>
      </w:tr>
      <w:tr>
        <w:tc>
          <w:tcPr>
            <w:tcW w:w="586" w:type="dxa"/>
            <w:vAlign w:val="center"/>
          </w:tcPr>
          <w:p>
            <w:pPr>
              <w:pStyle w:val="0"/>
              <w:jc w:val="center"/>
            </w:pPr>
            <w:r>
              <w:rPr>
                <w:sz w:val="20"/>
              </w:rPr>
              <w:t xml:space="preserve">12.</w:t>
            </w:r>
          </w:p>
        </w:tc>
        <w:tc>
          <w:tcPr>
            <w:tcW w:w="5395" w:type="dxa"/>
            <w:vAlign w:val="bottom"/>
          </w:tcPr>
          <w:p>
            <w:pPr>
              <w:pStyle w:val="0"/>
              <w:jc w:val="both"/>
            </w:pPr>
            <w:r>
              <w:rPr>
                <w:sz w:val="20"/>
              </w:rPr>
              <w:t xml:space="preserve">Организация информационного сопровождения проекта</w:t>
            </w:r>
          </w:p>
        </w:tc>
        <w:tc>
          <w:tcPr>
            <w:tcW w:w="3061" w:type="dxa"/>
          </w:tcPr>
          <w:p>
            <w:pPr>
              <w:pStyle w:val="0"/>
            </w:pPr>
            <w:r>
              <w:rPr>
                <w:sz w:val="20"/>
              </w:rPr>
            </w:r>
          </w:p>
        </w:tc>
      </w:tr>
      <w:tr>
        <w:tc>
          <w:tcPr>
            <w:tcW w:w="586" w:type="dxa"/>
            <w:vAlign w:val="bottom"/>
          </w:tcPr>
          <w:p>
            <w:pPr>
              <w:pStyle w:val="0"/>
              <w:jc w:val="center"/>
            </w:pPr>
            <w:r>
              <w:rPr>
                <w:sz w:val="20"/>
              </w:rPr>
              <w:t xml:space="preserve">13.</w:t>
            </w:r>
          </w:p>
        </w:tc>
        <w:tc>
          <w:tcPr>
            <w:tcW w:w="5395" w:type="dxa"/>
            <w:vAlign w:val="bottom"/>
          </w:tcPr>
          <w:p>
            <w:pPr>
              <w:pStyle w:val="0"/>
              <w:jc w:val="both"/>
            </w:pPr>
            <w:r>
              <w:rPr>
                <w:sz w:val="20"/>
              </w:rPr>
              <w:t xml:space="preserve">Обоснование социальной значимости проекта</w:t>
            </w:r>
          </w:p>
        </w:tc>
        <w:tc>
          <w:tcPr>
            <w:tcW w:w="3061" w:type="dxa"/>
          </w:tcPr>
          <w:p>
            <w:pPr>
              <w:pStyle w:val="0"/>
            </w:pPr>
            <w:r>
              <w:rPr>
                <w:sz w:val="20"/>
              </w:rPr>
            </w:r>
          </w:p>
        </w:tc>
      </w:tr>
      <w:tr>
        <w:tc>
          <w:tcPr>
            <w:tcW w:w="586" w:type="dxa"/>
            <w:vAlign w:val="bottom"/>
          </w:tcPr>
          <w:p>
            <w:pPr>
              <w:pStyle w:val="0"/>
              <w:jc w:val="center"/>
            </w:pPr>
            <w:r>
              <w:rPr>
                <w:sz w:val="20"/>
              </w:rPr>
              <w:t xml:space="preserve">14.</w:t>
            </w:r>
          </w:p>
        </w:tc>
        <w:tc>
          <w:tcPr>
            <w:tcW w:w="5395" w:type="dxa"/>
            <w:vAlign w:val="bottom"/>
          </w:tcPr>
          <w:p>
            <w:pPr>
              <w:pStyle w:val="0"/>
              <w:jc w:val="both"/>
            </w:pPr>
            <w:r>
              <w:rPr>
                <w:sz w:val="20"/>
              </w:rPr>
              <w:t xml:space="preserve">Ожидаемые итоги, в том числе:</w:t>
            </w:r>
          </w:p>
        </w:tc>
        <w:tc>
          <w:tcPr>
            <w:tcW w:w="3061" w:type="dxa"/>
          </w:tcPr>
          <w:p>
            <w:pPr>
              <w:pStyle w:val="0"/>
            </w:pPr>
            <w:r>
              <w:rPr>
                <w:sz w:val="20"/>
              </w:rPr>
            </w:r>
          </w:p>
        </w:tc>
      </w:tr>
      <w:tr>
        <w:tc>
          <w:tcPr>
            <w:tcW w:w="586" w:type="dxa"/>
          </w:tcPr>
          <w:p>
            <w:pPr>
              <w:pStyle w:val="0"/>
              <w:jc w:val="center"/>
            </w:pPr>
            <w:r>
              <w:rPr>
                <w:sz w:val="20"/>
              </w:rPr>
              <w:t xml:space="preserve">а)</w:t>
            </w:r>
          </w:p>
        </w:tc>
        <w:tc>
          <w:tcPr>
            <w:tcW w:w="5395" w:type="dxa"/>
            <w:vAlign w:val="bottom"/>
          </w:tcPr>
          <w:p>
            <w:pPr>
              <w:pStyle w:val="0"/>
              <w:jc w:val="both"/>
            </w:pPr>
            <w:r>
              <w:rPr>
                <w:sz w:val="20"/>
              </w:rPr>
              <w:t xml:space="preserve">количественные (количество человек, которые примут участие в мероприятиях проекта либо иные конкретные, измеримые в числовых либо процентных значениях, результаты, которые планируется достичь за период реализации проекта)</w:t>
            </w:r>
          </w:p>
        </w:tc>
        <w:tc>
          <w:tcPr>
            <w:tcW w:w="3061" w:type="dxa"/>
          </w:tcPr>
          <w:p>
            <w:pPr>
              <w:pStyle w:val="0"/>
            </w:pPr>
            <w:r>
              <w:rPr>
                <w:sz w:val="20"/>
              </w:rPr>
            </w:r>
          </w:p>
        </w:tc>
      </w:tr>
      <w:tr>
        <w:tc>
          <w:tcPr>
            <w:tcW w:w="586" w:type="dxa"/>
          </w:tcPr>
          <w:p>
            <w:pPr>
              <w:pStyle w:val="0"/>
              <w:jc w:val="center"/>
            </w:pPr>
            <w:r>
              <w:rPr>
                <w:sz w:val="20"/>
              </w:rPr>
              <w:t xml:space="preserve">б)</w:t>
            </w:r>
          </w:p>
        </w:tc>
        <w:tc>
          <w:tcPr>
            <w:tcW w:w="5395" w:type="dxa"/>
            <w:vAlign w:val="bottom"/>
          </w:tcPr>
          <w:p>
            <w:pPr>
              <w:pStyle w:val="0"/>
              <w:jc w:val="both"/>
            </w:pPr>
            <w:r>
              <w:rPr>
                <w:sz w:val="20"/>
              </w:rPr>
              <w:t xml:space="preserve">качественные (положительные изменения в социуме, решение конкретных социальных проблем, повышение качества жизни целевой группы и т.п.)</w:t>
            </w:r>
          </w:p>
        </w:tc>
        <w:tc>
          <w:tcPr>
            <w:tcW w:w="3061" w:type="dxa"/>
          </w:tcPr>
          <w:p>
            <w:pPr>
              <w:pStyle w:val="0"/>
            </w:pPr>
            <w:r>
              <w:rPr>
                <w:sz w:val="20"/>
              </w:rPr>
            </w:r>
          </w:p>
        </w:tc>
      </w:tr>
    </w:tbl>
    <w:p>
      <w:pPr>
        <w:pStyle w:val="0"/>
        <w:jc w:val="both"/>
      </w:pPr>
      <w:r>
        <w:rPr>
          <w:sz w:val="20"/>
        </w:rPr>
      </w:r>
    </w:p>
    <w:p>
      <w:pPr>
        <w:pStyle w:val="0"/>
        <w:ind w:firstLine="540"/>
        <w:jc w:val="both"/>
      </w:pPr>
      <w:r>
        <w:rPr>
          <w:sz w:val="20"/>
        </w:rPr>
        <w:t xml:space="preserve">Примечание: все графы в разделе "Сведения о проекте" обязательны для заполнения.</w:t>
      </w:r>
    </w:p>
    <w:p>
      <w:pPr>
        <w:pStyle w:val="0"/>
        <w:jc w:val="both"/>
      </w:pPr>
      <w:r>
        <w:rPr>
          <w:sz w:val="20"/>
        </w:rPr>
      </w:r>
    </w:p>
    <w:p>
      <w:pPr>
        <w:pStyle w:val="1"/>
        <w:jc w:val="both"/>
      </w:pPr>
      <w:r>
        <w:rPr>
          <w:sz w:val="20"/>
        </w:rPr>
        <w:t xml:space="preserve">    С  условиями  конкурсного  отбора  и предоставления гранта из окружного</w:t>
      </w:r>
    </w:p>
    <w:p>
      <w:pPr>
        <w:pStyle w:val="1"/>
        <w:jc w:val="both"/>
      </w:pPr>
      <w:r>
        <w:rPr>
          <w:sz w:val="20"/>
        </w:rPr>
        <w:t xml:space="preserve">бюджета,  а  также  требованиями,  установленными  к участникам конкурсного</w:t>
      </w:r>
    </w:p>
    <w:p>
      <w:pPr>
        <w:pStyle w:val="1"/>
        <w:jc w:val="both"/>
      </w:pPr>
      <w:r>
        <w:rPr>
          <w:sz w:val="20"/>
        </w:rPr>
        <w:t xml:space="preserve">отбора, ознакомлен и согласен.</w:t>
      </w:r>
    </w:p>
    <w:p>
      <w:pPr>
        <w:pStyle w:val="1"/>
        <w:jc w:val="both"/>
      </w:pPr>
      <w:r>
        <w:rPr>
          <w:sz w:val="20"/>
        </w:rPr>
        <w:t xml:space="preserve">    Достоверность информации подтверждаю.</w:t>
      </w:r>
    </w:p>
    <w:p>
      <w:pPr>
        <w:pStyle w:val="1"/>
        <w:jc w:val="both"/>
      </w:pPr>
      <w:r>
        <w:rPr>
          <w:sz w:val="20"/>
        </w:rPr>
        <w:t xml:space="preserve">______________________________________ ___________ ________________________</w:t>
      </w:r>
    </w:p>
    <w:p>
      <w:pPr>
        <w:pStyle w:val="1"/>
        <w:jc w:val="both"/>
      </w:pPr>
      <w:r>
        <w:rPr>
          <w:sz w:val="20"/>
        </w:rPr>
        <w:t xml:space="preserve">(наименование должности руководителя    (подпись)    (фамилия, инициалы)</w:t>
      </w:r>
    </w:p>
    <w:p>
      <w:pPr>
        <w:pStyle w:val="1"/>
        <w:jc w:val="both"/>
      </w:pPr>
      <w:r>
        <w:rPr>
          <w:sz w:val="20"/>
        </w:rPr>
        <w:t xml:space="preserve">    организации (при наличии))</w:t>
      </w:r>
    </w:p>
    <w:p>
      <w:pPr>
        <w:pStyle w:val="1"/>
        <w:jc w:val="both"/>
      </w:pPr>
      <w:r>
        <w:rPr>
          <w:sz w:val="20"/>
        </w:rPr>
      </w:r>
    </w:p>
    <w:p>
      <w:pPr>
        <w:pStyle w:val="1"/>
        <w:jc w:val="both"/>
      </w:pPr>
      <w:r>
        <w:rPr>
          <w:sz w:val="20"/>
        </w:rPr>
        <w:t xml:space="preserve">"__" ___________ 20__ г. 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Порядку предоставления грантов на реализацию социально</w:t>
      </w:r>
    </w:p>
    <w:p>
      <w:pPr>
        <w:pStyle w:val="0"/>
        <w:jc w:val="right"/>
      </w:pPr>
      <w:r>
        <w:rPr>
          <w:sz w:val="20"/>
        </w:rPr>
        <w:t xml:space="preserve">значимых проектов в Чукотском автономном округе</w:t>
      </w:r>
    </w:p>
    <w:p>
      <w:pPr>
        <w:pStyle w:val="0"/>
        <w:jc w:val="both"/>
      </w:pPr>
      <w:r>
        <w:rPr>
          <w:sz w:val="20"/>
        </w:rPr>
      </w:r>
    </w:p>
    <w:bookmarkStart w:id="527" w:name="P527"/>
    <w:bookmarkEnd w:id="527"/>
    <w:p>
      <w:pPr>
        <w:pStyle w:val="0"/>
        <w:jc w:val="center"/>
      </w:pPr>
      <w:r>
        <w:rPr>
          <w:sz w:val="20"/>
        </w:rPr>
        <w:t xml:space="preserve">Бюджет проекта</w:t>
      </w:r>
    </w:p>
    <w:p>
      <w:pPr>
        <w:pStyle w:val="0"/>
        <w:jc w:val="center"/>
      </w:pPr>
      <w:r>
        <w:rPr>
          <w:sz w:val="20"/>
        </w:rPr>
        <w:t xml:space="preserve">________________________________________________</w:t>
      </w:r>
    </w:p>
    <w:p>
      <w:pPr>
        <w:pStyle w:val="0"/>
        <w:jc w:val="center"/>
      </w:pPr>
      <w:r>
        <w:rPr>
          <w:sz w:val="20"/>
        </w:rPr>
        <w:t xml:space="preserve">(наименование направления предоставления гранта)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5387"/>
        <w:gridCol w:w="1304"/>
        <w:gridCol w:w="1789"/>
      </w:tblGrid>
      <w:tr>
        <w:tc>
          <w:tcPr>
            <w:tcW w:w="567" w:type="dxa"/>
          </w:tcPr>
          <w:p>
            <w:pPr>
              <w:pStyle w:val="0"/>
              <w:jc w:val="center"/>
            </w:pPr>
            <w:r>
              <w:rPr>
                <w:sz w:val="20"/>
              </w:rPr>
              <w:t xml:space="preserve">N п/п</w:t>
            </w:r>
          </w:p>
        </w:tc>
        <w:tc>
          <w:tcPr>
            <w:tcW w:w="5387" w:type="dxa"/>
          </w:tcPr>
          <w:p>
            <w:pPr>
              <w:pStyle w:val="0"/>
              <w:jc w:val="center"/>
            </w:pPr>
            <w:r>
              <w:rPr>
                <w:sz w:val="20"/>
              </w:rPr>
              <w:t xml:space="preserve">Наименование статьи</w:t>
            </w:r>
          </w:p>
        </w:tc>
        <w:tc>
          <w:tcPr>
            <w:tcW w:w="1304" w:type="dxa"/>
          </w:tcPr>
          <w:p>
            <w:pPr>
              <w:pStyle w:val="0"/>
              <w:jc w:val="center"/>
            </w:pPr>
            <w:r>
              <w:rPr>
                <w:sz w:val="20"/>
              </w:rPr>
              <w:t xml:space="preserve">Общая сумма расходов, руб.</w:t>
            </w:r>
          </w:p>
        </w:tc>
        <w:tc>
          <w:tcPr>
            <w:tcW w:w="1789" w:type="dxa"/>
          </w:tcPr>
          <w:p>
            <w:pPr>
              <w:pStyle w:val="0"/>
              <w:jc w:val="center"/>
            </w:pPr>
            <w:r>
              <w:rPr>
                <w:sz w:val="20"/>
              </w:rPr>
              <w:t xml:space="preserve">Запрашиваемый размер гранта из окружного бюджета, руб.</w:t>
            </w:r>
          </w:p>
        </w:tc>
      </w:tr>
      <w:tr>
        <w:tc>
          <w:tcPr>
            <w:tcW w:w="567" w:type="dxa"/>
          </w:tcPr>
          <w:p>
            <w:pPr>
              <w:pStyle w:val="0"/>
              <w:jc w:val="center"/>
            </w:pPr>
            <w:r>
              <w:rPr>
                <w:sz w:val="20"/>
              </w:rPr>
              <w:t xml:space="preserve">1.</w:t>
            </w:r>
          </w:p>
        </w:tc>
        <w:tc>
          <w:tcPr>
            <w:tcW w:w="5387" w:type="dxa"/>
          </w:tcPr>
          <w:p>
            <w:pPr>
              <w:pStyle w:val="0"/>
              <w:jc w:val="both"/>
            </w:pPr>
            <w:r>
              <w:rPr>
                <w:sz w:val="20"/>
              </w:rPr>
              <w:t xml:space="preserve">Оплата труда</w:t>
            </w:r>
          </w:p>
        </w:tc>
        <w:tc>
          <w:tcPr>
            <w:tcW w:w="1304" w:type="dxa"/>
          </w:tcPr>
          <w:p>
            <w:pPr>
              <w:pStyle w:val="0"/>
            </w:pPr>
            <w:r>
              <w:rPr>
                <w:sz w:val="20"/>
              </w:rPr>
            </w:r>
          </w:p>
        </w:tc>
        <w:tc>
          <w:tcPr>
            <w:tcW w:w="1789" w:type="dxa"/>
          </w:tcPr>
          <w:p>
            <w:pPr>
              <w:pStyle w:val="0"/>
            </w:pPr>
            <w:r>
              <w:rPr>
                <w:sz w:val="20"/>
              </w:rPr>
            </w:r>
          </w:p>
        </w:tc>
      </w:tr>
      <w:tr>
        <w:tc>
          <w:tcPr>
            <w:tcW w:w="567" w:type="dxa"/>
          </w:tcPr>
          <w:p>
            <w:pPr>
              <w:pStyle w:val="0"/>
              <w:jc w:val="center"/>
            </w:pPr>
            <w:r>
              <w:rPr>
                <w:sz w:val="20"/>
              </w:rPr>
              <w:t xml:space="preserve">1.1.</w:t>
            </w:r>
          </w:p>
        </w:tc>
        <w:tc>
          <w:tcPr>
            <w:tcW w:w="5387" w:type="dxa"/>
          </w:tcPr>
          <w:p>
            <w:pPr>
              <w:pStyle w:val="0"/>
              <w:jc w:val="both"/>
            </w:pPr>
            <w:r>
              <w:rPr>
                <w:sz w:val="20"/>
              </w:rPr>
              <w:t xml:space="preserve">Оплата труда штатных работников, включая НДФЛ</w:t>
            </w:r>
          </w:p>
        </w:tc>
        <w:tc>
          <w:tcPr>
            <w:tcW w:w="1304" w:type="dxa"/>
          </w:tcPr>
          <w:p>
            <w:pPr>
              <w:pStyle w:val="0"/>
            </w:pPr>
            <w:r>
              <w:rPr>
                <w:sz w:val="20"/>
              </w:rPr>
            </w:r>
          </w:p>
        </w:tc>
        <w:tc>
          <w:tcPr>
            <w:tcW w:w="1789" w:type="dxa"/>
          </w:tcPr>
          <w:p>
            <w:pPr>
              <w:pStyle w:val="0"/>
            </w:pPr>
            <w:r>
              <w:rPr>
                <w:sz w:val="20"/>
              </w:rPr>
            </w:r>
          </w:p>
        </w:tc>
      </w:tr>
      <w:tr>
        <w:tc>
          <w:tcPr>
            <w:tcW w:w="567" w:type="dxa"/>
          </w:tcPr>
          <w:p>
            <w:pPr>
              <w:pStyle w:val="0"/>
            </w:pPr>
            <w:r>
              <w:rPr>
                <w:sz w:val="20"/>
              </w:rPr>
            </w:r>
          </w:p>
        </w:tc>
        <w:tc>
          <w:tcPr>
            <w:tcW w:w="5387" w:type="dxa"/>
          </w:tcPr>
          <w:p>
            <w:pPr>
              <w:pStyle w:val="0"/>
              <w:jc w:val="both"/>
            </w:pPr>
            <w:r>
              <w:rPr>
                <w:sz w:val="20"/>
              </w:rPr>
              <w:t xml:space="preserve">должность</w:t>
            </w:r>
          </w:p>
        </w:tc>
        <w:tc>
          <w:tcPr>
            <w:tcW w:w="1304" w:type="dxa"/>
          </w:tcPr>
          <w:p>
            <w:pPr>
              <w:pStyle w:val="0"/>
            </w:pPr>
            <w:r>
              <w:rPr>
                <w:sz w:val="20"/>
              </w:rPr>
            </w:r>
          </w:p>
        </w:tc>
        <w:tc>
          <w:tcPr>
            <w:tcW w:w="1789" w:type="dxa"/>
          </w:tcPr>
          <w:p>
            <w:pPr>
              <w:pStyle w:val="0"/>
            </w:pPr>
            <w:r>
              <w:rPr>
                <w:sz w:val="20"/>
              </w:rPr>
            </w:r>
          </w:p>
        </w:tc>
      </w:tr>
      <w:tr>
        <w:tc>
          <w:tcPr>
            <w:tcW w:w="567" w:type="dxa"/>
          </w:tcPr>
          <w:p>
            <w:pPr>
              <w:pStyle w:val="0"/>
            </w:pPr>
            <w:r>
              <w:rPr>
                <w:sz w:val="20"/>
              </w:rPr>
            </w:r>
          </w:p>
        </w:tc>
        <w:tc>
          <w:tcPr>
            <w:tcW w:w="5387" w:type="dxa"/>
          </w:tcPr>
          <w:p>
            <w:pPr>
              <w:pStyle w:val="0"/>
              <w:jc w:val="both"/>
            </w:pPr>
            <w:r>
              <w:rPr>
                <w:sz w:val="20"/>
              </w:rPr>
              <w:t xml:space="preserve">должность</w:t>
            </w:r>
          </w:p>
        </w:tc>
        <w:tc>
          <w:tcPr>
            <w:tcW w:w="1304" w:type="dxa"/>
          </w:tcPr>
          <w:p>
            <w:pPr>
              <w:pStyle w:val="0"/>
            </w:pPr>
            <w:r>
              <w:rPr>
                <w:sz w:val="20"/>
              </w:rPr>
            </w:r>
          </w:p>
        </w:tc>
        <w:tc>
          <w:tcPr>
            <w:tcW w:w="1789" w:type="dxa"/>
          </w:tcPr>
          <w:p>
            <w:pPr>
              <w:pStyle w:val="0"/>
            </w:pPr>
            <w:r>
              <w:rPr>
                <w:sz w:val="20"/>
              </w:rPr>
            </w:r>
          </w:p>
        </w:tc>
      </w:tr>
      <w:tr>
        <w:tc>
          <w:tcPr>
            <w:tcW w:w="567" w:type="dxa"/>
          </w:tcPr>
          <w:p>
            <w:pPr>
              <w:pStyle w:val="0"/>
              <w:jc w:val="center"/>
            </w:pPr>
            <w:r>
              <w:rPr>
                <w:sz w:val="20"/>
              </w:rPr>
              <w:t xml:space="preserve">1.2.</w:t>
            </w:r>
          </w:p>
        </w:tc>
        <w:tc>
          <w:tcPr>
            <w:tcW w:w="5387" w:type="dxa"/>
          </w:tcPr>
          <w:p>
            <w:pPr>
              <w:pStyle w:val="0"/>
              <w:jc w:val="both"/>
            </w:pPr>
            <w:r>
              <w:rPr>
                <w:sz w:val="20"/>
              </w:rPr>
              <w:t xml:space="preserve">Выплаты физическим лицам (за исключением индивидуальных предпринимателей) за оказание ими услуг (выполнение работ) по гражданско-правовым договорам, включая НДФЛ</w:t>
            </w:r>
          </w:p>
        </w:tc>
        <w:tc>
          <w:tcPr>
            <w:tcW w:w="1304" w:type="dxa"/>
          </w:tcPr>
          <w:p>
            <w:pPr>
              <w:pStyle w:val="0"/>
            </w:pPr>
            <w:r>
              <w:rPr>
                <w:sz w:val="20"/>
              </w:rPr>
            </w:r>
          </w:p>
        </w:tc>
        <w:tc>
          <w:tcPr>
            <w:tcW w:w="1789" w:type="dxa"/>
          </w:tcPr>
          <w:p>
            <w:pPr>
              <w:pStyle w:val="0"/>
            </w:pPr>
            <w:r>
              <w:rPr>
                <w:sz w:val="20"/>
              </w:rPr>
            </w:r>
          </w:p>
        </w:tc>
      </w:tr>
      <w:tr>
        <w:tc>
          <w:tcPr>
            <w:tcW w:w="567" w:type="dxa"/>
          </w:tcPr>
          <w:p>
            <w:pPr>
              <w:pStyle w:val="0"/>
            </w:pPr>
            <w:r>
              <w:rPr>
                <w:sz w:val="20"/>
              </w:rPr>
            </w:r>
          </w:p>
        </w:tc>
        <w:tc>
          <w:tcPr>
            <w:tcW w:w="5387" w:type="dxa"/>
          </w:tcPr>
          <w:p>
            <w:pPr>
              <w:pStyle w:val="0"/>
              <w:jc w:val="both"/>
            </w:pPr>
            <w:r>
              <w:rPr>
                <w:sz w:val="20"/>
              </w:rPr>
              <w:t xml:space="preserve">...</w:t>
            </w:r>
          </w:p>
        </w:tc>
        <w:tc>
          <w:tcPr>
            <w:tcW w:w="1304" w:type="dxa"/>
          </w:tcPr>
          <w:p>
            <w:pPr>
              <w:pStyle w:val="0"/>
            </w:pPr>
            <w:r>
              <w:rPr>
                <w:sz w:val="20"/>
              </w:rPr>
            </w:r>
          </w:p>
        </w:tc>
        <w:tc>
          <w:tcPr>
            <w:tcW w:w="1789" w:type="dxa"/>
          </w:tcPr>
          <w:p>
            <w:pPr>
              <w:pStyle w:val="0"/>
            </w:pPr>
            <w:r>
              <w:rPr>
                <w:sz w:val="20"/>
              </w:rPr>
            </w:r>
          </w:p>
        </w:tc>
      </w:tr>
      <w:tr>
        <w:tc>
          <w:tcPr>
            <w:tcW w:w="567" w:type="dxa"/>
          </w:tcPr>
          <w:p>
            <w:pPr>
              <w:pStyle w:val="0"/>
            </w:pPr>
            <w:r>
              <w:rPr>
                <w:sz w:val="20"/>
              </w:rPr>
            </w:r>
          </w:p>
        </w:tc>
        <w:tc>
          <w:tcPr>
            <w:tcW w:w="5387" w:type="dxa"/>
          </w:tcPr>
          <w:p>
            <w:pPr>
              <w:pStyle w:val="0"/>
              <w:jc w:val="both"/>
            </w:pPr>
            <w:r>
              <w:rPr>
                <w:sz w:val="20"/>
              </w:rPr>
              <w:t xml:space="preserve">...</w:t>
            </w:r>
          </w:p>
        </w:tc>
        <w:tc>
          <w:tcPr>
            <w:tcW w:w="1304" w:type="dxa"/>
          </w:tcPr>
          <w:p>
            <w:pPr>
              <w:pStyle w:val="0"/>
            </w:pPr>
            <w:r>
              <w:rPr>
                <w:sz w:val="20"/>
              </w:rPr>
            </w:r>
          </w:p>
        </w:tc>
        <w:tc>
          <w:tcPr>
            <w:tcW w:w="1789" w:type="dxa"/>
          </w:tcPr>
          <w:p>
            <w:pPr>
              <w:pStyle w:val="0"/>
            </w:pPr>
            <w:r>
              <w:rPr>
                <w:sz w:val="20"/>
              </w:rPr>
            </w:r>
          </w:p>
        </w:tc>
      </w:tr>
      <w:tr>
        <w:tc>
          <w:tcPr>
            <w:tcW w:w="567" w:type="dxa"/>
          </w:tcPr>
          <w:p>
            <w:pPr>
              <w:pStyle w:val="0"/>
              <w:jc w:val="center"/>
            </w:pPr>
            <w:r>
              <w:rPr>
                <w:sz w:val="20"/>
              </w:rPr>
              <w:t xml:space="preserve">1.3.</w:t>
            </w:r>
          </w:p>
        </w:tc>
        <w:tc>
          <w:tcPr>
            <w:tcW w:w="5387" w:type="dxa"/>
          </w:tcPr>
          <w:p>
            <w:pPr>
              <w:pStyle w:val="0"/>
              <w:jc w:val="both"/>
            </w:pPr>
            <w:r>
              <w:rPr>
                <w:sz w:val="20"/>
              </w:rPr>
              <w:t xml:space="preserve">Страховые взносы, в том числе:</w:t>
            </w:r>
          </w:p>
        </w:tc>
        <w:tc>
          <w:tcPr>
            <w:tcW w:w="1304" w:type="dxa"/>
          </w:tcPr>
          <w:p>
            <w:pPr>
              <w:pStyle w:val="0"/>
            </w:pPr>
            <w:r>
              <w:rPr>
                <w:sz w:val="20"/>
              </w:rPr>
            </w:r>
          </w:p>
        </w:tc>
        <w:tc>
          <w:tcPr>
            <w:tcW w:w="1789" w:type="dxa"/>
          </w:tcPr>
          <w:p>
            <w:pPr>
              <w:pStyle w:val="0"/>
            </w:pPr>
            <w:r>
              <w:rPr>
                <w:sz w:val="20"/>
              </w:rPr>
            </w:r>
          </w:p>
        </w:tc>
      </w:tr>
      <w:tr>
        <w:tc>
          <w:tcPr>
            <w:tcW w:w="567" w:type="dxa"/>
          </w:tcPr>
          <w:p>
            <w:pPr>
              <w:pStyle w:val="0"/>
            </w:pPr>
            <w:r>
              <w:rPr>
                <w:sz w:val="20"/>
              </w:rPr>
            </w:r>
          </w:p>
        </w:tc>
        <w:tc>
          <w:tcPr>
            <w:tcW w:w="5387" w:type="dxa"/>
          </w:tcPr>
          <w:p>
            <w:pPr>
              <w:pStyle w:val="0"/>
              <w:jc w:val="both"/>
            </w:pPr>
            <w:r>
              <w:rPr>
                <w:sz w:val="20"/>
              </w:rPr>
              <w:t xml:space="preserve">Страховые взносы с выплат штатным работникам</w:t>
            </w:r>
          </w:p>
        </w:tc>
        <w:tc>
          <w:tcPr>
            <w:tcW w:w="1304" w:type="dxa"/>
          </w:tcPr>
          <w:p>
            <w:pPr>
              <w:pStyle w:val="0"/>
            </w:pPr>
            <w:r>
              <w:rPr>
                <w:sz w:val="20"/>
              </w:rPr>
            </w:r>
          </w:p>
        </w:tc>
        <w:tc>
          <w:tcPr>
            <w:tcW w:w="1789" w:type="dxa"/>
          </w:tcPr>
          <w:p>
            <w:pPr>
              <w:pStyle w:val="0"/>
            </w:pPr>
            <w:r>
              <w:rPr>
                <w:sz w:val="20"/>
              </w:rPr>
            </w:r>
          </w:p>
        </w:tc>
      </w:tr>
      <w:tr>
        <w:tc>
          <w:tcPr>
            <w:tcW w:w="567" w:type="dxa"/>
          </w:tcPr>
          <w:p>
            <w:pPr>
              <w:pStyle w:val="0"/>
            </w:pPr>
            <w:r>
              <w:rPr>
                <w:sz w:val="20"/>
              </w:rPr>
            </w:r>
          </w:p>
        </w:tc>
        <w:tc>
          <w:tcPr>
            <w:tcW w:w="5387" w:type="dxa"/>
          </w:tcPr>
          <w:p>
            <w:pPr>
              <w:pStyle w:val="0"/>
              <w:jc w:val="both"/>
            </w:pPr>
            <w:r>
              <w:rPr>
                <w:sz w:val="20"/>
              </w:rPr>
              <w:t xml:space="preserve">Страховые взносы с выплат физическим лицам по гражданско-правовым договорам</w:t>
            </w:r>
          </w:p>
        </w:tc>
        <w:tc>
          <w:tcPr>
            <w:tcW w:w="1304" w:type="dxa"/>
          </w:tcPr>
          <w:p>
            <w:pPr>
              <w:pStyle w:val="0"/>
            </w:pPr>
            <w:r>
              <w:rPr>
                <w:sz w:val="20"/>
              </w:rPr>
            </w:r>
          </w:p>
        </w:tc>
        <w:tc>
          <w:tcPr>
            <w:tcW w:w="1789" w:type="dxa"/>
          </w:tcPr>
          <w:p>
            <w:pPr>
              <w:pStyle w:val="0"/>
            </w:pPr>
            <w:r>
              <w:rPr>
                <w:sz w:val="20"/>
              </w:rPr>
            </w:r>
          </w:p>
        </w:tc>
      </w:tr>
      <w:tr>
        <w:tc>
          <w:tcPr>
            <w:tcW w:w="567" w:type="dxa"/>
          </w:tcPr>
          <w:p>
            <w:pPr>
              <w:pStyle w:val="0"/>
              <w:jc w:val="center"/>
            </w:pPr>
            <w:r>
              <w:rPr>
                <w:sz w:val="20"/>
              </w:rPr>
              <w:t xml:space="preserve">2.</w:t>
            </w:r>
          </w:p>
        </w:tc>
        <w:tc>
          <w:tcPr>
            <w:tcW w:w="5387" w:type="dxa"/>
          </w:tcPr>
          <w:p>
            <w:pPr>
              <w:pStyle w:val="0"/>
              <w:jc w:val="both"/>
            </w:pPr>
            <w:r>
              <w:rPr>
                <w:sz w:val="20"/>
              </w:rPr>
              <w:t xml:space="preserve">Командировочные расходы</w:t>
            </w:r>
          </w:p>
        </w:tc>
        <w:tc>
          <w:tcPr>
            <w:tcW w:w="1304" w:type="dxa"/>
          </w:tcPr>
          <w:p>
            <w:pPr>
              <w:pStyle w:val="0"/>
            </w:pPr>
            <w:r>
              <w:rPr>
                <w:sz w:val="20"/>
              </w:rPr>
            </w:r>
          </w:p>
        </w:tc>
        <w:tc>
          <w:tcPr>
            <w:tcW w:w="1789" w:type="dxa"/>
          </w:tcPr>
          <w:p>
            <w:pPr>
              <w:pStyle w:val="0"/>
            </w:pPr>
            <w:r>
              <w:rPr>
                <w:sz w:val="20"/>
              </w:rPr>
            </w:r>
          </w:p>
        </w:tc>
      </w:tr>
      <w:tr>
        <w:tc>
          <w:tcPr>
            <w:tcW w:w="567" w:type="dxa"/>
          </w:tcPr>
          <w:p>
            <w:pPr>
              <w:pStyle w:val="0"/>
            </w:pPr>
            <w:r>
              <w:rPr>
                <w:sz w:val="20"/>
              </w:rPr>
            </w:r>
          </w:p>
        </w:tc>
        <w:tc>
          <w:tcPr>
            <w:tcW w:w="5387" w:type="dxa"/>
          </w:tcPr>
          <w:p>
            <w:pPr>
              <w:pStyle w:val="0"/>
              <w:jc w:val="both"/>
            </w:pPr>
            <w:r>
              <w:rPr>
                <w:sz w:val="20"/>
              </w:rPr>
              <w:t xml:space="preserve">...</w:t>
            </w:r>
          </w:p>
        </w:tc>
        <w:tc>
          <w:tcPr>
            <w:tcW w:w="1304" w:type="dxa"/>
          </w:tcPr>
          <w:p>
            <w:pPr>
              <w:pStyle w:val="0"/>
            </w:pPr>
            <w:r>
              <w:rPr>
                <w:sz w:val="20"/>
              </w:rPr>
            </w:r>
          </w:p>
        </w:tc>
        <w:tc>
          <w:tcPr>
            <w:tcW w:w="1789" w:type="dxa"/>
          </w:tcPr>
          <w:p>
            <w:pPr>
              <w:pStyle w:val="0"/>
            </w:pPr>
            <w:r>
              <w:rPr>
                <w:sz w:val="20"/>
              </w:rPr>
            </w:r>
          </w:p>
        </w:tc>
      </w:tr>
      <w:tr>
        <w:tc>
          <w:tcPr>
            <w:tcW w:w="567" w:type="dxa"/>
          </w:tcPr>
          <w:p>
            <w:pPr>
              <w:pStyle w:val="0"/>
            </w:pPr>
            <w:r>
              <w:rPr>
                <w:sz w:val="20"/>
              </w:rPr>
            </w:r>
          </w:p>
        </w:tc>
        <w:tc>
          <w:tcPr>
            <w:tcW w:w="5387" w:type="dxa"/>
          </w:tcPr>
          <w:p>
            <w:pPr>
              <w:pStyle w:val="0"/>
              <w:jc w:val="both"/>
            </w:pPr>
            <w:r>
              <w:rPr>
                <w:sz w:val="20"/>
              </w:rPr>
              <w:t xml:space="preserve">...</w:t>
            </w:r>
          </w:p>
        </w:tc>
        <w:tc>
          <w:tcPr>
            <w:tcW w:w="1304" w:type="dxa"/>
          </w:tcPr>
          <w:p>
            <w:pPr>
              <w:pStyle w:val="0"/>
            </w:pPr>
            <w:r>
              <w:rPr>
                <w:sz w:val="20"/>
              </w:rPr>
            </w:r>
          </w:p>
        </w:tc>
        <w:tc>
          <w:tcPr>
            <w:tcW w:w="1789" w:type="dxa"/>
          </w:tcPr>
          <w:p>
            <w:pPr>
              <w:pStyle w:val="0"/>
            </w:pPr>
            <w:r>
              <w:rPr>
                <w:sz w:val="20"/>
              </w:rPr>
            </w:r>
          </w:p>
        </w:tc>
      </w:tr>
      <w:tr>
        <w:tc>
          <w:tcPr>
            <w:tcW w:w="567" w:type="dxa"/>
          </w:tcPr>
          <w:p>
            <w:pPr>
              <w:pStyle w:val="0"/>
              <w:jc w:val="center"/>
            </w:pPr>
            <w:r>
              <w:rPr>
                <w:sz w:val="20"/>
              </w:rPr>
              <w:t xml:space="preserve">3.</w:t>
            </w:r>
          </w:p>
        </w:tc>
        <w:tc>
          <w:tcPr>
            <w:tcW w:w="5387" w:type="dxa"/>
          </w:tcPr>
          <w:p>
            <w:pPr>
              <w:pStyle w:val="0"/>
              <w:jc w:val="both"/>
            </w:pPr>
            <w:r>
              <w:rPr>
                <w:sz w:val="20"/>
              </w:rPr>
              <w:t xml:space="preserve">Офисные расходы (аренда нежилого помещения,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справочные информационные системы, бухгалтерское программное обеспечение), канцтовары и расходные материалы)</w:t>
            </w:r>
          </w:p>
        </w:tc>
        <w:tc>
          <w:tcPr>
            <w:tcW w:w="1304" w:type="dxa"/>
          </w:tcPr>
          <w:p>
            <w:pPr>
              <w:pStyle w:val="0"/>
            </w:pPr>
            <w:r>
              <w:rPr>
                <w:sz w:val="20"/>
              </w:rPr>
            </w:r>
          </w:p>
        </w:tc>
        <w:tc>
          <w:tcPr>
            <w:tcW w:w="1789" w:type="dxa"/>
          </w:tcPr>
          <w:p>
            <w:pPr>
              <w:pStyle w:val="0"/>
            </w:pPr>
            <w:r>
              <w:rPr>
                <w:sz w:val="20"/>
              </w:rPr>
            </w:r>
          </w:p>
        </w:tc>
      </w:tr>
      <w:tr>
        <w:tc>
          <w:tcPr>
            <w:tcW w:w="567" w:type="dxa"/>
          </w:tcPr>
          <w:p>
            <w:pPr>
              <w:pStyle w:val="0"/>
            </w:pPr>
            <w:r>
              <w:rPr>
                <w:sz w:val="20"/>
              </w:rPr>
            </w:r>
          </w:p>
        </w:tc>
        <w:tc>
          <w:tcPr>
            <w:tcW w:w="5387" w:type="dxa"/>
          </w:tcPr>
          <w:p>
            <w:pPr>
              <w:pStyle w:val="0"/>
              <w:jc w:val="both"/>
            </w:pPr>
            <w:r>
              <w:rPr>
                <w:sz w:val="20"/>
              </w:rPr>
              <w:t xml:space="preserve">...</w:t>
            </w:r>
          </w:p>
        </w:tc>
        <w:tc>
          <w:tcPr>
            <w:tcW w:w="1304" w:type="dxa"/>
          </w:tcPr>
          <w:p>
            <w:pPr>
              <w:pStyle w:val="0"/>
            </w:pPr>
            <w:r>
              <w:rPr>
                <w:sz w:val="20"/>
              </w:rPr>
            </w:r>
          </w:p>
        </w:tc>
        <w:tc>
          <w:tcPr>
            <w:tcW w:w="1789" w:type="dxa"/>
          </w:tcPr>
          <w:p>
            <w:pPr>
              <w:pStyle w:val="0"/>
            </w:pPr>
            <w:r>
              <w:rPr>
                <w:sz w:val="20"/>
              </w:rPr>
            </w:r>
          </w:p>
        </w:tc>
      </w:tr>
      <w:tr>
        <w:tc>
          <w:tcPr>
            <w:tcW w:w="567" w:type="dxa"/>
          </w:tcPr>
          <w:p>
            <w:pPr>
              <w:pStyle w:val="0"/>
            </w:pPr>
            <w:r>
              <w:rPr>
                <w:sz w:val="20"/>
              </w:rPr>
            </w:r>
          </w:p>
        </w:tc>
        <w:tc>
          <w:tcPr>
            <w:tcW w:w="5387" w:type="dxa"/>
          </w:tcPr>
          <w:p>
            <w:pPr>
              <w:pStyle w:val="0"/>
              <w:jc w:val="both"/>
            </w:pPr>
            <w:r>
              <w:rPr>
                <w:sz w:val="20"/>
              </w:rPr>
              <w:t xml:space="preserve">...</w:t>
            </w:r>
          </w:p>
        </w:tc>
        <w:tc>
          <w:tcPr>
            <w:tcW w:w="1304" w:type="dxa"/>
          </w:tcPr>
          <w:p>
            <w:pPr>
              <w:pStyle w:val="0"/>
            </w:pPr>
            <w:r>
              <w:rPr>
                <w:sz w:val="20"/>
              </w:rPr>
            </w:r>
          </w:p>
        </w:tc>
        <w:tc>
          <w:tcPr>
            <w:tcW w:w="1789" w:type="dxa"/>
          </w:tcPr>
          <w:p>
            <w:pPr>
              <w:pStyle w:val="0"/>
            </w:pPr>
            <w:r>
              <w:rPr>
                <w:sz w:val="20"/>
              </w:rPr>
            </w:r>
          </w:p>
        </w:tc>
      </w:tr>
      <w:tr>
        <w:tc>
          <w:tcPr>
            <w:tcW w:w="567" w:type="dxa"/>
          </w:tcPr>
          <w:p>
            <w:pPr>
              <w:pStyle w:val="0"/>
              <w:jc w:val="center"/>
            </w:pPr>
            <w:r>
              <w:rPr>
                <w:sz w:val="20"/>
              </w:rPr>
              <w:t xml:space="preserve">4.</w:t>
            </w:r>
          </w:p>
        </w:tc>
        <w:tc>
          <w:tcPr>
            <w:tcW w:w="5387" w:type="dxa"/>
          </w:tcPr>
          <w:p>
            <w:pPr>
              <w:pStyle w:val="0"/>
              <w:jc w:val="both"/>
            </w:pPr>
            <w:r>
              <w:rPr>
                <w:sz w:val="20"/>
              </w:rPr>
              <w:t xml:space="preserve">Расходы на проведение мероприятий</w:t>
            </w:r>
          </w:p>
        </w:tc>
        <w:tc>
          <w:tcPr>
            <w:tcW w:w="1304" w:type="dxa"/>
          </w:tcPr>
          <w:p>
            <w:pPr>
              <w:pStyle w:val="0"/>
            </w:pPr>
            <w:r>
              <w:rPr>
                <w:sz w:val="20"/>
              </w:rPr>
            </w:r>
          </w:p>
        </w:tc>
        <w:tc>
          <w:tcPr>
            <w:tcW w:w="1789" w:type="dxa"/>
          </w:tcPr>
          <w:p>
            <w:pPr>
              <w:pStyle w:val="0"/>
            </w:pPr>
            <w:r>
              <w:rPr>
                <w:sz w:val="20"/>
              </w:rPr>
            </w:r>
          </w:p>
        </w:tc>
      </w:tr>
      <w:tr>
        <w:tc>
          <w:tcPr>
            <w:tcW w:w="567" w:type="dxa"/>
          </w:tcPr>
          <w:p>
            <w:pPr>
              <w:pStyle w:val="0"/>
            </w:pPr>
            <w:r>
              <w:rPr>
                <w:sz w:val="20"/>
              </w:rPr>
            </w:r>
          </w:p>
        </w:tc>
        <w:tc>
          <w:tcPr>
            <w:tcW w:w="5387" w:type="dxa"/>
          </w:tcPr>
          <w:p>
            <w:pPr>
              <w:pStyle w:val="0"/>
              <w:jc w:val="both"/>
            </w:pPr>
            <w:r>
              <w:rPr>
                <w:sz w:val="20"/>
              </w:rPr>
              <w:t xml:space="preserve">...</w:t>
            </w:r>
          </w:p>
        </w:tc>
        <w:tc>
          <w:tcPr>
            <w:tcW w:w="1304" w:type="dxa"/>
          </w:tcPr>
          <w:p>
            <w:pPr>
              <w:pStyle w:val="0"/>
            </w:pPr>
            <w:r>
              <w:rPr>
                <w:sz w:val="20"/>
              </w:rPr>
            </w:r>
          </w:p>
        </w:tc>
        <w:tc>
          <w:tcPr>
            <w:tcW w:w="1789" w:type="dxa"/>
          </w:tcPr>
          <w:p>
            <w:pPr>
              <w:pStyle w:val="0"/>
            </w:pPr>
            <w:r>
              <w:rPr>
                <w:sz w:val="20"/>
              </w:rPr>
            </w:r>
          </w:p>
        </w:tc>
      </w:tr>
      <w:tr>
        <w:tc>
          <w:tcPr>
            <w:tcW w:w="567" w:type="dxa"/>
          </w:tcPr>
          <w:p>
            <w:pPr>
              <w:pStyle w:val="0"/>
            </w:pPr>
            <w:r>
              <w:rPr>
                <w:sz w:val="20"/>
              </w:rPr>
            </w:r>
          </w:p>
        </w:tc>
        <w:tc>
          <w:tcPr>
            <w:tcW w:w="5387" w:type="dxa"/>
          </w:tcPr>
          <w:p>
            <w:pPr>
              <w:pStyle w:val="0"/>
              <w:jc w:val="both"/>
            </w:pPr>
            <w:r>
              <w:rPr>
                <w:sz w:val="20"/>
              </w:rPr>
              <w:t xml:space="preserve">...</w:t>
            </w:r>
          </w:p>
        </w:tc>
        <w:tc>
          <w:tcPr>
            <w:tcW w:w="1304" w:type="dxa"/>
          </w:tcPr>
          <w:p>
            <w:pPr>
              <w:pStyle w:val="0"/>
            </w:pPr>
            <w:r>
              <w:rPr>
                <w:sz w:val="20"/>
              </w:rPr>
            </w:r>
          </w:p>
        </w:tc>
        <w:tc>
          <w:tcPr>
            <w:tcW w:w="1789" w:type="dxa"/>
          </w:tcPr>
          <w:p>
            <w:pPr>
              <w:pStyle w:val="0"/>
            </w:pPr>
            <w:r>
              <w:rPr>
                <w:sz w:val="20"/>
              </w:rPr>
            </w:r>
          </w:p>
        </w:tc>
      </w:tr>
      <w:tr>
        <w:tc>
          <w:tcPr>
            <w:tcW w:w="567" w:type="dxa"/>
          </w:tcPr>
          <w:p>
            <w:pPr>
              <w:pStyle w:val="0"/>
              <w:jc w:val="center"/>
            </w:pPr>
            <w:r>
              <w:rPr>
                <w:sz w:val="20"/>
              </w:rPr>
              <w:t xml:space="preserve">5.</w:t>
            </w:r>
          </w:p>
        </w:tc>
        <w:tc>
          <w:tcPr>
            <w:tcW w:w="5387" w:type="dxa"/>
          </w:tcPr>
          <w:p>
            <w:pPr>
              <w:pStyle w:val="0"/>
              <w:jc w:val="both"/>
            </w:pPr>
            <w:r>
              <w:rPr>
                <w:sz w:val="20"/>
              </w:rPr>
              <w:t xml:space="preserve">Издательские, полиграфические и сопутствующие расходы</w:t>
            </w:r>
          </w:p>
        </w:tc>
        <w:tc>
          <w:tcPr>
            <w:tcW w:w="1304" w:type="dxa"/>
          </w:tcPr>
          <w:p>
            <w:pPr>
              <w:pStyle w:val="0"/>
            </w:pPr>
            <w:r>
              <w:rPr>
                <w:sz w:val="20"/>
              </w:rPr>
            </w:r>
          </w:p>
        </w:tc>
        <w:tc>
          <w:tcPr>
            <w:tcW w:w="1789" w:type="dxa"/>
          </w:tcPr>
          <w:p>
            <w:pPr>
              <w:pStyle w:val="0"/>
            </w:pPr>
            <w:r>
              <w:rPr>
                <w:sz w:val="20"/>
              </w:rPr>
            </w:r>
          </w:p>
        </w:tc>
      </w:tr>
      <w:tr>
        <w:tc>
          <w:tcPr>
            <w:tcW w:w="567" w:type="dxa"/>
          </w:tcPr>
          <w:p>
            <w:pPr>
              <w:pStyle w:val="0"/>
            </w:pPr>
            <w:r>
              <w:rPr>
                <w:sz w:val="20"/>
              </w:rPr>
            </w:r>
          </w:p>
        </w:tc>
        <w:tc>
          <w:tcPr>
            <w:tcW w:w="5387" w:type="dxa"/>
          </w:tcPr>
          <w:p>
            <w:pPr>
              <w:pStyle w:val="0"/>
              <w:jc w:val="both"/>
            </w:pPr>
            <w:r>
              <w:rPr>
                <w:sz w:val="20"/>
              </w:rPr>
              <w:t xml:space="preserve">...</w:t>
            </w:r>
          </w:p>
        </w:tc>
        <w:tc>
          <w:tcPr>
            <w:tcW w:w="1304" w:type="dxa"/>
          </w:tcPr>
          <w:p>
            <w:pPr>
              <w:pStyle w:val="0"/>
            </w:pPr>
            <w:r>
              <w:rPr>
                <w:sz w:val="20"/>
              </w:rPr>
            </w:r>
          </w:p>
        </w:tc>
        <w:tc>
          <w:tcPr>
            <w:tcW w:w="1789" w:type="dxa"/>
          </w:tcPr>
          <w:p>
            <w:pPr>
              <w:pStyle w:val="0"/>
            </w:pPr>
            <w:r>
              <w:rPr>
                <w:sz w:val="20"/>
              </w:rPr>
            </w:r>
          </w:p>
        </w:tc>
      </w:tr>
      <w:tr>
        <w:tc>
          <w:tcPr>
            <w:tcW w:w="567" w:type="dxa"/>
          </w:tcPr>
          <w:p>
            <w:pPr>
              <w:pStyle w:val="0"/>
            </w:pPr>
            <w:r>
              <w:rPr>
                <w:sz w:val="20"/>
              </w:rPr>
            </w:r>
          </w:p>
        </w:tc>
        <w:tc>
          <w:tcPr>
            <w:tcW w:w="5387" w:type="dxa"/>
          </w:tcPr>
          <w:p>
            <w:pPr>
              <w:pStyle w:val="0"/>
              <w:jc w:val="both"/>
            </w:pPr>
            <w:r>
              <w:rPr>
                <w:sz w:val="20"/>
              </w:rPr>
              <w:t xml:space="preserve">...</w:t>
            </w:r>
          </w:p>
        </w:tc>
        <w:tc>
          <w:tcPr>
            <w:tcW w:w="1304" w:type="dxa"/>
          </w:tcPr>
          <w:p>
            <w:pPr>
              <w:pStyle w:val="0"/>
            </w:pPr>
            <w:r>
              <w:rPr>
                <w:sz w:val="20"/>
              </w:rPr>
            </w:r>
          </w:p>
        </w:tc>
        <w:tc>
          <w:tcPr>
            <w:tcW w:w="1789" w:type="dxa"/>
          </w:tcPr>
          <w:p>
            <w:pPr>
              <w:pStyle w:val="0"/>
            </w:pPr>
            <w:r>
              <w:rPr>
                <w:sz w:val="20"/>
              </w:rPr>
            </w:r>
          </w:p>
        </w:tc>
      </w:tr>
      <w:tr>
        <w:tc>
          <w:tcPr>
            <w:tcW w:w="567" w:type="dxa"/>
          </w:tcPr>
          <w:p>
            <w:pPr>
              <w:pStyle w:val="0"/>
              <w:jc w:val="center"/>
            </w:pPr>
            <w:r>
              <w:rPr>
                <w:sz w:val="20"/>
              </w:rPr>
              <w:t xml:space="preserve">6.</w:t>
            </w:r>
          </w:p>
        </w:tc>
        <w:tc>
          <w:tcPr>
            <w:tcW w:w="5387" w:type="dxa"/>
          </w:tcPr>
          <w:p>
            <w:pPr>
              <w:pStyle w:val="0"/>
              <w:jc w:val="both"/>
            </w:pPr>
            <w:r>
              <w:rPr>
                <w:sz w:val="20"/>
              </w:rPr>
              <w:t xml:space="preserve">Прочие прямые расходы, связанные с реализацией мероприятий</w:t>
            </w:r>
          </w:p>
        </w:tc>
        <w:tc>
          <w:tcPr>
            <w:tcW w:w="1304" w:type="dxa"/>
          </w:tcPr>
          <w:p>
            <w:pPr>
              <w:pStyle w:val="0"/>
            </w:pPr>
            <w:r>
              <w:rPr>
                <w:sz w:val="20"/>
              </w:rPr>
            </w:r>
          </w:p>
        </w:tc>
        <w:tc>
          <w:tcPr>
            <w:tcW w:w="1789" w:type="dxa"/>
          </w:tcPr>
          <w:p>
            <w:pPr>
              <w:pStyle w:val="0"/>
            </w:pPr>
            <w:r>
              <w:rPr>
                <w:sz w:val="20"/>
              </w:rPr>
            </w:r>
          </w:p>
        </w:tc>
      </w:tr>
      <w:tr>
        <w:tc>
          <w:tcPr>
            <w:tcW w:w="567" w:type="dxa"/>
          </w:tcPr>
          <w:p>
            <w:pPr>
              <w:pStyle w:val="0"/>
            </w:pPr>
            <w:r>
              <w:rPr>
                <w:sz w:val="20"/>
              </w:rPr>
            </w:r>
          </w:p>
        </w:tc>
        <w:tc>
          <w:tcPr>
            <w:tcW w:w="5387" w:type="dxa"/>
          </w:tcPr>
          <w:p>
            <w:pPr>
              <w:pStyle w:val="0"/>
              <w:jc w:val="both"/>
            </w:pPr>
            <w:r>
              <w:rPr>
                <w:sz w:val="20"/>
              </w:rPr>
              <w:t xml:space="preserve">...</w:t>
            </w:r>
          </w:p>
        </w:tc>
        <w:tc>
          <w:tcPr>
            <w:tcW w:w="1304" w:type="dxa"/>
          </w:tcPr>
          <w:p>
            <w:pPr>
              <w:pStyle w:val="0"/>
            </w:pPr>
            <w:r>
              <w:rPr>
                <w:sz w:val="20"/>
              </w:rPr>
            </w:r>
          </w:p>
        </w:tc>
        <w:tc>
          <w:tcPr>
            <w:tcW w:w="1789" w:type="dxa"/>
          </w:tcPr>
          <w:p>
            <w:pPr>
              <w:pStyle w:val="0"/>
            </w:pPr>
            <w:r>
              <w:rPr>
                <w:sz w:val="20"/>
              </w:rPr>
            </w:r>
          </w:p>
        </w:tc>
      </w:tr>
      <w:tr>
        <w:tc>
          <w:tcPr>
            <w:tcW w:w="567" w:type="dxa"/>
          </w:tcPr>
          <w:p>
            <w:pPr>
              <w:pStyle w:val="0"/>
            </w:pPr>
            <w:r>
              <w:rPr>
                <w:sz w:val="20"/>
              </w:rPr>
            </w:r>
          </w:p>
        </w:tc>
        <w:tc>
          <w:tcPr>
            <w:tcW w:w="5387" w:type="dxa"/>
          </w:tcPr>
          <w:p>
            <w:pPr>
              <w:pStyle w:val="0"/>
              <w:jc w:val="both"/>
            </w:pPr>
            <w:r>
              <w:rPr>
                <w:sz w:val="20"/>
              </w:rPr>
              <w:t xml:space="preserve">...</w:t>
            </w:r>
          </w:p>
        </w:tc>
        <w:tc>
          <w:tcPr>
            <w:tcW w:w="1304" w:type="dxa"/>
          </w:tcPr>
          <w:p>
            <w:pPr>
              <w:pStyle w:val="0"/>
            </w:pPr>
            <w:r>
              <w:rPr>
                <w:sz w:val="20"/>
              </w:rPr>
            </w:r>
          </w:p>
        </w:tc>
        <w:tc>
          <w:tcPr>
            <w:tcW w:w="1789" w:type="dxa"/>
          </w:tcPr>
          <w:p>
            <w:pPr>
              <w:pStyle w:val="0"/>
            </w:pPr>
            <w:r>
              <w:rPr>
                <w:sz w:val="20"/>
              </w:rPr>
            </w:r>
          </w:p>
        </w:tc>
      </w:tr>
      <w:tr>
        <w:tc>
          <w:tcPr>
            <w:tcW w:w="567" w:type="dxa"/>
          </w:tcPr>
          <w:p>
            <w:pPr>
              <w:pStyle w:val="0"/>
            </w:pPr>
            <w:r>
              <w:rPr>
                <w:sz w:val="20"/>
              </w:rPr>
            </w:r>
          </w:p>
        </w:tc>
        <w:tc>
          <w:tcPr>
            <w:tcW w:w="5387" w:type="dxa"/>
          </w:tcPr>
          <w:p>
            <w:pPr>
              <w:pStyle w:val="0"/>
              <w:jc w:val="both"/>
            </w:pPr>
            <w:r>
              <w:rPr>
                <w:sz w:val="20"/>
              </w:rPr>
              <w:t xml:space="preserve">Всего</w:t>
            </w:r>
          </w:p>
        </w:tc>
        <w:tc>
          <w:tcPr>
            <w:tcW w:w="1304" w:type="dxa"/>
          </w:tcPr>
          <w:p>
            <w:pPr>
              <w:pStyle w:val="0"/>
            </w:pPr>
            <w:r>
              <w:rPr>
                <w:sz w:val="20"/>
              </w:rPr>
            </w:r>
          </w:p>
        </w:tc>
        <w:tc>
          <w:tcPr>
            <w:tcW w:w="1789" w:type="dxa"/>
          </w:tcPr>
          <w:p>
            <w:pPr>
              <w:pStyle w:val="0"/>
            </w:pPr>
            <w:r>
              <w:rPr>
                <w:sz w:val="20"/>
              </w:rPr>
            </w:r>
          </w:p>
        </w:tc>
      </w:tr>
    </w:tbl>
    <w:p>
      <w:pPr>
        <w:pStyle w:val="0"/>
        <w:jc w:val="both"/>
      </w:pPr>
      <w:r>
        <w:rPr>
          <w:sz w:val="20"/>
        </w:rPr>
      </w:r>
    </w:p>
    <w:p>
      <w:pPr>
        <w:pStyle w:val="0"/>
        <w:ind w:firstLine="540"/>
        <w:jc w:val="both"/>
      </w:pPr>
      <w:r>
        <w:rPr>
          <w:sz w:val="20"/>
        </w:rPr>
        <w:t xml:space="preserve">Справочно: сумма собственных средств, направляемых на реализацию проекта, ______________ рублей _____ коп.</w:t>
      </w:r>
    </w:p>
    <w:p>
      <w:pPr>
        <w:pStyle w:val="0"/>
        <w:jc w:val="both"/>
      </w:pPr>
      <w:r>
        <w:rPr>
          <w:sz w:val="20"/>
        </w:rPr>
      </w:r>
    </w:p>
    <w:tbl>
      <w:tblPr>
        <w:tblInd w:w="0" w:type="dxa"/>
        <w:tblLayout w:type="fixed"/>
        <w:tblCellMar>
          <w:top w:w="102" w:type="dxa"/>
          <w:left w:w="62" w:type="dxa"/>
          <w:bottom w:w="102" w:type="dxa"/>
          <w:right w:w="62" w:type="dxa"/>
        </w:tblCellMar>
      </w:tblPr>
      <w:tblGrid>
        <w:gridCol w:w="4535"/>
        <w:gridCol w:w="1474"/>
        <w:gridCol w:w="3061"/>
      </w:tblGrid>
      <w:tr>
        <w:tc>
          <w:tcPr>
            <w:tcW w:w="4535" w:type="dxa"/>
            <w:tcBorders>
              <w:top w:val="nil"/>
              <w:left w:val="nil"/>
              <w:bottom w:val="nil"/>
              <w:right w:val="nil"/>
            </w:tcBorders>
          </w:tcPr>
          <w:p>
            <w:pPr>
              <w:pStyle w:val="0"/>
              <w:jc w:val="center"/>
            </w:pPr>
            <w:r>
              <w:rPr>
                <w:sz w:val="20"/>
              </w:rPr>
              <w:t xml:space="preserve">____________________________________</w:t>
            </w:r>
          </w:p>
          <w:p>
            <w:pPr>
              <w:pStyle w:val="0"/>
              <w:jc w:val="center"/>
            </w:pPr>
            <w:r>
              <w:rPr>
                <w:sz w:val="20"/>
              </w:rPr>
              <w:t xml:space="preserve">(наименование должности руководителя организации (при наличии))</w:t>
            </w:r>
          </w:p>
        </w:tc>
        <w:tc>
          <w:tcPr>
            <w:tcW w:w="1474" w:type="dxa"/>
            <w:tcBorders>
              <w:top w:val="nil"/>
              <w:left w:val="nil"/>
              <w:bottom w:val="nil"/>
              <w:right w:val="nil"/>
            </w:tcBorders>
          </w:tcPr>
          <w:p>
            <w:pPr>
              <w:pStyle w:val="0"/>
              <w:jc w:val="center"/>
            </w:pPr>
            <w:r>
              <w:rPr>
                <w:sz w:val="20"/>
              </w:rPr>
              <w:t xml:space="preserve">___________</w:t>
            </w:r>
          </w:p>
          <w:p>
            <w:pPr>
              <w:pStyle w:val="0"/>
              <w:jc w:val="center"/>
            </w:pPr>
            <w:r>
              <w:rPr>
                <w:sz w:val="20"/>
              </w:rPr>
              <w:t xml:space="preserve">(подпись)</w:t>
            </w:r>
          </w:p>
        </w:tc>
        <w:tc>
          <w:tcPr>
            <w:tcW w:w="3061" w:type="dxa"/>
            <w:tcBorders>
              <w:top w:val="nil"/>
              <w:left w:val="nil"/>
              <w:bottom w:val="nil"/>
              <w:right w:val="nil"/>
            </w:tcBorders>
          </w:tcPr>
          <w:p>
            <w:pPr>
              <w:pStyle w:val="0"/>
              <w:jc w:val="center"/>
            </w:pPr>
            <w:r>
              <w:rPr>
                <w:sz w:val="20"/>
              </w:rPr>
              <w:t xml:space="preserve">______________________</w:t>
            </w:r>
          </w:p>
          <w:p>
            <w:pPr>
              <w:pStyle w:val="0"/>
              <w:jc w:val="center"/>
            </w:pPr>
            <w:r>
              <w:rPr>
                <w:sz w:val="20"/>
              </w:rPr>
              <w:t xml:space="preserve">(фамилия, инициалы)</w:t>
            </w:r>
          </w:p>
        </w:tc>
      </w:tr>
      <w:tr>
        <w:tc>
          <w:tcPr>
            <w:gridSpan w:val="3"/>
            <w:tcW w:w="9070" w:type="dxa"/>
            <w:tcBorders>
              <w:top w:val="nil"/>
              <w:left w:val="nil"/>
              <w:bottom w:val="nil"/>
              <w:right w:val="nil"/>
            </w:tcBorders>
          </w:tcPr>
          <w:p>
            <w:pPr>
              <w:pStyle w:val="0"/>
              <w:jc w:val="both"/>
            </w:pPr>
            <w:r>
              <w:rPr>
                <w:sz w:val="20"/>
              </w:rPr>
              <w:t xml:space="preserve">"____" _______________ 20___ г. М.П.</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Порядку предоставления грантов на реализацию социально</w:t>
      </w:r>
    </w:p>
    <w:p>
      <w:pPr>
        <w:pStyle w:val="0"/>
        <w:jc w:val="right"/>
      </w:pPr>
      <w:r>
        <w:rPr>
          <w:sz w:val="20"/>
        </w:rPr>
        <w:t xml:space="preserve">значимых проектов в Чукотском автономном округе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7" w:tooltip="Постановление Правительства Чукотского автономного округа от 22.12.2023 N 486 &quot;О внесении изменений в приложение 1 к постановлению Правительства Чукотского автономного округа от 6 августа 2019 года N 394&quot; {КонсультантПлюс}">
              <w:r>
                <w:rPr>
                  <w:sz w:val="20"/>
                  <w:color w:val="0000ff"/>
                </w:rPr>
                <w:t xml:space="preserve">Постановления</w:t>
              </w:r>
            </w:hyperlink>
            <w:r>
              <w:rPr>
                <w:sz w:val="20"/>
                <w:color w:val="392c69"/>
              </w:rPr>
              <w:t xml:space="preserve"> Правительства Чукотского автономного округа</w:t>
            </w:r>
          </w:p>
          <w:p>
            <w:pPr>
              <w:pStyle w:val="0"/>
              <w:jc w:val="center"/>
            </w:pPr>
            <w:r>
              <w:rPr>
                <w:sz w:val="20"/>
                <w:color w:val="392c69"/>
              </w:rPr>
              <w:t xml:space="preserve">от 22.12.2023 N 486)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both"/>
      </w:pPr>
      <w:r>
        <w:rPr>
          <w:sz w:val="20"/>
        </w:rPr>
      </w:r>
    </w:p>
    <w:bookmarkStart w:id="662" w:name="P662"/>
    <w:bookmarkEnd w:id="662"/>
    <w:p>
      <w:pPr>
        <w:pStyle w:val="1"/>
        <w:jc w:val="both"/>
      </w:pPr>
      <w:r>
        <w:rPr>
          <w:sz w:val="20"/>
        </w:rPr>
        <w:t xml:space="preserve">                            Оценочная ведомость</w:t>
      </w:r>
    </w:p>
    <w:p>
      <w:pPr>
        <w:pStyle w:val="1"/>
        <w:jc w:val="both"/>
      </w:pPr>
      <w:r>
        <w:rPr>
          <w:sz w:val="20"/>
        </w:rPr>
      </w:r>
    </w:p>
    <w:p>
      <w:pPr>
        <w:pStyle w:val="1"/>
        <w:jc w:val="both"/>
      </w:pPr>
      <w:r>
        <w:rPr>
          <w:sz w:val="20"/>
        </w:rPr>
        <w:t xml:space="preserve">    по Заявке ____________________________________________________________,</w:t>
      </w:r>
    </w:p>
    <w:p>
      <w:pPr>
        <w:pStyle w:val="1"/>
        <w:jc w:val="both"/>
      </w:pPr>
      <w:r>
        <w:rPr>
          <w:sz w:val="20"/>
        </w:rPr>
        <w:t xml:space="preserve">                             (наименование участника)</w:t>
      </w:r>
    </w:p>
    <w:p>
      <w:pPr>
        <w:pStyle w:val="1"/>
        <w:jc w:val="both"/>
      </w:pPr>
      <w:r>
        <w:rPr>
          <w:sz w:val="20"/>
        </w:rPr>
        <w:t xml:space="preserve">    проект ________________________________________________________________</w:t>
      </w:r>
    </w:p>
    <w:p>
      <w:pPr>
        <w:pStyle w:val="1"/>
        <w:jc w:val="both"/>
      </w:pPr>
      <w:r>
        <w:rPr>
          <w:sz w:val="20"/>
        </w:rPr>
        <w:t xml:space="preserve">                               (наименование проекта)</w:t>
      </w:r>
    </w:p>
    <w:p>
      <w:pPr>
        <w:pStyle w:val="1"/>
        <w:jc w:val="both"/>
      </w:pPr>
      <w:r>
        <w:rPr>
          <w:sz w:val="20"/>
        </w:rPr>
        <w:t xml:space="preserve">    Заседание  Конкурсной  комиссии  по  конкурсному  отбору  участников на</w:t>
      </w:r>
    </w:p>
    <w:p>
      <w:pPr>
        <w:pStyle w:val="1"/>
        <w:jc w:val="both"/>
      </w:pPr>
      <w:r>
        <w:rPr>
          <w:sz w:val="20"/>
        </w:rPr>
        <w:t xml:space="preserve">предоставление гранта от "__" ____________ 20__ г. N 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8"/>
        <w:gridCol w:w="6293"/>
        <w:gridCol w:w="1984"/>
      </w:tblGrid>
      <w:tr>
        <w:tc>
          <w:tcPr>
            <w:tcW w:w="758" w:type="dxa"/>
            <w:vAlign w:val="bottom"/>
          </w:tcPr>
          <w:p>
            <w:pPr>
              <w:pStyle w:val="0"/>
              <w:jc w:val="center"/>
            </w:pPr>
            <w:r>
              <w:rPr>
                <w:sz w:val="20"/>
              </w:rPr>
              <w:t xml:space="preserve">N п/п</w:t>
            </w:r>
          </w:p>
        </w:tc>
        <w:tc>
          <w:tcPr>
            <w:tcW w:w="6293" w:type="dxa"/>
            <w:vAlign w:val="bottom"/>
          </w:tcPr>
          <w:p>
            <w:pPr>
              <w:pStyle w:val="0"/>
              <w:jc w:val="center"/>
            </w:pPr>
            <w:r>
              <w:rPr>
                <w:sz w:val="20"/>
              </w:rPr>
              <w:t xml:space="preserve">Наименование критерия</w:t>
            </w:r>
          </w:p>
        </w:tc>
        <w:tc>
          <w:tcPr>
            <w:tcW w:w="1984" w:type="dxa"/>
            <w:vAlign w:val="bottom"/>
          </w:tcPr>
          <w:p>
            <w:pPr>
              <w:pStyle w:val="0"/>
              <w:jc w:val="center"/>
            </w:pPr>
            <w:r>
              <w:rPr>
                <w:sz w:val="20"/>
              </w:rPr>
              <w:t xml:space="preserve">Оценка в баллах</w:t>
            </w:r>
          </w:p>
        </w:tc>
      </w:tr>
      <w:tr>
        <w:tc>
          <w:tcPr>
            <w:tcW w:w="758" w:type="dxa"/>
          </w:tcPr>
          <w:p>
            <w:pPr>
              <w:pStyle w:val="0"/>
              <w:jc w:val="center"/>
            </w:pPr>
            <w:r>
              <w:rPr>
                <w:sz w:val="20"/>
              </w:rPr>
              <w:t xml:space="preserve">1.</w:t>
            </w:r>
          </w:p>
        </w:tc>
        <w:tc>
          <w:tcPr>
            <w:tcW w:w="6293" w:type="dxa"/>
            <w:vAlign w:val="bottom"/>
          </w:tcPr>
          <w:p>
            <w:pPr>
              <w:pStyle w:val="0"/>
              <w:jc w:val="both"/>
            </w:pPr>
            <w:r>
              <w:rPr>
                <w:sz w:val="20"/>
              </w:rPr>
              <w:t xml:space="preserve">Количество населенных пунктов Чукотского автономного округа, на территории которых предполагается реализация проекта, ед.</w:t>
            </w:r>
          </w:p>
        </w:tc>
        <w:tc>
          <w:tcPr>
            <w:tcW w:w="1984" w:type="dxa"/>
          </w:tcPr>
          <w:p>
            <w:pPr>
              <w:pStyle w:val="0"/>
            </w:pPr>
            <w:r>
              <w:rPr>
                <w:sz w:val="20"/>
              </w:rPr>
            </w:r>
          </w:p>
        </w:tc>
      </w:tr>
      <w:tr>
        <w:tc>
          <w:tcPr>
            <w:tcW w:w="758" w:type="dxa"/>
            <w:vAlign w:val="center"/>
          </w:tcPr>
          <w:p>
            <w:pPr>
              <w:pStyle w:val="0"/>
              <w:jc w:val="center"/>
            </w:pPr>
            <w:r>
              <w:rPr>
                <w:sz w:val="20"/>
              </w:rPr>
              <w:t xml:space="preserve">2.</w:t>
            </w:r>
          </w:p>
        </w:tc>
        <w:tc>
          <w:tcPr>
            <w:tcW w:w="6293" w:type="dxa"/>
            <w:vAlign w:val="bottom"/>
          </w:tcPr>
          <w:p>
            <w:pPr>
              <w:pStyle w:val="0"/>
              <w:jc w:val="both"/>
            </w:pPr>
            <w:r>
              <w:rPr>
                <w:sz w:val="20"/>
              </w:rPr>
              <w:t xml:space="preserve">Доля софинансирования расходов за счет собственных (или привлеченных) средств Организации, %</w:t>
            </w:r>
          </w:p>
        </w:tc>
        <w:tc>
          <w:tcPr>
            <w:tcW w:w="1984" w:type="dxa"/>
          </w:tcPr>
          <w:p>
            <w:pPr>
              <w:pStyle w:val="0"/>
            </w:pPr>
            <w:r>
              <w:rPr>
                <w:sz w:val="20"/>
              </w:rPr>
            </w:r>
          </w:p>
        </w:tc>
      </w:tr>
      <w:tr>
        <w:tc>
          <w:tcPr>
            <w:tcW w:w="758" w:type="dxa"/>
            <w:vAlign w:val="bottom"/>
          </w:tcPr>
          <w:p>
            <w:pPr>
              <w:pStyle w:val="0"/>
              <w:jc w:val="center"/>
            </w:pPr>
            <w:r>
              <w:rPr>
                <w:sz w:val="20"/>
              </w:rPr>
              <w:t xml:space="preserve">3.</w:t>
            </w:r>
          </w:p>
        </w:tc>
        <w:tc>
          <w:tcPr>
            <w:tcW w:w="6293" w:type="dxa"/>
            <w:vAlign w:val="bottom"/>
          </w:tcPr>
          <w:p>
            <w:pPr>
              <w:pStyle w:val="0"/>
              <w:jc w:val="both"/>
            </w:pPr>
            <w:r>
              <w:rPr>
                <w:sz w:val="20"/>
              </w:rPr>
              <w:t xml:space="preserve">Охват целевой категории граждан, чел.</w:t>
            </w:r>
          </w:p>
        </w:tc>
        <w:tc>
          <w:tcPr>
            <w:tcW w:w="1984" w:type="dxa"/>
          </w:tcPr>
          <w:p>
            <w:pPr>
              <w:pStyle w:val="0"/>
            </w:pPr>
            <w:r>
              <w:rPr>
                <w:sz w:val="20"/>
              </w:rPr>
            </w:r>
          </w:p>
        </w:tc>
      </w:tr>
      <w:tr>
        <w:tc>
          <w:tcPr>
            <w:gridSpan w:val="2"/>
            <w:tcW w:w="7051" w:type="dxa"/>
            <w:vAlign w:val="center"/>
          </w:tcPr>
          <w:p>
            <w:pPr>
              <w:pStyle w:val="0"/>
              <w:jc w:val="center"/>
            </w:pPr>
            <w:r>
              <w:rPr>
                <w:sz w:val="20"/>
              </w:rPr>
              <w:t xml:space="preserve">Итого</w:t>
            </w:r>
          </w:p>
        </w:tc>
        <w:tc>
          <w:tcPr>
            <w:tcW w:w="1984" w:type="dxa"/>
          </w:tcPr>
          <w:p>
            <w:pPr>
              <w:pStyle w:val="0"/>
            </w:pPr>
            <w:r>
              <w:rPr>
                <w:sz w:val="20"/>
              </w:rPr>
            </w:r>
          </w:p>
        </w:tc>
      </w:tr>
    </w:tbl>
    <w:p>
      <w:pPr>
        <w:pStyle w:val="0"/>
        <w:jc w:val="both"/>
      </w:pPr>
      <w:r>
        <w:rPr>
          <w:sz w:val="20"/>
        </w:rPr>
      </w:r>
    </w:p>
    <w:p>
      <w:pPr>
        <w:pStyle w:val="1"/>
        <w:jc w:val="both"/>
      </w:pPr>
      <w:r>
        <w:rPr>
          <w:sz w:val="20"/>
        </w:rPr>
        <w:t xml:space="preserve">    Дата поступления заявки: __________________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right"/>
      </w:pPr>
      <w:r>
        <w:rPr>
          <w:sz w:val="20"/>
        </w:rPr>
        <w:t xml:space="preserve">к Постановлению Правительства</w:t>
      </w:r>
    </w:p>
    <w:p>
      <w:pPr>
        <w:pStyle w:val="0"/>
        <w:jc w:val="right"/>
      </w:pPr>
      <w:r>
        <w:rPr>
          <w:sz w:val="20"/>
        </w:rPr>
        <w:t xml:space="preserve">Чукотского автономного округа</w:t>
      </w:r>
    </w:p>
    <w:p>
      <w:pPr>
        <w:pStyle w:val="0"/>
        <w:jc w:val="right"/>
      </w:pPr>
      <w:r>
        <w:rPr>
          <w:sz w:val="20"/>
        </w:rPr>
        <w:t xml:space="preserve">от 6 августа 2019 г. N 394</w:t>
      </w:r>
    </w:p>
    <w:p>
      <w:pPr>
        <w:pStyle w:val="0"/>
        <w:jc w:val="both"/>
      </w:pPr>
      <w:r>
        <w:rPr>
          <w:sz w:val="20"/>
        </w:rPr>
      </w:r>
    </w:p>
    <w:bookmarkStart w:id="697" w:name="P697"/>
    <w:bookmarkEnd w:id="697"/>
    <w:p>
      <w:pPr>
        <w:pStyle w:val="2"/>
        <w:jc w:val="center"/>
      </w:pPr>
      <w:r>
        <w:rPr>
          <w:sz w:val="20"/>
        </w:rPr>
        <w:t xml:space="preserve">ПОЛОЖЕНИЕ</w:t>
      </w:r>
    </w:p>
    <w:p>
      <w:pPr>
        <w:pStyle w:val="2"/>
        <w:jc w:val="center"/>
      </w:pPr>
      <w:r>
        <w:rPr>
          <w:sz w:val="20"/>
        </w:rPr>
        <w:t xml:space="preserve">О КОНКУРСНОЙ КОМИССИИ ПО ПРЕДОСТАВЛЕНИЮ ГРАНТОВ</w:t>
      </w:r>
    </w:p>
    <w:p>
      <w:pPr>
        <w:pStyle w:val="2"/>
        <w:jc w:val="center"/>
      </w:pPr>
      <w:r>
        <w:rPr>
          <w:sz w:val="20"/>
        </w:rPr>
        <w:t xml:space="preserve">НА РЕАЛИЗАЦИЮ СОЦИАЛЬНО ЗНАЧИМЫХ ПРОЕКТОВ В ЧУКОТСКОМ</w:t>
      </w:r>
    </w:p>
    <w:p>
      <w:pPr>
        <w:pStyle w:val="2"/>
        <w:jc w:val="center"/>
      </w:pPr>
      <w:r>
        <w:rPr>
          <w:sz w:val="20"/>
        </w:rPr>
        <w:t xml:space="preserve">АВТОНОМНОМ ОКРУГЕ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78" w:tooltip="Постановление Правительства Чукотского автономного округа от 30.06.2020 N 320 &quot;О внесении изменений в Постановление Правительства Чукотского автономного округа от 6 августа 2019 года N 394&quot; {КонсультантПлюс}">
              <w:r>
                <w:rPr>
                  <w:sz w:val="20"/>
                  <w:color w:val="0000ff"/>
                </w:rPr>
                <w:t xml:space="preserve">Постановлением</w:t>
              </w:r>
            </w:hyperlink>
            <w:r>
              <w:rPr>
                <w:sz w:val="20"/>
                <w:color w:val="392c69"/>
              </w:rPr>
              <w:t xml:space="preserve"> Правительства Чукотского автономного округа</w:t>
            </w:r>
          </w:p>
          <w:p>
            <w:pPr>
              <w:pStyle w:val="0"/>
              <w:jc w:val="center"/>
            </w:pPr>
            <w:r>
              <w:rPr>
                <w:sz w:val="20"/>
                <w:color w:val="392c69"/>
              </w:rPr>
              <w:t xml:space="preserve">от 30.06.2020 N 320,</w:t>
            </w:r>
          </w:p>
          <w:p>
            <w:pPr>
              <w:pStyle w:val="0"/>
              <w:jc w:val="center"/>
            </w:pPr>
            <w:r>
              <w:rPr>
                <w:sz w:val="20"/>
                <w:color w:val="392c69"/>
              </w:rPr>
              <w:t xml:space="preserve">в ред. </w:t>
            </w:r>
            <w:hyperlink w:history="0" r:id="rId79" w:tooltip="Постановление Правительства Чукотского автономного округа от 09.12.2022 N 615 &quot;О внесении изменений в постановление Правительства Чукотского автономного округа от 6 августа 2019 года N 394&quot; {КонсультантПлюс}">
              <w:r>
                <w:rPr>
                  <w:sz w:val="20"/>
                  <w:color w:val="0000ff"/>
                </w:rPr>
                <w:t xml:space="preserve">Постановления</w:t>
              </w:r>
            </w:hyperlink>
            <w:r>
              <w:rPr>
                <w:sz w:val="20"/>
                <w:color w:val="392c69"/>
              </w:rPr>
              <w:t xml:space="preserve"> Правительства Чукотского автономного округа</w:t>
            </w:r>
          </w:p>
          <w:p>
            <w:pPr>
              <w:pStyle w:val="0"/>
              <w:jc w:val="center"/>
            </w:pPr>
            <w:r>
              <w:rPr>
                <w:sz w:val="20"/>
                <w:color w:val="392c69"/>
              </w:rPr>
              <w:t xml:space="preserve">от 09.12.2022 N 615)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Конкурсная комиссия Департамента социальной политики Чукотского автономного округа по предоставлению грантов на реализацию социально значимых проектов в Чукотском автономном округе (далее соответственно - Конкурсная комиссия, грант) является совещательным органом, образованным в целях реализации Постановления Правительства Чукотского автономного округа от 6 августа 2019 года N 394 "Об утверждении Порядка предоставления грантов на реализацию социально значимых проектов в Чукотском автономном округе" (далее - Порядок).</w:t>
      </w:r>
    </w:p>
    <w:p>
      <w:pPr>
        <w:pStyle w:val="0"/>
        <w:spacing w:before="200" w:line-rule="auto"/>
        <w:ind w:firstLine="540"/>
        <w:jc w:val="both"/>
      </w:pPr>
      <w:r>
        <w:rPr>
          <w:sz w:val="20"/>
        </w:rPr>
        <w:t xml:space="preserve">1.2. Состав Конкурсной комиссии утверждается Департаментом социальной политики Чукотского автономного округа (далее - Департамент).</w:t>
      </w:r>
    </w:p>
    <w:p>
      <w:pPr>
        <w:pStyle w:val="0"/>
        <w:spacing w:before="200" w:line-rule="auto"/>
        <w:ind w:firstLine="540"/>
        <w:jc w:val="both"/>
      </w:pPr>
      <w:r>
        <w:rPr>
          <w:sz w:val="20"/>
        </w:rPr>
        <w:t xml:space="preserve">1.3. В состав Конкурсной комиссии включаются представители федеральных и региональных органов исполнительной власти, законодательных органов власти Чукотского автономного округа, представители общественных организаций и объединений.</w:t>
      </w:r>
    </w:p>
    <w:p>
      <w:pPr>
        <w:pStyle w:val="0"/>
        <w:jc w:val="both"/>
      </w:pPr>
      <w:r>
        <w:rPr>
          <w:sz w:val="20"/>
        </w:rPr>
        <w:t xml:space="preserve">(в ред. </w:t>
      </w:r>
      <w:hyperlink w:history="0" r:id="rId80" w:tooltip="Постановление Правительства Чукотского автономного округа от 09.12.2022 N 615 &quot;О внесении изменений в постановление Правительства Чукотского автономного округа от 6 августа 2019 года N 394&quot; {КонсультантПлюс}">
        <w:r>
          <w:rPr>
            <w:sz w:val="20"/>
            <w:color w:val="0000ff"/>
          </w:rPr>
          <w:t xml:space="preserve">Постановления</w:t>
        </w:r>
      </w:hyperlink>
      <w:r>
        <w:rPr>
          <w:sz w:val="20"/>
        </w:rPr>
        <w:t xml:space="preserve"> Правительства Чукотского автономного округа от 09.12.2022 N 615)</w:t>
      </w:r>
    </w:p>
    <w:p>
      <w:pPr>
        <w:pStyle w:val="0"/>
        <w:spacing w:before="200" w:line-rule="auto"/>
        <w:ind w:firstLine="540"/>
        <w:jc w:val="both"/>
      </w:pPr>
      <w:r>
        <w:rPr>
          <w:sz w:val="20"/>
        </w:rPr>
        <w:t xml:space="preserve">1.4. Конкурсная комиссия в своей деятельности руководствуется </w:t>
      </w:r>
      <w:hyperlink w:history="0" r:id="rId8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 законодательством, актами Президента Российской Федерации, Правительства Российской Федерации, законодательством Чукотского автономного округа, а также настоящим Положением.</w:t>
      </w:r>
    </w:p>
    <w:p>
      <w:pPr>
        <w:pStyle w:val="0"/>
        <w:jc w:val="both"/>
      </w:pPr>
      <w:r>
        <w:rPr>
          <w:sz w:val="20"/>
        </w:rPr>
      </w:r>
    </w:p>
    <w:p>
      <w:pPr>
        <w:pStyle w:val="2"/>
        <w:outlineLvl w:val="1"/>
        <w:jc w:val="center"/>
      </w:pPr>
      <w:r>
        <w:rPr>
          <w:sz w:val="20"/>
        </w:rPr>
        <w:t xml:space="preserve">2. ОСНОВНЫЕ ЗАДАЧИ КОНКУРСНОЙ КОМИССИИ</w:t>
      </w:r>
    </w:p>
    <w:p>
      <w:pPr>
        <w:pStyle w:val="0"/>
        <w:jc w:val="both"/>
      </w:pPr>
      <w:r>
        <w:rPr>
          <w:sz w:val="20"/>
        </w:rPr>
      </w:r>
    </w:p>
    <w:p>
      <w:pPr>
        <w:pStyle w:val="0"/>
        <w:ind w:firstLine="540"/>
        <w:jc w:val="both"/>
      </w:pPr>
      <w:r>
        <w:rPr>
          <w:sz w:val="20"/>
        </w:rPr>
        <w:t xml:space="preserve">2.1. Основными задачами Конкурсной комиссии являются:</w:t>
      </w:r>
    </w:p>
    <w:p>
      <w:pPr>
        <w:pStyle w:val="0"/>
        <w:spacing w:before="200" w:line-rule="auto"/>
        <w:ind w:firstLine="540"/>
        <w:jc w:val="both"/>
      </w:pPr>
      <w:r>
        <w:rPr>
          <w:sz w:val="20"/>
        </w:rPr>
        <w:t xml:space="preserve">1) рассматривает документы на участие в конкурсном отборе, подготовленные Департаментом в соответствии с </w:t>
      </w:r>
      <w:hyperlink w:history="0" w:anchor="P53" w:tooltip="ПОРЯДОК">
        <w:r>
          <w:rPr>
            <w:sz w:val="20"/>
            <w:color w:val="0000ff"/>
          </w:rPr>
          <w:t xml:space="preserve">подпунктом 1 пункта 2.7</w:t>
        </w:r>
      </w:hyperlink>
      <w:r>
        <w:rPr>
          <w:sz w:val="20"/>
        </w:rPr>
        <w:t xml:space="preserve"> Порядка, в день, время и в месте, которые указаны в конкурсной документации;</w:t>
      </w:r>
    </w:p>
    <w:p>
      <w:pPr>
        <w:pStyle w:val="0"/>
        <w:spacing w:before="200" w:line-rule="auto"/>
        <w:ind w:firstLine="540"/>
        <w:jc w:val="both"/>
      </w:pPr>
      <w:r>
        <w:rPr>
          <w:sz w:val="20"/>
        </w:rPr>
        <w:t xml:space="preserve">2) проводит оценку заявок в сроки, установленные в конкурсной документации, и определяет победителей конкурсного отбора с учетом результатов оценки заявок.</w:t>
      </w:r>
    </w:p>
    <w:p>
      <w:pPr>
        <w:pStyle w:val="0"/>
        <w:spacing w:before="200" w:line-rule="auto"/>
        <w:ind w:firstLine="540"/>
        <w:jc w:val="both"/>
      </w:pPr>
      <w:r>
        <w:rPr>
          <w:sz w:val="20"/>
        </w:rPr>
        <w:t xml:space="preserve">2.2. Для решения основных задач Конкурсная комиссия:</w:t>
      </w:r>
    </w:p>
    <w:p>
      <w:pPr>
        <w:pStyle w:val="0"/>
        <w:spacing w:before="200" w:line-rule="auto"/>
        <w:ind w:firstLine="540"/>
        <w:jc w:val="both"/>
      </w:pPr>
      <w:r>
        <w:rPr>
          <w:sz w:val="20"/>
        </w:rPr>
        <w:t xml:space="preserve">1) рассматривает и обсуждает проекты решений вопросов, рассматриваемых на заседаниях Конкурсной комиссии;</w:t>
      </w:r>
    </w:p>
    <w:p>
      <w:pPr>
        <w:pStyle w:val="0"/>
        <w:spacing w:before="200" w:line-rule="auto"/>
        <w:ind w:firstLine="540"/>
        <w:jc w:val="both"/>
      </w:pPr>
      <w:r>
        <w:rPr>
          <w:sz w:val="20"/>
        </w:rPr>
        <w:t xml:space="preserve">2) определяет победителя конкурсного отбора;</w:t>
      </w:r>
    </w:p>
    <w:p>
      <w:pPr>
        <w:pStyle w:val="0"/>
        <w:spacing w:before="200" w:line-rule="auto"/>
        <w:ind w:firstLine="540"/>
        <w:jc w:val="both"/>
      </w:pPr>
      <w:r>
        <w:rPr>
          <w:sz w:val="20"/>
        </w:rPr>
        <w:t xml:space="preserve">3) в день принятия решения направляет в Департамент протокол, подписанный всеми членами Конкурсной комиссии, присутствующими на заседании.</w:t>
      </w:r>
    </w:p>
    <w:p>
      <w:pPr>
        <w:pStyle w:val="0"/>
        <w:jc w:val="both"/>
      </w:pPr>
      <w:r>
        <w:rPr>
          <w:sz w:val="20"/>
        </w:rPr>
      </w:r>
    </w:p>
    <w:p>
      <w:pPr>
        <w:pStyle w:val="2"/>
        <w:outlineLvl w:val="1"/>
        <w:jc w:val="center"/>
      </w:pPr>
      <w:r>
        <w:rPr>
          <w:sz w:val="20"/>
        </w:rPr>
        <w:t xml:space="preserve">3. ОРГАНИЗАЦИЯ И ОБЕСПЕЧЕНИЕ ДЕЯТЕЛЬНОСТИ КОНКУРСНОЙ</w:t>
      </w:r>
    </w:p>
    <w:p>
      <w:pPr>
        <w:pStyle w:val="2"/>
        <w:jc w:val="center"/>
      </w:pPr>
      <w:r>
        <w:rPr>
          <w:sz w:val="20"/>
        </w:rPr>
        <w:t xml:space="preserve">КОМИССИИ</w:t>
      </w:r>
    </w:p>
    <w:p>
      <w:pPr>
        <w:pStyle w:val="0"/>
        <w:jc w:val="both"/>
      </w:pPr>
      <w:r>
        <w:rPr>
          <w:sz w:val="20"/>
        </w:rPr>
      </w:r>
    </w:p>
    <w:p>
      <w:pPr>
        <w:pStyle w:val="0"/>
        <w:ind w:firstLine="540"/>
        <w:jc w:val="both"/>
      </w:pPr>
      <w:r>
        <w:rPr>
          <w:sz w:val="20"/>
        </w:rPr>
        <w:t xml:space="preserve">3.1. Комиссия осуществляет свою деятельность на принципах равноправия ее членов, коллегиальности принятия решений и гласности.</w:t>
      </w:r>
    </w:p>
    <w:p>
      <w:pPr>
        <w:pStyle w:val="0"/>
        <w:spacing w:before="200" w:line-rule="auto"/>
        <w:ind w:firstLine="540"/>
        <w:jc w:val="both"/>
      </w:pPr>
      <w:r>
        <w:rPr>
          <w:sz w:val="20"/>
        </w:rPr>
        <w:t xml:space="preserve">3.2. В состав Конкурсной комиссии входят председатель Конкурсной комиссии, заместитель председателя Конкурсной комиссии, секретари Конкурсной комиссии и члены Конкурсной комиссии.</w:t>
      </w:r>
    </w:p>
    <w:p>
      <w:pPr>
        <w:pStyle w:val="0"/>
        <w:spacing w:before="200" w:line-rule="auto"/>
        <w:ind w:firstLine="540"/>
        <w:jc w:val="both"/>
      </w:pPr>
      <w:r>
        <w:rPr>
          <w:sz w:val="20"/>
        </w:rPr>
        <w:t xml:space="preserve">Количество членов Конкурсной комиссии не должно быть менее пяти человек.</w:t>
      </w:r>
    </w:p>
    <w:p>
      <w:pPr>
        <w:pStyle w:val="0"/>
        <w:spacing w:before="200" w:line-rule="auto"/>
        <w:ind w:firstLine="540"/>
        <w:jc w:val="both"/>
      </w:pPr>
      <w:r>
        <w:rPr>
          <w:sz w:val="20"/>
        </w:rPr>
        <w:t xml:space="preserve">3.3. Председатель Конкурсной комиссии осуществляет общее руководство Конкурсной комиссией и несет ответственность за выполнение поставленных перед нею задач.</w:t>
      </w:r>
    </w:p>
    <w:p>
      <w:pPr>
        <w:pStyle w:val="0"/>
        <w:spacing w:before="200" w:line-rule="auto"/>
        <w:ind w:firstLine="540"/>
        <w:jc w:val="both"/>
      </w:pPr>
      <w:r>
        <w:rPr>
          <w:sz w:val="20"/>
        </w:rPr>
        <w:t xml:space="preserve">3.4. Заседания Конкурсной комиссии проводятся председателем или, в случае его отсутствия, - его заместителем.</w:t>
      </w:r>
    </w:p>
    <w:p>
      <w:pPr>
        <w:pStyle w:val="0"/>
        <w:spacing w:before="200" w:line-rule="auto"/>
        <w:ind w:firstLine="540"/>
        <w:jc w:val="both"/>
      </w:pPr>
      <w:r>
        <w:rPr>
          <w:sz w:val="20"/>
        </w:rPr>
        <w:t xml:space="preserve">3.5. Заседание Конкурсной комиссии считается правомочным, если на нем присутствует не менее двух третей от общего состава Конкурсной комиссии.</w:t>
      </w:r>
    </w:p>
    <w:p>
      <w:pPr>
        <w:pStyle w:val="0"/>
        <w:spacing w:before="200" w:line-rule="auto"/>
        <w:ind w:firstLine="540"/>
        <w:jc w:val="both"/>
      </w:pPr>
      <w:r>
        <w:rPr>
          <w:sz w:val="20"/>
        </w:rPr>
        <w:t xml:space="preserve">3.6. Решения принимаются большинством голосов присутствующих на заседании Конкурсной комиссии и оформляются в виде протоколов заседаний, которые подписывает председатель Конкурсной комиссии, его заместитель, секретарь и члены Конкурсной комиссии.</w:t>
      </w:r>
    </w:p>
    <w:p>
      <w:pPr>
        <w:pStyle w:val="0"/>
        <w:spacing w:before="200" w:line-rule="auto"/>
        <w:ind w:firstLine="540"/>
        <w:jc w:val="both"/>
      </w:pPr>
      <w:r>
        <w:rPr>
          <w:sz w:val="20"/>
        </w:rPr>
        <w:t xml:space="preserve">Секретари Конкурсной комиссии совещательного голоса не имеют.</w:t>
      </w:r>
    </w:p>
    <w:p>
      <w:pPr>
        <w:pStyle w:val="0"/>
        <w:spacing w:before="200" w:line-rule="auto"/>
        <w:ind w:firstLine="540"/>
        <w:jc w:val="both"/>
      </w:pPr>
      <w:r>
        <w:rPr>
          <w:sz w:val="20"/>
        </w:rPr>
        <w:t xml:space="preserve">3.7. При равном количестве голосов право решающего голоса принадлежит председателю Конкурсной комиссии, при его отсутствии - заместителю председателя.</w:t>
      </w:r>
    </w:p>
    <w:p>
      <w:pPr>
        <w:pStyle w:val="0"/>
        <w:spacing w:before="200" w:line-rule="auto"/>
        <w:ind w:firstLine="540"/>
        <w:jc w:val="both"/>
      </w:pPr>
      <w:r>
        <w:rPr>
          <w:sz w:val="20"/>
        </w:rPr>
        <w:t xml:space="preserve">3.8. Оповещение членов Конкурсной комиссии о времени и месте проведения заседаний, а также оформление протоколов указанных заседаний осуществляется секретарем Комиссии.</w:t>
      </w:r>
    </w:p>
    <w:p>
      <w:pPr>
        <w:pStyle w:val="0"/>
        <w:spacing w:before="200" w:line-rule="auto"/>
        <w:ind w:firstLine="540"/>
        <w:jc w:val="both"/>
      </w:pPr>
      <w:r>
        <w:rPr>
          <w:sz w:val="20"/>
        </w:rPr>
        <w:t xml:space="preserve">Срок подготовки протокола заседания составляет три рабочих дня со дня заседания Конкурсной комиссии.</w:t>
      </w:r>
    </w:p>
    <w:p>
      <w:pPr>
        <w:pStyle w:val="0"/>
        <w:spacing w:before="200" w:line-rule="auto"/>
        <w:ind w:firstLine="540"/>
        <w:jc w:val="both"/>
      </w:pPr>
      <w:r>
        <w:rPr>
          <w:sz w:val="20"/>
        </w:rPr>
        <w:t xml:space="preserve">3.9. Организационно-техническое обеспечение работы Конкурсной комиссии осуществляет Департамент.</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Чукотского автономного округа от 06.08.2019 N 394</w:t>
            <w:br/>
            <w:t>(ред. от 22.12.2023)</w:t>
            <w:br/>
            <w:t>"Об утверждении Поряд...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442&amp;n=22446&amp;dst=100005" TargetMode = "External"/>
	<Relationship Id="rId8" Type="http://schemas.openxmlformats.org/officeDocument/2006/relationships/hyperlink" Target="https://login.consultant.ru/link/?req=doc&amp;base=RLAW442&amp;n=22698&amp;dst=100005" TargetMode = "External"/>
	<Relationship Id="rId9" Type="http://schemas.openxmlformats.org/officeDocument/2006/relationships/hyperlink" Target="https://login.consultant.ru/link/?req=doc&amp;base=RLAW442&amp;n=24143&amp;dst=100005" TargetMode = "External"/>
	<Relationship Id="rId10" Type="http://schemas.openxmlformats.org/officeDocument/2006/relationships/hyperlink" Target="https://login.consultant.ru/link/?req=doc&amp;base=RLAW442&amp;n=25420&amp;dst=100005" TargetMode = "External"/>
	<Relationship Id="rId11" Type="http://schemas.openxmlformats.org/officeDocument/2006/relationships/hyperlink" Target="https://login.consultant.ru/link/?req=doc&amp;base=RLAW442&amp;n=26045&amp;dst=100005" TargetMode = "External"/>
	<Relationship Id="rId12" Type="http://schemas.openxmlformats.org/officeDocument/2006/relationships/hyperlink" Target="https://login.consultant.ru/link/?req=doc&amp;base=RLAW442&amp;n=26955&amp;dst=100005" TargetMode = "External"/>
	<Relationship Id="rId13" Type="http://schemas.openxmlformats.org/officeDocument/2006/relationships/hyperlink" Target="https://login.consultant.ru/link/?req=doc&amp;base=RLAW442&amp;n=29722&amp;dst=100005" TargetMode = "External"/>
	<Relationship Id="rId14" Type="http://schemas.openxmlformats.org/officeDocument/2006/relationships/hyperlink" Target="https://login.consultant.ru/link/?req=doc&amp;base=RLAW442&amp;n=30730&amp;dst=100005" TargetMode = "External"/>
	<Relationship Id="rId15" Type="http://schemas.openxmlformats.org/officeDocument/2006/relationships/hyperlink" Target="https://login.consultant.ru/link/?req=doc&amp;base=RLAW442&amp;n=31436&amp;dst=100005" TargetMode = "External"/>
	<Relationship Id="rId16" Type="http://schemas.openxmlformats.org/officeDocument/2006/relationships/hyperlink" Target="https://login.consultant.ru/link/?req=doc&amp;base=RLAW442&amp;n=32179&amp;dst=100005" TargetMode = "External"/>
	<Relationship Id="rId17" Type="http://schemas.openxmlformats.org/officeDocument/2006/relationships/hyperlink" Target="https://login.consultant.ru/link/?req=doc&amp;base=LAW&amp;n=470713&amp;dst=4794" TargetMode = "External"/>
	<Relationship Id="rId18" Type="http://schemas.openxmlformats.org/officeDocument/2006/relationships/hyperlink" Target="https://login.consultant.ru/link/?req=doc&amp;base=RLAW442&amp;n=30281&amp;dst=135331" TargetMode = "External"/>
	<Relationship Id="rId19" Type="http://schemas.openxmlformats.org/officeDocument/2006/relationships/hyperlink" Target="https://login.consultant.ru/link/?req=doc&amp;base=RLAW442&amp;n=24143&amp;dst=100006" TargetMode = "External"/>
	<Relationship Id="rId20" Type="http://schemas.openxmlformats.org/officeDocument/2006/relationships/hyperlink" Target="https://login.consultant.ru/link/?req=doc&amp;base=RLAW442&amp;n=21190" TargetMode = "External"/>
	<Relationship Id="rId21" Type="http://schemas.openxmlformats.org/officeDocument/2006/relationships/hyperlink" Target="https://login.consultant.ru/link/?req=doc&amp;base=RLAW442&amp;n=11951" TargetMode = "External"/>
	<Relationship Id="rId22" Type="http://schemas.openxmlformats.org/officeDocument/2006/relationships/hyperlink" Target="https://login.consultant.ru/link/?req=doc&amp;base=RLAW442&amp;n=13819" TargetMode = "External"/>
	<Relationship Id="rId23" Type="http://schemas.openxmlformats.org/officeDocument/2006/relationships/hyperlink" Target="https://login.consultant.ru/link/?req=doc&amp;base=RLAW442&amp;n=16004" TargetMode = "External"/>
	<Relationship Id="rId24" Type="http://schemas.openxmlformats.org/officeDocument/2006/relationships/hyperlink" Target="https://login.consultant.ru/link/?req=doc&amp;base=RLAW442&amp;n=15987" TargetMode = "External"/>
	<Relationship Id="rId25" Type="http://schemas.openxmlformats.org/officeDocument/2006/relationships/hyperlink" Target="https://login.consultant.ru/link/?req=doc&amp;base=RLAW442&amp;n=16739" TargetMode = "External"/>
	<Relationship Id="rId26" Type="http://schemas.openxmlformats.org/officeDocument/2006/relationships/hyperlink" Target="https://login.consultant.ru/link/?req=doc&amp;base=RLAW442&amp;n=17248" TargetMode = "External"/>
	<Relationship Id="rId27" Type="http://schemas.openxmlformats.org/officeDocument/2006/relationships/hyperlink" Target="https://login.consultant.ru/link/?req=doc&amp;base=RLAW442&amp;n=17367" TargetMode = "External"/>
	<Relationship Id="rId28" Type="http://schemas.openxmlformats.org/officeDocument/2006/relationships/hyperlink" Target="https://login.consultant.ru/link/?req=doc&amp;base=RLAW442&amp;n=17728" TargetMode = "External"/>
	<Relationship Id="rId29" Type="http://schemas.openxmlformats.org/officeDocument/2006/relationships/hyperlink" Target="https://login.consultant.ru/link/?req=doc&amp;base=RLAW442&amp;n=18697" TargetMode = "External"/>
	<Relationship Id="rId30" Type="http://schemas.openxmlformats.org/officeDocument/2006/relationships/hyperlink" Target="https://login.consultant.ru/link/?req=doc&amp;base=RLAW442&amp;n=19084" TargetMode = "External"/>
	<Relationship Id="rId31" Type="http://schemas.openxmlformats.org/officeDocument/2006/relationships/hyperlink" Target="https://login.consultant.ru/link/?req=doc&amp;base=RLAW442&amp;n=21139" TargetMode = "External"/>
	<Relationship Id="rId32" Type="http://schemas.openxmlformats.org/officeDocument/2006/relationships/hyperlink" Target="https://login.consultant.ru/link/?req=doc&amp;base=RLAW442&amp;n=19198" TargetMode = "External"/>
	<Relationship Id="rId33" Type="http://schemas.openxmlformats.org/officeDocument/2006/relationships/hyperlink" Target="https://login.consultant.ru/link/?req=doc&amp;base=RLAW442&amp;n=18671" TargetMode = "External"/>
	<Relationship Id="rId34" Type="http://schemas.openxmlformats.org/officeDocument/2006/relationships/hyperlink" Target="https://login.consultant.ru/link/?req=doc&amp;base=RLAW442&amp;n=18945" TargetMode = "External"/>
	<Relationship Id="rId35" Type="http://schemas.openxmlformats.org/officeDocument/2006/relationships/hyperlink" Target="https://login.consultant.ru/link/?req=doc&amp;base=RLAW442&amp;n=19123" TargetMode = "External"/>
	<Relationship Id="rId36" Type="http://schemas.openxmlformats.org/officeDocument/2006/relationships/hyperlink" Target="https://login.consultant.ru/link/?req=doc&amp;base=RLAW442&amp;n=22698&amp;dst=100006" TargetMode = "External"/>
	<Relationship Id="rId37" Type="http://schemas.openxmlformats.org/officeDocument/2006/relationships/hyperlink" Target="https://login.consultant.ru/link/?req=doc&amp;base=RLAW442&amp;n=29722&amp;dst=100006" TargetMode = "External"/>
	<Relationship Id="rId38" Type="http://schemas.openxmlformats.org/officeDocument/2006/relationships/hyperlink" Target="https://login.consultant.ru/link/?req=doc&amp;base=RLAW442&amp;n=30730&amp;dst=100006" TargetMode = "External"/>
	<Relationship Id="rId39" Type="http://schemas.openxmlformats.org/officeDocument/2006/relationships/hyperlink" Target="https://login.consultant.ru/link/?req=doc&amp;base=RLAW442&amp;n=26045&amp;dst=100006" TargetMode = "External"/>
	<Relationship Id="rId40" Type="http://schemas.openxmlformats.org/officeDocument/2006/relationships/hyperlink" Target="https://login.consultant.ru/link/?req=doc&amp;base=RLAW442&amp;n=26955&amp;dst=100005" TargetMode = "External"/>
	<Relationship Id="rId41" Type="http://schemas.openxmlformats.org/officeDocument/2006/relationships/hyperlink" Target="https://login.consultant.ru/link/?req=doc&amp;base=RLAW442&amp;n=29722&amp;dst=100007" TargetMode = "External"/>
	<Relationship Id="rId42" Type="http://schemas.openxmlformats.org/officeDocument/2006/relationships/hyperlink" Target="https://login.consultant.ru/link/?req=doc&amp;base=RLAW442&amp;n=30730&amp;dst=100005" TargetMode = "External"/>
	<Relationship Id="rId43" Type="http://schemas.openxmlformats.org/officeDocument/2006/relationships/hyperlink" Target="https://login.consultant.ru/link/?req=doc&amp;base=RLAW442&amp;n=31436&amp;dst=100005" TargetMode = "External"/>
	<Relationship Id="rId44" Type="http://schemas.openxmlformats.org/officeDocument/2006/relationships/hyperlink" Target="https://login.consultant.ru/link/?req=doc&amp;base=RLAW442&amp;n=32179&amp;dst=100005" TargetMode = "External"/>
	<Relationship Id="rId45" Type="http://schemas.openxmlformats.org/officeDocument/2006/relationships/hyperlink" Target="https://login.consultant.ru/link/?req=doc&amp;base=RLAW442&amp;n=30281&amp;dst=135331" TargetMode = "External"/>
	<Relationship Id="rId46" Type="http://schemas.openxmlformats.org/officeDocument/2006/relationships/hyperlink" Target="https://login.consultant.ru/link/?req=doc&amp;base=RLAW442&amp;n=30281&amp;dst=135364" TargetMode = "External"/>
	<Relationship Id="rId47" Type="http://schemas.openxmlformats.org/officeDocument/2006/relationships/hyperlink" Target="https://login.consultant.ru/link/?req=doc&amp;base=RLAW442&amp;n=30281&amp;dst=135394" TargetMode = "External"/>
	<Relationship Id="rId48" Type="http://schemas.openxmlformats.org/officeDocument/2006/relationships/hyperlink" Target="https://login.consultant.ru/link/?req=doc&amp;base=RLAW442&amp;n=30281&amp;dst=135422" TargetMode = "External"/>
	<Relationship Id="rId49" Type="http://schemas.openxmlformats.org/officeDocument/2006/relationships/hyperlink" Target="https://login.consultant.ru/link/?req=doc&amp;base=RLAW442&amp;n=31436&amp;dst=100006" TargetMode = "External"/>
	<Relationship Id="rId50" Type="http://schemas.openxmlformats.org/officeDocument/2006/relationships/hyperlink" Target="https://login.consultant.ru/link/?req=doc&amp;base=RLAW442&amp;n=31436&amp;dst=100008" TargetMode = "External"/>
	<Relationship Id="rId51" Type="http://schemas.openxmlformats.org/officeDocument/2006/relationships/hyperlink" Target="https://login.consultant.ru/link/?req=doc&amp;base=RLAW442&amp;n=30730&amp;dst=100008" TargetMode = "External"/>
	<Relationship Id="rId52" Type="http://schemas.openxmlformats.org/officeDocument/2006/relationships/hyperlink" Target="https://login.consultant.ru/link/?req=doc&amp;base=RLAW442&amp;n=30730&amp;dst=100009" TargetMode = "External"/>
	<Relationship Id="rId53" Type="http://schemas.openxmlformats.org/officeDocument/2006/relationships/hyperlink" Target="https://login.consultant.ru/link/?req=doc&amp;base=RLAW442&amp;n=29722&amp;dst=100008" TargetMode = "External"/>
	<Relationship Id="rId54" Type="http://schemas.openxmlformats.org/officeDocument/2006/relationships/hyperlink" Target="https://login.consultant.ru/link/?req=doc&amp;base=RLAW442&amp;n=29722&amp;dst=100011" TargetMode = "External"/>
	<Relationship Id="rId55" Type="http://schemas.openxmlformats.org/officeDocument/2006/relationships/hyperlink" Target="https://login.consultant.ru/link/?req=doc&amp;base=RLAW442&amp;n=30730&amp;dst=100011" TargetMode = "External"/>
	<Relationship Id="rId56" Type="http://schemas.openxmlformats.org/officeDocument/2006/relationships/hyperlink" Target="https://login.consultant.ru/link/?req=doc&amp;base=RLAW442&amp;n=30730&amp;dst=100014" TargetMode = "External"/>
	<Relationship Id="rId57" Type="http://schemas.openxmlformats.org/officeDocument/2006/relationships/hyperlink" Target="https://login.consultant.ru/link/?req=doc&amp;base=RLAW442&amp;n=29722&amp;dst=100013" TargetMode = "External"/>
	<Relationship Id="rId58" Type="http://schemas.openxmlformats.org/officeDocument/2006/relationships/hyperlink" Target="https://login.consultant.ru/link/?req=doc&amp;base=RLAW442&amp;n=30730&amp;dst=100015" TargetMode = "External"/>
	<Relationship Id="rId59" Type="http://schemas.openxmlformats.org/officeDocument/2006/relationships/hyperlink" Target="https://login.consultant.ru/link/?req=doc&amp;base=RLAW442&amp;n=32179&amp;dst=100006" TargetMode = "External"/>
	<Relationship Id="rId60" Type="http://schemas.openxmlformats.org/officeDocument/2006/relationships/hyperlink" Target="https://login.consultant.ru/link/?req=doc&amp;base=RLAW442&amp;n=30730&amp;dst=100016" TargetMode = "External"/>
	<Relationship Id="rId61" Type="http://schemas.openxmlformats.org/officeDocument/2006/relationships/hyperlink" Target="https://login.consultant.ru/link/?req=doc&amp;base=RLAW442&amp;n=29722&amp;dst=100017" TargetMode = "External"/>
	<Relationship Id="rId62" Type="http://schemas.openxmlformats.org/officeDocument/2006/relationships/hyperlink" Target="https://login.consultant.ru/link/?req=doc&amp;base=RLAW442&amp;n=29722&amp;dst=100018" TargetMode = "External"/>
	<Relationship Id="rId63" Type="http://schemas.openxmlformats.org/officeDocument/2006/relationships/hyperlink" Target="https://login.consultant.ru/link/?req=doc&amp;base=RLAW442&amp;n=29722&amp;dst=100019" TargetMode = "External"/>
	<Relationship Id="rId64" Type="http://schemas.openxmlformats.org/officeDocument/2006/relationships/hyperlink" Target="https://login.consultant.ru/link/?req=doc&amp;base=RLAW442&amp;n=29722&amp;dst=100020" TargetMode = "External"/>
	<Relationship Id="rId65" Type="http://schemas.openxmlformats.org/officeDocument/2006/relationships/hyperlink" Target="https://login.consultant.ru/link/?req=doc&amp;base=RLAW442&amp;n=29722&amp;dst=100022" TargetMode = "External"/>
	<Relationship Id="rId66" Type="http://schemas.openxmlformats.org/officeDocument/2006/relationships/hyperlink" Target="https://login.consultant.ru/link/?req=doc&amp;base=RLAW442&amp;n=26955&amp;dst=100006" TargetMode = "External"/>
	<Relationship Id="rId67" Type="http://schemas.openxmlformats.org/officeDocument/2006/relationships/hyperlink" Target="https://login.consultant.ru/link/?req=doc&amp;base=RLAW442&amp;n=29722&amp;dst=100024" TargetMode = "External"/>
	<Relationship Id="rId68" Type="http://schemas.openxmlformats.org/officeDocument/2006/relationships/hyperlink" Target="https://login.consultant.ru/link/?req=doc&amp;base=LAW&amp;n=470713&amp;dst=3704" TargetMode = "External"/>
	<Relationship Id="rId69" Type="http://schemas.openxmlformats.org/officeDocument/2006/relationships/hyperlink" Target="https://login.consultant.ru/link/?req=doc&amp;base=LAW&amp;n=470713&amp;dst=3722" TargetMode = "External"/>
	<Relationship Id="rId70" Type="http://schemas.openxmlformats.org/officeDocument/2006/relationships/hyperlink" Target="https://login.consultant.ru/link/?req=doc&amp;base=RLAW442&amp;n=30730&amp;dst=100019" TargetMode = "External"/>
	<Relationship Id="rId71" Type="http://schemas.openxmlformats.org/officeDocument/2006/relationships/hyperlink" Target="https://login.consultant.ru/link/?req=doc&amp;base=RLAW442&amp;n=29722&amp;dst=100026" TargetMode = "External"/>
	<Relationship Id="rId72" Type="http://schemas.openxmlformats.org/officeDocument/2006/relationships/hyperlink" Target="https://login.consultant.ru/link/?req=doc&amp;base=RLAW442&amp;n=29722&amp;dst=100030" TargetMode = "External"/>
	<Relationship Id="rId73" Type="http://schemas.openxmlformats.org/officeDocument/2006/relationships/hyperlink" Target="https://login.consultant.ru/link/?req=doc&amp;base=RLAW442&amp;n=29722&amp;dst=100032" TargetMode = "External"/>
	<Relationship Id="rId74" Type="http://schemas.openxmlformats.org/officeDocument/2006/relationships/hyperlink" Target="https://login.consultant.ru/link/?req=doc&amp;base=RLAW442&amp;n=30730&amp;dst=100021" TargetMode = "External"/>
	<Relationship Id="rId75" Type="http://schemas.openxmlformats.org/officeDocument/2006/relationships/hyperlink" Target="https://login.consultant.ru/link/?req=doc&amp;base=RLAW442&amp;n=32179&amp;dst=100020" TargetMode = "External"/>
	<Relationship Id="rId76" Type="http://schemas.openxmlformats.org/officeDocument/2006/relationships/hyperlink" Target="https://login.consultant.ru/link/?req=doc&amp;base=LAW&amp;n=468900" TargetMode = "External"/>
	<Relationship Id="rId77" Type="http://schemas.openxmlformats.org/officeDocument/2006/relationships/hyperlink" Target="https://login.consultant.ru/link/?req=doc&amp;base=RLAW442&amp;n=32179&amp;dst=100021" TargetMode = "External"/>
	<Relationship Id="rId78" Type="http://schemas.openxmlformats.org/officeDocument/2006/relationships/hyperlink" Target="https://login.consultant.ru/link/?req=doc&amp;base=RLAW442&amp;n=24143&amp;dst=100069" TargetMode = "External"/>
	<Relationship Id="rId79" Type="http://schemas.openxmlformats.org/officeDocument/2006/relationships/hyperlink" Target="https://login.consultant.ru/link/?req=doc&amp;base=RLAW442&amp;n=29722&amp;dst=100038" TargetMode = "External"/>
	<Relationship Id="rId80" Type="http://schemas.openxmlformats.org/officeDocument/2006/relationships/hyperlink" Target="https://login.consultant.ru/link/?req=doc&amp;base=RLAW442&amp;n=29722&amp;dst=100038" TargetMode = "External"/>
	<Relationship Id="rId81" Type="http://schemas.openxmlformats.org/officeDocument/2006/relationships/hyperlink" Target="https://login.consultant.ru/link/?req=doc&amp;base=LAW&amp;n=287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Чукотского автономного округа от 06.08.2019 N 394
(ред. от 22.12.2023)
"Об утверждении Порядка предоставления грантов на реализацию социально значимых проектов в Чукотском автономном округе"</dc:title>
  <dcterms:created xsi:type="dcterms:W3CDTF">2024-06-01T14:09:42Z</dcterms:created>
</cp:coreProperties>
</file>