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Чукотского автономного округа от 28.02.2020 N 75</w:t>
              <w:br/>
              <w:t xml:space="preserve">(ред. от 31.08.2023)</w:t>
              <w:br/>
              <w:t xml:space="preserve">"Об утверждении Порядка предоставления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ЧУКОТСКОГО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2020 г. N 75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СВЯЗАННЫХ С УСТАВНОЙ ДЕЯТЕЛЬНОСТЬЮ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 В ЦЕЛЯХ</w:t>
      </w:r>
    </w:p>
    <w:p>
      <w:pPr>
        <w:pStyle w:val="2"/>
        <w:jc w:val="center"/>
      </w:pPr>
      <w:r>
        <w:rPr>
          <w:sz w:val="20"/>
        </w:rPr>
        <w:t xml:space="preserve">РАЗВИТИЯ ГРАЖДАНСКОГО ОБЩЕСТВА В ЧУКОТСКОМ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01.06.2021 </w:t>
            </w:r>
            <w:hyperlink w:history="0" r:id="rId7" w:tooltip="Постановление Правительства Чукотского автономного округа от 01.06.2021 N 208 &quot;О внесении изменений в Постановление Правительства Чукотского автономного округа от 28 февраля 2020 года N 75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 от 13.07.2021 </w:t>
            </w:r>
            <w:hyperlink w:history="0" r:id="rId8" w:tooltip="Постановление Правительства Чукотского автономного округа от 13.07.2021 N 300 &quot;О внесении изменений в Приложение к Постановлению Правительства Чукотского автономного округа от 28 февраля 2020 года N 75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 от 03.06.2022 </w:t>
            </w:r>
            <w:hyperlink w:history="0" r:id="rId9" w:tooltip="Постановление Правительства Чукотского автономного округа от 03.06.2022 N 292 &quot;О внесении изменения в Постановление Правительства Чукотского автономного округа от 28 февраля 2020 года N 75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16.02.2023 </w:t>
            </w:r>
            <w:hyperlink w:history="0" r:id="rId10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1" w:tooltip="Постановление Правительства Чукотского автономного округа от 31.08.2023 N 346 &quot;О внесении изменений в Постановление Правительства Чукотского автономного округа от 28 февраля 2020 года N 75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Правительство Чукотского автономного округа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Чукотского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17 февраля 2014 года </w:t>
      </w:r>
      <w:hyperlink w:history="0" r:id="rId13" w:tooltip="Постановление Правительства Чукотского автономного округа от 17.02.2014 N 67 (ред. от 06.09.2019) &quot;Об утверждении Порядка предоставления государственной финансовой поддержки социально ориентированным некоммерческим организациям в Чукотс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N 67</w:t>
        </w:r>
      </w:hyperlink>
      <w:r>
        <w:rPr>
          <w:sz w:val="20"/>
        </w:rPr>
        <w:t xml:space="preserve"> "Об утверждении Порядка предоставления государственной финансовой поддержки социально ориентированным некоммерческим организациям в Чукотском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27 апреля 2016 года </w:t>
      </w:r>
      <w:hyperlink w:history="0" r:id="rId14" w:tooltip="Постановление Правительства Чукотского автономного округа от 27.04.2016 N 222 &quot;О внесении изменений в Постановление Правительства Чукотского автономного округа от 17 февраля 2014 года N 67&quot; ------------ Утратил силу или отменен {КонсультантПлюс}">
        <w:r>
          <w:rPr>
            <w:sz w:val="20"/>
            <w:color w:val="0000ff"/>
          </w:rPr>
          <w:t xml:space="preserve">N 222</w:t>
        </w:r>
      </w:hyperlink>
      <w:r>
        <w:rPr>
          <w:sz w:val="20"/>
        </w:rPr>
        <w:t xml:space="preserve"> "О внесении изменений в Постановление Правительства Чукотского автономного округа от 17 февраля 2014 года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10 июня 2016 года </w:t>
      </w:r>
      <w:hyperlink w:history="0" r:id="rId15" w:tooltip="Постановление Правительства Чукотского автономного округа от 10.06.2016 N 332 &quot;О внесении изменений в Постановление Правительства Чукотского автономного округа от 17 февраля 2014 года N 67&quot; ------------ Утратил силу или отменен {КонсультантПлюс}">
        <w:r>
          <w:rPr>
            <w:sz w:val="20"/>
            <w:color w:val="0000ff"/>
          </w:rPr>
          <w:t xml:space="preserve">N 332</w:t>
        </w:r>
      </w:hyperlink>
      <w:r>
        <w:rPr>
          <w:sz w:val="20"/>
        </w:rPr>
        <w:t xml:space="preserve"> "О внесении изменений в Постановление Правительства Чукотского автономного округа от 17 февраля 2014 года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 11 октября 2016 года </w:t>
      </w:r>
      <w:hyperlink w:history="0" r:id="rId16" w:tooltip="Постановление Правительства Чукотского автономного округа от 11.10.2016 N 507 &quot;О внесении изменения в Постановление Правительства Чукотского автономного округа от 17 февраля 2014 года N 67&quot; ------------ Утратил силу или отменен {КонсультантПлюс}">
        <w:r>
          <w:rPr>
            <w:sz w:val="20"/>
            <w:color w:val="0000ff"/>
          </w:rPr>
          <w:t xml:space="preserve">N 507</w:t>
        </w:r>
      </w:hyperlink>
      <w:r>
        <w:rPr>
          <w:sz w:val="20"/>
        </w:rPr>
        <w:t xml:space="preserve"> "О внесении изменения в Постановление Правительства Чукотского автономного округа от 17 февраля 2014 года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 13 февраля 2017 года </w:t>
      </w:r>
      <w:hyperlink w:history="0" r:id="rId17" w:tooltip="Постановление Правительства Чукотского автономного округа от 13.02.2017 N 57 &quot;О внесении изменений в Постановление Правительства Чукотского автономного округа от 17 февраля 2014 года N 67&quot; ------------ Утратил силу или отменен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 "О внесении изменений в Постановление Правительства Чукотского автономного округа от 17 февраля 2014 года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 28 августа 2018 года </w:t>
      </w:r>
      <w:hyperlink w:history="0" r:id="rId18" w:tooltip="Постановление Правительства Чукотского автономного округа от 28.08.2018 N 278 &quot;О внесении изменений в Постановление Правительства Чукотского автономного округа от 17 февраля 2014 года N 67&quot; ------------ Утратил силу или отменен {КонсультантПлюс}">
        <w:r>
          <w:rPr>
            <w:sz w:val="20"/>
            <w:color w:val="0000ff"/>
          </w:rPr>
          <w:t xml:space="preserve">N 278</w:t>
        </w:r>
      </w:hyperlink>
      <w:r>
        <w:rPr>
          <w:sz w:val="20"/>
        </w:rPr>
        <w:t xml:space="preserve"> "О внесении изменений в Постановление Правительства Чукотского автономного округа от 17 февраля 2014 года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 13 июня 2019 года </w:t>
      </w:r>
      <w:hyperlink w:history="0" r:id="rId19" w:tooltip="Постановление Правительства Чукотского автономного округа от 13.06.2019 N 312 &quot;О внесении изменений в Постановление Правительства Чукотского автономного округа от 17 февраля 2014 года N 67&quot; ------------ Утратил силу или отменен {КонсультантПлюс}">
        <w:r>
          <w:rPr>
            <w:sz w:val="20"/>
            <w:color w:val="0000ff"/>
          </w:rPr>
          <w:t xml:space="preserve">N 312</w:t>
        </w:r>
      </w:hyperlink>
      <w:r>
        <w:rPr>
          <w:sz w:val="20"/>
        </w:rPr>
        <w:t xml:space="preserve"> "О внесении изменений в Постановление Правительства Чукотского автономного округа от 17 февраля 2014 года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 6 сентября 2019 года </w:t>
      </w:r>
      <w:hyperlink w:history="0" r:id="rId20" w:tooltip="Постановление Правительства Чукотского автономного округа от 06.09.2019 N 426 &quot;О внесении изменений в Постановление Правительства Чукотского автономного округа от 17 февраля 2014 года N 67&quot; ------------ Утратил силу или отменен {КонсультантПлюс}">
        <w:r>
          <w:rPr>
            <w:sz w:val="20"/>
            <w:color w:val="0000ff"/>
          </w:rPr>
          <w:t xml:space="preserve">N 426</w:t>
        </w:r>
      </w:hyperlink>
      <w:r>
        <w:rPr>
          <w:sz w:val="20"/>
        </w:rPr>
        <w:t xml:space="preserve"> "О внесении изменений в Постановление Правительства Чукотского автономного округа от 17 февраля 2014 года N 67".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Аппарат Губернатора и Правительства Чукотского автономного округа (Набиев В.С.).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Чукотского автономного округа от 01.06.2021 </w:t>
      </w:r>
      <w:hyperlink w:history="0" r:id="rId21" w:tooltip="Постановление Правительства Чукотского автономного округа от 01.06.2021 N 208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N 208</w:t>
        </w:r>
      </w:hyperlink>
      <w:r>
        <w:rPr>
          <w:sz w:val="20"/>
        </w:rPr>
        <w:t xml:space="preserve">, от 16.02.2023 </w:t>
      </w:r>
      <w:hyperlink w:history="0" r:id="rId22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Р.В.КОПИН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28 февраля 2020 г. N 75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ФИНАНСОВОЕ ОБЕСПЕЧЕНИЕ ЗАТРАТ,</w:t>
      </w:r>
    </w:p>
    <w:p>
      <w:pPr>
        <w:pStyle w:val="2"/>
        <w:jc w:val="center"/>
      </w:pPr>
      <w:r>
        <w:rPr>
          <w:sz w:val="20"/>
        </w:rPr>
        <w:t xml:space="preserve">СВЯЗАННЫХ С УСТАВНОЙ ДЕЯТЕЛЬНОСТЬЮ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ЦЕЛЯХ РАЗВИТИЯ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ЧУКОТСКОМ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23" w:tooltip="Постановление Правительства Чукотского автономного округа от 03.06.2022 N 292 &quot;О внесении изменения в Постановление Правительства Чукотского автономного округа от 28 февраля 2020 года N 75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24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25" w:tooltip="Постановление Правительства Чукотского автономного округа от 31.08.2023 N 346 &quot;О внесении изменений в Постановление Правительства Чукотского автономного округа от 28 февраля 2020 года N 75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условия и порядок предоставления за счет средств окружного бюджета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(далее - субсидия), а также требования к отчетности и требования об осуществлении контроля за соблюдением порядка и условий предоставления субсидий и ответственности за их нарушение.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целях развития гражданского общества в Чукотском автономном округе в пределах бюджетных ассигнований, предусмотренных в рамках реализации мероприятия "Субсидия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округе" </w:t>
      </w:r>
      <w:hyperlink w:history="0" r:id="rId26" w:tooltip="Постановление Правительства Чукотского автономного округа от 21.10.2013 N 410 (ред. от 13.10.2023) &quot;Об утверждении Государственной программы &quot;Стимулирование экономической активности населения Чукотского автономного округ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социально ориентированным некоммерческим организациям (далее соответственно - некоммерческие организации, участники отбора,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средств окружного бюджета по предоставлению субсидии,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год, является Аппарат Губернатора и Правительства Чукотского автономного округа (далее - Аппарат).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имеет заявительный характер и предоставляется на безвозмездной и безвозвратной основе по итогам проведения отбора некоммерческих организаций для предоставления субсидии. Субсидия предоставляется в виде имущественного взноса в части расходов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оплату труда и начисления на выплаты по оплате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оплату договоров возмездного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налоги и сборы, государственные пошлины, страховые взносы и иные обязательные платежи в бюджетную систему Российской Федерации, нотариальные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приобретение основных средств и материальных запасов;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арендную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расходы, связанные с осуществлением функций, предусмотренных уставами некоммерческих организаций.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категории некоммерческих организаций в целях предоставления субсидии относятся некоммерческие организации, зарегистрированные в установленном федеральным законодательством порядке (за исключением государственных и муниципальных учреждений, общественных объединений, являющихся политическими партиями; государственных корпораций и государственных компаний), осуществляющие в соответствии со своими учредительными документами виды деятельности по одному или нескольким из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исконной среды обитания, сохранение и развитие традиционного образа жизни, хозяйствования, промыслов и культуры коренных малочисленных народов Севера, Сибири и Дальнего Востока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профилактика алкоголизма, наркомании и пропаганда здорового образа жизни.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Критерием отбора некоммерческой организации в целях предоставления субсидии является соответствие некоммерческой организации требованиям, указанным в </w:t>
      </w:r>
      <w:hyperlink w:history="0" w:anchor="P90" w:tooltip="2.3. Требования, которым должен соответствовать участник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Способом проведения отбора некоммерческих организаций для предоставления субсидии является конкурс (далее - конкурсный отбор), который проводится для определения победителей конкурсного отбора - получателей субсидии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сеть "Интернет") в разделе единого портала (далее - единый портал) не позднее 15-го рабочего дня, следующего за днем принятия закона Чукотского автономного округа об окружном бюджете, закона Чукотского автономного округа о внесении изменений в закон Чукотского автономного округа об окружном бюджете.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27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 получателей</w:t>
      </w:r>
    </w:p>
    <w:p>
      <w:pPr>
        <w:pStyle w:val="2"/>
        <w:jc w:val="center"/>
      </w:pPr>
      <w:r>
        <w:rPr>
          <w:sz w:val="20"/>
        </w:rPr>
        <w:t xml:space="preserve">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 Аппарат в целях проведения конкурсного отбора для определения победителей конкурсного отбора - получателей субсидии не позднее 1 апреля текущего года размещает объявление о проведении конкурсного отбора (далее - объявление об отборе) на едином портале и на официальном сайте Чукотского автономного округа (</w:t>
      </w:r>
      <w:r>
        <w:rPr>
          <w:sz w:val="20"/>
        </w:rPr>
        <w:t xml:space="preserve">http://www.чукотка.рф</w:t>
      </w:r>
      <w:r>
        <w:rPr>
          <w:sz w:val="20"/>
        </w:rPr>
        <w:t xml:space="preserve">) в сети "Интернет".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8" w:tooltip="Постановление Правительства Чукотского автономного округа от 31.08.2023 N 346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31.08.2023 N 346)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объявлении об отборе указываются: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 проведения конкурсного отбора с указанием даты начала подачи или окончания приема заявок участников отбора, который не может быть ранее 30-го календарного дня, следующего за днем размещения объявления об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местонахождение, почтовый адрес, адрес электронной почты Аппарата,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 предоставления субсидии в соответствии с </w:t>
      </w:r>
      <w:hyperlink w:history="0" w:anchor="P218" w:tooltip="3.11. Результатом предоставления субсидии являются мероприятия, направленные на развитие гражданского общества в Чукотском автономном округе, проведенные некоммерческими организациями (в 2020 г. - 3 мероприятия, 2021 г. - 3 мероприятия, 2022 г. - 3 мероприятия, 2023 г. - 3 мероприятия, 2024 г. - 3 мероприятия, 2025 г. - 3 мероприятия).">
        <w:r>
          <w:rPr>
            <w:sz w:val="20"/>
            <w:color w:val="0000ff"/>
          </w:rPr>
          <w:t xml:space="preserve">пунктом 3.11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доменное имя и (или) указатель страниц системы "Электронный бюджет" или иного сайта в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участникам отбора в соответствии с </w:t>
      </w:r>
      <w:hyperlink w:history="0" w:anchor="P90" w:tooltip="2.3. Требования, которым должен соответствовать участник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раздела, а также перечень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102" w:tooltip="2.4. Для участия в конкурсном отборе некоммерческая организация представляет заявку на предоставление субсидии в соответствии с приложением 1 к настоящему Порядку (далее - заявка) с приложением документов, необходимых для подтверждения соответствия участника отбора требованиям, предусмотренным пунктом 2.3 настоящего раздела: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112" w:tooltip="2.5. Требования, предъявляемые к форме и содержанию заявки и документов, указанных в пункте 2.4 настоящего раздела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 в соответствии с </w:t>
      </w:r>
      <w:hyperlink w:history="0" w:anchor="P128" w:tooltip="2.8. Заявка с документами на участие в конкурсном отборе может быть отозвана до окончания срока подачи заявок путем направления в Аппарат соответствующего обращения на бумажном носителе, составленного в произвольной форме, или направления обращения почтовым отправлением с одновременным направлением в виде сканированной копии на адрес электронной почты. Управление осуществляет возврат заявки и документов участнику отбора (почтовой корреспонденцией, нарочно или в виде сканированной копии на адрес электронн..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и оценки заявок участников отбора в соответствии с </w:t>
      </w:r>
      <w:hyperlink w:history="0" w:anchor="P118" w:tooltip="2.7. Прием заявок и документов участников отбора, а также консультирование по вопросам участия в конкурсном отборе осуществляются Управлением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, </w:t>
      </w:r>
      <w:hyperlink w:history="0" w:anchor="P141" w:tooltip="2.11. Конкурсный отбор осуществляется Комиссией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, </w:t>
      </w:r>
      <w:hyperlink w:history="0" w:anchor="P145" w:tooltip="2.12. Комиссия: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, </w:t>
      </w:r>
      <w:hyperlink w:history="0" w:anchor="P155" w:tooltip="2.13. На основании протокола Комиссии Аппарат в течение трех рабочих дней с даты проведения заседания Комиссии принимает одно из следующих решений, оформленное приказом Аппарата: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 настоящего раздела и </w:t>
      </w:r>
      <w:hyperlink w:history="0" w:anchor="P711" w:tooltip="КРИТЕРИИ ОЦЕНКИ">
        <w:r>
          <w:rPr>
            <w:sz w:val="20"/>
            <w:color w:val="0000ff"/>
          </w:rPr>
          <w:t xml:space="preserve">приложением 7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участникам отбора разъяснений положений объявления об отборе, даты начала и окончания срока такого предоставления в соответствии с </w:t>
      </w:r>
      <w:hyperlink w:history="0" w:anchor="P131" w:tooltip="2.9. Запрос о разъяснении положений объявления об отборе (далее - запрос) направляется в Аппарат на бумажном носителе или в виде сканированной копии на адрес электронной почты, указанный в объявлении об отборе, в срок не позднее чем за пять рабочих дней до даты окончания приема заявок, установленной указанным в подпункте 1 пункта 2.2 настоящего раздела объявлением об отборе, и должен содержать адрес электронной почты для направления ответа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срок, в течение которого победитель (победители) конкурсного отбора должен подписать соглашение о предоставлении субсидии (далее - соглашение) в соответствии с </w:t>
      </w:r>
      <w:hyperlink w:history="0" w:anchor="P189" w:tooltip="3.6. Получатель субсидии в течение пяти рабочих дней со дня получения проекта соглашения от Аппарата подписывает и скрепляет печатью (при наличии печати) со своей стороны и возвращает в Аппарат.">
        <w:r>
          <w:rPr>
            <w:sz w:val="20"/>
            <w:color w:val="0000ff"/>
          </w:rPr>
          <w:t xml:space="preserve">пунктом 3.6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условия признания победителя (победителей) конкурсного отбора уклонившимся от заключения соглашения в соответствии с </w:t>
      </w:r>
      <w:hyperlink w:history="0" w:anchor="P189" w:tooltip="3.6. Получатель субсидии в течение пяти рабочих дней со дня получения проекта соглашения от Аппарата подписывает и скрепляет печатью (при наличии печати) со своей стороны и возвращает в Аппарат.">
        <w:r>
          <w:rPr>
            <w:sz w:val="20"/>
            <w:color w:val="0000ff"/>
          </w:rPr>
          <w:t xml:space="preserve">пунктом 3.6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конкурсного отбора на едином портале и на официальном сайте Чукотского автономного округа в сети "Интернет", которая не может быть позднее 14-го календарного дня, следующего за днем определения победителя конкурсного отбора.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которым должен соответствовать участник отбора на первое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9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history="0" w:anchor="P54" w:tooltip="1.2. Субсидия предоставляется в целях развития гражданского общества в Чукотском автономном округе в пределах бюджетных ассигнований, предусмотренных в рамках реализации мероприятия &quot;Субсидия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&quot; Подпрограммы &quot;Государственная поддержка социально ориентированных некоммерческих организаций&quot; Государственной программы &quot;Стим..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окружным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государственной регистрации и опыта осуществления деятельности на территории Чукотского автономного округа по направлениям, указанным в </w:t>
      </w:r>
      <w:hyperlink w:history="0" w:anchor="P63" w:tooltip="1.5. К категории некоммерческих организаций в целях предоставления субсидии относятся некоммерческие организации, зарегистрированные в установленном федеральным законодательством порядке (за исключением государственных и муниципальных учреждений, общественных объединений, являющихся политическими партиями; государственных корпораций и государственных компаний), осуществляющие в соответствии со своими учредительными документами виды деятельности по одному или нескольким из следующих направлений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не менее двух лет, необходимого для достижения результатов предоставления субсидии;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наличие проекта, мероприятия которого направлены на решение конкретных задач, соответствующих учредительным документам участника отбора и видам деятельности, предусмотренным в </w:t>
      </w:r>
      <w:hyperlink w:history="0" w:anchor="P63" w:tooltip="1.5. К категории некоммерческих организаций в целях предоставления субсидии относятся некоммерческие организации, зарегистрированные в установленном федеральным законодательством порядке (за исключением государственных и муниципальных учреждений, общественных объединений, являющихся политическими партиями; государственных корпораций и государственных компаний), осуществляющие в соответствии со своими учредительными документами виды деятельности по одному или нескольким из следующих направлений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наличие обязательства участника отбора по софинансированию из внебюджетных источников в размере не менее 0,5 процента от общей суммы расходов, предусмотренных в проекте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счет исполнения обязательства участника отбора по софинансированию из внебюджетных источников, указанного в настоящем пункте, засчитываются использованные на соответствующие цели денежные средства, иное имущество, имущественные права, а также безвозмездно полученные участником отбора работы и услуги, труд добровольцев.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конкурсном отборе некоммерческая организация представляет </w:t>
      </w:r>
      <w:hyperlink w:history="0" w:anchor="P28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в соответствии с приложением 1 к настоящему Порядку (далее - заявка) с приложением документов, необходимых для подтверждения соответствия участника отбора требованиям, предусмотренным </w:t>
      </w:r>
      <w:hyperlink w:history="0" w:anchor="P90" w:tooltip="2.3. Требования, которым должен соответствовать участник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34" w:tooltip="АНКЕТА">
        <w:r>
          <w:rPr>
            <w:sz w:val="20"/>
            <w:color w:val="0000ff"/>
          </w:rPr>
          <w:t xml:space="preserve">анкеты</w:t>
        </w:r>
      </w:hyperlink>
      <w:r>
        <w:rPr>
          <w:sz w:val="20"/>
        </w:rPr>
        <w:t xml:space="preserve"> социально ориентированной некоммерческой организации - участника отбора на получение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(далее - анкета), в соответствии с приложением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копий учредительных документов некоммерческой организации в соответствии со </w:t>
      </w:r>
      <w:hyperlink w:history="0" r:id="rId30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53" w:tooltip="                                  ПРОЕКТ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указанного в </w:t>
      </w:r>
      <w:hyperlink w:history="0" w:anchor="P99" w:tooltip="8) наличие проекта, мероприятия которого направлены на решение конкретных задач, соответствующих учредительным документам участника отбора и видам деятельности, предусмотренным в пункте 1.5 раздела 1 настоящего Порядка;">
        <w:r>
          <w:rPr>
            <w:sz w:val="20"/>
            <w:color w:val="0000ff"/>
          </w:rPr>
          <w:t xml:space="preserve">подпункте 8 пункта 2.3</w:t>
        </w:r>
      </w:hyperlink>
      <w:r>
        <w:rPr>
          <w:sz w:val="20"/>
        </w:rPr>
        <w:t xml:space="preserve"> настоящего раздела, утвержденного исполнительным органом некоммерческой организации, включающего </w:t>
      </w:r>
      <w:hyperlink w:history="0" w:anchor="P498" w:tooltip="                                   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реализацию проекта, в соответствии с приложениями 3,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обязательства некоммерческой организации по софинансированию из внебюджетных источников расходов, указанных в </w:t>
      </w:r>
      <w:hyperlink w:history="0" w:anchor="P56" w:tooltip="1.4. Субсидия имеет заявительный характер и предоставляется на безвозмездной и безвозвратной основе по итогам проведения отбора некоммерческих организаций для предоставления субсидии. Субсидия предоставляется в виде имущественного взноса в части расходов на: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в размере не менее 0,5 процента общей суммы расходов, предусмотренных в проекте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уведомления кредитной организации об открытии расчетного счета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774" w:tooltip="                    СОГЛАСИЕ НА ПУБЛИКАЦИЮ (РАЗМЕЩЕНИЕ)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некоммерческой организации на публикацию (размещение) в сети "Интернет" информации об участнике отбора, о подаваемой им заявке, иной информации об участнике отбора, связанной с конкурсным отбором на предоставление субсидии (далее - согласие), в соответствии с приложением 8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w:anchor="P814" w:tooltip="                               ОБЯЗАТЕЛЬСТВО">
        <w:r>
          <w:rPr>
            <w:sz w:val="20"/>
            <w:color w:val="0000ff"/>
          </w:rPr>
          <w:t xml:space="preserve">обязательства</w:t>
        </w:r>
      </w:hyperlink>
      <w:r>
        <w:rPr>
          <w:sz w:val="20"/>
        </w:rPr>
        <w:t xml:space="preserve"> о согласии на осуществление проверки Аппаратом соблюдения некоммерческой организацией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некоммерческой организацией порядка и условий предоставления субсидии в соответствии со </w:t>
      </w:r>
      <w:hyperlink w:history="0" r:id="rId3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(далее - обязательство), и на включение таких положений в соглашение, в соответствии с приложением 9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 представляются с описью, которая составляется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экземпляр описи приобщается к пакету документов, второй экземпляр описи с отметкой, подтверждающей прием документов, остается у участника отбора.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Требования, предъявляемые к форме и содержанию заявки и документов, указанных в </w:t>
      </w:r>
      <w:hyperlink w:history="0" w:anchor="P102" w:tooltip="2.4. Для участия в конкурсном отборе некоммерческая организация представляет заявку на предоставление субсидии в соответствии с приложением 1 к настоящему Порядку (далее - заявка) с приложением документов, необходимых для подтверждения соответствия участника отбора требованиям, предусмотренным пунктом 2.3 настоящего раздел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раздела: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80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, </w:t>
      </w:r>
      <w:hyperlink w:history="0" w:anchor="P334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, </w:t>
      </w:r>
      <w:hyperlink w:history="0" w:anchor="P453" w:tooltip="                                  ПРОЕКТ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, </w:t>
      </w:r>
      <w:hyperlink w:history="0" w:anchor="P498" w:tooltip="                                   СМЕТА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на реализацию проекта, </w:t>
      </w:r>
      <w:hyperlink w:history="0" w:anchor="P774" w:tooltip="                    СОГЛАСИЕ НА ПУБЛИКАЦИЮ (РАЗМЕЩЕНИЕ)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и </w:t>
      </w:r>
      <w:hyperlink w:history="0" w:anchor="P814" w:tooltip="                               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предоставляются в соответствии с формами согласно приложениям 1 - 4, 8, 9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заявка и документы представляются на бумажном носителе непосредственно в Управление по делам коренных малочисленных народов Чукотки Аппарата (далее - Управление) либо почтовым отправлением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заявка и документы должны быть заверены подписью руководителя и печатью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представленных документах (копиях документов) подчистки и исправления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может подать только одну заявку.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Прием заявок и документов участников отбора, а также консультирование по вопросам участия в конкурсном отборе осуществляются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регистрирует заявки участников отбора в журнале приема заявок с присвоением номера и указанием даты и времени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в течение пяти рабочих дней со дня поступления заявки и документов с использованием системы межведомственного электронного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Департамент финансов, экономики и имущественных отношений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history="0" w:anchor="P54" w:tooltip="1.2. Субсидия предоставляется в целях развития гражданского общества в Чукотском автономном округе в пределах бюджетных ассигнований, предусмотренных в рамках реализации мероприятия &quot;Субсидия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&quot; Подпрограммы &quot;Государственная поддержка социально ориентированных некоммерческих организаций&quot; Государственной программы &quot;Стим..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Управление Федеральной налоговой службы по Чукотскому автономному округу запросы о предоставлении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содержащихся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(отсутствии)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10 дней со дня поступления заявки направляет сформированный пакет документов участников отбора в Конкурсную комиссию Чукотского автономного округа по проведению конкурсного отбора социально ориентированных некоммерческих организаций на право получения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(далее - Комиссия), созданную в соответствии с </w:t>
      </w:r>
      <w:hyperlink w:history="0" r:id="rId33" w:tooltip="Постановление Правительства Чукотского автономного округа от 21.11.2011 N 488 (ред. от 30.08.2022) &quot;О Конкурсной комиссии Чукотского автономного округа по проведению конкурсного отбора социально ориентированных некоммерческих организаций на право получ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&quot; (вместе с &quot;Положением о Конкурсной комиссии Чукотск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21 ноября 2011 года N 488.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с документами на участие в конкурсном отборе может быть отозвана до окончания срока подачи заявок путем направления в Аппарат соответствующего обращения на бумажном носителе, составленного в произвольной форме, или направления обращения почтовым отправлением с одновременным направлением в виде сканированной копии на адрес электронной почты. Управление осуществляет возврат заявки и документов участнику отбора (почтовой корреспонденцией, нарочно или в виде сканированной копии на адрес электронной почты, указанный в заявке) в течение трех дней, следующих за днем регистрации в Управлении обращения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имеет право направить изменения в ранее направленную заявку с документами не позднее даты и времени окончания приема заявок, установленных указанным в </w:t>
      </w:r>
      <w:hyperlink w:history="0" w:anchor="P78" w:tooltip="1) срок проведения конкурсного отбора с указанием даты начала подачи или окончания приема заявок участников отбора, который не может быть ранее 30-го календарного дня, следующего за днем размещения объявления об отборе;">
        <w:r>
          <w:rPr>
            <w:sz w:val="20"/>
            <w:color w:val="0000ff"/>
          </w:rPr>
          <w:t xml:space="preserve">подпункте 1 пункта 2.2</w:t>
        </w:r>
      </w:hyperlink>
      <w:r>
        <w:rPr>
          <w:sz w:val="20"/>
        </w:rPr>
        <w:t xml:space="preserve"> настоящего раздела объявлением об отборе, путем направления в Аппарат соответствующего обращения на бумажном носителе, составленного в произвольной форме, или направления в адрес Аппарата обращения почтовым отправлением с одновременным направлением в виде сканированной копии на адрес электронной почты, указанный в объявлении об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к заявкам с документами, внесенные участником отбора, являются неотъемлемой частью заявок.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Запрос о разъяснении положений объявления об отборе (далее - запрос) направляется в Аппарат на бумажном носителе или в виде сканированной копии на адрес электронной почты, указанный в объявлении об отборе, в срок не позднее чем за пять рабочих дней до даты окончания приема заявок, установленной указанным в </w:t>
      </w:r>
      <w:hyperlink w:history="0" w:anchor="P78" w:tooltip="1) срок проведения конкурсного отбора с указанием даты начала подачи или окончания приема заявок участников отбора, который не может быть ранее 30-го календарного дня, следующего за днем размещения объявления об отборе;">
        <w:r>
          <w:rPr>
            <w:sz w:val="20"/>
            <w:color w:val="0000ff"/>
          </w:rPr>
          <w:t xml:space="preserve">подпункте 1 пункта 2.2</w:t>
        </w:r>
      </w:hyperlink>
      <w:r>
        <w:rPr>
          <w:sz w:val="20"/>
        </w:rPr>
        <w:t xml:space="preserve"> настоящего раздела объявлением об отборе, и должен содержать адрес электронной почты для направления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запроса не позднее срока, указанного в </w:t>
      </w:r>
      <w:hyperlink w:history="0" w:anchor="P131" w:tooltip="2.9. Запрос о разъяснении положений объявления об отборе (далее - запрос) направляется в Аппарат на бумажном носителе или в виде сканированной копии на адрес электронной почты, указанный в объявлении об отборе, в срок не позднее чем за пять рабочих дней до даты окончания приема заявок, установленной указанным в подпункте 1 пункта 2.2 настоящего раздела объявлением об отборе, и должен содержать адрес электронной почты для направления отве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Управление в течение трех рабочих дней, следующих за днем регистрации запроса,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запроса в Аппарат позже срока, указанного в </w:t>
      </w:r>
      <w:hyperlink w:history="0" w:anchor="P131" w:tooltip="2.9. Запрос о разъяснении положений объявления об отборе (далее - запрос) направляется в Аппарат на бумажном носителе или в виде сканированной копии на адрес электронной почты, указанный в объявлении об отборе, в срок не позднее чем за пять рабочих дней до даты окончания приема заявок, установленной указанным в подпункте 1 пункта 2.2 настоящего раздела объявлением об отборе, и должен содержать адрес электронной почты для направления отве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запрос не рассматривается и разъяснения по такому запросу не предоставляются.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 и требованиям, установленным в </w:t>
      </w:r>
      <w:hyperlink w:history="0" w:anchor="P67" w:tooltip="1.6. Критерием отбора некоммерческой организации в целях предоставления субсидии является соответствие некоммерческой организации требованиям, указанным в пункте 2.3 раздела 2 настоящего Порядка.">
        <w:r>
          <w:rPr>
            <w:sz w:val="20"/>
            <w:color w:val="0000ff"/>
          </w:rPr>
          <w:t xml:space="preserve">пункте 1.6 раздела 1</w:t>
        </w:r>
      </w:hyperlink>
      <w:r>
        <w:rPr>
          <w:sz w:val="20"/>
        </w:rPr>
        <w:t xml:space="preserve"> настоящего Порядка, </w:t>
      </w:r>
      <w:hyperlink w:history="0" w:anchor="P90" w:tooltip="2.3. Требования, которым должен соответствовать участник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участника отбора категории участников отбора, установленной </w:t>
      </w:r>
      <w:hyperlink w:history="0" w:anchor="P63" w:tooltip="1.5. К категории некоммерческих организаций в целях предоставления субсидии относятся некоммерческие организации, зарегистрированные в установленном федеральным законодательством порядке (за исключением государственных и муниципальных учреждений, общественных объединений, являющихся политическими партиями; государственных корпораций и государственных компаний), осуществляющие в соответствии со своими учредительными документами виды деятельности по одному или нескольким из следующих направлений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(представление в неполном объеме) участником отбора документов, установленных </w:t>
      </w:r>
      <w:hyperlink w:history="0" w:anchor="P102" w:tooltip="2.4. Для участия в конкурсном отборе некоммерческая организация представляет заявку на предоставление субсидии в соответствии с приложением 1 к настоящему Порядку (далее - заявка) с приложением документов, необходимых для подтверждения соответствия участника отбора требованиям, предусмотренным пунктом 2.3 настоящего раздела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представленных участником отбора заявки и документов требованиям, установленным в объявлении об отборе в соответствии с </w:t>
      </w:r>
      <w:hyperlink w:history="0" w:anchor="P102" w:tooltip="2.4. Для участия в конкурсном отборе некоммерческая организация представляет заявку на предоставление субсидии в соответствии с приложением 1 к настоящему Порядку (далее - заявка) с приложением документов, необходимых для подтверждения соответствия участника отбора требованиям, предусмотренным пунктом 2.3 настоящего раздела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12" w:tooltip="2.5. Требования, предъявляемые к форме и содержанию заявки и документов, указанных в пункте 2.4 настоящего раздела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участником отбора заявки после даты и времени окончания приема заявок, указанной в объявлении об отборе.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Конкурсный отбор осуществляется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распоряжением Правительства Чукотского автономного округа. В состав Комиссии включаются представители законодательного органа государственной власти Чукотского автономного округа, исполнительных органов государственной власти Чукотского автономного округа, некоммерческих организаций, Общественной палаты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трех рабочих дней со дня окончания срока приема заявок и документов, указанного в объявлении об отборе, направляет поступившие заявки и документы участников отбора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осуществляется Комиссией в течение 14 календарных дней со дня окончания срока приема заявок и документов, указанного в объявлении об отборе.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заявки и документы участников отбора на предмет соответствия (несоответствия) требованиям и условиям предоставления субсидии, установленным </w:t>
      </w:r>
      <w:hyperlink w:history="0" w:anchor="P63" w:tooltip="1.5. К категории некоммерческих организаций в целях предоставления субсидии относятся некоммерческие организации, зарегистрированные в установленном федеральным законодательством порядке (за исключением государственных и муниципальных учреждений, общественных объединений, являющихся политическими партиями; государственных корпораций и государственных компаний), осуществляющие в соответствии со своими учредительными документами виды деятельности по одному или нескольким из следующих направлений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67" w:tooltip="1.6. Критерием отбора некоммерческой организации в целях предоставления субсидии является соответствие некоммерческой организации требованиям, указанным в пункте 2.3 раздела 2 настоящего Порядка.">
        <w:r>
          <w:rPr>
            <w:sz w:val="20"/>
            <w:color w:val="0000ff"/>
          </w:rPr>
          <w:t xml:space="preserve">1.6 раздела 1</w:t>
        </w:r>
      </w:hyperlink>
      <w:r>
        <w:rPr>
          <w:sz w:val="20"/>
        </w:rPr>
        <w:t xml:space="preserve"> настоящего Порядка, </w:t>
      </w:r>
      <w:hyperlink w:history="0" w:anchor="P90" w:tooltip="2.3. Требования, которым должен соответствовать участник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112" w:tooltip="2.5. Требования, предъявляемые к форме и содержанию заявки и документов, указанных в пункте 2.4 настоящего раздела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заявки с документами, соответствующие требованиям и условиям предоставления субсидии, установленным </w:t>
      </w:r>
      <w:hyperlink w:history="0" w:anchor="P63" w:tooltip="1.5. К категории некоммерческих организаций в целях предоставления субсидии относятся некоммерческие организации, зарегистрированные в установленном федеральным законодательством порядке (за исключением государственных и муниципальных учреждений, общественных объединений, являющихся политическими партиями; государственных корпораций и государственных компаний), осуществляющие в соответствии со своими учредительными документами виды деятельности по одному или нескольким из следующих направлений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67" w:tooltip="1.6. Критерием отбора некоммерческой организации в целях предоставления субсидии является соответствие некоммерческой организации требованиям, указанным в пункте 2.3 раздела 2 настоящего Порядка.">
        <w:r>
          <w:rPr>
            <w:sz w:val="20"/>
            <w:color w:val="0000ff"/>
          </w:rPr>
          <w:t xml:space="preserve">1.6 раздела 1</w:t>
        </w:r>
      </w:hyperlink>
      <w:r>
        <w:rPr>
          <w:sz w:val="20"/>
        </w:rPr>
        <w:t xml:space="preserve"> настоящего Порядка, </w:t>
      </w:r>
      <w:hyperlink w:history="0" w:anchor="P90" w:tooltip="2.3. Требования, которым должен соответствовать участник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112" w:tooltip="2.5. Требования, предъявляемые к форме и содержанию заявки и документов, указанных в пункте 2.4 настоящего раздела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раздела, оцениваются Комиссией по 5-балльной (от 0 до 5 баллов) шкале по </w:t>
      </w:r>
      <w:hyperlink w:history="0" w:anchor="P711" w:tooltip="КРИТЕРИИ ОЦЕНК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оценки, установленным в приложении 7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заявки на участие в конкурсном отборе рассчитывается Комиссией путем сложения баллов по каждому критерию, умноженных на коэффициент значимости этого критерия, при этом итоги оценки по каждой заявке заносятся секретарем Комиссии в оценочную </w:t>
      </w:r>
      <w:hyperlink w:history="0" w:anchor="P566" w:tooltip="ОЦЕНОЧН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форме, установленной в приложении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оценочных ведомостей по каждой заявке заполняется сводная рейтинговая </w:t>
      </w:r>
      <w:hyperlink w:history="0" w:anchor="P654" w:tooltip="СВОДНАЯ РЕЙТИНГОВ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оценки участников отбора с присвоением порядковых номеров по форме, установленной в приложении 6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две или более заявки получили равную оценку, то более высокий рейтинг присваивается тому участнику отбора, заявка которого поступила первой.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подана одна заявка, участник отбора, подавший заявку, соответствующую требованиям настоящего Порядка, признается единственным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в форме протокола, к которому прилагаются оценочные ведомости по каждой заявке и сводная рейтинговая ведомость оценки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подписывается председателем, секретарем и всеми присутствующими членами Комиссии.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На основании протокола Комиссии Аппарат в течение трех рабочих дней с даты проведения заседания Комиссии принимает одно из следующих решений, оформленное приказом Аппарата: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определении победителя (победителей)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и документов участников отбора на стадии рассмотрения и оценки заявок в случае наличия оснований для отклонения заявки и документов, установленных </w:t>
      </w:r>
      <w:hyperlink w:history="0" w:anchor="P134" w:tooltip="2.10. Основаниями для отклонения заявки участника отбора на стадии рассмотрения и оценки заявок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Аппарат в течение пяти дней со дня принятия решения, указанного в </w:t>
      </w:r>
      <w:hyperlink w:history="0" w:anchor="P155" w:tooltip="2.13. На основании протокола Комиссии Аппарат в течение трех рабочих дней с даты проведения заседания Комиссии принимает одно из следующих решений, оформленное приказом Аппарата: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раздела, размещает на едином портале или на ином сайте, на котором обеспечивается проведение конкурсного отбора (с размещением указателя страницы сайта на едином портале), а также на официальном сайте Чукотского автономного округа (</w:t>
      </w:r>
      <w:r>
        <w:rPr>
          <w:sz w:val="20"/>
        </w:rPr>
        <w:t xml:space="preserve">http://www.чукотка.рф</w:t>
      </w:r>
      <w:r>
        <w:rPr>
          <w:sz w:val="20"/>
        </w:rPr>
        <w:t xml:space="preserve">) в сети "Интернет" информацию о результатах рассмотрения заявок, включающих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Конкурсный отбор признается несостоявшимся в случае, если не поступило ни одной заявки.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на первое число месяца, предшествующего месяцу подачи заявки, должен соответствовать требованиям, указанным в </w:t>
      </w:r>
      <w:hyperlink w:history="0" w:anchor="P90" w:tooltip="2.3. Требования, которым должен соответствовать участник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Получателю субсидии запрещается за счет предоставленной субсидии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приобретение объектов недвижимости, текущий и капитальный ремонт, капитальное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приобретение авто-, мото- и другой самоходной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расходы 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расходы на уплату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Получателю субсидии запрещается перечислять субсидию на депозитные счета,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Управление в течение пяти рабочих дней со дня принятия решения Аппарата, указанного в </w:t>
      </w:r>
      <w:hyperlink w:history="0" w:anchor="P156" w:tooltip="1) об определении победителя (победителей) конкурсного отбора;">
        <w:r>
          <w:rPr>
            <w:sz w:val="20"/>
            <w:color w:val="0000ff"/>
          </w:rPr>
          <w:t xml:space="preserve">подпункте 1 пункта 2.13 раздела 2</w:t>
        </w:r>
      </w:hyperlink>
      <w:r>
        <w:rPr>
          <w:sz w:val="20"/>
        </w:rPr>
        <w:t xml:space="preserve"> настоящего Порядка, направляет почтовым отправлением либо посредством электронной почты (по адресу, указанному в заявке) или вручает лично получателю субсидии письменное уведомление с указанием перечня документов для заключения соглашения, а также срока предоставления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получателем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расходов в соответствии с принятым решением Аппарата о предоставлении субсидии и ее размерах;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расчетный счет получателя субсидии, открытый в кредитной организации;</w:t>
      </w:r>
    </w:p>
    <w:p>
      <w:pPr>
        <w:pStyle w:val="0"/>
        <w:spacing w:before="200" w:line-rule="auto"/>
        <w:ind w:firstLine="540"/>
        <w:jc w:val="both"/>
      </w:pPr>
      <w:hyperlink w:history="0" w:anchor="P848" w:tooltip="                               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получателя субсидии о включении в договоры условия о согласии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Аппаратом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3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соглашение, по форме согласно приложению 10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отсутствии оснований для отказа в предоставлении субсидии, установленных </w:t>
      </w:r>
      <w:hyperlink w:history="0" w:anchor="P197" w:tooltip="3.9. Основанием для отказа получателю субсидии в предоставлении субсидии является: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раздела, Аппарат в течение пяти рабочих дней со дня регистрации документов, указанных в </w:t>
      </w:r>
      <w:hyperlink w:history="0" w:anchor="P180" w:tooltip="3.4. Управление в течение пяти рабочих дней со дня принятия решения Аппарата, указанного в подпункте 1 пункта 2.13 раздела 2 настоящего Порядка, направляет почтовым отправлением либо посредством электронной почты (по адресу, указанному в заявке) или вручает лично получателю субсидии письменное уведомление с указанием перечня документов для заключения соглашения, а также срока предоставления указанных документов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раздела, направляет почтовым отправлением либо посредством электронной почты (по адресу, указанному в заявке) или вручает лично получателю субсидии для подписания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проект соглашения обязательно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Аппарату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условий соглашения осуществляется по соглашению сторон и оформляется в соответствии с типовой формой, установленной Департаментом финансов, экономики и имущественных отношений Чукотского автономного округа, в виде дополнительного соглашения к заключенному соглашению, являющегося неотъемлемой частью настоящего соглашения.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Получатель субсидии в течение пяти рабочих дней со дня получения проекта соглашения от Аппарата подписывает и скрепляет печатью (при наличии печати) со своей стороны и возвращает в Аппарат.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подписания соглашения в установленный настоящим пунктом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 отменяет принятое решение о предоставлении субсидии и в течение трех дней направляет получателю субсидии соответствующее уведомление;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признается уклонившимся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течение пяти рабочих дней со дня регистрации документов, указанных в </w:t>
      </w:r>
      <w:hyperlink w:history="0" w:anchor="P180" w:tooltip="3.4. Управление в течение пяти рабочих дней со дня принятия решения Аппарата, указанного в подпункте 1 пункта 2.13 раздела 2 настоящего Порядка, направляет почтовым отправлением либо посредством электронной почты (по адресу, указанному в заявке) или вручает лично получателю субсидии письменное уведомление с указанием перечня документов для заключения соглашения, а также срока предоставления указанных документов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раздела, при наличии оснований, указанных в </w:t>
      </w:r>
      <w:hyperlink w:history="0" w:anchor="P197" w:tooltip="3.9. Основанием для отказа получателю субсидии в предоставлении субсидии является: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раздела, Аппарат принимает решение об отказе получателю субсидии в предоставлении субсидии и направляет почтовым отправлением либо посредством электронной почты (по адресу, указанному в заявке) или вручает лично уведомление об отказе в предоставлении субсидии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поступления в Аппарат в срок, установленный </w:t>
      </w:r>
      <w:hyperlink w:history="0" w:anchor="P189" w:tooltip="3.6. Получатель субсидии в течение пяти рабочих дней со дня получения проекта соглашения от Аппарата подписывает и скрепляет печатью (при наличии печати) со своей стороны и возвращает в Аппарат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раздела, проекта соглашения, подписанного получателем субсидии, Аппарат в течение пяти дней со дня поступления проекта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предоставлении субсидии получателю субсидии посредством подписания соглашения со своей стороны и регистрации в Аппарате;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один экземпляр соглашения получателю субсидии.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Основанием для отказа получателю субсидии в предоставлении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субсидии документов требованиям, определенным </w:t>
      </w:r>
      <w:hyperlink w:history="0" w:anchor="P180" w:tooltip="3.4. Управление в течение пяти рабочих дней со дня принятия решения Аппарата, указанного в подпункте 1 пункта 2.13 раздела 2 настоящего Порядка, направляет почтовым отправлением либо посредством электронной почты (по адресу, указанному в заявке) или вручает лично получателю субсидии письменное уведомление с указанием перечня документов для заключения соглашения, а также срока предоставления указанных документов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раздела,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Субсидия предоставляется в пределах объема бюджетных ассигнований, предусмотренных в бюджете Чукотского автономного округа на соответствующий финансовый год, на реализацию мероприятия, по одному или нескольким направлениям, указанным в </w:t>
      </w:r>
      <w:hyperlink w:history="0" w:anchor="P63" w:tooltip="1.5. К категории некоммерческих организаций в целях предоставления субсидии относятся некоммерческие организации, зарегистрированные в установленном федеральным законодательством порядке (за исключением государственных и муниципальных учреждений, общественных объединений, являющихся политическими партиями; государственных корпораций и государственных компаний), осуществляющие в соответствии со своими учредительными документами виды деятельности по одному или нескольким из следующих направлений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получателю субсидии, указанному под первым итоговым рейтинговым порядковым номером получателей субсидии (R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в соответствии со сводной рейтинговой ведомостью оценки участников отбора, 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= R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- Н,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- размер субсидии, указанный в заявке получателя субсидии,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 - сумма расходов на реализацию заявленных получателем субсидии мероприятий проекта за счет средств субсидии, которые не соответствуют указанным целям и задачам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получателю субсидии, указанному под вторым и последующими итоговыми рейтинговыми порядковыми номерами получателей субсидии в соответствии со сводной рейтинговой ведомостью оценки участников отбора (R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R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- Н, при условии,</w:t>
      </w:r>
    </w:p>
    <w:p>
      <w:pPr>
        <w:pStyle w:val="0"/>
        <w:jc w:val="center"/>
      </w:pPr>
      <w:r>
        <w:rPr>
          <w:sz w:val="20"/>
        </w:rPr>
        <w:t xml:space="preserve">что 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&lt;= V - (R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R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+... + R</w:t>
      </w:r>
      <w:r>
        <w:rPr>
          <w:sz w:val="20"/>
          <w:vertAlign w:val="subscript"/>
        </w:rPr>
        <w:t xml:space="preserve">(i-1)</w:t>
      </w:r>
      <w:r>
        <w:rPr>
          <w:sz w:val="20"/>
        </w:rPr>
        <w:t xml:space="preserve">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бюджетных ассигнований, предусмотренных на предоставление субсидии в текущем финансовом году,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R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+... + R</w:t>
      </w:r>
      <w:r>
        <w:rPr>
          <w:sz w:val="20"/>
          <w:vertAlign w:val="subscript"/>
        </w:rPr>
        <w:t xml:space="preserve">(i-1)</w:t>
      </w:r>
      <w:r>
        <w:rPr>
          <w:sz w:val="20"/>
        </w:rPr>
        <w:t xml:space="preserve"> - размеры субсидий, указанные в заявках получателей субсидии, принятых к участию в отборе, указанных под вторым и последующими итоговыми рейтинговыми порядковыми номерами в соответствии со сводной рейтинговой ведомостью оценки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 - сумма расходов на реализацию заявленных получателем субсидии мероприятий проекта за счет средств субсидии, которые не соответствуют указанным целям и задачам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остаток средств окружного бюджета после расчета субсидии получателю субсидии, заявка которого получила высокий рейтинг (R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недостаточен для реализации проекта получателем субсидии, заявка которого заняла следующее место в сводной рейтинговой ведомости оценки участников отбора (R</w:t>
      </w:r>
      <w:r>
        <w:rPr>
          <w:sz w:val="20"/>
          <w:vertAlign w:val="subscript"/>
        </w:rPr>
        <w:t xml:space="preserve">(i+1)</w:t>
      </w:r>
      <w:r>
        <w:rPr>
          <w:sz w:val="20"/>
        </w:rPr>
        <w:t xml:space="preserve">), то субсидия такому получателю субсидии при его согласии выделяется в размере остатка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(R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от получения субсидии в размере остатка средств окружного бюджета, остаток средств окружного бюджета рассчитывается i-му получателю субсидии с последующим итоговым рейтинговым порядковым номером в соответствии со сводной рейтинговой ведомостью оценки участников отбора в соответствии с формулой, указанной в настоящем пункте.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Результатом предоставления субсидии являются мероприятия, направленные на развитие гражданского общества в Чукотском автономном округе, проведенные некоммерческими организациями (в 2020 г. - 3 мероприятия, 2021 г. - 3 мероприятия, 2022 г. - 3 мероприятия, 2023 г. - 3 мероприятия, 2024 г. - 3 мероприятия, 2025 г. - 3 мероприятия).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Характеристикой (показателем, необходимым для достижения результата предоставления субсидии) является количество мероприятий, направленных на развитие гражданского общества в Чукотском автономном округе, проведенных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(конечная количественная характеристика итогов) предоставления субсидии устанавливается Аппаратом в соглашении индивидуально для каждого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обеспечить выполнение результата предоставления субсидии, характеристик (показателей, необходимых для достижения результата предоставления субсидии).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37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нарушения получателем субсидии условий, установленных при предоставлении субсидии, выявленных, в том числе по фактам проверок, проведенных Аппаратом и (или) органом государственного финансового контроля, а также в случае недостижения результата и (или) характеристики (показателя, необходимого для достижения результата предоставления субсидии) получатель субсидии осуществляет возврат средств субсидии в окружной бюджет в порядке и в сроки, предусмотренные </w:t>
      </w:r>
      <w:hyperlink w:history="0" w:anchor="P239" w:tooltip="5. Требования об осуществлении контроля (мониторинга)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3.13 в ред. </w:t>
      </w:r>
      <w:hyperlink w:history="0" r:id="rId38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После заключения соглашения с получателем субсидии Аппарат в течение трех рабочих дней составляет заявку бюджетополучателя и направляет ее в Департамент финансов, экономики и имущественных отношений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финансов,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Аппарату объемы финансирования для их последующего перечисления на счета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Аппарат перечисляет субсидию с лицевого счета Аппарата, открытого в Департаменте финансов, экономики и имущественных отношений Чукотского автономного округа, на расчетный счет получателя субсидии, открытый в кредитной организации, в течение пяти рабочих дней после доведения объемов финансирования до Аппарата.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Получатель субсидии представляет в Аппарат: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результата предоставления субсидии и характеристики (показателя, необходимого для достижения результата предоставления субсидии) по форме, определенной типовой формой соглашения, установленной Департаментом финансов, экономики и имущественных отношений Чукотского автономного округа, - в срок не позднее 28 февраля года, следующего за отчетным;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расходах, источником финансового обеспечения которых является субсидия, по форме, определенной типовой формой соглашения, установленной Департаментом финансов, экономики и имущественных отношений Чукотского автономного округа - ежеквартально, в срок до 30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 имеет право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 представляет отчетность, указанную в настоящем разделе, на бумажном носителе непосредственно в Аппарат либо направляет ее в адрес Аппарата почтовым отправлением с одновременным направлением в электронном виде на адрес электронной почты.</w:t>
      </w:r>
    </w:p>
    <w:p>
      <w:pPr>
        <w:pStyle w:val="0"/>
        <w:jc w:val="both"/>
      </w:pPr>
      <w:r>
        <w:rPr>
          <w:sz w:val="20"/>
        </w:rPr>
      </w:r>
    </w:p>
    <w:bookmarkStart w:id="239" w:name="P239"/>
    <w:bookmarkEnd w:id="239"/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порядка и условий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243" w:name="P243"/>
    <w:bookmarkEnd w:id="243"/>
    <w:p>
      <w:pPr>
        <w:pStyle w:val="0"/>
        <w:ind w:firstLine="540"/>
        <w:jc w:val="both"/>
      </w:pPr>
      <w:r>
        <w:rPr>
          <w:sz w:val="20"/>
        </w:rPr>
        <w:t xml:space="preserve">5.1.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проводится Аппаратом.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</w:t>
      </w:r>
      <w:hyperlink w:history="0" r:id="rId4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 установленным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5.2.1 введен </w:t>
      </w:r>
      <w:hyperlink w:history="0" r:id="rId42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нарушений, указанных в </w:t>
      </w:r>
      <w:hyperlink w:history="0" w:anchor="P243" w:tooltip="5.1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проводится Аппаратом.">
        <w:r>
          <w:rPr>
            <w:sz w:val="20"/>
            <w:color w:val="0000ff"/>
          </w:rPr>
          <w:t xml:space="preserve">пунктах 5.1</w:t>
        </w:r>
      </w:hyperlink>
      <w:r>
        <w:rPr>
          <w:sz w:val="20"/>
        </w:rPr>
        <w:t xml:space="preserve">, </w:t>
      </w:r>
      <w:hyperlink w:history="0" w:anchor="P244" w:tooltip="5.2. 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статьями 268.1 и 269.2 Бюджетного кодекса Российской Федерации;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 настоящего раздела, полученные средства подлежат возврату в окружной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субсидии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Аппарат в течение 10 дней со дня выявления факта, указанного в </w:t>
      </w:r>
      <w:hyperlink w:history="0" w:anchor="P247" w:tooltip="5.3. В случае выявления нарушений, указанных в пунктах 5.1, 5.2 настоящего раздела, полученные средства подлежат возврату в окружной бюджет.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раздела, направляет получателю субсидии письменное уведомление об обнаруженном факте нарушения;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субсидии в течение 20 дней со дня получения письменного уведомления обязан перечислить на лицевой счет Аппарата, открытый в Управлении Федерального казначейства по Чукотскому автономному округу, сумму предоставленной ему субсидии в объеме, указанном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получатель субсидии не перечислил в срок, установленный </w:t>
      </w:r>
      <w:hyperlink w:history="0" w:anchor="P250" w:tooltip="2) получатель субсидии в течение 20 дней со дня получения письменного уведомления обязан перечислить на лицевой счет Аппарата, открытый в Управлении Федерального казначейства по Чукотскому автономному округу, сумму предоставленной ему субсидии в объеме, указанном в уведомлении.">
        <w:r>
          <w:rPr>
            <w:sz w:val="20"/>
            <w:color w:val="0000ff"/>
          </w:rPr>
          <w:t xml:space="preserve">подпунктом 2 пункта 5.4</w:t>
        </w:r>
      </w:hyperlink>
      <w:r>
        <w:rPr>
          <w:sz w:val="20"/>
        </w:rPr>
        <w:t xml:space="preserve"> настоящего раздела, на лицевой счет Аппарата, открытый в Управлении Федерального казначейства по Чукотскому автономному округу, сумму предоставленной субсидии, Аппарат взыскивает с получателя субсидии денежные средства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Возврат получателем субсидии остатка субсидии, не использованного в отчетном финансовом году, осуществляется в доход окружного бюджета до 15 марта года, следующего за отчетным, путем перечисления денежных средств на лицевой счет Аппарата, открытый в Управлении Федерального казначейства по Чукотскому автономному округу.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если остаток субсидии, не использованный в отчетном финансовом году, не перечислен в доход окружного бюджета до 15 марта года, следующего за отчетным, Аппарат взыскивает с получателя денежные средства в судебном порядке в соответствии с законодательством Российской Федерации.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Оценка результата предоставления субсидии, характеристик (показателей, необходимых для достижения результата предоставления субсидии) осуществляется по итогам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результата предоставления субсидии и характеристик (показателей, необходимых для достижения результата предоставления субсидии) полученные средства подлежат возврату в окружной бюджет в части, пропорциональной величине недостижения результата предоставления субсидии, характеристик (показателей, необходимых для достижения результата предоставления субсидии).</w:t>
      </w:r>
    </w:p>
    <w:p>
      <w:pPr>
        <w:pStyle w:val="0"/>
        <w:jc w:val="both"/>
      </w:pPr>
      <w:r>
        <w:rPr>
          <w:sz w:val="20"/>
        </w:rPr>
        <w:t xml:space="preserve">(п. 5.8 в ред. </w:t>
      </w:r>
      <w:hyperlink w:history="0" r:id="rId43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Возврат субсидии в случае недостижения результата предоставления субсидии, характеристик (показателей, необходимых для достижения результата предоставления субсидии)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Аппарат в течение 10 дней со дня выявления случая недостижения получателем субсидии результата предоставления субсидии, характеристик (показателей, необходимых для достижения результата предоставления субсидии) направляет получателю субсидии письменное уведомление об обнаруженном факте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субсидии в течение 20 дней со дня получения письменного уведомления обязан перечислить в окружной бюджет сумму предоставленной ему субсидии в объеме, указанном в уведомлении.</w:t>
      </w:r>
    </w:p>
    <w:p>
      <w:pPr>
        <w:pStyle w:val="0"/>
        <w:jc w:val="both"/>
      </w:pPr>
      <w:r>
        <w:rPr>
          <w:sz w:val="20"/>
        </w:rPr>
        <w:t xml:space="preserve">(п. 5.9 в ред. </w:t>
      </w:r>
      <w:hyperlink w:history="0" r:id="rId44" w:tooltip="Постановление Правительства Чукотского автономного округа от 16.02.2023 N 100 &quot;О внесении изменений в постановление Правительства Чукотского автономного округа от 28 февраля 2020 года N 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16.02.2023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если получатель субсидии не перечислил в срок, установленный </w:t>
      </w:r>
      <w:hyperlink w:history="0" w:anchor="P250" w:tooltip="2) получатель субсидии в течение 20 дней со дня получения письменного уведомления обязан перечислить на лицевой счет Аппарата, открытый в Управлении Федерального казначейства по Чукотскому автономному округу, сумму предоставленной ему субсидии в объеме, указанном в уведомлении.">
        <w:r>
          <w:rPr>
            <w:sz w:val="20"/>
            <w:color w:val="0000ff"/>
          </w:rPr>
          <w:t xml:space="preserve">подпунктом 2 пункта 5.9</w:t>
        </w:r>
      </w:hyperlink>
      <w:r>
        <w:rPr>
          <w:sz w:val="20"/>
        </w:rPr>
        <w:t xml:space="preserve"> настоящего раздела, на лицевой счет Аппарата, открытый в Управлении Федерального казначейства по Чукотскому автономному округу, сумму предоставленной субсидии, определенную в соответствии с </w:t>
      </w:r>
      <w:hyperlink w:history="0" w:anchor="P254" w:tooltip="5.8. Оценка результата предоставления субсидии, характеристик (показателей, необходимых для достижения результата предоставления субсидии) осуществляется по итогам календарного года.">
        <w:r>
          <w:rPr>
            <w:sz w:val="20"/>
            <w:color w:val="0000ff"/>
          </w:rPr>
          <w:t xml:space="preserve">пунктом 5.8</w:t>
        </w:r>
      </w:hyperlink>
      <w:r>
        <w:rPr>
          <w:sz w:val="20"/>
        </w:rPr>
        <w:t xml:space="preserve"> настоящего раздела, Аппарат взыскивает с получателя субсидии денежные средства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 в целях развития гражданского</w:t>
      </w:r>
    </w:p>
    <w:p>
      <w:pPr>
        <w:pStyle w:val="0"/>
        <w:jc w:val="right"/>
      </w:pPr>
      <w:r>
        <w:rPr>
          <w:sz w:val="20"/>
        </w:rPr>
        <w:t xml:space="preserve">общества 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Представляется  в  Управление по делам</w:t>
      </w:r>
    </w:p>
    <w:p>
      <w:pPr>
        <w:pStyle w:val="1"/>
        <w:jc w:val="both"/>
      </w:pPr>
      <w:r>
        <w:rPr>
          <w:sz w:val="20"/>
        </w:rPr>
        <w:t xml:space="preserve">                                     коренных малочисленных народов Чукотки</w:t>
      </w:r>
    </w:p>
    <w:p>
      <w:pPr>
        <w:pStyle w:val="1"/>
        <w:jc w:val="both"/>
      </w:pPr>
      <w:r>
        <w:rPr>
          <w:sz w:val="20"/>
        </w:rPr>
        <w:t xml:space="preserve">                                     Аппарата  Губернатора  и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Чукотского автономного округа</w:t>
      </w:r>
    </w:p>
    <w:p>
      <w:pPr>
        <w:pStyle w:val="1"/>
        <w:jc w:val="both"/>
      </w:pPr>
      <w:r>
        <w:rPr>
          <w:sz w:val="20"/>
        </w:rPr>
      </w:r>
    </w:p>
    <w:bookmarkStart w:id="280" w:name="P280"/>
    <w:bookmarkEnd w:id="28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на предоставление субсидии на финансовое обеспечение затрат, связанных</w:t>
      </w:r>
    </w:p>
    <w:p>
      <w:pPr>
        <w:pStyle w:val="1"/>
        <w:jc w:val="both"/>
      </w:pPr>
      <w:r>
        <w:rPr>
          <w:sz w:val="20"/>
        </w:rPr>
        <w:t xml:space="preserve">     с уставной деятельностью социально ориентированных некоммерческих</w:t>
      </w:r>
    </w:p>
    <w:p>
      <w:pPr>
        <w:pStyle w:val="1"/>
        <w:jc w:val="both"/>
      </w:pPr>
      <w:r>
        <w:rPr>
          <w:sz w:val="20"/>
        </w:rPr>
        <w:t xml:space="preserve"> организаций в целях развития гражданского общества в Чукотском автономном</w:t>
      </w:r>
    </w:p>
    <w:p>
      <w:pPr>
        <w:pStyle w:val="1"/>
        <w:jc w:val="both"/>
      </w:pPr>
      <w:r>
        <w:rPr>
          <w:sz w:val="20"/>
        </w:rPr>
        <w:t xml:space="preserve">                               округе в году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  с   условиями  предоставления  субсидии  на 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  затрат,   связанных   с   уставной   деятельностью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ориентированных  некоммерческих  организаций  в целях развития гражданского</w:t>
      </w:r>
    </w:p>
    <w:p>
      <w:pPr>
        <w:pStyle w:val="1"/>
        <w:jc w:val="both"/>
      </w:pPr>
      <w:r>
        <w:rPr>
          <w:sz w:val="20"/>
        </w:rPr>
        <w:t xml:space="preserve">общества в Чукотском автономном округе,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(юридический адрес)</w:t>
      </w:r>
    </w:p>
    <w:p>
      <w:pPr>
        <w:pStyle w:val="1"/>
        <w:jc w:val="both"/>
      </w:pPr>
      <w:r>
        <w:rPr>
          <w:sz w:val="20"/>
        </w:rPr>
        <w:t xml:space="preserve">направляет  документы для рассмотрения вопроса о предоставлении субсидии на</w:t>
      </w:r>
    </w:p>
    <w:p>
      <w:pPr>
        <w:pStyle w:val="1"/>
        <w:jc w:val="both"/>
      </w:pPr>
      <w:r>
        <w:rPr>
          <w:sz w:val="20"/>
        </w:rPr>
        <w:t xml:space="preserve">финансирование уставной деятельности в сумме ______________________________</w:t>
      </w:r>
    </w:p>
    <w:p>
      <w:pPr>
        <w:pStyle w:val="1"/>
        <w:jc w:val="both"/>
      </w:pPr>
      <w:r>
        <w:rPr>
          <w:sz w:val="20"/>
        </w:rPr>
        <w:t xml:space="preserve">рублей.</w:t>
      </w:r>
    </w:p>
    <w:p>
      <w:pPr>
        <w:pStyle w:val="1"/>
        <w:jc w:val="both"/>
      </w:pPr>
      <w:r>
        <w:rPr>
          <w:sz w:val="20"/>
        </w:rPr>
        <w:t xml:space="preserve">    Представляем проект по следующему направлению (направлениям):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Организация   подтверждает,   что   вся   информация,   содержащаяся  в</w:t>
      </w:r>
    </w:p>
    <w:p>
      <w:pPr>
        <w:pStyle w:val="1"/>
        <w:jc w:val="both"/>
      </w:pPr>
      <w:r>
        <w:rPr>
          <w:sz w:val="20"/>
        </w:rPr>
        <w:t xml:space="preserve">представленных документах или их копиях, является подлинной, и не возражает</w:t>
      </w:r>
    </w:p>
    <w:p>
      <w:pPr>
        <w:pStyle w:val="1"/>
        <w:jc w:val="both"/>
      </w:pPr>
      <w:r>
        <w:rPr>
          <w:sz w:val="20"/>
        </w:rPr>
        <w:t xml:space="preserve">против  доступа  к  ней  лиц,  участвующих  в  рассмотрении  документов  на</w:t>
      </w:r>
    </w:p>
    <w:p>
      <w:pPr>
        <w:pStyle w:val="1"/>
        <w:jc w:val="both"/>
      </w:pPr>
      <w:r>
        <w:rPr>
          <w:sz w:val="20"/>
        </w:rPr>
        <w:t xml:space="preserve">предоставление  субсидии  на  финансовое  обеспечение  затрат,  связанных с</w:t>
      </w:r>
    </w:p>
    <w:p>
      <w:pPr>
        <w:pStyle w:val="1"/>
        <w:jc w:val="both"/>
      </w:pPr>
      <w:r>
        <w:rPr>
          <w:sz w:val="20"/>
        </w:rPr>
        <w:t xml:space="preserve">уставной деятельностью социально ориентированных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в  целях  развития  гражданского  общества  в  Чукотском автономном округе.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 руководителя (полностью):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Настоящим подтверждаю, что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не находится в стадии реорганизации или ликвидации;</w:t>
      </w:r>
    </w:p>
    <w:p>
      <w:pPr>
        <w:pStyle w:val="1"/>
        <w:jc w:val="both"/>
      </w:pPr>
      <w:r>
        <w:rPr>
          <w:sz w:val="20"/>
        </w:rPr>
        <w:t xml:space="preserve">    ее   деятельность  не  приостановлена  в  соответствии  с  требованиями</w:t>
      </w:r>
    </w:p>
    <w:p>
      <w:pPr>
        <w:pStyle w:val="1"/>
        <w:jc w:val="both"/>
      </w:pPr>
      <w:r>
        <w:rPr>
          <w:sz w:val="20"/>
        </w:rPr>
        <w:t xml:space="preserve">Федерального  </w:t>
      </w:r>
      <w:hyperlink w:history="0" r:id="rId45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25  июля  2002  года  N 114-ФЗ "О противодействии</w:t>
      </w:r>
    </w:p>
    <w:p>
      <w:pPr>
        <w:pStyle w:val="1"/>
        <w:jc w:val="both"/>
      </w:pPr>
      <w:r>
        <w:rPr>
          <w:sz w:val="20"/>
        </w:rPr>
        <w:t xml:space="preserve">экстремистской деятельности".</w:t>
      </w:r>
    </w:p>
    <w:p>
      <w:pPr>
        <w:pStyle w:val="1"/>
        <w:jc w:val="both"/>
      </w:pPr>
      <w:r>
        <w:rPr>
          <w:sz w:val="20"/>
        </w:rPr>
        <w:t xml:space="preserve">    Анкета организации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__________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 20___ г.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bookmarkStart w:id="334" w:name="P334"/>
    <w:bookmarkEnd w:id="334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 - участника отбора на получение субсидии</w:t>
      </w:r>
    </w:p>
    <w:p>
      <w:pPr>
        <w:pStyle w:val="0"/>
        <w:jc w:val="center"/>
      </w:pPr>
      <w:r>
        <w:rPr>
          <w:sz w:val="20"/>
        </w:rPr>
        <w:t xml:space="preserve">на финансовое обеспечение затрат, связанных с уставной</w:t>
      </w:r>
    </w:p>
    <w:p>
      <w:pPr>
        <w:pStyle w:val="0"/>
        <w:jc w:val="center"/>
      </w:pPr>
      <w:r>
        <w:rPr>
          <w:sz w:val="20"/>
        </w:rPr>
        <w:t xml:space="preserve">деятельностью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в целях развития гражданского общества</w:t>
      </w:r>
    </w:p>
    <w:p>
      <w:pPr>
        <w:pStyle w:val="0"/>
        <w:jc w:val="center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3544"/>
      </w:tblGrid>
      <w:tr>
        <w:tc>
          <w:tcPr>
            <w:gridSpan w:val="2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некоммерческой организации)</w:t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Сокращенное наименование некоммерческой организации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регистрации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Код(ы) по общероссийскому классификатору внешнеэкономической деятельности </w:t>
            </w:r>
            <w:hyperlink w:history="0"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(место нахождения) постоянно действующего органа некоммерческой организации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 в сети "Интернет", адрес страницы в социальных сетях и регулярность обновления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работников, человек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добровольцев, человек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сумма денежных средств, полученных организацией в предыдущем году, тыс. рублей, из них: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взносы учредителей (участников, членов)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бюджетов всех уровней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видах деятельности, осуществляемых некоммерческой организацией</w:t>
            </w:r>
          </w:p>
        </w:tc>
      </w:tr>
      <w:tr>
        <w:tc>
          <w:tcPr>
            <w:gridSpan w:val="2"/>
            <w:tcW w:w="8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проекте, представленном в составе заявки на участие конкурсном отборе социально ориентированных некоммерческих организаций для предоставления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</w:t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Направления реализации мероприятий проекта (одно или несколько, указанных в </w:t>
            </w:r>
            <w:hyperlink w:history="0" w:anchor="P63" w:tooltip="1.5. К категории некоммерческих организаций в целях предоставления субсидии относятся некоммерческие организации, зарегистрированные в установленном федеральным законодательством порядке (за исключением государственных и муниципальных учреждений, общественных объединений, являющихся политическими партиями; государственных корпораций и государственных компаний), осуществляющие в соответствии со своими учредительными документами виды деятельности по одному или нескольким из следующих направлений:">
              <w:r>
                <w:rPr>
                  <w:sz w:val="20"/>
                  <w:color w:val="0000ff"/>
                </w:rPr>
                <w:t xml:space="preserve">пункте 1.5</w:t>
              </w:r>
            </w:hyperlink>
            <w:r>
              <w:rPr>
                <w:sz w:val="20"/>
              </w:rPr>
              <w:t xml:space="preserve"> Порядка)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органа управления некоммерческой организации, утвердившего проект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утверждения проекта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сумма планируемых расходов, тыс. рублей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Запрашиваемый размер субсидии из окружного бюджета, тыс. рублей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Предполагаемая сумма софинансирования за счет внебюджетных источников, тыс. рублей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опыта некоммерческой организации по реализации социально значимых проектов на территории Чукотского автономного округа за истекший год</w:t>
            </w:r>
          </w:p>
        </w:tc>
      </w:tr>
      <w:tr>
        <w:tc>
          <w:tcPr>
            <w:gridSpan w:val="2"/>
            <w:tcW w:w="8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кадрового потенциала некоммерческой организации</w:t>
            </w:r>
          </w:p>
        </w:tc>
      </w:tr>
      <w:tr>
        <w:tc>
          <w:tcPr>
            <w:gridSpan w:val="2"/>
            <w:tcW w:w="8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 руководителя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__________         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(подпись)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"___" ______________ 20__ г.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УТВЕРЖДЕН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(наименование органа, утверждающего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проект)</w:t>
      </w:r>
    </w:p>
    <w:p>
      <w:pPr>
        <w:pStyle w:val="1"/>
        <w:jc w:val="both"/>
      </w:pPr>
      <w:r>
        <w:rPr>
          <w:sz w:val="20"/>
        </w:rPr>
        <w:t xml:space="preserve">                                        "___" ____________ 20_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М.П. (при наличии)</w:t>
      </w:r>
    </w:p>
    <w:p>
      <w:pPr>
        <w:pStyle w:val="1"/>
        <w:jc w:val="both"/>
      </w:pPr>
      <w:r>
        <w:rPr>
          <w:sz w:val="20"/>
        </w:rPr>
      </w:r>
    </w:p>
    <w:bookmarkStart w:id="453" w:name="P453"/>
    <w:bookmarkEnd w:id="453"/>
    <w:p>
      <w:pPr>
        <w:pStyle w:val="1"/>
        <w:jc w:val="both"/>
      </w:pPr>
      <w:r>
        <w:rPr>
          <w:sz w:val="20"/>
        </w:rPr>
        <w:t xml:space="preserve">                                  ПРОЕКТ</w:t>
      </w:r>
    </w:p>
    <w:p>
      <w:pPr>
        <w:pStyle w:val="1"/>
        <w:jc w:val="both"/>
      </w:pPr>
      <w:r>
        <w:rPr>
          <w:sz w:val="20"/>
        </w:rPr>
        <w:t xml:space="preserve">       "_________________________________________________________"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наименование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Цели и задачи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Направление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Краткая аннотация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Целевая аудитория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Кадровое обеспечение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География проведения мероприятия (с указанием количества муниципальных образований и населенных пунктов Чукотского автономного округа, на территории которых организацией планируется провести предлагаемое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Обоснование социальной значимости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Сроки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Описание мероприятия с указанием объема участия всех организаторов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Ожидаемый результат Проекта (показатели результативности),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План мероприятий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1710"/>
        <w:gridCol w:w="1710"/>
        <w:gridCol w:w="1710"/>
        <w:gridCol w:w="171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работ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 (ответственное лицо)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</w:tr>
      <w:tr>
        <w:tc>
          <w:tcPr>
            <w:tcW w:w="454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По желанию участника отбора в проект может быть включена дополнительная информация.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bookmarkStart w:id="498" w:name="P498"/>
    <w:bookmarkEnd w:id="498"/>
    <w:p>
      <w:pPr>
        <w:pStyle w:val="1"/>
        <w:jc w:val="both"/>
      </w:pPr>
      <w:r>
        <w:rPr>
          <w:sz w:val="20"/>
        </w:rPr>
        <w:t xml:space="preserve">                                   СМЕТА</w:t>
      </w:r>
    </w:p>
    <w:p>
      <w:pPr>
        <w:pStyle w:val="1"/>
        <w:jc w:val="both"/>
      </w:pPr>
      <w:r>
        <w:rPr>
          <w:sz w:val="20"/>
        </w:rPr>
        <w:t xml:space="preserve">                      РАСХОДОВ НА РЕАЛИЗАЦИЮ ПРОЕКТА</w:t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(название 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представленного для участия в конкурсном отборе социально ориентированных</w:t>
      </w:r>
    </w:p>
    <w:p>
      <w:pPr>
        <w:pStyle w:val="1"/>
        <w:jc w:val="both"/>
      </w:pPr>
      <w:r>
        <w:rPr>
          <w:sz w:val="20"/>
        </w:rPr>
        <w:t xml:space="preserve">   некоммерческих организаций на право получения субсидии на финансовое</w:t>
      </w:r>
    </w:p>
    <w:p>
      <w:pPr>
        <w:pStyle w:val="1"/>
        <w:jc w:val="both"/>
      </w:pPr>
      <w:r>
        <w:rPr>
          <w:sz w:val="20"/>
        </w:rPr>
        <w:t xml:space="preserve">     обеспечение затрат, связанных с уставной деятельностью социально</w:t>
      </w:r>
    </w:p>
    <w:p>
      <w:pPr>
        <w:pStyle w:val="1"/>
        <w:jc w:val="both"/>
      </w:pPr>
      <w:r>
        <w:rPr>
          <w:sz w:val="20"/>
        </w:rPr>
        <w:t xml:space="preserve"> ориентированных некоммерческих организаций в целях развития гражданского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общества</w:t>
      </w:r>
    </w:p>
    <w:p>
      <w:pPr>
        <w:pStyle w:val="1"/>
        <w:jc w:val="both"/>
      </w:pPr>
      <w:r>
        <w:rPr>
          <w:sz w:val="20"/>
        </w:rPr>
        <w:t xml:space="preserve">                в Чукотском автономном округе в _____ году</w:t>
      </w:r>
    </w:p>
    <w:p>
      <w:pPr>
        <w:pStyle w:val="1"/>
        <w:jc w:val="both"/>
      </w:pPr>
      <w:r>
        <w:rPr>
          <w:sz w:val="20"/>
        </w:rPr>
        <w:t xml:space="preserve"> 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некоммерческой организации, представляющей проект)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41"/>
        <w:gridCol w:w="1587"/>
        <w:gridCol w:w="1146"/>
        <w:gridCol w:w="1814"/>
        <w:gridCol w:w="1985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затрат</w:t>
            </w:r>
          </w:p>
        </w:tc>
        <w:tc>
          <w:tcPr>
            <w:tcW w:w="11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  <w:tc>
          <w:tcPr>
            <w:gridSpan w:val="2"/>
            <w:tcW w:w="3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субсидии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иных внебюджетных источников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__________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(бухгалтер)  ___________  _______________________________</w:t>
      </w:r>
    </w:p>
    <w:p>
      <w:pPr>
        <w:pStyle w:val="1"/>
        <w:jc w:val="both"/>
      </w:pPr>
      <w:r>
        <w:rPr>
          <w:sz w:val="20"/>
        </w:rPr>
        <w:t xml:space="preserve">       организации:             (подпись)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"____" _______________ 20__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bookmarkStart w:id="566" w:name="P566"/>
    <w:bookmarkEnd w:id="566"/>
    <w:p>
      <w:pPr>
        <w:pStyle w:val="0"/>
        <w:jc w:val="center"/>
      </w:pPr>
      <w:r>
        <w:rPr>
          <w:sz w:val="20"/>
        </w:rPr>
        <w:t xml:space="preserve">ОЦЕНОЧНАЯ ВЕДОМОСТЬ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заявке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организации - участника отбора)</w:t>
      </w:r>
    </w:p>
    <w:p>
      <w:pPr>
        <w:pStyle w:val="1"/>
        <w:jc w:val="both"/>
      </w:pPr>
      <w:r>
        <w:rPr>
          <w:sz w:val="20"/>
        </w:rPr>
        <w:t xml:space="preserve">Проект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Дата поступления заявки: _________________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Заседание Конкурсной комиссии</w:t>
      </w:r>
    </w:p>
    <w:p>
      <w:pPr>
        <w:pStyle w:val="1"/>
        <w:jc w:val="both"/>
      </w:pPr>
      <w:r>
        <w:rPr>
          <w:sz w:val="20"/>
        </w:rPr>
        <w:t xml:space="preserve">по конкурсному отбору социально ориентированных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 на предоставление субсидии на финансовое обеспечение затрат, связанных с</w:t>
      </w:r>
    </w:p>
    <w:p>
      <w:pPr>
        <w:pStyle w:val="1"/>
        <w:jc w:val="both"/>
      </w:pPr>
      <w:r>
        <w:rPr>
          <w:sz w:val="20"/>
        </w:rPr>
        <w:t xml:space="preserve">уставной деятельностью социально ориентированных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   в целях развития гражданского общества в Чукотском автономном округе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 "___" ___________ 20__ г. N 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3175"/>
        <w:gridCol w:w="1191"/>
        <w:gridCol w:w="1020"/>
        <w:gridCol w:w="1417"/>
        <w:gridCol w:w="1757"/>
      </w:tblGrid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заявке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с учетом коэффициента значимости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софинансирования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проекта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заявленных мероприятий проекта указанным целям и задачам проекта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Комиссии:         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Секретарь Комиссии:            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Члены Комиссии:                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      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bookmarkStart w:id="654" w:name="P654"/>
    <w:bookmarkEnd w:id="654"/>
    <w:p>
      <w:pPr>
        <w:pStyle w:val="0"/>
        <w:jc w:val="center"/>
      </w:pPr>
      <w:r>
        <w:rPr>
          <w:sz w:val="20"/>
        </w:rPr>
        <w:t xml:space="preserve">СВОДНАЯ РЕЙТИНГОВАЯ ВЕДОМОСТЬ</w:t>
      </w:r>
    </w:p>
    <w:p>
      <w:pPr>
        <w:pStyle w:val="0"/>
        <w:jc w:val="center"/>
      </w:pPr>
      <w:r>
        <w:rPr>
          <w:sz w:val="20"/>
        </w:rPr>
        <w:t xml:space="preserve">Заседание Конкурсной комиссии по конкурсному отбору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на финансовое обеспечение затрат,</w:t>
      </w:r>
    </w:p>
    <w:p>
      <w:pPr>
        <w:pStyle w:val="0"/>
        <w:jc w:val="center"/>
      </w:pPr>
      <w:r>
        <w:rPr>
          <w:sz w:val="20"/>
        </w:rPr>
        <w:t xml:space="preserve">связанных с уставной деятельностью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в целях развития гражданского</w:t>
      </w:r>
    </w:p>
    <w:p>
      <w:pPr>
        <w:pStyle w:val="0"/>
        <w:jc w:val="center"/>
      </w:pPr>
      <w:r>
        <w:rPr>
          <w:sz w:val="20"/>
        </w:rPr>
        <w:t xml:space="preserve">общества в Чукотском автономном округе</w:t>
      </w:r>
    </w:p>
    <w:p>
      <w:pPr>
        <w:pStyle w:val="0"/>
        <w:jc w:val="center"/>
      </w:pPr>
      <w:r>
        <w:rPr>
          <w:sz w:val="20"/>
        </w:rPr>
        <w:t xml:space="preserve">от "____" ___________ 20__ г. N 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345"/>
        <w:gridCol w:w="1474"/>
        <w:gridCol w:w="2324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п/п, дата и время поступления заявки участника отбора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участника отбора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рейтинговый порядковый номер участника отбора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Комиссии:         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Секретарь Комиссии:            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Члены Комиссии:                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      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bookmarkStart w:id="711" w:name="P711"/>
    <w:bookmarkEnd w:id="711"/>
    <w:p>
      <w:pPr>
        <w:pStyle w:val="2"/>
        <w:jc w:val="center"/>
      </w:pPr>
      <w:r>
        <w:rPr>
          <w:sz w:val="20"/>
        </w:rPr>
        <w:t xml:space="preserve">КРИТЕРИИ ОЦЕНКИ</w:t>
      </w:r>
    </w:p>
    <w:p>
      <w:pPr>
        <w:pStyle w:val="2"/>
        <w:jc w:val="center"/>
      </w:pPr>
      <w:r>
        <w:rPr>
          <w:sz w:val="20"/>
        </w:rPr>
        <w:t xml:space="preserve">ЗАЯВОК УЧАСТНИКОВ ОТБОРА НА УЧАСТИЕ В КОНКУРСНОМ ОТБОРЕ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Заявки на участие в конкурсном отборе оцениваются Комиссией по следующим критериям и коэффициентам их значимости: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3827"/>
        <w:gridCol w:w="1757"/>
        <w:gridCol w:w="2948"/>
      </w:tblGrid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 до 3 лет - 2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4 лет - 3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4 до 5 лет - 4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5 лет и больше - 5 баллов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каждый населенный пункт, максимальная сумма баллов равна 5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софинансирования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1% и меньше - 0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10% - 1 балл;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10 до 20% - 2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20 до 30% - 3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30 до 40% - 4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40% и больше - 5 баллов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- 0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наполняется реже чем раз в месяц - 1 балл;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наполняется ежемесячно - 2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наполняется еженедельно - 3 балла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проекта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 человек - 1 балл;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10 до 50 человек - 3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50 и более человек - 5 баллов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заявленных мероприятий проекта указанным целям и задачам проекта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заявленные мероприятия проекта соответствуют целям и задачам проекта - 5 баллов;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одно и (или более) заявленных мероприятий проекта не соответствуют целям и задачам проекта - 0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Аппарат Губернатора и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Чукотского автономного округа</w:t>
      </w:r>
    </w:p>
    <w:p>
      <w:pPr>
        <w:pStyle w:val="1"/>
        <w:jc w:val="both"/>
      </w:pPr>
      <w:r>
        <w:rPr>
          <w:sz w:val="20"/>
        </w:rPr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                СОГЛАСИЕ НА ПУБЛИКАЦИЮ (РАЗМЕЩЕНИЕ)</w:t>
      </w:r>
    </w:p>
    <w:p>
      <w:pPr>
        <w:pStyle w:val="1"/>
        <w:jc w:val="both"/>
      </w:pPr>
      <w:r>
        <w:rPr>
          <w:sz w:val="20"/>
        </w:rPr>
        <w:t xml:space="preserve">    в информационно-телекоммуникационной сети "Интернет" информации об</w:t>
      </w:r>
    </w:p>
    <w:p>
      <w:pPr>
        <w:pStyle w:val="1"/>
        <w:jc w:val="both"/>
      </w:pPr>
      <w:r>
        <w:rPr>
          <w:sz w:val="20"/>
        </w:rPr>
        <w:t xml:space="preserve">  участнике отбора, о подаваемой им заявке, иной информации, связанной с</w:t>
      </w:r>
    </w:p>
    <w:p>
      <w:pPr>
        <w:pStyle w:val="1"/>
        <w:jc w:val="both"/>
      </w:pPr>
      <w:r>
        <w:rPr>
          <w:sz w:val="20"/>
        </w:rPr>
        <w:t xml:space="preserve">  предоставлением субсидии на финансовое обеспечение затрат, связанных с</w:t>
      </w:r>
    </w:p>
    <w:p>
      <w:pPr>
        <w:pStyle w:val="1"/>
        <w:jc w:val="both"/>
      </w:pPr>
      <w:r>
        <w:rPr>
          <w:sz w:val="20"/>
        </w:rPr>
        <w:t xml:space="preserve">уставной деятельностью социально ориентированных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   в целях развития гражданского общества в Чукотском автономном округе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   даю     согласие    на    публикацию    (размещение)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информации об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(указать 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как  участнике отбора для предоставления субсидии на финансовое обеспечение</w:t>
      </w:r>
    </w:p>
    <w:p>
      <w:pPr>
        <w:pStyle w:val="1"/>
        <w:jc w:val="both"/>
      </w:pPr>
      <w:r>
        <w:rPr>
          <w:sz w:val="20"/>
        </w:rPr>
        <w:t xml:space="preserve">затрат,   связанных  с  уставной  деятельностью  социально  ориентированных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организаций  в  целях  развития  гражданского  общества  в</w:t>
      </w:r>
    </w:p>
    <w:p>
      <w:pPr>
        <w:pStyle w:val="1"/>
        <w:jc w:val="both"/>
      </w:pPr>
      <w:r>
        <w:rPr>
          <w:sz w:val="20"/>
        </w:rPr>
        <w:t xml:space="preserve">Чукотском автономном округе.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(фамилия, инициалы) некоммерческой</w:t>
      </w:r>
    </w:p>
    <w:p>
      <w:pPr>
        <w:pStyle w:val="1"/>
        <w:jc w:val="both"/>
      </w:pPr>
      <w:r>
        <w:rPr>
          <w:sz w:val="20"/>
        </w:rPr>
        <w:t xml:space="preserve"> 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Представляется в Управление  по  делам</w:t>
      </w:r>
    </w:p>
    <w:p>
      <w:pPr>
        <w:pStyle w:val="1"/>
        <w:jc w:val="both"/>
      </w:pPr>
      <w:r>
        <w:rPr>
          <w:sz w:val="20"/>
        </w:rPr>
        <w:t xml:space="preserve">                                     коренных малочисленных народов Чукотки</w:t>
      </w:r>
    </w:p>
    <w:p>
      <w:pPr>
        <w:pStyle w:val="1"/>
        <w:jc w:val="both"/>
      </w:pPr>
      <w:r>
        <w:rPr>
          <w:sz w:val="20"/>
        </w:rPr>
        <w:t xml:space="preserve">                                     Аппарата Губернатора  и 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Чукотского автономного округа</w:t>
      </w:r>
    </w:p>
    <w:p>
      <w:pPr>
        <w:pStyle w:val="1"/>
        <w:jc w:val="both"/>
      </w:pPr>
      <w:r>
        <w:rPr>
          <w:sz w:val="20"/>
        </w:rPr>
      </w:r>
    </w:p>
    <w:bookmarkStart w:id="814" w:name="P814"/>
    <w:bookmarkEnd w:id="814"/>
    <w:p>
      <w:pPr>
        <w:pStyle w:val="1"/>
        <w:jc w:val="both"/>
      </w:pPr>
      <w:r>
        <w:rPr>
          <w:sz w:val="20"/>
        </w:rPr>
        <w:t xml:space="preserve">                               ОБЯЗАТЕЛЬСТВО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(далее  -  организация)  о  согласии  на  осуществление  проверки Аппаратом</w:t>
      </w:r>
    </w:p>
    <w:p>
      <w:pPr>
        <w:pStyle w:val="1"/>
        <w:jc w:val="both"/>
      </w:pPr>
      <w:r>
        <w:rPr>
          <w:sz w:val="20"/>
        </w:rPr>
        <w:t xml:space="preserve">соблюдения  организацией  порядка  и условий предоставления субсидии, в том</w:t>
      </w:r>
    </w:p>
    <w:p>
      <w:pPr>
        <w:pStyle w:val="1"/>
        <w:jc w:val="both"/>
      </w:pPr>
      <w:r>
        <w:rPr>
          <w:sz w:val="20"/>
        </w:rPr>
        <w:t xml:space="preserve">числе  в  части  достижения  результатов  предоставления  субсидии, а также</w:t>
      </w:r>
    </w:p>
    <w:p>
      <w:pPr>
        <w:pStyle w:val="1"/>
        <w:jc w:val="both"/>
      </w:pPr>
      <w:r>
        <w:rPr>
          <w:sz w:val="20"/>
        </w:rPr>
        <w:t xml:space="preserve">проверки   органами   государственного   финансового   контроля  соблюдения</w:t>
      </w:r>
    </w:p>
    <w:p>
      <w:pPr>
        <w:pStyle w:val="1"/>
        <w:jc w:val="both"/>
      </w:pPr>
      <w:r>
        <w:rPr>
          <w:sz w:val="20"/>
        </w:rPr>
        <w:t xml:space="preserve">организацией  порядка  и  условий предоставления субсидии в соответствии со</w:t>
      </w:r>
    </w:p>
    <w:p>
      <w:pPr>
        <w:pStyle w:val="1"/>
        <w:jc w:val="both"/>
      </w:pPr>
      <w:hyperlink w:history="0" r:id="rId4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4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 Российской  Федерации, и на</w:t>
      </w:r>
    </w:p>
    <w:p>
      <w:pPr>
        <w:pStyle w:val="1"/>
        <w:jc w:val="both"/>
      </w:pPr>
      <w:r>
        <w:rPr>
          <w:sz w:val="20"/>
        </w:rPr>
        <w:t xml:space="preserve">включение таких положений в соглашение.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организации)</w:t>
      </w:r>
    </w:p>
    <w:p>
      <w:pPr>
        <w:pStyle w:val="1"/>
        <w:jc w:val="both"/>
      </w:pPr>
      <w:r>
        <w:rPr>
          <w:sz w:val="20"/>
        </w:rPr>
        <w:t xml:space="preserve">    "___" ________________ 20___ г.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0"/>
        <w:jc w:val="right"/>
      </w:pPr>
      <w:r>
        <w:rPr>
          <w:sz w:val="20"/>
        </w:rPr>
        <w:t xml:space="preserve">с уставной деятельностью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целях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Представляется в Управление  по  делам</w:t>
      </w:r>
    </w:p>
    <w:p>
      <w:pPr>
        <w:pStyle w:val="1"/>
        <w:jc w:val="both"/>
      </w:pPr>
      <w:r>
        <w:rPr>
          <w:sz w:val="20"/>
        </w:rPr>
        <w:t xml:space="preserve">                                     коренных малочисленных народов Чукотки</w:t>
      </w:r>
    </w:p>
    <w:p>
      <w:pPr>
        <w:pStyle w:val="1"/>
        <w:jc w:val="both"/>
      </w:pPr>
      <w:r>
        <w:rPr>
          <w:sz w:val="20"/>
        </w:rPr>
        <w:t xml:space="preserve">                                     Аппарата Губернатора  и 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Чукотского автономного округа</w:t>
      </w:r>
    </w:p>
    <w:p>
      <w:pPr>
        <w:pStyle w:val="1"/>
        <w:jc w:val="both"/>
      </w:pPr>
      <w:r>
        <w:rPr>
          <w:sz w:val="20"/>
        </w:rPr>
      </w:r>
    </w:p>
    <w:bookmarkStart w:id="848" w:name="P848"/>
    <w:bookmarkEnd w:id="848"/>
    <w:p>
      <w:pPr>
        <w:pStyle w:val="1"/>
        <w:jc w:val="both"/>
      </w:pPr>
      <w:r>
        <w:rPr>
          <w:sz w:val="20"/>
        </w:rPr>
        <w:t xml:space="preserve">                               ОБЯЗАТЕЛЬСТВО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(далее  -  организация)  в  случае предоставления субсидии в соответствии с</w:t>
      </w:r>
    </w:p>
    <w:p>
      <w:pPr>
        <w:pStyle w:val="1"/>
        <w:jc w:val="both"/>
      </w:pPr>
      <w:r>
        <w:rPr>
          <w:sz w:val="20"/>
        </w:rPr>
        <w:t xml:space="preserve">Порядком   предоставления   субсидии   на  финансовое  обеспечение  затрат,</w:t>
      </w:r>
    </w:p>
    <w:p>
      <w:pPr>
        <w:pStyle w:val="1"/>
        <w:jc w:val="both"/>
      </w:pPr>
      <w:r>
        <w:rPr>
          <w:sz w:val="20"/>
        </w:rPr>
        <w:t xml:space="preserve">связанных с уставной деятельностью социально ориентированных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 в  целях развития гражданского общества в Чукотском автономном</w:t>
      </w:r>
    </w:p>
    <w:p>
      <w:pPr>
        <w:pStyle w:val="1"/>
        <w:jc w:val="both"/>
      </w:pPr>
      <w:r>
        <w:rPr>
          <w:sz w:val="20"/>
        </w:rPr>
        <w:t xml:space="preserve">округе,  утвержденным  Постановлением  Правительства Чукотского автономного</w:t>
      </w:r>
    </w:p>
    <w:p>
      <w:pPr>
        <w:pStyle w:val="1"/>
        <w:jc w:val="both"/>
      </w:pPr>
      <w:r>
        <w:rPr>
          <w:sz w:val="20"/>
        </w:rPr>
        <w:t xml:space="preserve">округа  от 28 февраля 2020 года N 75, обязуется включать в договоры условия</w:t>
      </w:r>
    </w:p>
    <w:p>
      <w:pPr>
        <w:pStyle w:val="1"/>
        <w:jc w:val="both"/>
      </w:pPr>
      <w:r>
        <w:rPr>
          <w:sz w:val="20"/>
        </w:rPr>
        <w:t xml:space="preserve">о  согласии  лиц, получающих средства на основании договоров, заключенных с</w:t>
      </w:r>
    </w:p>
    <w:p>
      <w:pPr>
        <w:pStyle w:val="1"/>
        <w:jc w:val="both"/>
      </w:pPr>
      <w:r>
        <w:rPr>
          <w:sz w:val="20"/>
        </w:rPr>
        <w:t xml:space="preserve">организацией  (за  исключением  государственных  (муниципальных)  унитарных</w:t>
      </w:r>
    </w:p>
    <w:p>
      <w:pPr>
        <w:pStyle w:val="1"/>
        <w:jc w:val="both"/>
      </w:pPr>
      <w:r>
        <w:rPr>
          <w:sz w:val="20"/>
        </w:rPr>
        <w:t xml:space="preserve">предприятий,    хозяйственных    товариществ    и    обществ   с   участием</w:t>
      </w:r>
    </w:p>
    <w:p>
      <w:pPr>
        <w:pStyle w:val="1"/>
        <w:jc w:val="both"/>
      </w:pPr>
      <w:r>
        <w:rPr>
          <w:sz w:val="20"/>
        </w:rPr>
        <w:t xml:space="preserve">публично-правовых образований в их уставных (складочных) капиталах, а также</w:t>
      </w:r>
    </w:p>
    <w:p>
      <w:pPr>
        <w:pStyle w:val="1"/>
        <w:jc w:val="both"/>
      </w:pPr>
      <w:r>
        <w:rPr>
          <w:sz w:val="20"/>
        </w:rPr>
        <w:t xml:space="preserve">коммерческих  организаций  с  участием  таких  товариществ  и  обществ в их</w:t>
      </w:r>
    </w:p>
    <w:p>
      <w:pPr>
        <w:pStyle w:val="1"/>
        <w:jc w:val="both"/>
      </w:pPr>
      <w:r>
        <w:rPr>
          <w:sz w:val="20"/>
        </w:rPr>
        <w:t xml:space="preserve">уставных (складочных) капиталах), на осуществление в отношении них проверки</w:t>
      </w:r>
    </w:p>
    <w:p>
      <w:pPr>
        <w:pStyle w:val="1"/>
        <w:jc w:val="both"/>
      </w:pPr>
      <w:r>
        <w:rPr>
          <w:sz w:val="20"/>
        </w:rPr>
        <w:t xml:space="preserve">Аппаратом   соблюдения   организацией   порядка  и  условий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в  том  числе  в  части  достижения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а  также проверки органами государственного финансового контроля</w:t>
      </w:r>
    </w:p>
    <w:p>
      <w:pPr>
        <w:pStyle w:val="1"/>
        <w:jc w:val="both"/>
      </w:pPr>
      <w:r>
        <w:rPr>
          <w:sz w:val="20"/>
        </w:rPr>
        <w:t xml:space="preserve">соблюдения   организацией  порядка  и  условий  предоставления  субсидии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4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5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и на включение таких положений в соглашение.</w:t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организации)</w:t>
      </w:r>
    </w:p>
    <w:p>
      <w:pPr>
        <w:pStyle w:val="1"/>
        <w:jc w:val="both"/>
      </w:pPr>
      <w:r>
        <w:rPr>
          <w:sz w:val="20"/>
        </w:rPr>
        <w:t xml:space="preserve">    "___" ________________ 20___ г.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Чукотского автономного округа от 28.02.2020 N 75</w:t>
            <w:br/>
            <w:t>(ред. от 31.08.2023)</w:t>
            <w:br/>
            <w:t>"Об утверждении Порядк...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9A668D597DF175282847E99CFB64B6AD09D23628DA28B1FE23F9C423296B38ED4F7E9874861E3225535A5E522A3D70BF7BAC80FC28D5CAC37C55q4wEM" TargetMode = "External"/>
	<Relationship Id="rId8" Type="http://schemas.openxmlformats.org/officeDocument/2006/relationships/hyperlink" Target="consultantplus://offline/ref=009A668D597DF175282847E99CFB64B6AD09D23628DA2BBAF223F9C423296B38ED4F7E9874861E3225535A5E522A3D70BF7BAC80FC28D5CAC37C55q4wEM" TargetMode = "External"/>
	<Relationship Id="rId9" Type="http://schemas.openxmlformats.org/officeDocument/2006/relationships/hyperlink" Target="consultantplus://offline/ref=009A668D597DF175282847E99CFB64B6AD09D23628D42BBBFC23F9C423296B38ED4F7E9874861E3225535A5E522A3D70BF7BAC80FC28D5CAC37C55q4wEM" TargetMode = "External"/>
	<Relationship Id="rId10" Type="http://schemas.openxmlformats.org/officeDocument/2006/relationships/hyperlink" Target="consultantplus://offline/ref=009A668D597DF175282847E99CFB64B6AD09D23629DC2BBBFA23F9C423296B38ED4F7E9874861E3225535A5E522A3D70BF7BAC80FC28D5CAC37C55q4wEM" TargetMode = "External"/>
	<Relationship Id="rId11" Type="http://schemas.openxmlformats.org/officeDocument/2006/relationships/hyperlink" Target="consultantplus://offline/ref=009A668D597DF175282847E99CFB64B6AD09D23629DD2CBAFC23F9C423296B38ED4F7E9874861E3225535A5E522A3D70BF7BAC80FC28D5CAC37C55q4wEM" TargetMode = "External"/>
	<Relationship Id="rId12" Type="http://schemas.openxmlformats.org/officeDocument/2006/relationships/hyperlink" Target="consultantplus://offline/ref=009A668D597DF175282859E48A973EBFAB0788392FDF23E5A77CA2997420616FAA0027DF368A173971021E0E547D6D2AEB76B183E22BqDw6M" TargetMode = "External"/>
	<Relationship Id="rId13" Type="http://schemas.openxmlformats.org/officeDocument/2006/relationships/hyperlink" Target="consultantplus://offline/ref=009A668D597DF175282847E99CFB64B6AD09D23628DE2AB5F823F9C423296B38ED4F7E8A74DE1231244D5B5B477C6C36qEw9M" TargetMode = "External"/>
	<Relationship Id="rId14" Type="http://schemas.openxmlformats.org/officeDocument/2006/relationships/hyperlink" Target="consultantplus://offline/ref=009A668D597DF175282847E99CFB64B6AD09D2362BD92FB0FB23F9C423296B38ED4F7E8A74DE1231244D5B5B477C6C36qEw9M" TargetMode = "External"/>
	<Relationship Id="rId15" Type="http://schemas.openxmlformats.org/officeDocument/2006/relationships/hyperlink" Target="consultantplus://offline/ref=009A668D597DF175282847E99CFB64B6AD09D2362BDA28B0F323F9C423296B38ED4F7E8A74DE1231244D5B5B477C6C36qEw9M" TargetMode = "External"/>
	<Relationship Id="rId16" Type="http://schemas.openxmlformats.org/officeDocument/2006/relationships/hyperlink" Target="consultantplus://offline/ref=009A668D597DF175282847E99CFB64B6AD09D2362BDA2EB6F223F9C423296B38ED4F7E8A74DE1231244D5B5B477C6C36qEw9M" TargetMode = "External"/>
	<Relationship Id="rId17" Type="http://schemas.openxmlformats.org/officeDocument/2006/relationships/hyperlink" Target="consultantplus://offline/ref=009A668D597DF175282847E99CFB64B6AD09D2362BDB2CB4F823F9C423296B38ED4F7E8A74DE1231244D5B5B477C6C36qEw9M" TargetMode = "External"/>
	<Relationship Id="rId18" Type="http://schemas.openxmlformats.org/officeDocument/2006/relationships/hyperlink" Target="consultantplus://offline/ref=009A668D597DF175282847E99CFB64B6AD09D23628DC2AB0F323F9C423296B38ED4F7E8A74DE1231244D5B5B477C6C36qEw9M" TargetMode = "External"/>
	<Relationship Id="rId19" Type="http://schemas.openxmlformats.org/officeDocument/2006/relationships/hyperlink" Target="consultantplus://offline/ref=009A668D597DF175282847E99CFB64B6AD09D23628DD21B0FD23F9C423296B38ED4F7E8A74DE1231244D5B5B477C6C36qEw9M" TargetMode = "External"/>
	<Relationship Id="rId20" Type="http://schemas.openxmlformats.org/officeDocument/2006/relationships/hyperlink" Target="consultantplus://offline/ref=009A668D597DF175282847E99CFB64B6AD09D23628DE2AB6FC23F9C423296B38ED4F7E8A74DE1231244D5B5B477C6C36qEw9M" TargetMode = "External"/>
	<Relationship Id="rId21" Type="http://schemas.openxmlformats.org/officeDocument/2006/relationships/hyperlink" Target="consultantplus://offline/ref=009A668D597DF175282847E99CFB64B6AD09D23628DA28B1FE23F9C423296B38ED4F7E9874861E3225535A5D522A3D70BF7BAC80FC28D5CAC37C55q4wEM" TargetMode = "External"/>
	<Relationship Id="rId22" Type="http://schemas.openxmlformats.org/officeDocument/2006/relationships/hyperlink" Target="consultantplus://offline/ref=009A668D597DF175282847E99CFB64B6AD09D23629DC2BBBFA23F9C423296B38ED4F7E9874861E3225535A5D522A3D70BF7BAC80FC28D5CAC37C55q4wEM" TargetMode = "External"/>
	<Relationship Id="rId23" Type="http://schemas.openxmlformats.org/officeDocument/2006/relationships/hyperlink" Target="consultantplus://offline/ref=009A668D597DF175282847E99CFB64B6AD09D23628D42BBBFC23F9C423296B38ED4F7E9874861E3225535A5D522A3D70BF7BAC80FC28D5CAC37C55q4wEM" TargetMode = "External"/>
	<Relationship Id="rId24" Type="http://schemas.openxmlformats.org/officeDocument/2006/relationships/hyperlink" Target="consultantplus://offline/ref=009A668D597DF175282847E99CFB64B6AD09D23629DC2BBBFA23F9C423296B38ED4F7E9874861E3225535A5C522A3D70BF7BAC80FC28D5CAC37C55q4wEM" TargetMode = "External"/>
	<Relationship Id="rId25" Type="http://schemas.openxmlformats.org/officeDocument/2006/relationships/hyperlink" Target="consultantplus://offline/ref=009A668D597DF175282847E99CFB64B6AD09D23629DD2CBAFC23F9C423296B38ED4F7E9874861E3225535A5D522A3D70BF7BAC80FC28D5CAC37C55q4wEM" TargetMode = "External"/>
	<Relationship Id="rId26" Type="http://schemas.openxmlformats.org/officeDocument/2006/relationships/hyperlink" Target="consultantplus://offline/ref=009A668D597DF175282847E99CFB64B6AD09D23629DD2FB2FE23F9C423296B38ED4F7E9874861E3026555D52522A3D70BF7BAC80FC28D5CAC37C55q4wEM" TargetMode = "External"/>
	<Relationship Id="rId27" Type="http://schemas.openxmlformats.org/officeDocument/2006/relationships/hyperlink" Target="consultantplus://offline/ref=009A668D597DF175282847E99CFB64B6AD09D23629DC2BBBFA23F9C423296B38ED4F7E9874861E3225535A53522A3D70BF7BAC80FC28D5CAC37C55q4wEM" TargetMode = "External"/>
	<Relationship Id="rId28" Type="http://schemas.openxmlformats.org/officeDocument/2006/relationships/hyperlink" Target="consultantplus://offline/ref=009A668D597DF175282847E99CFB64B6AD09D23629DD2CBAFC23F9C423296B38ED4F7E9874861E3225535A5C522A3D70BF7BAC80FC28D5CAC37C55q4wEM" TargetMode = "External"/>
	<Relationship Id="rId29" Type="http://schemas.openxmlformats.org/officeDocument/2006/relationships/hyperlink" Target="consultantplus://offline/ref=009A668D597DF175282847E99CFB64B6AD09D23629DC2BBBFA23F9C423296B38ED4F7E9874861E3225535B5B522A3D70BF7BAC80FC28D5CAC37C55q4wEM" TargetMode = "External"/>
	<Relationship Id="rId30" Type="http://schemas.openxmlformats.org/officeDocument/2006/relationships/hyperlink" Target="consultantplus://offline/ref=009A668D597DF175282859E48A973EBFAB078F382BDA23E5A77CA2997420616FAA0027DA308B1E3226580E0A1D2B6137EB68AE81FC2BD5D6qCw2M" TargetMode = "External"/>
	<Relationship Id="rId31" Type="http://schemas.openxmlformats.org/officeDocument/2006/relationships/hyperlink" Target="consultantplus://offline/ref=009A668D597DF175282859E48A973EBFAB0788392FDF23E5A77CA2997420616FAA0027D8378B1B3971021E0E547D6D2AEB76B183E22BqDw6M" TargetMode = "External"/>
	<Relationship Id="rId32" Type="http://schemas.openxmlformats.org/officeDocument/2006/relationships/hyperlink" Target="consultantplus://offline/ref=009A668D597DF175282859E48A973EBFAB0788392FDF23E5A77CA2997420616FAA0027D837891D3971021E0E547D6D2AEB76B183E22BqDw6M" TargetMode = "External"/>
	<Relationship Id="rId33" Type="http://schemas.openxmlformats.org/officeDocument/2006/relationships/hyperlink" Target="consultantplus://offline/ref=009A668D597DF175282847E99CFB64B6AD09D23628D528B0FF23F9C423296B38ED4F7E8A74DE1231244D5B5B477C6C36qEw9M" TargetMode = "External"/>
	<Relationship Id="rId34" Type="http://schemas.openxmlformats.org/officeDocument/2006/relationships/hyperlink" Target="consultantplus://offline/ref=009A668D597DF175282859E48A973EBFAB0788392FDF23E5A77CA2997420616FAA0027D8378B1B3971021E0E547D6D2AEB76B183E22BqDw6M" TargetMode = "External"/>
	<Relationship Id="rId35" Type="http://schemas.openxmlformats.org/officeDocument/2006/relationships/hyperlink" Target="consultantplus://offline/ref=009A668D597DF175282859E48A973EBFAB0788392FDF23E5A77CA2997420616FAA0027D837891D3971021E0E547D6D2AEB76B183E22BqDw6M" TargetMode = "External"/>
	<Relationship Id="rId36" Type="http://schemas.openxmlformats.org/officeDocument/2006/relationships/hyperlink" Target="consultantplus://offline/ref=009A668D597DF175282847E99CFB64B6AD09D23629DC2BBBFA23F9C423296B38ED4F7E9874861E3225535B58522A3D70BF7BAC80FC28D5CAC37C55q4wEM" TargetMode = "External"/>
	<Relationship Id="rId37" Type="http://schemas.openxmlformats.org/officeDocument/2006/relationships/hyperlink" Target="consultantplus://offline/ref=009A668D597DF175282847E99CFB64B6AD09D23629DC2BBBFA23F9C423296B38ED4F7E9874861E3225535B5F522A3D70BF7BAC80FC28D5CAC37C55q4wEM" TargetMode = "External"/>
	<Relationship Id="rId38" Type="http://schemas.openxmlformats.org/officeDocument/2006/relationships/hyperlink" Target="consultantplus://offline/ref=009A668D597DF175282847E99CFB64B6AD09D23629DC2BBBFA23F9C423296B38ED4F7E9874861E3225535B53522A3D70BF7BAC80FC28D5CAC37C55q4wEM" TargetMode = "External"/>
	<Relationship Id="rId39" Type="http://schemas.openxmlformats.org/officeDocument/2006/relationships/hyperlink" Target="consultantplus://offline/ref=009A668D597DF175282847E99CFB64B6AD09D23629DC2BBBFA23F9C423296B38ED4F7E9874861E322553585B522A3D70BF7BAC80FC28D5CAC37C55q4wEM" TargetMode = "External"/>
	<Relationship Id="rId40" Type="http://schemas.openxmlformats.org/officeDocument/2006/relationships/hyperlink" Target="consultantplus://offline/ref=009A668D597DF175282859E48A973EBFAB0788392FDF23E5A77CA2997420616FAA0027D8378B1B3971021E0E547D6D2AEB76B183E22BqDw6M" TargetMode = "External"/>
	<Relationship Id="rId41" Type="http://schemas.openxmlformats.org/officeDocument/2006/relationships/hyperlink" Target="consultantplus://offline/ref=009A668D597DF175282859E48A973EBFAB0788392FDF23E5A77CA2997420616FAA0027D837891D3971021E0E547D6D2AEB76B183E22BqDw6M" TargetMode = "External"/>
	<Relationship Id="rId42" Type="http://schemas.openxmlformats.org/officeDocument/2006/relationships/hyperlink" Target="consultantplus://offline/ref=009A668D597DF175282847E99CFB64B6AD09D23629DC2BBBFA23F9C423296B38ED4F7E9874861E3225535858522A3D70BF7BAC80FC28D5CAC37C55q4wEM" TargetMode = "External"/>
	<Relationship Id="rId43" Type="http://schemas.openxmlformats.org/officeDocument/2006/relationships/hyperlink" Target="consultantplus://offline/ref=009A668D597DF175282847E99CFB64B6AD09D23629DC2BBBFA23F9C423296B38ED4F7E9874861E322553585E522A3D70BF7BAC80FC28D5CAC37C55q4wEM" TargetMode = "External"/>
	<Relationship Id="rId44" Type="http://schemas.openxmlformats.org/officeDocument/2006/relationships/hyperlink" Target="consultantplus://offline/ref=009A668D597DF175282847E99CFB64B6AD09D23629DC2BBBFA23F9C423296B38ED4F7E9874861E3225535853522A3D70BF7BAC80FC28D5CAC37C55q4wEM" TargetMode = "External"/>
	<Relationship Id="rId45" Type="http://schemas.openxmlformats.org/officeDocument/2006/relationships/hyperlink" Target="consultantplus://offline/ref=009A668D597DF175282859E48A973EBFAB018A332DDA23E5A77CA2997420616FB8007FD6338A0133254D585B5Bq7wDM" TargetMode = "External"/>
	<Relationship Id="rId46" Type="http://schemas.openxmlformats.org/officeDocument/2006/relationships/hyperlink" Target="consultantplus://offline/ref=009A668D597DF175282859E48A973EBFAB078A3E2DD523E5A77CA2997420616FB8007FD6338A0133254D585B5Bq7wDM" TargetMode = "External"/>
	<Relationship Id="rId47" Type="http://schemas.openxmlformats.org/officeDocument/2006/relationships/hyperlink" Target="consultantplus://offline/ref=009A668D597DF175282859E48A973EBFAB0788392FDF23E5A77CA2997420616FAA0027D8378B1B3971021E0E547D6D2AEB76B183E22BqDw6M" TargetMode = "External"/>
	<Relationship Id="rId48" Type="http://schemas.openxmlformats.org/officeDocument/2006/relationships/hyperlink" Target="consultantplus://offline/ref=009A668D597DF175282859E48A973EBFAB0788392FDF23E5A77CA2997420616FAA0027D837891D3971021E0E547D6D2AEB76B183E22BqDw6M" TargetMode = "External"/>
	<Relationship Id="rId49" Type="http://schemas.openxmlformats.org/officeDocument/2006/relationships/hyperlink" Target="consultantplus://offline/ref=009A668D597DF175282859E48A973EBFAB0788392FDF23E5A77CA2997420616FAA0027D8378B1B3971021E0E547D6D2AEB76B183E22BqDw6M" TargetMode = "External"/>
	<Relationship Id="rId50" Type="http://schemas.openxmlformats.org/officeDocument/2006/relationships/hyperlink" Target="consultantplus://offline/ref=009A668D597DF175282859E48A973EBFAB0788392FDF23E5A77CA2997420616FAA0027D837891D3971021E0E547D6D2AEB76B183E22BqDw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28.02.2020 N 75
(ред. от 31.08.2023)
"Об утверждении Порядка предоставления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округе"</dc:title>
  <dcterms:created xsi:type="dcterms:W3CDTF">2023-10-31T12:48:42Z</dcterms:created>
</cp:coreProperties>
</file>