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Чукотского автономного округа от 07.02.2012 N 1-ОЗ</w:t>
              <w:br/>
              <w:t xml:space="preserve">(ред. от 27.03.2023)</w:t>
              <w:br/>
              <w:t xml:space="preserve">"О регулировании отдельных вопросов градостроительной деятельности на территории Чукотского автономного округа"</w:t>
              <w:br/>
              <w:t xml:space="preserve">(принят Думой Чукотского автономного округа 27.01.2012)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2012 года</w:t>
            </w:r>
          </w:p>
        </w:tc>
        <w:tc>
          <w:tcPr>
            <w:tcW w:w="5103" w:type="dxa"/>
            <w:tcBorders>
              <w:top w:val="nil"/>
              <w:left w:val="nil"/>
              <w:bottom w:val="nil"/>
              <w:right w:val="nil"/>
            </w:tcBorders>
          </w:tcPr>
          <w:p>
            <w:pPr>
              <w:pStyle w:val="0"/>
              <w:jc w:val="right"/>
            </w:pPr>
            <w:r>
              <w:rPr>
                <w:sz w:val="20"/>
              </w:rPr>
              <w:t xml:space="preserve">N 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ЧУКОТСКИЙ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ОТДЕЛЬНЫХ ВОПРОСОВ ГРАДОСТРОИТЕЛЬНОЙ</w:t>
      </w:r>
    </w:p>
    <w:p>
      <w:pPr>
        <w:pStyle w:val="2"/>
        <w:jc w:val="center"/>
      </w:pPr>
      <w:r>
        <w:rPr>
          <w:sz w:val="20"/>
        </w:rPr>
        <w:t xml:space="preserve">ДЕЯТЕЛЬНОСТИ НА ТЕРРИТОРИИ ЧУКОТСКОГО АВТОНОМНОГО ОКРУГА</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Чукотского</w:t>
      </w:r>
    </w:p>
    <w:p>
      <w:pPr>
        <w:pStyle w:val="0"/>
        <w:jc w:val="right"/>
      </w:pPr>
      <w:r>
        <w:rPr>
          <w:sz w:val="20"/>
        </w:rPr>
        <w:t xml:space="preserve">автономного округа</w:t>
      </w:r>
    </w:p>
    <w:p>
      <w:pPr>
        <w:pStyle w:val="0"/>
        <w:jc w:val="right"/>
      </w:pPr>
      <w:r>
        <w:rPr>
          <w:sz w:val="20"/>
        </w:rPr>
        <w:t xml:space="preserve">27 января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Чукотского автономного округа</w:t>
            </w:r>
          </w:p>
          <w:p>
            <w:pPr>
              <w:pStyle w:val="0"/>
              <w:jc w:val="center"/>
            </w:pPr>
            <w:r>
              <w:rPr>
                <w:sz w:val="20"/>
                <w:color w:val="392c69"/>
              </w:rPr>
              <w:t xml:space="preserve">от 26.04.2013 </w:t>
            </w:r>
            <w:hyperlink w:history="0" r:id="rId7" w:tooltip="Закон Чукотского автономного округа от 26.04.2013 N 24-ОЗ &quot;О внесении изменений в статью 2 Закона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7.04.2013) {КонсультантПлюс}">
              <w:r>
                <w:rPr>
                  <w:sz w:val="20"/>
                  <w:color w:val="0000ff"/>
                </w:rPr>
                <w:t xml:space="preserve">N 24-ОЗ</w:t>
              </w:r>
            </w:hyperlink>
            <w:r>
              <w:rPr>
                <w:sz w:val="20"/>
                <w:color w:val="392c69"/>
              </w:rPr>
              <w:t xml:space="preserve">, от 30.05.2014 </w:t>
            </w:r>
            <w:hyperlink w:history="0" r:id="rId8" w:tooltip="Закон Чукотского автономного округа от 30.05.2014 N 64-ОЗ &quot;О внесении изменений в статьи 2 и 6 Закона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9.05.2014) {КонсультантПлюс}">
              <w:r>
                <w:rPr>
                  <w:sz w:val="20"/>
                  <w:color w:val="0000ff"/>
                </w:rPr>
                <w:t xml:space="preserve">N 64-ОЗ</w:t>
              </w:r>
            </w:hyperlink>
            <w:r>
              <w:rPr>
                <w:sz w:val="20"/>
                <w:color w:val="392c69"/>
              </w:rPr>
              <w:t xml:space="preserve">, от 12.11.2014 </w:t>
            </w:r>
            <w:hyperlink w:history="0" r:id="rId9" w:tooltip="Закон Чукотского автономного округа от 12.11.2014 N 117-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29.10.2014) {КонсультантПлюс}">
              <w:r>
                <w:rPr>
                  <w:sz w:val="20"/>
                  <w:color w:val="0000ff"/>
                </w:rPr>
                <w:t xml:space="preserve">N 117-ОЗ</w:t>
              </w:r>
            </w:hyperlink>
            <w:r>
              <w:rPr>
                <w:sz w:val="20"/>
                <w:color w:val="392c69"/>
              </w:rPr>
              <w:t xml:space="preserve">,</w:t>
            </w:r>
          </w:p>
          <w:p>
            <w:pPr>
              <w:pStyle w:val="0"/>
              <w:jc w:val="center"/>
            </w:pPr>
            <w:r>
              <w:rPr>
                <w:sz w:val="20"/>
                <w:color w:val="392c69"/>
              </w:rPr>
              <w:t xml:space="preserve">от 30.03.2015 </w:t>
            </w:r>
            <w:hyperlink w:history="0" r:id="rId10" w:tooltip="Закон Чукотского автономного округа от 30.03.2015 N 26-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9.03.2015) {КонсультантПлюс}">
              <w:r>
                <w:rPr>
                  <w:sz w:val="20"/>
                  <w:color w:val="0000ff"/>
                </w:rPr>
                <w:t xml:space="preserve">N 26-ОЗ</w:t>
              </w:r>
            </w:hyperlink>
            <w:r>
              <w:rPr>
                <w:sz w:val="20"/>
                <w:color w:val="392c69"/>
              </w:rPr>
              <w:t xml:space="preserve">, от 25.04.2016 </w:t>
            </w:r>
            <w:hyperlink w:history="0" r:id="rId11" w:tooltip="Закон Чукотского автономного округа от 25.04.2016 N 31-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04.2016) {КонсультантПлюс}">
              <w:r>
                <w:rPr>
                  <w:sz w:val="20"/>
                  <w:color w:val="0000ff"/>
                </w:rPr>
                <w:t xml:space="preserve">N 31-ОЗ</w:t>
              </w:r>
            </w:hyperlink>
            <w:r>
              <w:rPr>
                <w:sz w:val="20"/>
                <w:color w:val="392c69"/>
              </w:rPr>
              <w:t xml:space="preserve">, от 20.12.2016 </w:t>
            </w:r>
            <w:hyperlink w:history="0" r:id="rId12"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N 142-ОЗ</w:t>
              </w:r>
            </w:hyperlink>
            <w:r>
              <w:rPr>
                <w:sz w:val="20"/>
                <w:color w:val="392c69"/>
              </w:rPr>
              <w:t xml:space="preserve">,</w:t>
            </w:r>
          </w:p>
          <w:p>
            <w:pPr>
              <w:pStyle w:val="0"/>
              <w:jc w:val="center"/>
            </w:pPr>
            <w:r>
              <w:rPr>
                <w:sz w:val="20"/>
                <w:color w:val="392c69"/>
              </w:rPr>
              <w:t xml:space="preserve">от 23.10.2017 </w:t>
            </w:r>
            <w:hyperlink w:history="0" r:id="rId13" w:tooltip="Закон Чукотского автономного округа от 23.10.2017 N 75-ОЗ &quot;О внесении изменения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10.2017) {КонсультантПлюс}">
              <w:r>
                <w:rPr>
                  <w:sz w:val="20"/>
                  <w:color w:val="0000ff"/>
                </w:rPr>
                <w:t xml:space="preserve">N 75-ОЗ</w:t>
              </w:r>
            </w:hyperlink>
            <w:r>
              <w:rPr>
                <w:sz w:val="20"/>
                <w:color w:val="392c69"/>
              </w:rPr>
              <w:t xml:space="preserve">, от 07.05.2018 </w:t>
            </w:r>
            <w:hyperlink w:history="0" r:id="rId14"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N 29-ОЗ</w:t>
              </w:r>
            </w:hyperlink>
            <w:r>
              <w:rPr>
                <w:sz w:val="20"/>
                <w:color w:val="392c69"/>
              </w:rPr>
              <w:t xml:space="preserve">, от 06.11.2018 </w:t>
            </w:r>
            <w:hyperlink w:history="0" r:id="rId15" w:tooltip="Закон Чукотского автономного округа от 06.11.2018 N 73-ОЗ &quot;О внесении изменений в статьи 2 и 13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6.10.2018) {КонсультантПлюс}">
              <w:r>
                <w:rPr>
                  <w:sz w:val="20"/>
                  <w:color w:val="0000ff"/>
                </w:rPr>
                <w:t xml:space="preserve">N 73-ОЗ</w:t>
              </w:r>
            </w:hyperlink>
            <w:r>
              <w:rPr>
                <w:sz w:val="20"/>
                <w:color w:val="392c69"/>
              </w:rPr>
              <w:t xml:space="preserve">,</w:t>
            </w:r>
          </w:p>
          <w:p>
            <w:pPr>
              <w:pStyle w:val="0"/>
              <w:jc w:val="center"/>
            </w:pPr>
            <w:r>
              <w:rPr>
                <w:sz w:val="20"/>
                <w:color w:val="392c69"/>
              </w:rPr>
              <w:t xml:space="preserve">от 17.12.2018 </w:t>
            </w:r>
            <w:hyperlink w:history="0" r:id="rId16" w:tooltip="Закон Чукотского автономного округа от 17.12.2018 N 96-ОЗ &quot;О внесении изменений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9.11.2018) {КонсультантПлюс}">
              <w:r>
                <w:rPr>
                  <w:sz w:val="20"/>
                  <w:color w:val="0000ff"/>
                </w:rPr>
                <w:t xml:space="preserve">N 96-ОЗ</w:t>
              </w:r>
            </w:hyperlink>
            <w:r>
              <w:rPr>
                <w:sz w:val="20"/>
                <w:color w:val="392c69"/>
              </w:rPr>
              <w:t xml:space="preserve">, от 23.06.2021 </w:t>
            </w:r>
            <w:hyperlink w:history="0" r:id="rId17"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N 44-ОЗ</w:t>
              </w:r>
            </w:hyperlink>
            <w:r>
              <w:rPr>
                <w:sz w:val="20"/>
                <w:color w:val="392c69"/>
              </w:rPr>
              <w:t xml:space="preserve">, от 26.04.2022 </w:t>
            </w:r>
            <w:hyperlink w:history="0" r:id="rId18" w:tooltip="Закон Чукотского автономного округа от 26.04.2022 N 34-ОЗ &quot;О внесении изменений в статьи 2 и 7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22) {КонсультантПлюс}">
              <w:r>
                <w:rPr>
                  <w:sz w:val="20"/>
                  <w:color w:val="0000ff"/>
                </w:rPr>
                <w:t xml:space="preserve">N 34-ОЗ</w:t>
              </w:r>
            </w:hyperlink>
            <w:r>
              <w:rPr>
                <w:sz w:val="20"/>
                <w:color w:val="392c69"/>
              </w:rPr>
              <w:t xml:space="preserve">,</w:t>
            </w:r>
          </w:p>
          <w:p>
            <w:pPr>
              <w:pStyle w:val="0"/>
              <w:jc w:val="center"/>
            </w:pPr>
            <w:r>
              <w:rPr>
                <w:sz w:val="20"/>
                <w:color w:val="392c69"/>
              </w:rPr>
              <w:t xml:space="preserve">от 26.09.2022 </w:t>
            </w:r>
            <w:hyperlink w:history="0" r:id="rId19" w:tooltip="Закон Чукотского автономного округа от 26.09.2022 N 71-ОЗ &quot;О внесении изменений в статьи 13.1 и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0.09.2022) {КонсультантПлюс}">
              <w:r>
                <w:rPr>
                  <w:sz w:val="20"/>
                  <w:color w:val="0000ff"/>
                </w:rPr>
                <w:t xml:space="preserve">N 71-ОЗ</w:t>
              </w:r>
            </w:hyperlink>
            <w:r>
              <w:rPr>
                <w:sz w:val="20"/>
                <w:color w:val="392c69"/>
              </w:rPr>
              <w:t xml:space="preserve">, от 28.12.2022 </w:t>
            </w:r>
            <w:hyperlink w:history="0" r:id="rId20" w:tooltip="Закон Чукотского автономного округа от 28.12.2022 N 101-ОЗ &quot;О внесении изменения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0.12.2022) {КонсультантПлюс}">
              <w:r>
                <w:rPr>
                  <w:sz w:val="20"/>
                  <w:color w:val="0000ff"/>
                </w:rPr>
                <w:t xml:space="preserve">N 101-ОЗ</w:t>
              </w:r>
            </w:hyperlink>
            <w:r>
              <w:rPr>
                <w:sz w:val="20"/>
                <w:color w:val="392c69"/>
              </w:rPr>
              <w:t xml:space="preserve">, от 27.03.2023 </w:t>
            </w:r>
            <w:hyperlink w:history="0" r:id="rId21" w:tooltip="Закон Чукотского автономного округа от 27.03.2023 N 25-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1.03.2023) {КонсультантПлюс}">
              <w:r>
                <w:rPr>
                  <w:sz w:val="20"/>
                  <w:color w:val="0000ff"/>
                </w:rPr>
                <w:t xml:space="preserve">N 25-ОЗ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Градостроительным </w:t>
      </w:r>
      <w:hyperlink w:history="0" r:id="rId2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определяет полномочия органов государственной власти Чукотского автономного округа в области градостроительной деятельности, а также регулирует отдельные вопросы градостроительной деятельности на территории Чукотского автономного округа.</w:t>
      </w:r>
    </w:p>
    <w:p>
      <w:pPr>
        <w:pStyle w:val="0"/>
        <w:jc w:val="both"/>
      </w:pPr>
      <w:r>
        <w:rPr>
          <w:sz w:val="20"/>
        </w:rPr>
        <w:t xml:space="preserve">(преамбула в ред. </w:t>
      </w:r>
      <w:hyperlink w:history="0" r:id="rId23"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jc w:val="both"/>
      </w:pPr>
      <w:r>
        <w:rPr>
          <w:sz w:val="20"/>
        </w:rPr>
      </w:r>
    </w:p>
    <w:p>
      <w:pPr>
        <w:pStyle w:val="2"/>
        <w:outlineLvl w:val="0"/>
        <w:jc w:val="center"/>
      </w:pPr>
      <w:r>
        <w:rPr>
          <w:sz w:val="20"/>
        </w:rPr>
        <w:t xml:space="preserve">Глава 1. ПОЛНОМОЧИЯ ОРГАНОВ ГОСУДАРСТВЕННОЙ ВЛАСТИ</w:t>
      </w:r>
    </w:p>
    <w:p>
      <w:pPr>
        <w:pStyle w:val="2"/>
        <w:jc w:val="center"/>
      </w:pPr>
      <w:r>
        <w:rPr>
          <w:sz w:val="20"/>
        </w:rPr>
        <w:t xml:space="preserve">ЧУКОТСКОГО АВТОНОМНОГО ОКРУГА В ОБЛАСТИ</w:t>
      </w:r>
    </w:p>
    <w:p>
      <w:pPr>
        <w:pStyle w:val="2"/>
        <w:jc w:val="center"/>
      </w:pPr>
      <w:r>
        <w:rPr>
          <w:sz w:val="20"/>
        </w:rPr>
        <w:t xml:space="preserve">ГРАДОСТРОИТЕЛЬНОЙ ДЕЯТЕЛЬНОСТИ</w:t>
      </w:r>
    </w:p>
    <w:p>
      <w:pPr>
        <w:pStyle w:val="0"/>
        <w:jc w:val="both"/>
      </w:pPr>
      <w:r>
        <w:rPr>
          <w:sz w:val="20"/>
        </w:rPr>
      </w:r>
    </w:p>
    <w:p>
      <w:pPr>
        <w:pStyle w:val="2"/>
        <w:outlineLvl w:val="1"/>
        <w:ind w:firstLine="540"/>
        <w:jc w:val="both"/>
      </w:pPr>
      <w:r>
        <w:rPr>
          <w:sz w:val="20"/>
        </w:rPr>
        <w:t xml:space="preserve">Статья 1. Полномочия Думы Чукотского автономного округа в области градостроительной деятельности</w:t>
      </w:r>
    </w:p>
    <w:p>
      <w:pPr>
        <w:pStyle w:val="0"/>
        <w:jc w:val="both"/>
      </w:pPr>
      <w:r>
        <w:rPr>
          <w:sz w:val="20"/>
        </w:rPr>
      </w:r>
    </w:p>
    <w:p>
      <w:pPr>
        <w:pStyle w:val="0"/>
        <w:ind w:firstLine="540"/>
        <w:jc w:val="both"/>
      </w:pPr>
      <w:r>
        <w:rPr>
          <w:sz w:val="20"/>
        </w:rPr>
        <w:t xml:space="preserve">К полномочиям Думы Чукотского автономного округа в области градостроительной деятельности относятся:</w:t>
      </w:r>
    </w:p>
    <w:p>
      <w:pPr>
        <w:pStyle w:val="0"/>
        <w:spacing w:before="200" w:line-rule="auto"/>
        <w:ind w:firstLine="540"/>
        <w:jc w:val="both"/>
      </w:pPr>
      <w:r>
        <w:rPr>
          <w:sz w:val="20"/>
        </w:rPr>
        <w:t xml:space="preserve">1) принятие законов Чукотского автономного округа в области градостроительной деятельности;</w:t>
      </w:r>
    </w:p>
    <w:p>
      <w:pPr>
        <w:pStyle w:val="0"/>
        <w:spacing w:before="200" w:line-rule="auto"/>
        <w:ind w:firstLine="540"/>
        <w:jc w:val="both"/>
      </w:pPr>
      <w:r>
        <w:rPr>
          <w:sz w:val="20"/>
        </w:rPr>
        <w:t xml:space="preserve">2) осуществление контроля за соблюдением законодательства Чукотского автономного округа о градостроительной деятельности;</w:t>
      </w:r>
    </w:p>
    <w:p>
      <w:pPr>
        <w:pStyle w:val="0"/>
        <w:spacing w:before="200" w:line-rule="auto"/>
        <w:ind w:firstLine="540"/>
        <w:jc w:val="both"/>
      </w:pPr>
      <w:r>
        <w:rPr>
          <w:sz w:val="20"/>
        </w:rPr>
        <w:t xml:space="preserve">3) иные полномочия в соответствии с федеральным законодательством и законодательством Чукотского автономного округа.</w:t>
      </w:r>
    </w:p>
    <w:p>
      <w:pPr>
        <w:pStyle w:val="0"/>
        <w:jc w:val="both"/>
      </w:pPr>
      <w:r>
        <w:rPr>
          <w:sz w:val="20"/>
        </w:rPr>
      </w:r>
    </w:p>
    <w:p>
      <w:pPr>
        <w:pStyle w:val="2"/>
        <w:outlineLvl w:val="1"/>
        <w:ind w:firstLine="540"/>
        <w:jc w:val="both"/>
      </w:pPr>
      <w:r>
        <w:rPr>
          <w:sz w:val="20"/>
        </w:rPr>
        <w:t xml:space="preserve">Статья 2. Полномочия Правительства Чукотского автономного округа в области градостроительной деятельности</w:t>
      </w:r>
    </w:p>
    <w:p>
      <w:pPr>
        <w:pStyle w:val="0"/>
        <w:jc w:val="both"/>
      </w:pPr>
      <w:r>
        <w:rPr>
          <w:sz w:val="20"/>
        </w:rPr>
      </w:r>
    </w:p>
    <w:p>
      <w:pPr>
        <w:pStyle w:val="0"/>
        <w:ind w:firstLine="540"/>
        <w:jc w:val="both"/>
      </w:pPr>
      <w:r>
        <w:rPr>
          <w:sz w:val="20"/>
        </w:rPr>
        <w:t xml:space="preserve">К полномочиям Правительства Чукотского автономного округа в области градостроительной деятельности относятся:</w:t>
      </w:r>
    </w:p>
    <w:p>
      <w:pPr>
        <w:pStyle w:val="0"/>
        <w:spacing w:before="200" w:line-rule="auto"/>
        <w:ind w:firstLine="540"/>
        <w:jc w:val="both"/>
      </w:pPr>
      <w:r>
        <w:rPr>
          <w:sz w:val="20"/>
        </w:rPr>
        <w:t xml:space="preserve">1) разработка и принятие нормативных правовых актов в сфере градостроительной деятельности в пределах полномочий, установленных федеральным законодательством и настоящим Законом;</w:t>
      </w:r>
    </w:p>
    <w:p>
      <w:pPr>
        <w:pStyle w:val="0"/>
        <w:spacing w:before="200" w:line-rule="auto"/>
        <w:ind w:firstLine="540"/>
        <w:jc w:val="both"/>
      </w:pPr>
      <w:r>
        <w:rPr>
          <w:sz w:val="20"/>
        </w:rPr>
        <w:t xml:space="preserve">2) разработка, утверждение и реализация государственных программ Чукотского автономного округа в сфере градостроительной деятельности;</w:t>
      </w:r>
    </w:p>
    <w:p>
      <w:pPr>
        <w:pStyle w:val="0"/>
        <w:jc w:val="both"/>
      </w:pPr>
      <w:r>
        <w:rPr>
          <w:sz w:val="20"/>
        </w:rPr>
        <w:t xml:space="preserve">(в ред. Законов Чукотского автономного округа от 30.05.2014 </w:t>
      </w:r>
      <w:hyperlink w:history="0" r:id="rId24" w:tooltip="Закон Чукотского автономного округа от 30.05.2014 N 64-ОЗ &quot;О внесении изменений в статьи 2 и 6 Закона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9.05.2014) {КонсультантПлюс}">
        <w:r>
          <w:rPr>
            <w:sz w:val="20"/>
            <w:color w:val="0000ff"/>
          </w:rPr>
          <w:t xml:space="preserve">N 64-ОЗ</w:t>
        </w:r>
      </w:hyperlink>
      <w:r>
        <w:rPr>
          <w:sz w:val="20"/>
        </w:rPr>
        <w:t xml:space="preserve">, от 20.12.2016 </w:t>
      </w:r>
      <w:hyperlink w:history="0" r:id="rId25"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3)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Чукотского автономного округа;</w:t>
      </w:r>
    </w:p>
    <w:p>
      <w:pPr>
        <w:pStyle w:val="0"/>
        <w:jc w:val="both"/>
      </w:pPr>
      <w:r>
        <w:rPr>
          <w:sz w:val="20"/>
        </w:rPr>
        <w:t xml:space="preserve">(п. 3 в ред. </w:t>
      </w:r>
      <w:hyperlink w:history="0" r:id="rId26"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Закона</w:t>
        </w:r>
      </w:hyperlink>
      <w:r>
        <w:rPr>
          <w:sz w:val="20"/>
        </w:rPr>
        <w:t xml:space="preserve"> Чукотского автономного округа от 07.05.2018 N 29-ОЗ)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2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8"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5) утратил силу. - </w:t>
      </w:r>
      <w:hyperlink w:history="0" r:id="rId29" w:tooltip="Закон Чукотского автономного округа от 30.03.2015 N 26-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9.03.2015) {КонсультантПлюс}">
        <w:r>
          <w:rPr>
            <w:sz w:val="20"/>
            <w:color w:val="0000ff"/>
          </w:rPr>
          <w:t xml:space="preserve">Закон</w:t>
        </w:r>
      </w:hyperlink>
      <w:r>
        <w:rPr>
          <w:sz w:val="20"/>
        </w:rPr>
        <w:t xml:space="preserve"> Чукотского автономного округа от 30.03.2015 N 26-ОЗ;</w:t>
      </w:r>
    </w:p>
    <w:p>
      <w:pPr>
        <w:pStyle w:val="0"/>
        <w:spacing w:before="200" w:line-rule="auto"/>
        <w:ind w:firstLine="540"/>
        <w:jc w:val="both"/>
      </w:pPr>
      <w:r>
        <w:rPr>
          <w:sz w:val="20"/>
        </w:rPr>
        <w:t xml:space="preserve">6) осуществление регионального государственного строительного надзора в случаях, предусмотренных Градостроительным </w:t>
      </w:r>
      <w:hyperlink w:history="0" r:id="rId3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организация и проведение государственной экспертизы проектной документации, государственной экспертизы результатов инженерных изысканий, за исключением случаев, установленных Градостроительным </w:t>
      </w:r>
      <w:hyperlink w:history="0" r:id="rId3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контроль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9)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9.1) утверждение положения о региональном государственном строительном надзоре;</w:t>
      </w:r>
    </w:p>
    <w:p>
      <w:pPr>
        <w:pStyle w:val="0"/>
        <w:jc w:val="both"/>
      </w:pPr>
      <w:r>
        <w:rPr>
          <w:sz w:val="20"/>
        </w:rPr>
        <w:t xml:space="preserve">(п. 9.1 введен </w:t>
      </w:r>
      <w:hyperlink w:history="0" r:id="rId32" w:tooltip="Закон Чукотского автономного округа от 26.04.2022 N 34-ОЗ &quot;О внесении изменений в статьи 2 и 7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22) {КонсультантПлюс}">
        <w:r>
          <w:rPr>
            <w:sz w:val="20"/>
            <w:color w:val="0000ff"/>
          </w:rPr>
          <w:t xml:space="preserve">Законом</w:t>
        </w:r>
      </w:hyperlink>
      <w:r>
        <w:rPr>
          <w:sz w:val="20"/>
        </w:rPr>
        <w:t xml:space="preserve"> Чукотского автономного округа от 26.04.2022 N 34-ОЗ)</w:t>
      </w:r>
    </w:p>
    <w:p>
      <w:pPr>
        <w:pStyle w:val="0"/>
        <w:spacing w:before="200" w:line-rule="auto"/>
        <w:ind w:firstLine="540"/>
        <w:jc w:val="both"/>
      </w:pPr>
      <w:r>
        <w:rPr>
          <w:sz w:val="20"/>
        </w:rPr>
        <w:t xml:space="preserve">10) выдача разрешения на строительство в случае:</w:t>
      </w:r>
    </w:p>
    <w:p>
      <w:pPr>
        <w:pStyle w:val="0"/>
        <w:spacing w:before="200" w:line-rule="auto"/>
        <w:ind w:firstLine="540"/>
        <w:jc w:val="both"/>
      </w:pPr>
      <w:r>
        <w:rPr>
          <w:sz w:val="20"/>
        </w:rPr>
        <w:t xml:space="preserve">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находящейся в ведении органа исполнительной власти Чукотского автономного округа, если иное не предусмотрено федеральным законодательством;</w:t>
      </w:r>
    </w:p>
    <w:p>
      <w:pPr>
        <w:pStyle w:val="0"/>
        <w:spacing w:before="200" w:line-rule="auto"/>
        <w:ind w:firstLine="540"/>
        <w:jc w:val="both"/>
      </w:pPr>
      <w:r>
        <w:rPr>
          <w:sz w:val="20"/>
        </w:rPr>
        <w:t xml:space="preserve">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jc w:val="both"/>
      </w:pPr>
      <w:r>
        <w:rPr>
          <w:sz w:val="20"/>
        </w:rPr>
        <w:t xml:space="preserve">(п. 10 в ред. </w:t>
      </w:r>
      <w:hyperlink w:history="0" r:id="rId33"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11) передача копий выданных документов в орган местного самоуправления городского округа, орган местного самоуправления муниципального района, содержащиеся в которых сведения подлежат в соответствии с Градостроительным </w:t>
      </w:r>
      <w:hyperlink w:history="0" r:id="rId3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размещению в информационных системах обеспечения градостроительной деятельности;</w:t>
      </w:r>
    </w:p>
    <w:p>
      <w:pPr>
        <w:pStyle w:val="0"/>
        <w:spacing w:before="200" w:line-rule="auto"/>
        <w:ind w:firstLine="540"/>
        <w:jc w:val="both"/>
      </w:pPr>
      <w:r>
        <w:rPr>
          <w:sz w:val="20"/>
        </w:rPr>
        <w:t xml:space="preserve">12) создание государственных информационных ресурсов, создание и ведение государственных информационных систем и обеспечение доступа к ним в информационно-телекоммуникационной сети Интернет;</w:t>
      </w:r>
    </w:p>
    <w:p>
      <w:pPr>
        <w:pStyle w:val="0"/>
        <w:jc w:val="both"/>
      </w:pPr>
      <w:r>
        <w:rPr>
          <w:sz w:val="20"/>
        </w:rPr>
        <w:t xml:space="preserve">(в ред. </w:t>
      </w:r>
      <w:hyperlink w:history="0" r:id="rId35" w:tooltip="Закон Чукотского автономного округа от 30.05.2014 N 64-ОЗ &quot;О внесении изменений в статьи 2 и 6 Закона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9.05.2014) {КонсультантПлюс}">
        <w:r>
          <w:rPr>
            <w:sz w:val="20"/>
            <w:color w:val="0000ff"/>
          </w:rPr>
          <w:t xml:space="preserve">Закона</w:t>
        </w:r>
      </w:hyperlink>
      <w:r>
        <w:rPr>
          <w:sz w:val="20"/>
        </w:rPr>
        <w:t xml:space="preserve"> Чукотского автономного округа от 30.05.2014 N 64-ОЗ)</w:t>
      </w:r>
    </w:p>
    <w:p>
      <w:pPr>
        <w:pStyle w:val="0"/>
        <w:spacing w:before="200" w:line-rule="auto"/>
        <w:ind w:firstLine="540"/>
        <w:jc w:val="both"/>
      </w:pPr>
      <w:r>
        <w:rPr>
          <w:sz w:val="20"/>
        </w:rPr>
        <w:t xml:space="preserve">13) принятие решения о компенсации причиненного вреда определенным категориям физических лиц в случае причинения вреда их жизни, здоровью или имуществу вследствие чрезвычайных ситуаций природного и техногенного характера при осуществлении градостроительной деятельности или эксплуатации объектов капитального строительства;</w:t>
      </w:r>
    </w:p>
    <w:p>
      <w:pPr>
        <w:pStyle w:val="0"/>
        <w:spacing w:before="200" w:line-rule="auto"/>
        <w:ind w:firstLine="540"/>
        <w:jc w:val="both"/>
      </w:pPr>
      <w:r>
        <w:rPr>
          <w:sz w:val="20"/>
        </w:rPr>
        <w:t xml:space="preserve">14) определение уполномоченного органа исполнительной власти Чукотского автономного округа в сфере градостроительной деятельности (далее - уполномоченный орган) и утверждение положения о нем;</w:t>
      </w:r>
    </w:p>
    <w:p>
      <w:pPr>
        <w:pStyle w:val="0"/>
        <w:jc w:val="both"/>
      </w:pPr>
      <w:r>
        <w:rPr>
          <w:sz w:val="20"/>
        </w:rPr>
        <w:t xml:space="preserve">(в ред. </w:t>
      </w:r>
      <w:hyperlink w:history="0" r:id="rId36"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14.1)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Градостроительным </w:t>
      </w:r>
      <w:hyperlink w:history="0" r:id="rId3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14.1 в ред. </w:t>
      </w:r>
      <w:hyperlink w:history="0" r:id="rId38"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14.2)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14.2 введен </w:t>
      </w:r>
      <w:hyperlink w:history="0" r:id="rId39" w:tooltip="Закон Чукотского автономного округа от 26.04.2013 N 24-ОЗ &quot;О внесении изменений в статью 2 Закона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7.04.2013) {КонсультантПлюс}">
        <w:r>
          <w:rPr>
            <w:sz w:val="20"/>
            <w:color w:val="0000ff"/>
          </w:rPr>
          <w:t xml:space="preserve">Законом</w:t>
        </w:r>
      </w:hyperlink>
      <w:r>
        <w:rPr>
          <w:sz w:val="20"/>
        </w:rPr>
        <w:t xml:space="preserve"> Чукотского автономного округа от 26.04.2013 N 24-ОЗ; в ред. </w:t>
      </w:r>
      <w:hyperlink w:history="0" r:id="rId40" w:tooltip="Закон Чукотского автономного округа от 25.04.2016 N 31-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04.2016) {КонсультантПлюс}">
        <w:r>
          <w:rPr>
            <w:sz w:val="20"/>
            <w:color w:val="0000ff"/>
          </w:rPr>
          <w:t xml:space="preserve">Закона</w:t>
        </w:r>
      </w:hyperlink>
      <w:r>
        <w:rPr>
          <w:sz w:val="20"/>
        </w:rPr>
        <w:t xml:space="preserve"> Чукотского автономного округа от 25.04.2016 N 31-ОЗ)</w:t>
      </w:r>
    </w:p>
    <w:p>
      <w:pPr>
        <w:pStyle w:val="0"/>
        <w:spacing w:before="200" w:line-rule="auto"/>
        <w:ind w:firstLine="540"/>
        <w:jc w:val="both"/>
      </w:pPr>
      <w:r>
        <w:rPr>
          <w:sz w:val="20"/>
        </w:rPr>
        <w:t xml:space="preserve">14.3) направление уведомлений, предусмотренных Градостроительным </w:t>
      </w:r>
      <w:hyperlink w:history="0" r:id="rId4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4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14.3 введен </w:t>
      </w:r>
      <w:hyperlink w:history="0" r:id="rId43" w:tooltip="Закон Чукотского автономного округа от 06.11.2018 N 73-ОЗ &quot;О внесении изменений в статьи 2 и 13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6.10.2018) {КонсультантПлюс}">
        <w:r>
          <w:rPr>
            <w:sz w:val="20"/>
            <w:color w:val="0000ff"/>
          </w:rPr>
          <w:t xml:space="preserve">Законом</w:t>
        </w:r>
      </w:hyperlink>
      <w:r>
        <w:rPr>
          <w:sz w:val="20"/>
        </w:rPr>
        <w:t xml:space="preserve"> Чукотского автономного округа от 06.11.2018 N 73-ОЗ)</w:t>
      </w:r>
    </w:p>
    <w:p>
      <w:pPr>
        <w:pStyle w:val="0"/>
        <w:spacing w:before="200" w:line-rule="auto"/>
        <w:ind w:firstLine="540"/>
        <w:jc w:val="both"/>
      </w:pPr>
      <w:r>
        <w:rPr>
          <w:sz w:val="20"/>
        </w:rPr>
        <w:t xml:space="preserve">15) выдача разрешения на ввод объекта в эксплуатацию в случае выдачи разрешения на строительство этого объекта;</w:t>
      </w:r>
    </w:p>
    <w:p>
      <w:pPr>
        <w:pStyle w:val="0"/>
        <w:jc w:val="both"/>
      </w:pPr>
      <w:r>
        <w:rPr>
          <w:sz w:val="20"/>
        </w:rPr>
        <w:t xml:space="preserve">(п. 15 в ред. </w:t>
      </w:r>
      <w:hyperlink w:history="0" r:id="rId44"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15.1) принятие решений о комплексном развитии территории в случаях, предусмотренных Градостроительным </w:t>
      </w:r>
      <w:hyperlink w:history="0" r:id="rId4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15.1 введен </w:t>
      </w:r>
      <w:hyperlink w:history="0" r:id="rId46"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15.2) установление критериев, предусмотренных </w:t>
      </w:r>
      <w:hyperlink w:history="0" r:id="rId47" w:tooltip="&quot;Градостроительный кодекс Российской Федерации&quot; от 29.12.2004 N 190-ФЗ (ред. от 28.04.2023) {КонсультантПлюс}">
        <w:r>
          <w:rPr>
            <w:sz w:val="20"/>
            <w:color w:val="0000ff"/>
          </w:rPr>
          <w:t xml:space="preserve">пунктом 2 части 2</w:t>
        </w:r>
      </w:hyperlink>
      <w:r>
        <w:rPr>
          <w:sz w:val="20"/>
        </w:rPr>
        <w:t xml:space="preserve"> и </w:t>
      </w:r>
      <w:hyperlink w:history="0" r:id="rId48"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65</w:t>
        </w:r>
      </w:hyperlink>
      <w:r>
        <w:rPr>
          <w:sz w:val="20"/>
        </w:rPr>
        <w:t xml:space="preserve"> Градостроительного кодекса Российской Федерации;</w:t>
      </w:r>
    </w:p>
    <w:p>
      <w:pPr>
        <w:pStyle w:val="0"/>
        <w:jc w:val="both"/>
      </w:pPr>
      <w:r>
        <w:rPr>
          <w:sz w:val="20"/>
        </w:rPr>
        <w:t xml:space="preserve">(п. 15.2 введен </w:t>
      </w:r>
      <w:hyperlink w:history="0" r:id="rId49"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15.3) утверждение адресных программ, на основании которых планируется снос, реконструкция объектов капитального строительства (за исключением многоквартирных домов), расположенных на земельных участках в границах застроенной территории, в отношении которой осуществляется комплексное развитие территории нежилой застройки;</w:t>
      </w:r>
    </w:p>
    <w:p>
      <w:pPr>
        <w:pStyle w:val="0"/>
        <w:jc w:val="both"/>
      </w:pPr>
      <w:r>
        <w:rPr>
          <w:sz w:val="20"/>
        </w:rPr>
        <w:t xml:space="preserve">(п. 15.3 введен </w:t>
      </w:r>
      <w:hyperlink w:history="0" r:id="rId50"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15.4) определение иных, не предусмотренных </w:t>
      </w:r>
      <w:hyperlink w:history="0" r:id="rId51" w:tooltip="&quot;Градостроительный кодекс Российской Федерации&quot; от 29.12.2004 N 190-ФЗ (ред. от 28.04.2023) {КонсультантПлюс}">
        <w:r>
          <w:rPr>
            <w:sz w:val="20"/>
            <w:color w:val="0000ff"/>
          </w:rPr>
          <w:t xml:space="preserve">частью 8 статьи 65</w:t>
        </w:r>
      </w:hyperlink>
      <w:r>
        <w:rPr>
          <w:sz w:val="20"/>
        </w:rPr>
        <w:t xml:space="preserve"> Градостроительного кодекса Российской Федерации объектов недвижимого имущества, которые не могут быть изъяты для государственных или муниципальных нужд в целях комплексного развития территории жилой застройки;</w:t>
      </w:r>
    </w:p>
    <w:p>
      <w:pPr>
        <w:pStyle w:val="0"/>
        <w:jc w:val="both"/>
      </w:pPr>
      <w:r>
        <w:rPr>
          <w:sz w:val="20"/>
        </w:rPr>
        <w:t xml:space="preserve">(п. 15.4 введен </w:t>
      </w:r>
      <w:hyperlink w:history="0" r:id="rId52"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15.5) определение объектов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jc w:val="both"/>
      </w:pPr>
      <w:r>
        <w:rPr>
          <w:sz w:val="20"/>
        </w:rPr>
        <w:t xml:space="preserve">(п. 15.5 введен </w:t>
      </w:r>
      <w:hyperlink w:history="0" r:id="rId53"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15.6) определение юридического лица в целях реализации решения о комплексном развитии территории;</w:t>
      </w:r>
    </w:p>
    <w:p>
      <w:pPr>
        <w:pStyle w:val="0"/>
        <w:jc w:val="both"/>
      </w:pPr>
      <w:r>
        <w:rPr>
          <w:sz w:val="20"/>
        </w:rPr>
        <w:t xml:space="preserve">(п. 15.6 введен </w:t>
      </w:r>
      <w:hyperlink w:history="0" r:id="rId54"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15.7) установление порядка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подготовленные главой местной администрации с уполномоченным органом;</w:t>
      </w:r>
    </w:p>
    <w:p>
      <w:pPr>
        <w:pStyle w:val="0"/>
        <w:jc w:val="both"/>
      </w:pPr>
      <w:r>
        <w:rPr>
          <w:sz w:val="20"/>
        </w:rPr>
        <w:t xml:space="preserve">(п. 15.7 введен </w:t>
      </w:r>
      <w:hyperlink w:history="0" r:id="rId55"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15.8) установление в целях принятия и реализации решения о комплексном развитии территории жилой застройки в случаях, указанных Градостроительным </w:t>
      </w:r>
      <w:hyperlink w:history="0" r:id="rId5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порядка реализации решения о комплексном развитии территории;</w:t>
      </w:r>
    </w:p>
    <w:p>
      <w:pPr>
        <w:pStyle w:val="0"/>
        <w:spacing w:before="200" w:line-rule="auto"/>
        <w:ind w:firstLine="540"/>
        <w:jc w:val="both"/>
      </w:pPr>
      <w:r>
        <w:rPr>
          <w:sz w:val="20"/>
        </w:rPr>
        <w:t xml:space="preserve">порядка определения границ территории, подлежащей комплексному развитию;</w:t>
      </w:r>
    </w:p>
    <w:p>
      <w:pPr>
        <w:pStyle w:val="0"/>
        <w:spacing w:before="200" w:line-rule="auto"/>
        <w:ind w:firstLine="540"/>
        <w:jc w:val="both"/>
      </w:pPr>
      <w:r>
        <w:rPr>
          <w:sz w:val="20"/>
        </w:rPr>
        <w:t xml:space="preserve">иные требования к комплексному развитию территории, устанавливаемые в соответствии с Градостроительным </w:t>
      </w:r>
      <w:hyperlink w:history="0" r:id="rId5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15.8 введен </w:t>
      </w:r>
      <w:hyperlink w:history="0" r:id="rId58"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15.9) установление предельного срока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pPr>
        <w:pStyle w:val="0"/>
        <w:jc w:val="both"/>
      </w:pPr>
      <w:r>
        <w:rPr>
          <w:sz w:val="20"/>
        </w:rPr>
        <w:t xml:space="preserve">(п. 15.9 введен </w:t>
      </w:r>
      <w:hyperlink w:history="0" r:id="rId59"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15.10) установление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t xml:space="preserve">(п. 15.10 введен </w:t>
      </w:r>
      <w:hyperlink w:history="0" r:id="rId60"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15.11) определение перечня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pPr>
        <w:pStyle w:val="0"/>
        <w:jc w:val="both"/>
      </w:pPr>
      <w:r>
        <w:rPr>
          <w:sz w:val="20"/>
        </w:rPr>
        <w:t xml:space="preserve">(п. 15.11 введен </w:t>
      </w:r>
      <w:hyperlink w:history="0" r:id="rId61"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15.12) установление порядка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Чукотского автономного округа или главой местной администрации;</w:t>
      </w:r>
    </w:p>
    <w:p>
      <w:pPr>
        <w:pStyle w:val="0"/>
        <w:jc w:val="both"/>
      </w:pPr>
      <w:r>
        <w:rPr>
          <w:sz w:val="20"/>
        </w:rPr>
        <w:t xml:space="preserve">(п. 15.12 введен </w:t>
      </w:r>
      <w:hyperlink w:history="0" r:id="rId62"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15.13) определение дополнительных требований к участникам торгов на право заключения договора о комплексном развитии территории;</w:t>
      </w:r>
    </w:p>
    <w:p>
      <w:pPr>
        <w:pStyle w:val="0"/>
        <w:jc w:val="both"/>
      </w:pPr>
      <w:r>
        <w:rPr>
          <w:sz w:val="20"/>
        </w:rPr>
        <w:t xml:space="preserve">(п. 15.13 введен </w:t>
      </w:r>
      <w:hyperlink w:history="0" r:id="rId63"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15.14) определение порядка заключения договора без проведения торгов на право заключения договора о комплексном развитии территории по инициативе правообладателей с учетом положений Градостроительного </w:t>
      </w:r>
      <w:hyperlink w:history="0" r:id="rId64"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15.14 введен </w:t>
      </w:r>
      <w:hyperlink w:history="0" r:id="rId65" w:tooltip="Закон Чукотского автономного округа от 23.06.2021 N 44-ОЗ &quot;О внесении изменений в статью 2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06.2021) {КонсультантПлюс}">
        <w:r>
          <w:rPr>
            <w:sz w:val="20"/>
            <w:color w:val="0000ff"/>
          </w:rPr>
          <w:t xml:space="preserve">Законом</w:t>
        </w:r>
      </w:hyperlink>
      <w:r>
        <w:rPr>
          <w:sz w:val="20"/>
        </w:rPr>
        <w:t xml:space="preserve"> Чукотского автономного округа от 23.06.2021 N 44-ОЗ)</w:t>
      </w:r>
    </w:p>
    <w:p>
      <w:pPr>
        <w:pStyle w:val="0"/>
        <w:spacing w:before="200" w:line-rule="auto"/>
        <w:ind w:firstLine="540"/>
        <w:jc w:val="both"/>
      </w:pPr>
      <w:r>
        <w:rPr>
          <w:sz w:val="20"/>
        </w:rPr>
        <w:t xml:space="preserve">15.15) определение объектов, в отношении которых не требуется согласование архитектурно-градостроительного облика объекта капитального строительства;</w:t>
      </w:r>
    </w:p>
    <w:p>
      <w:pPr>
        <w:pStyle w:val="0"/>
        <w:jc w:val="both"/>
      </w:pPr>
      <w:r>
        <w:rPr>
          <w:sz w:val="20"/>
        </w:rPr>
        <w:t xml:space="preserve">(п. 15.15 введен </w:t>
      </w:r>
      <w:hyperlink w:history="0" r:id="rId66" w:tooltip="Закон Чукотского автономного округа от 27.03.2023 N 25-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1.03.2023) {КонсультантПлюс}">
        <w:r>
          <w:rPr>
            <w:sz w:val="20"/>
            <w:color w:val="0000ff"/>
          </w:rPr>
          <w:t xml:space="preserve">Законом</w:t>
        </w:r>
      </w:hyperlink>
      <w:r>
        <w:rPr>
          <w:sz w:val="20"/>
        </w:rPr>
        <w:t xml:space="preserve"> Чукотского автономного округа от 27.03.2023 N 25-ОЗ)</w:t>
      </w:r>
    </w:p>
    <w:p>
      <w:pPr>
        <w:pStyle w:val="0"/>
        <w:spacing w:before="200" w:line-rule="auto"/>
        <w:ind w:firstLine="540"/>
        <w:jc w:val="both"/>
      </w:pPr>
      <w:r>
        <w:rPr>
          <w:sz w:val="20"/>
        </w:rPr>
        <w:t xml:space="preserve">16) иные полномочия в соответствии с федеральным законодательством и законодательством Чукотского автономного округа.</w:t>
      </w:r>
    </w:p>
    <w:p>
      <w:pPr>
        <w:pStyle w:val="0"/>
        <w:jc w:val="both"/>
      </w:pPr>
      <w:r>
        <w:rPr>
          <w:sz w:val="20"/>
        </w:rPr>
        <w:t xml:space="preserve">(п. 16 введен </w:t>
      </w:r>
      <w:hyperlink w:history="0" r:id="rId67"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142-ОЗ)</w:t>
      </w:r>
    </w:p>
    <w:p>
      <w:pPr>
        <w:pStyle w:val="0"/>
        <w:jc w:val="both"/>
      </w:pPr>
      <w:r>
        <w:rPr>
          <w:sz w:val="20"/>
        </w:rPr>
      </w:r>
    </w:p>
    <w:p>
      <w:pPr>
        <w:pStyle w:val="2"/>
        <w:outlineLvl w:val="0"/>
        <w:jc w:val="center"/>
      </w:pPr>
      <w:r>
        <w:rPr>
          <w:sz w:val="20"/>
        </w:rPr>
        <w:t xml:space="preserve">Глава 2. ТЕРРИТОРИАЛЬНОЕ ПЛАНИРОВАНИЕ</w:t>
      </w:r>
    </w:p>
    <w:p>
      <w:pPr>
        <w:pStyle w:val="2"/>
        <w:jc w:val="center"/>
      </w:pPr>
      <w:r>
        <w:rPr>
          <w:sz w:val="20"/>
        </w:rPr>
        <w:t xml:space="preserve">ЧУКОТСКОГО АВТОНОМНОГО ОКРУГА</w:t>
      </w:r>
    </w:p>
    <w:p>
      <w:pPr>
        <w:pStyle w:val="0"/>
        <w:jc w:val="both"/>
      </w:pPr>
      <w:r>
        <w:rPr>
          <w:sz w:val="20"/>
        </w:rPr>
      </w:r>
    </w:p>
    <w:p>
      <w:pPr>
        <w:pStyle w:val="2"/>
        <w:outlineLvl w:val="1"/>
        <w:ind w:firstLine="540"/>
        <w:jc w:val="both"/>
      </w:pPr>
      <w:r>
        <w:rPr>
          <w:sz w:val="20"/>
        </w:rPr>
        <w:t xml:space="preserve">Статья 3. Виды объектов регионального значения, подлежащие отображению на схеме территориального планирования Чукотского автономного округа</w:t>
      </w:r>
    </w:p>
    <w:p>
      <w:pPr>
        <w:pStyle w:val="0"/>
        <w:jc w:val="both"/>
      </w:pPr>
      <w:r>
        <w:rPr>
          <w:sz w:val="20"/>
        </w:rPr>
      </w:r>
    </w:p>
    <w:p>
      <w:pPr>
        <w:pStyle w:val="0"/>
        <w:ind w:firstLine="540"/>
        <w:jc w:val="both"/>
      </w:pPr>
      <w:r>
        <w:rPr>
          <w:sz w:val="20"/>
        </w:rPr>
        <w:t xml:space="preserve">Устанавливаются следующие виды объектов регионального значения на территории Чукотского автономного округа, подлежащие отображению на схеме территориального планирования Чукотского автономного округа:</w:t>
      </w:r>
    </w:p>
    <w:p>
      <w:pPr>
        <w:pStyle w:val="0"/>
        <w:spacing w:before="200" w:line-rule="auto"/>
        <w:ind w:firstLine="540"/>
        <w:jc w:val="both"/>
      </w:pPr>
      <w:r>
        <w:rPr>
          <w:sz w:val="20"/>
        </w:rPr>
        <w:t xml:space="preserve">1) объекты капитального строительства, находящиеся в государственной собственности Чукотского автономного округа, содержание которых финансируется полностью или частично за счет средств окружного бюджета, включающие:</w:t>
      </w:r>
    </w:p>
    <w:p>
      <w:pPr>
        <w:pStyle w:val="0"/>
        <w:spacing w:before="200" w:line-rule="auto"/>
        <w:ind w:firstLine="540"/>
        <w:jc w:val="both"/>
      </w:pPr>
      <w:r>
        <w:rPr>
          <w:sz w:val="20"/>
        </w:rPr>
        <w:t xml:space="preserve">объекты, обеспечивающие осуществление деятельности органов государственной власти Чукотского автономного округа;</w:t>
      </w:r>
    </w:p>
    <w:p>
      <w:pPr>
        <w:pStyle w:val="0"/>
        <w:spacing w:before="200" w:line-rule="auto"/>
        <w:ind w:firstLine="540"/>
        <w:jc w:val="both"/>
      </w:pPr>
      <w:r>
        <w:rPr>
          <w:sz w:val="20"/>
        </w:rPr>
        <w:t xml:space="preserve">объекты, обеспечивающие деятельность по охране государственных природных заказников и памятников природы регионального значения;</w:t>
      </w:r>
    </w:p>
    <w:p>
      <w:pPr>
        <w:pStyle w:val="0"/>
        <w:spacing w:before="200" w:line-rule="auto"/>
        <w:ind w:firstLine="540"/>
        <w:jc w:val="both"/>
      </w:pPr>
      <w:r>
        <w:rPr>
          <w:sz w:val="20"/>
        </w:rPr>
        <w:t xml:space="preserve">объекты государственного жилищного фонда Чукотского автономного округа;</w:t>
      </w:r>
    </w:p>
    <w:p>
      <w:pPr>
        <w:pStyle w:val="0"/>
        <w:spacing w:before="200" w:line-rule="auto"/>
        <w:ind w:firstLine="540"/>
        <w:jc w:val="both"/>
      </w:pPr>
      <w:r>
        <w:rPr>
          <w:sz w:val="20"/>
        </w:rPr>
        <w:t xml:space="preserve">2) объекты капитального строительства независимо от формы собственности, размещенные или планируемые к строительству на территории Чукотского автономного округа, если они оказывают или будут оказывать влияние на социально-экономическое развитие и жизнедеятельность Чукотского автономного округа в целом либо одновременно двух и более муниципальных образований округа, за исключением объектов федерального значения, включающие:</w:t>
      </w:r>
    </w:p>
    <w:p>
      <w:pPr>
        <w:pStyle w:val="0"/>
        <w:spacing w:before="200" w:line-rule="auto"/>
        <w:ind w:firstLine="540"/>
        <w:jc w:val="both"/>
      </w:pPr>
      <w:r>
        <w:rPr>
          <w:sz w:val="20"/>
        </w:rPr>
        <w:t xml:space="preserve">объекты энергетических систем регионального значения;</w:t>
      </w:r>
    </w:p>
    <w:p>
      <w:pPr>
        <w:pStyle w:val="0"/>
        <w:spacing w:before="200" w:line-rule="auto"/>
        <w:ind w:firstLine="540"/>
        <w:jc w:val="both"/>
      </w:pPr>
      <w:r>
        <w:rPr>
          <w:sz w:val="20"/>
        </w:rPr>
        <w:t xml:space="preserve">линейные объекты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инженерной защиты и гидротехнические сооружения регионального значения;</w:t>
      </w:r>
    </w:p>
    <w:p>
      <w:pPr>
        <w:pStyle w:val="0"/>
        <w:spacing w:before="200" w:line-rule="auto"/>
        <w:ind w:firstLine="540"/>
        <w:jc w:val="both"/>
      </w:pPr>
      <w:r>
        <w:rPr>
          <w:sz w:val="20"/>
        </w:rPr>
        <w:t xml:space="preserve">объекты транспорта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объекты для предупреждения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объекты учреждений образования;</w:t>
      </w:r>
    </w:p>
    <w:p>
      <w:pPr>
        <w:pStyle w:val="0"/>
        <w:spacing w:before="200" w:line-rule="auto"/>
        <w:ind w:firstLine="540"/>
        <w:jc w:val="both"/>
      </w:pPr>
      <w:r>
        <w:rPr>
          <w:sz w:val="20"/>
        </w:rPr>
        <w:t xml:space="preserve">объекты учреждений здравоохранения;</w:t>
      </w:r>
    </w:p>
    <w:p>
      <w:pPr>
        <w:pStyle w:val="0"/>
        <w:spacing w:before="200" w:line-rule="auto"/>
        <w:ind w:firstLine="540"/>
        <w:jc w:val="both"/>
      </w:pPr>
      <w:r>
        <w:rPr>
          <w:sz w:val="20"/>
        </w:rPr>
        <w:t xml:space="preserve">объекты физической культуры и спорта;</w:t>
      </w:r>
    </w:p>
    <w:p>
      <w:pPr>
        <w:pStyle w:val="0"/>
        <w:spacing w:before="200" w:line-rule="auto"/>
        <w:ind w:firstLine="540"/>
        <w:jc w:val="both"/>
      </w:pPr>
      <w:r>
        <w:rPr>
          <w:sz w:val="20"/>
        </w:rPr>
        <w:t xml:space="preserve">3) иные объекты, территории, которые необходимы для осуществления полномочий по вопросам, отнесенным к ведению Чукотского автономного округа, органов государственной власти Чукотского автономного округа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69" w:tooltip="&quot;Устав Чукотского автономного округа&quot; от 28.11.1997 N 26-ОЗ (принят Думой Чукотского автономного округа 29.10.1997) (ред. от 27.03.2023) {КонсультантПлюс}">
        <w:r>
          <w:rPr>
            <w:sz w:val="20"/>
            <w:color w:val="0000ff"/>
          </w:rPr>
          <w:t xml:space="preserve">Уставом</w:t>
        </w:r>
      </w:hyperlink>
      <w:r>
        <w:rPr>
          <w:sz w:val="20"/>
        </w:rPr>
        <w:t xml:space="preserve"> Чукотского автономного округа, законами Чукотского автономного округа, решениями Правительства Чукотского автономного округа, и оказывают существенное влияние на социально-экономическое развитие Чукотского автономного округа.</w:t>
      </w:r>
    </w:p>
    <w:p>
      <w:pPr>
        <w:pStyle w:val="0"/>
        <w:jc w:val="both"/>
      </w:pPr>
      <w:r>
        <w:rPr>
          <w:sz w:val="20"/>
        </w:rPr>
      </w:r>
    </w:p>
    <w:p>
      <w:pPr>
        <w:pStyle w:val="2"/>
        <w:outlineLvl w:val="1"/>
        <w:ind w:firstLine="540"/>
        <w:jc w:val="both"/>
      </w:pPr>
      <w:r>
        <w:rPr>
          <w:sz w:val="20"/>
        </w:rPr>
        <w:t xml:space="preserve">Статья 4. Виды объектов местного значения, подлежащие отображению на схеме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Устанавливаются следующие виды объектов местного значения на территории Чукотского автономного округа, подлежащие отображению на схеме территориального планирования муниципального района:</w:t>
      </w:r>
    </w:p>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включающие:</w:t>
      </w:r>
    </w:p>
    <w:p>
      <w:pPr>
        <w:pStyle w:val="0"/>
        <w:spacing w:before="200" w:line-rule="auto"/>
        <w:ind w:firstLine="540"/>
        <w:jc w:val="both"/>
      </w:pPr>
      <w:r>
        <w:rPr>
          <w:sz w:val="20"/>
        </w:rPr>
        <w:t xml:space="preserve">объекты электро- и газоснабжения поселений;</w:t>
      </w:r>
    </w:p>
    <w:p>
      <w:pPr>
        <w:pStyle w:val="0"/>
        <w:spacing w:before="200" w:line-rule="auto"/>
        <w:ind w:firstLine="540"/>
        <w:jc w:val="both"/>
      </w:pPr>
      <w:r>
        <w:rPr>
          <w:sz w:val="20"/>
        </w:rPr>
        <w:t xml:space="preserve">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объекты образования;</w:t>
      </w:r>
    </w:p>
    <w:p>
      <w:pPr>
        <w:pStyle w:val="0"/>
        <w:spacing w:before="200" w:line-rule="auto"/>
        <w:ind w:firstLine="540"/>
        <w:jc w:val="both"/>
      </w:pPr>
      <w:r>
        <w:rPr>
          <w:sz w:val="20"/>
        </w:rPr>
        <w:t xml:space="preserve">объекты здравоохранения;</w:t>
      </w:r>
    </w:p>
    <w:p>
      <w:pPr>
        <w:pStyle w:val="0"/>
        <w:spacing w:before="200" w:line-rule="auto"/>
        <w:ind w:firstLine="540"/>
        <w:jc w:val="both"/>
      </w:pPr>
      <w:r>
        <w:rPr>
          <w:sz w:val="20"/>
        </w:rPr>
        <w:t xml:space="preserve">объекты физической культуры и массового спорта;</w:t>
      </w:r>
    </w:p>
    <w:p>
      <w:pPr>
        <w:pStyle w:val="0"/>
        <w:spacing w:before="200" w:line-rule="auto"/>
        <w:ind w:firstLine="540"/>
        <w:jc w:val="both"/>
      </w:pPr>
      <w:r>
        <w:rPr>
          <w:sz w:val="20"/>
        </w:rPr>
        <w:t xml:space="preserve">объекты утилизации и переработки бытовых и промышленных отходов;</w:t>
      </w:r>
    </w:p>
    <w:p>
      <w:pPr>
        <w:pStyle w:val="0"/>
        <w:spacing w:before="200" w:line-rule="auto"/>
        <w:ind w:firstLine="540"/>
        <w:jc w:val="both"/>
      </w:pPr>
      <w:r>
        <w:rPr>
          <w:sz w:val="20"/>
        </w:rPr>
        <w:t xml:space="preserve">иные объекты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jc w:val="both"/>
      </w:pPr>
      <w:r>
        <w:rPr>
          <w:sz w:val="20"/>
        </w:rPr>
      </w:r>
    </w:p>
    <w:p>
      <w:pPr>
        <w:pStyle w:val="2"/>
        <w:outlineLvl w:val="1"/>
        <w:ind w:firstLine="540"/>
        <w:jc w:val="both"/>
      </w:pPr>
      <w:r>
        <w:rPr>
          <w:sz w:val="20"/>
        </w:rPr>
        <w:t xml:space="preserve">Статья 5. Виды объектов местного значения, подлежащие отображению на генеральном плане поселения, генеральном плане городского округа</w:t>
      </w:r>
    </w:p>
    <w:p>
      <w:pPr>
        <w:pStyle w:val="0"/>
        <w:jc w:val="both"/>
      </w:pPr>
      <w:r>
        <w:rPr>
          <w:sz w:val="20"/>
        </w:rPr>
      </w:r>
    </w:p>
    <w:p>
      <w:pPr>
        <w:pStyle w:val="0"/>
        <w:ind w:firstLine="540"/>
        <w:jc w:val="both"/>
      </w:pPr>
      <w:r>
        <w:rPr>
          <w:sz w:val="20"/>
        </w:rPr>
        <w:t xml:space="preserve">Устанавливаются следующие виды объектов местного значения, подлежащие отображению на генеральном плане поселения, генеральном плане городского округа:</w:t>
      </w:r>
    </w:p>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включающие:</w:t>
      </w:r>
    </w:p>
    <w:p>
      <w:pPr>
        <w:pStyle w:val="0"/>
        <w:spacing w:before="200" w:line-rule="auto"/>
        <w:ind w:firstLine="540"/>
        <w:jc w:val="both"/>
      </w:pPr>
      <w:r>
        <w:rPr>
          <w:sz w:val="20"/>
        </w:rPr>
        <w:t xml:space="preserve">объекты электро-, тепло-, газо- и водоснабжения населения, водоотведения;</w:t>
      </w:r>
    </w:p>
    <w:p>
      <w:pPr>
        <w:pStyle w:val="0"/>
        <w:spacing w:before="200" w:line-rule="auto"/>
        <w:ind w:firstLine="540"/>
        <w:jc w:val="both"/>
      </w:pPr>
      <w:r>
        <w:rPr>
          <w:sz w:val="20"/>
        </w:rPr>
        <w:t xml:space="preserve">автомобильные дороги местного значения;</w:t>
      </w:r>
    </w:p>
    <w:p>
      <w:pPr>
        <w:pStyle w:val="0"/>
        <w:spacing w:before="200" w:line-rule="auto"/>
        <w:ind w:firstLine="540"/>
        <w:jc w:val="both"/>
      </w:pPr>
      <w:r>
        <w:rPr>
          <w:sz w:val="20"/>
        </w:rPr>
        <w:t xml:space="preserve">объекты физической культуры и массового спорта, образования, здравоохранения, утилизации и переработки бытовых и промышленных отходов в случае подготовки генерального плана городского округа;</w:t>
      </w:r>
    </w:p>
    <w:p>
      <w:pPr>
        <w:pStyle w:val="0"/>
        <w:spacing w:before="200" w:line-rule="auto"/>
        <w:ind w:firstLine="540"/>
        <w:jc w:val="both"/>
      </w:pPr>
      <w:r>
        <w:rPr>
          <w:sz w:val="20"/>
        </w:rPr>
        <w:t xml:space="preserve">иные объекты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jc w:val="both"/>
      </w:pPr>
      <w:r>
        <w:rPr>
          <w:sz w:val="20"/>
        </w:rPr>
      </w:r>
    </w:p>
    <w:p>
      <w:pPr>
        <w:pStyle w:val="2"/>
        <w:outlineLvl w:val="1"/>
        <w:ind w:firstLine="540"/>
        <w:jc w:val="both"/>
      </w:pPr>
      <w:r>
        <w:rPr>
          <w:sz w:val="20"/>
        </w:rPr>
        <w:t xml:space="preserve">Статья 6. Состав, порядок подготовки проекта схемы территориального планирования Чукотского автономного округа и порядок внесения изменений в такую схему</w:t>
      </w:r>
    </w:p>
    <w:p>
      <w:pPr>
        <w:pStyle w:val="0"/>
        <w:jc w:val="both"/>
      </w:pPr>
      <w:r>
        <w:rPr>
          <w:sz w:val="20"/>
        </w:rPr>
      </w:r>
    </w:p>
    <w:p>
      <w:pPr>
        <w:pStyle w:val="0"/>
        <w:ind w:firstLine="540"/>
        <w:jc w:val="both"/>
      </w:pPr>
      <w:r>
        <w:rPr>
          <w:sz w:val="20"/>
        </w:rPr>
        <w:t xml:space="preserve">1. В состав проекта схемы территориального планирования Чукотского автономного округа (далее - Проект) входят положение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w:t>
      </w:r>
      <w:hyperlink w:history="0" r:id="rId70"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 транспорт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w:t>
      </w:r>
      <w:hyperlink w:history="0" r:id="rId71"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Законом</w:t>
        </w:r>
      </w:hyperlink>
      <w:r>
        <w:rPr>
          <w:sz w:val="20"/>
        </w:rPr>
        <w:t xml:space="preserve"> Чукотского автономного округа от 07.05.2018 N 29-ОЗ)</w:t>
      </w:r>
    </w:p>
    <w:p>
      <w:pPr>
        <w:pStyle w:val="0"/>
        <w:spacing w:before="200" w:line-rule="auto"/>
        <w:ind w:firstLine="540"/>
        <w:jc w:val="both"/>
      </w:pPr>
      <w:r>
        <w:rPr>
          <w:sz w:val="20"/>
        </w:rPr>
        <w:t xml:space="preserve">6) иные области в соответствии с полномочиями Чукотского автономного округа.</w:t>
      </w:r>
    </w:p>
    <w:p>
      <w:pPr>
        <w:pStyle w:val="0"/>
        <w:spacing w:before="200" w:line-rule="auto"/>
        <w:ind w:firstLine="540"/>
        <w:jc w:val="both"/>
      </w:pPr>
      <w:r>
        <w:rPr>
          <w:sz w:val="20"/>
        </w:rPr>
        <w:t xml:space="preserve">2. В положении о территориальном планировании, содержащемся в Проекте,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w:t>
      </w:r>
      <w:hyperlink w:history="0" r:id="rId72"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3.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spacing w:before="200" w:line-rule="auto"/>
        <w:ind w:firstLine="540"/>
        <w:jc w:val="both"/>
      </w:pPr>
      <w:r>
        <w:rPr>
          <w:sz w:val="20"/>
        </w:rPr>
        <w:t xml:space="preserve">4. К Проекту прилагаются материалы по обоснованию этой схемы в текстовой форме и в виде карт.</w:t>
      </w:r>
    </w:p>
    <w:p>
      <w:pPr>
        <w:pStyle w:val="0"/>
        <w:jc w:val="both"/>
      </w:pPr>
      <w:r>
        <w:rPr>
          <w:sz w:val="20"/>
        </w:rPr>
        <w:t xml:space="preserve">(в ред. </w:t>
      </w:r>
      <w:hyperlink w:history="0" r:id="rId73"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5. Материалы по обоснованию Проекта в текстовой форме содержат:</w:t>
      </w:r>
    </w:p>
    <w:p>
      <w:pPr>
        <w:pStyle w:val="0"/>
        <w:jc w:val="both"/>
      </w:pPr>
      <w:r>
        <w:rPr>
          <w:sz w:val="20"/>
        </w:rPr>
        <w:t xml:space="preserve">(в ред. </w:t>
      </w:r>
      <w:hyperlink w:history="0" r:id="rId74"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Чукотского автономного округа с учетом прогнозов социально-экономического развития Чукотского автономного округа на долгосрочный и среднесрочный периоды;</w:t>
      </w:r>
    </w:p>
    <w:p>
      <w:pPr>
        <w:pStyle w:val="0"/>
        <w:jc w:val="both"/>
      </w:pPr>
      <w:r>
        <w:rPr>
          <w:sz w:val="20"/>
        </w:rPr>
        <w:t xml:space="preserve">(п. 1 в ред. </w:t>
      </w:r>
      <w:hyperlink w:history="0" r:id="rId75"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Закона</w:t>
        </w:r>
      </w:hyperlink>
      <w:r>
        <w:rPr>
          <w:sz w:val="20"/>
        </w:rPr>
        <w:t xml:space="preserve"> Чукотского автономного округа от 07.05.2018 N 29-ОЗ)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76"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6. Карты, включаемые в состав материалов по обоснованию Проекта, составляются применительно к территории, в отношении которой разрабатывается схема территориального планирования Чукотского автономного округа. На указанных картах отображаются:</w:t>
      </w:r>
    </w:p>
    <w:p>
      <w:pPr>
        <w:pStyle w:val="0"/>
        <w:jc w:val="both"/>
      </w:pPr>
      <w:r>
        <w:rPr>
          <w:sz w:val="20"/>
        </w:rPr>
        <w:t xml:space="preserve">(в ред. </w:t>
      </w:r>
      <w:hyperlink w:history="0" r:id="rId77"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Чукотского автономного округа;</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Чукотского автономного округа, документами территориального планирования муниципальных образований;</w:t>
      </w:r>
    </w:p>
    <w:p>
      <w:pPr>
        <w:pStyle w:val="0"/>
        <w:jc w:val="both"/>
      </w:pPr>
      <w:r>
        <w:rPr>
          <w:sz w:val="20"/>
        </w:rPr>
        <w:t xml:space="preserve">(в ред. </w:t>
      </w:r>
      <w:hyperlink w:history="0" r:id="rId78"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Закона</w:t>
        </w:r>
      </w:hyperlink>
      <w:r>
        <w:rPr>
          <w:sz w:val="20"/>
        </w:rPr>
        <w:t xml:space="preserve"> Чукотского автономного округа от 07.05.2018 N 29-ОЗ)</w:t>
      </w:r>
    </w:p>
    <w:p>
      <w:pPr>
        <w:pStyle w:val="0"/>
        <w:spacing w:before="200" w:line-rule="auto"/>
        <w:ind w:firstLine="540"/>
        <w:jc w:val="both"/>
      </w:pPr>
      <w:r>
        <w:rPr>
          <w:sz w:val="20"/>
        </w:rPr>
        <w:t xml:space="preserve">особые экономические зоны;</w:t>
      </w:r>
    </w:p>
    <w:p>
      <w:pPr>
        <w:pStyle w:val="0"/>
        <w:spacing w:before="200" w:line-rule="auto"/>
        <w:ind w:firstLine="540"/>
        <w:jc w:val="both"/>
      </w:pPr>
      <w:r>
        <w:rPr>
          <w:sz w:val="20"/>
        </w:rPr>
        <w:t xml:space="preserve">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w:t>
      </w:r>
      <w:hyperlink w:history="0" r:id="rId79"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зоны с особыми условиями использования территорий;</w:t>
      </w:r>
    </w:p>
    <w:p>
      <w:pPr>
        <w:pStyle w:val="0"/>
        <w:spacing w:before="200" w:line-rule="auto"/>
        <w:ind w:firstLine="540"/>
        <w:jc w:val="both"/>
      </w:pPr>
      <w:r>
        <w:rPr>
          <w:sz w:val="20"/>
        </w:rPr>
        <w:t xml:space="preserve">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(в ред. </w:t>
      </w:r>
      <w:hyperlink w:history="0" r:id="rId80"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иные объекты, иные территории и (или) зоны.</w:t>
      </w:r>
    </w:p>
    <w:p>
      <w:pPr>
        <w:pStyle w:val="0"/>
        <w:jc w:val="both"/>
      </w:pPr>
      <w:r>
        <w:rPr>
          <w:sz w:val="20"/>
        </w:rPr>
        <w:t xml:space="preserve">(абзац введен </w:t>
      </w:r>
      <w:hyperlink w:history="0" r:id="rId81"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142-ОЗ)</w:t>
      </w:r>
    </w:p>
    <w:bookmarkStart w:id="197" w:name="P197"/>
    <w:bookmarkEnd w:id="197"/>
    <w:p>
      <w:pPr>
        <w:pStyle w:val="0"/>
        <w:spacing w:before="200" w:line-rule="auto"/>
        <w:ind w:firstLine="540"/>
        <w:jc w:val="both"/>
      </w:pPr>
      <w:r>
        <w:rPr>
          <w:sz w:val="20"/>
        </w:rPr>
        <w:t xml:space="preserve">7. Подготовка Проекта и внесение изменений в схему территориального планирования Чукотского автономного округа осуществляются в соответствии с требованиями Градостроительного </w:t>
      </w:r>
      <w:hyperlink w:history="0" r:id="rId82"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предъявляемыми к документам территориального планирования, с учетом региональных нормативов градостроительного проектирования в следующем порядке:</w:t>
      </w:r>
    </w:p>
    <w:p>
      <w:pPr>
        <w:pStyle w:val="0"/>
        <w:spacing w:before="200" w:line-rule="auto"/>
        <w:ind w:firstLine="540"/>
        <w:jc w:val="both"/>
      </w:pPr>
      <w:r>
        <w:rPr>
          <w:sz w:val="20"/>
        </w:rPr>
        <w:t xml:space="preserve">1) Правительство Чукотского автономного округа принимает решение о разработке Проекта (внесении изменений в схему территориального планирования Чукотского автономного округа) или его части;</w:t>
      </w:r>
    </w:p>
    <w:p>
      <w:pPr>
        <w:pStyle w:val="0"/>
        <w:spacing w:before="200" w:line-rule="auto"/>
        <w:ind w:firstLine="540"/>
        <w:jc w:val="both"/>
      </w:pPr>
      <w:r>
        <w:rPr>
          <w:sz w:val="20"/>
        </w:rPr>
        <w:t xml:space="preserve">2) уполномоченным органом осуществляется подготовка задания на разработку Проекта (внесение изменений в схему территориального планирования Чукотского автономного округа);</w:t>
      </w:r>
    </w:p>
    <w:p>
      <w:pPr>
        <w:pStyle w:val="0"/>
        <w:spacing w:before="200" w:line-rule="auto"/>
        <w:ind w:firstLine="540"/>
        <w:jc w:val="both"/>
      </w:pPr>
      <w:r>
        <w:rPr>
          <w:sz w:val="20"/>
        </w:rPr>
        <w:t xml:space="preserve">3) уполномоченный орган размещает извещение и заключает контракт на выполнение Проекта (внесение изменений в схему территориального планирования Чукотского автономного округа)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7 в ред. </w:t>
      </w:r>
      <w:hyperlink w:history="0" r:id="rId83"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8. Подготовка Проекта по решению Правительства Чукотского автономного округа может осуществляться в составе одного или нескольких документов территориального планирования Чукотского автономного округа применительно ко всей территории или к ее частям. Заинтересованные лица вправе представить свои предложения по Проекту.</w:t>
      </w:r>
    </w:p>
    <w:p>
      <w:pPr>
        <w:pStyle w:val="0"/>
        <w:jc w:val="both"/>
      </w:pPr>
      <w:r>
        <w:rPr>
          <w:sz w:val="20"/>
        </w:rPr>
        <w:t xml:space="preserve">(в ред. </w:t>
      </w:r>
      <w:hyperlink w:history="0" r:id="rId84"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9. Если разработка Проекта осуществляется за счет средств инвестора, то разработчик определяется инвестором самостоятельно.</w:t>
      </w:r>
    </w:p>
    <w:p>
      <w:pPr>
        <w:pStyle w:val="0"/>
        <w:jc w:val="both"/>
      </w:pPr>
      <w:r>
        <w:rPr>
          <w:sz w:val="20"/>
        </w:rPr>
        <w:t xml:space="preserve">(в ред. </w:t>
      </w:r>
      <w:hyperlink w:history="0" r:id="rId85"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bookmarkStart w:id="206" w:name="P206"/>
    <w:bookmarkEnd w:id="206"/>
    <w:p>
      <w:pPr>
        <w:pStyle w:val="0"/>
        <w:spacing w:before="200" w:line-rule="auto"/>
        <w:ind w:firstLine="540"/>
        <w:jc w:val="both"/>
      </w:pPr>
      <w:r>
        <w:rPr>
          <w:sz w:val="20"/>
        </w:rPr>
        <w:t xml:space="preserve">9.1. По вопросам и в порядке, установленном Градостроительным </w:t>
      </w:r>
      <w:hyperlink w:history="0" r:id="rId8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Проект до его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Чукотским автономным округом,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p>
    <w:p>
      <w:pPr>
        <w:pStyle w:val="0"/>
        <w:jc w:val="both"/>
      </w:pPr>
      <w:r>
        <w:rPr>
          <w:sz w:val="20"/>
        </w:rPr>
        <w:t xml:space="preserve">(часть 9.1 введена </w:t>
      </w:r>
      <w:hyperlink w:history="0" r:id="rId87"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9.2. После согласования Проекта с органами, указанными в </w:t>
      </w:r>
      <w:hyperlink w:history="0" w:anchor="P206" w:tooltip="9.1. По вопросам и в порядке, установленном Градостроительным кодексом Российской Федерации, Проект до его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Чукотским автономным округом,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
        <w:r>
          <w:rPr>
            <w:sz w:val="20"/>
            <w:color w:val="0000ff"/>
          </w:rPr>
          <w:t xml:space="preserve">части 9.1</w:t>
        </w:r>
      </w:hyperlink>
      <w:r>
        <w:rPr>
          <w:sz w:val="20"/>
        </w:rPr>
        <w:t xml:space="preserve"> настоящей статьи, уполномоченный орган в течение 30 дней со дня получения Проекта готовит заключение о целесообразности принятия решения об утверждении такой схемы, которое направляет в Правительство Чукотского автономного округа для принятия решения об утверждении схемы территориального планирования Чукотского автономного округа или об отклонении Проекта и о направлении его на доработку.</w:t>
      </w:r>
    </w:p>
    <w:p>
      <w:pPr>
        <w:pStyle w:val="0"/>
        <w:jc w:val="both"/>
      </w:pPr>
      <w:r>
        <w:rPr>
          <w:sz w:val="20"/>
        </w:rPr>
        <w:t xml:space="preserve">(часть 9.2 введена </w:t>
      </w:r>
      <w:hyperlink w:history="0" r:id="rId88"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142-ОЗ)</w:t>
      </w:r>
    </w:p>
    <w:bookmarkStart w:id="210" w:name="P210"/>
    <w:bookmarkEnd w:id="210"/>
    <w:p>
      <w:pPr>
        <w:pStyle w:val="0"/>
        <w:spacing w:before="200" w:line-rule="auto"/>
        <w:ind w:firstLine="540"/>
        <w:jc w:val="both"/>
      </w:pPr>
      <w:r>
        <w:rPr>
          <w:sz w:val="20"/>
        </w:rPr>
        <w:t xml:space="preserve">9.3. Основаниями для отклонения Проекта являются:</w:t>
      </w:r>
    </w:p>
    <w:p>
      <w:pPr>
        <w:pStyle w:val="0"/>
        <w:spacing w:before="200" w:line-rule="auto"/>
        <w:ind w:firstLine="540"/>
        <w:jc w:val="both"/>
      </w:pPr>
      <w:r>
        <w:rPr>
          <w:sz w:val="20"/>
        </w:rPr>
        <w:t xml:space="preserve">1) несоответствие Проекта требованиям, указанным в Градостроительном </w:t>
      </w:r>
      <w:hyperlink w:history="0" r:id="rId89"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w:t>
      </w:r>
    </w:p>
    <w:p>
      <w:pPr>
        <w:pStyle w:val="0"/>
        <w:spacing w:before="200" w:line-rule="auto"/>
        <w:ind w:firstLine="540"/>
        <w:jc w:val="both"/>
      </w:pPr>
      <w:r>
        <w:rPr>
          <w:sz w:val="20"/>
        </w:rPr>
        <w:t xml:space="preserve">2) несоответствие предоставленных материалов Проекта утвержденному заданию на разработку Проекта;</w:t>
      </w:r>
    </w:p>
    <w:p>
      <w:pPr>
        <w:pStyle w:val="0"/>
        <w:spacing w:before="200" w:line-rule="auto"/>
        <w:ind w:firstLine="540"/>
        <w:jc w:val="both"/>
      </w:pPr>
      <w:r>
        <w:rPr>
          <w:sz w:val="20"/>
        </w:rPr>
        <w:t xml:space="preserve">3) наличие обоснованных замечаний и обращений граждан, проживающих на территории, применительно к которой осуществляется подготовка Проекта,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Проекта.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Чукотского автономного округа и (или) органы местного самоуправления;</w:t>
      </w:r>
    </w:p>
    <w:p>
      <w:pPr>
        <w:pStyle w:val="0"/>
        <w:spacing w:before="200" w:line-rule="auto"/>
        <w:ind w:firstLine="540"/>
        <w:jc w:val="both"/>
      </w:pPr>
      <w:r>
        <w:rPr>
          <w:sz w:val="20"/>
        </w:rPr>
        <w:t xml:space="preserve">4) несоответствие состава и содержания передаваемых материалов Проекта требованиям Градостроительного </w:t>
      </w:r>
      <w:hyperlink w:history="0" r:id="rId90"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нарушение градостроительных, противопожарных, санитарных, экологических и других норм, правил, нормативов;</w:t>
      </w:r>
    </w:p>
    <w:p>
      <w:pPr>
        <w:pStyle w:val="0"/>
        <w:spacing w:before="200" w:line-rule="auto"/>
        <w:ind w:firstLine="540"/>
        <w:jc w:val="both"/>
      </w:pPr>
      <w:r>
        <w:rPr>
          <w:sz w:val="20"/>
        </w:rPr>
        <w:t xml:space="preserve">6) представление материалов не в соответствии с требованиями, установленными нормативными правовыми актами уполномоченного органа;</w:t>
      </w:r>
    </w:p>
    <w:p>
      <w:pPr>
        <w:pStyle w:val="0"/>
        <w:spacing w:before="200" w:line-rule="auto"/>
        <w:ind w:firstLine="540"/>
        <w:jc w:val="both"/>
      </w:pPr>
      <w:r>
        <w:rPr>
          <w:sz w:val="20"/>
        </w:rPr>
        <w:t xml:space="preserve">7) отсутствие согласования материалов Проекта в случаях, указанных в </w:t>
      </w:r>
      <w:hyperlink w:history="0" w:anchor="P206" w:tooltip="9.1. По вопросам и в порядке, установленном Градостроительным кодексом Российской Федерации, Проект до его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Чукотским автономным округом,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
        <w:r>
          <w:rPr>
            <w:sz w:val="20"/>
            <w:color w:val="0000ff"/>
          </w:rPr>
          <w:t xml:space="preserve">части 9.1</w:t>
        </w:r>
      </w:hyperlink>
      <w:r>
        <w:rPr>
          <w:sz w:val="20"/>
        </w:rPr>
        <w:t xml:space="preserve"> настоящей статьи.</w:t>
      </w:r>
    </w:p>
    <w:p>
      <w:pPr>
        <w:pStyle w:val="0"/>
        <w:spacing w:before="200" w:line-rule="auto"/>
        <w:ind w:firstLine="540"/>
        <w:jc w:val="both"/>
      </w:pPr>
      <w:r>
        <w:rPr>
          <w:sz w:val="20"/>
        </w:rPr>
        <w:t xml:space="preserve">Указанные основания для отклонения Проекта являются исчерпывающими.</w:t>
      </w:r>
    </w:p>
    <w:p>
      <w:pPr>
        <w:pStyle w:val="0"/>
        <w:jc w:val="both"/>
      </w:pPr>
      <w:r>
        <w:rPr>
          <w:sz w:val="20"/>
        </w:rPr>
        <w:t xml:space="preserve">(часть 9.3 введена </w:t>
      </w:r>
      <w:hyperlink w:history="0" r:id="rId91"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10. Внесение изменений в схему территориального планирования Чукотского автономного округа осуществляется в порядке, установленном </w:t>
      </w:r>
      <w:hyperlink w:history="0" w:anchor="P197" w:tooltip="7. Подготовка Проекта и внесение изменений в схему территориального планирования Чукотского автономного округа осуществляются в соответствии с требованиями Градостроительного кодекса Российской Федерации, предъявляемыми к документам территориального планирования, с учетом региональных нормативов градостроительного проектирования в следующем порядке:">
        <w:r>
          <w:rPr>
            <w:sz w:val="20"/>
            <w:color w:val="0000ff"/>
          </w:rPr>
          <w:t xml:space="preserve">частями 7</w:t>
        </w:r>
      </w:hyperlink>
      <w:r>
        <w:rPr>
          <w:sz w:val="20"/>
        </w:rPr>
        <w:t xml:space="preserve"> - </w:t>
      </w:r>
      <w:hyperlink w:history="0" w:anchor="P210" w:tooltip="9.3. Основаниями для отклонения Проекта являются:">
        <w:r>
          <w:rPr>
            <w:sz w:val="20"/>
            <w:color w:val="0000ff"/>
          </w:rPr>
          <w:t xml:space="preserve">9.3</w:t>
        </w:r>
      </w:hyperlink>
      <w:r>
        <w:rPr>
          <w:sz w:val="20"/>
        </w:rPr>
        <w:t xml:space="preserve"> настоящей статьи.</w:t>
      </w:r>
    </w:p>
    <w:p>
      <w:pPr>
        <w:pStyle w:val="0"/>
        <w:jc w:val="both"/>
      </w:pPr>
      <w:r>
        <w:rPr>
          <w:sz w:val="20"/>
        </w:rPr>
        <w:t xml:space="preserve">(часть 10 в ред. </w:t>
      </w:r>
      <w:hyperlink w:history="0" r:id="rId92"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jc w:val="both"/>
      </w:pPr>
      <w:r>
        <w:rPr>
          <w:sz w:val="20"/>
        </w:rPr>
      </w:r>
    </w:p>
    <w:p>
      <w:pPr>
        <w:pStyle w:val="2"/>
        <w:outlineLvl w:val="1"/>
        <w:ind w:firstLine="540"/>
        <w:jc w:val="both"/>
      </w:pPr>
      <w:r>
        <w:rPr>
          <w:sz w:val="20"/>
        </w:rPr>
        <w:t xml:space="preserve">Статья 7. Состав, порядок подготовки документов территориального планирования муниципальных образований, порядок подготовки изменений и внесение их в такие документы, а также состав, порядок подготовки планов реализации таких документов</w:t>
      </w:r>
    </w:p>
    <w:p>
      <w:pPr>
        <w:pStyle w:val="0"/>
        <w:jc w:val="both"/>
      </w:pPr>
      <w:r>
        <w:rPr>
          <w:sz w:val="20"/>
        </w:rPr>
      </w:r>
    </w:p>
    <w:p>
      <w:pPr>
        <w:pStyle w:val="0"/>
        <w:ind w:firstLine="540"/>
        <w:jc w:val="both"/>
      </w:pPr>
      <w:r>
        <w:rPr>
          <w:sz w:val="20"/>
        </w:rPr>
        <w:t xml:space="preserve">1. В состав документов территориального планирования муниципальных образований входят:</w:t>
      </w:r>
    </w:p>
    <w:p>
      <w:pPr>
        <w:pStyle w:val="0"/>
        <w:spacing w:before="200" w:line-rule="auto"/>
        <w:ind w:firstLine="540"/>
        <w:jc w:val="both"/>
      </w:pPr>
      <w:r>
        <w:rPr>
          <w:sz w:val="20"/>
        </w:rPr>
        <w:t xml:space="preserve">1) схемы территориального планирования муниципальных районов, содержащие:</w:t>
      </w:r>
    </w:p>
    <w:p>
      <w:pPr>
        <w:pStyle w:val="0"/>
        <w:spacing w:before="200" w:line-rule="auto"/>
        <w:ind w:firstLine="540"/>
        <w:jc w:val="both"/>
      </w:pPr>
      <w:r>
        <w:rPr>
          <w:sz w:val="20"/>
        </w:rPr>
        <w:t xml:space="preserve">положение о территориальном планировании;</w:t>
      </w:r>
    </w:p>
    <w:p>
      <w:pPr>
        <w:pStyle w:val="0"/>
        <w:spacing w:before="200" w:line-rule="auto"/>
        <w:ind w:firstLine="540"/>
        <w:jc w:val="both"/>
      </w:pPr>
      <w:r>
        <w:rPr>
          <w:sz w:val="20"/>
        </w:rPr>
        <w:t xml:space="preserve">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93" w:tooltip="Закон Чукотского автономного округа от 26.04.2022 N 34-ОЗ &quot;О внесении изменений в статьи 2 и 7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22) {КонсультантПлюс}">
        <w:r>
          <w:rPr>
            <w:sz w:val="20"/>
            <w:color w:val="0000ff"/>
          </w:rPr>
          <w:t xml:space="preserve">Закона</w:t>
        </w:r>
      </w:hyperlink>
      <w:r>
        <w:rPr>
          <w:sz w:val="20"/>
        </w:rPr>
        <w:t xml:space="preserve"> Чукотского автономного округа от 26.04.2022 N 34-ОЗ)</w:t>
      </w:r>
    </w:p>
    <w:p>
      <w:pPr>
        <w:pStyle w:val="0"/>
        <w:spacing w:before="200" w:line-rule="auto"/>
        <w:ind w:firstLine="540"/>
        <w:jc w:val="both"/>
      </w:pPr>
      <w:r>
        <w:rPr>
          <w:sz w:val="20"/>
        </w:rPr>
        <w:t xml:space="preserve">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генеральные планы поселений, генеральные планы городских округов, содержащие:</w:t>
      </w:r>
    </w:p>
    <w:p>
      <w:pPr>
        <w:pStyle w:val="0"/>
        <w:jc w:val="both"/>
      </w:pPr>
      <w:r>
        <w:rPr>
          <w:sz w:val="20"/>
        </w:rPr>
        <w:t xml:space="preserve">(в ред. </w:t>
      </w:r>
      <w:hyperlink w:history="0" r:id="rId94" w:tooltip="Закон Чукотского автономного округа от 25.04.2016 N 31-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04.2016) {КонсультантПлюс}">
        <w:r>
          <w:rPr>
            <w:sz w:val="20"/>
            <w:color w:val="0000ff"/>
          </w:rPr>
          <w:t xml:space="preserve">Закона</w:t>
        </w:r>
      </w:hyperlink>
      <w:r>
        <w:rPr>
          <w:sz w:val="20"/>
        </w:rPr>
        <w:t xml:space="preserve"> Чукотского автономного округа от 25.04.2016 N 31-ОЗ)</w:t>
      </w:r>
    </w:p>
    <w:p>
      <w:pPr>
        <w:pStyle w:val="0"/>
        <w:spacing w:before="200" w:line-rule="auto"/>
        <w:ind w:firstLine="540"/>
        <w:jc w:val="both"/>
      </w:pPr>
      <w:r>
        <w:rPr>
          <w:sz w:val="20"/>
        </w:rPr>
        <w:t xml:space="preserve">положение о территориальном планировании;</w:t>
      </w:r>
    </w:p>
    <w:p>
      <w:pPr>
        <w:pStyle w:val="0"/>
        <w:spacing w:before="200" w:line-rule="auto"/>
        <w:ind w:firstLine="540"/>
        <w:jc w:val="both"/>
      </w:pPr>
      <w:r>
        <w:rPr>
          <w:sz w:val="20"/>
        </w:rPr>
        <w:t xml:space="preserve">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карту границ населенных пунктов (в том числе границ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карту функциональных зон поселения или городского округа;</w:t>
      </w:r>
    </w:p>
    <w:p>
      <w:pPr>
        <w:pStyle w:val="0"/>
        <w:spacing w:before="200" w:line-rule="auto"/>
        <w:ind w:firstLine="540"/>
        <w:jc w:val="both"/>
      </w:pPr>
      <w:r>
        <w:rPr>
          <w:sz w:val="20"/>
        </w:rPr>
        <w:t xml:space="preserve">2. Подготовка документов территориального планирования муниципального образования и внесение в них изменений осуществляются в соответствии с требованиями Градостроительного </w:t>
      </w:r>
      <w:hyperlink w:history="0" r:id="rId95"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предъявляемыми к документам территориального планирования,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поселения или городского округа, а также с учетом предложений заинтересованных лиц, в следующем порядке:</w:t>
      </w:r>
    </w:p>
    <w:p>
      <w:pPr>
        <w:pStyle w:val="0"/>
        <w:jc w:val="both"/>
      </w:pPr>
      <w:r>
        <w:rPr>
          <w:sz w:val="20"/>
        </w:rPr>
        <w:t xml:space="preserve">(в ред. Законов Чукотского автономного округа от 20.12.2016 </w:t>
      </w:r>
      <w:hyperlink w:history="0" r:id="rId96"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N 142-ОЗ</w:t>
        </w:r>
      </w:hyperlink>
      <w:r>
        <w:rPr>
          <w:sz w:val="20"/>
        </w:rPr>
        <w:t xml:space="preserve">, от 07.05.2018 </w:t>
      </w:r>
      <w:hyperlink w:history="0" r:id="rId97"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N 29-ОЗ</w:t>
        </w:r>
      </w:hyperlink>
      <w:r>
        <w:rPr>
          <w:sz w:val="20"/>
        </w:rPr>
        <w:t xml:space="preserve">)</w:t>
      </w:r>
    </w:p>
    <w:p>
      <w:pPr>
        <w:pStyle w:val="0"/>
        <w:spacing w:before="200" w:line-rule="auto"/>
        <w:ind w:firstLine="540"/>
        <w:jc w:val="both"/>
      </w:pPr>
      <w:r>
        <w:rPr>
          <w:sz w:val="20"/>
        </w:rPr>
        <w:t xml:space="preserve">1) органы местного самоуправления принимают решение о разработке документов территориального планирования муниципального образования (внесении изменений в такие документы) или их части;</w:t>
      </w:r>
    </w:p>
    <w:p>
      <w:pPr>
        <w:pStyle w:val="0"/>
        <w:spacing w:before="200" w:line-rule="auto"/>
        <w:ind w:firstLine="540"/>
        <w:jc w:val="both"/>
      </w:pPr>
      <w:r>
        <w:rPr>
          <w:sz w:val="20"/>
        </w:rPr>
        <w:t xml:space="preserve">2) органы местного самоуправления осуществляют подготовку задания на разработку документов территориального планирования муниципального образования (внесение изменений в такие документы);</w:t>
      </w:r>
    </w:p>
    <w:p>
      <w:pPr>
        <w:pStyle w:val="0"/>
        <w:spacing w:before="200" w:line-rule="auto"/>
        <w:ind w:firstLine="540"/>
        <w:jc w:val="both"/>
      </w:pPr>
      <w:r>
        <w:rPr>
          <w:sz w:val="20"/>
        </w:rPr>
        <w:t xml:space="preserve">3) органы местного самоуправления заключают муниципальный контракт на подготовку документов территориального планирования муниципального образования (внесение изменений в такие документы)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98" w:tooltip="Закон Чукотского автономного округа от 12.11.2014 N 117-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29.10.2014) {КонсультантПлюс}">
        <w:r>
          <w:rPr>
            <w:sz w:val="20"/>
            <w:color w:val="0000ff"/>
          </w:rPr>
          <w:t xml:space="preserve">Закона</w:t>
        </w:r>
      </w:hyperlink>
      <w:r>
        <w:rPr>
          <w:sz w:val="20"/>
        </w:rPr>
        <w:t xml:space="preserve"> Чукотского автономного округа от 12.11.2014 N 117-ОЗ)</w:t>
      </w:r>
    </w:p>
    <w:p>
      <w:pPr>
        <w:pStyle w:val="0"/>
        <w:spacing w:before="200" w:line-rule="auto"/>
        <w:ind w:firstLine="540"/>
        <w:jc w:val="both"/>
      </w:pPr>
      <w:r>
        <w:rPr>
          <w:sz w:val="20"/>
        </w:rPr>
        <w:t xml:space="preserve">2.1. В соответствии с Градостроительным </w:t>
      </w:r>
      <w:hyperlink w:history="0" r:id="rId9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проект схемы территориального планирования муниципального района, генерального плана поселения, генерального плана городского округа до утверждения, изменения в утвержденные генеральные планы подлежат обязательному согласованию в порядке, установленном федеральным законодательством.</w:t>
      </w:r>
    </w:p>
    <w:p>
      <w:pPr>
        <w:pStyle w:val="0"/>
        <w:jc w:val="both"/>
      </w:pPr>
      <w:r>
        <w:rPr>
          <w:sz w:val="20"/>
        </w:rPr>
        <w:t xml:space="preserve">(часть 2.1 введена </w:t>
      </w:r>
      <w:hyperlink w:history="0" r:id="rId100"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142-ОЗ; в ред. </w:t>
      </w:r>
      <w:hyperlink w:history="0" r:id="rId101" w:tooltip="Закон Чукотского автономного округа от 27.03.2023 N 25-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1.03.2023) {КонсультантПлюс}">
        <w:r>
          <w:rPr>
            <w:sz w:val="20"/>
            <w:color w:val="0000ff"/>
          </w:rPr>
          <w:t xml:space="preserve">Закона</w:t>
        </w:r>
      </w:hyperlink>
      <w:r>
        <w:rPr>
          <w:sz w:val="20"/>
        </w:rPr>
        <w:t xml:space="preserve"> Чукотского автономного округа от 27.03.2023 N 25-ОЗ)</w:t>
      </w:r>
    </w:p>
    <w:p>
      <w:pPr>
        <w:pStyle w:val="0"/>
        <w:spacing w:before="200" w:line-rule="auto"/>
        <w:ind w:firstLine="540"/>
        <w:jc w:val="both"/>
      </w:pPr>
      <w:r>
        <w:rPr>
          <w:sz w:val="20"/>
        </w:rPr>
        <w:t xml:space="preserve">3. Глава местной администрации муниципального образования в течение одного месяца со дня утверждения документов территориального планирования муниципального района, генерального плана поселения, генерального плана городского округа организует подготовку плана реализации указанных документов территориального планирования. План реализации документов территориального планирования муниципального района, генерального плана поселения, генерального плана городского округа утверждается главой местной администрации муниципального образования в течение одного месяца со дня подготовки уполномоченным органом местного самоуправления указанных документов территориального планирования, но не позднее чем через три месяца со дня утверждения документов территориального планирования муниципального района, генерального плана поселения, генерального плана городского округа.</w:t>
      </w:r>
    </w:p>
    <w:p>
      <w:pPr>
        <w:pStyle w:val="0"/>
        <w:jc w:val="both"/>
      </w:pPr>
      <w:r>
        <w:rPr>
          <w:sz w:val="20"/>
        </w:rPr>
      </w:r>
    </w:p>
    <w:p>
      <w:pPr>
        <w:pStyle w:val="2"/>
        <w:outlineLvl w:val="1"/>
        <w:ind w:firstLine="540"/>
        <w:jc w:val="both"/>
      </w:pPr>
      <w:r>
        <w:rPr>
          <w:sz w:val="20"/>
        </w:rPr>
        <w:t xml:space="preserve">Статья 7.1. Единый документ территориального планирования и градостроительного зонирования поселения, городского округа</w:t>
      </w:r>
    </w:p>
    <w:p>
      <w:pPr>
        <w:pStyle w:val="0"/>
        <w:ind w:firstLine="540"/>
        <w:jc w:val="both"/>
      </w:pPr>
      <w:r>
        <w:rPr>
          <w:sz w:val="20"/>
        </w:rPr>
        <w:t xml:space="preserve">(введена </w:t>
      </w:r>
      <w:hyperlink w:history="0" r:id="rId102" w:tooltip="Закон Чукотского автономного округа от 27.03.2023 N 25-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1.03.2023) {КонсультантПлюс}">
        <w:r>
          <w:rPr>
            <w:sz w:val="20"/>
            <w:color w:val="0000ff"/>
          </w:rPr>
          <w:t xml:space="preserve">Законом</w:t>
        </w:r>
      </w:hyperlink>
      <w:r>
        <w:rPr>
          <w:sz w:val="20"/>
        </w:rPr>
        <w:t xml:space="preserve"> Чукотского автономного округа от 27.03.2023 N 25-ОЗ)</w:t>
      </w:r>
    </w:p>
    <w:p>
      <w:pPr>
        <w:pStyle w:val="0"/>
        <w:jc w:val="both"/>
      </w:pPr>
      <w:r>
        <w:rPr>
          <w:sz w:val="20"/>
        </w:rPr>
      </w:r>
    </w:p>
    <w:p>
      <w:pPr>
        <w:pStyle w:val="0"/>
        <w:ind w:firstLine="540"/>
        <w:jc w:val="both"/>
      </w:pPr>
      <w:r>
        <w:rPr>
          <w:sz w:val="20"/>
        </w:rPr>
        <w:t xml:space="preserve">1. В соответствии со </w:t>
      </w:r>
      <w:hyperlink w:history="0" r:id="rId103" w:tooltip="&quot;Градостроительный кодекс Российской Федерации&quot; от 29.12.2004 N 190-ФЗ (ред. от 28.04.2023) {КонсультантПлюс}">
        <w:r>
          <w:rPr>
            <w:sz w:val="20"/>
            <w:color w:val="0000ff"/>
          </w:rPr>
          <w:t xml:space="preserve">статьей 28.1</w:t>
        </w:r>
      </w:hyperlink>
      <w:r>
        <w:rPr>
          <w:sz w:val="20"/>
        </w:rPr>
        <w:t xml:space="preserve"> Градостроительного кодекса Российской Федерации единым документом территориального планирования и градостроительного зонирования поселения, городского округа (далее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r:id="rId104" w:tooltip="&quot;Градостроительный кодекс Российской Федерации&quot; от 29.12.2004 N 190-ФЗ (ред. от 28.04.2023) {КонсультантПлюс}">
        <w:r>
          <w:rPr>
            <w:sz w:val="20"/>
            <w:color w:val="0000ff"/>
          </w:rPr>
          <w:t xml:space="preserve">статьей 23</w:t>
        </w:r>
      </w:hyperlink>
      <w:r>
        <w:rPr>
          <w:sz w:val="20"/>
        </w:rPr>
        <w:t xml:space="preserve"> Градостроительного кодекса Российской Федерации,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r:id="rId105" w:tooltip="&quot;Градостроительный кодекс Российской Федерации&quot; от 29.12.2004 N 190-ФЗ (ред. от 28.04.2023) {КонсультантПлюс}">
        <w:r>
          <w:rPr>
            <w:sz w:val="20"/>
            <w:color w:val="0000ff"/>
          </w:rPr>
          <w:t xml:space="preserve">частью 3 статьи 30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Решение о подготовке единого документа, решение о подготовке изменений в такой документ принимаются Правительством Чукотского автономного округа.</w:t>
      </w:r>
    </w:p>
    <w:p>
      <w:pPr>
        <w:pStyle w:val="0"/>
        <w:spacing w:before="200" w:line-rule="auto"/>
        <w:ind w:firstLine="540"/>
        <w:jc w:val="both"/>
      </w:pPr>
      <w:r>
        <w:rPr>
          <w:sz w:val="20"/>
        </w:rPr>
        <w:t xml:space="preserve">Нормативным правовым актом Чукотского автономного округа, принимаемым Правительством Чукотского автономного округа, может быть предусмотрено, что решение о подготовке единого документа территориального планирования и градостроительного зонирования поселения, городского округа, решение о подготовке изменений в такой документ принимаются главой местной администрации поселения, городского округа.</w:t>
      </w:r>
    </w:p>
    <w:p>
      <w:pPr>
        <w:pStyle w:val="0"/>
        <w:spacing w:before="200" w:line-rule="auto"/>
        <w:ind w:firstLine="540"/>
        <w:jc w:val="both"/>
      </w:pPr>
      <w:r>
        <w:rPr>
          <w:sz w:val="20"/>
        </w:rPr>
        <w:t xml:space="preserve">3. Единый документ, изменения в такой документ утверждаются представительным органом местного самоуправления поселения, городского округа или, если это предусмотрено нормативным правовым актом Чукотского автономного округа, принимаемым Правительством Чукотского автономного округа, местной администрацией.</w:t>
      </w:r>
    </w:p>
    <w:p>
      <w:pPr>
        <w:pStyle w:val="0"/>
        <w:jc w:val="both"/>
      </w:pPr>
      <w:r>
        <w:rPr>
          <w:sz w:val="20"/>
        </w:rPr>
      </w:r>
    </w:p>
    <w:p>
      <w:pPr>
        <w:pStyle w:val="2"/>
        <w:outlineLvl w:val="1"/>
        <w:ind w:firstLine="540"/>
        <w:jc w:val="both"/>
      </w:pPr>
      <w:r>
        <w:rPr>
          <w:sz w:val="20"/>
        </w:rPr>
        <w:t xml:space="preserve">Статья 8. Утратила силу. - </w:t>
      </w:r>
      <w:hyperlink w:history="0" r:id="rId106"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Закон</w:t>
        </w:r>
      </w:hyperlink>
      <w:r>
        <w:rPr>
          <w:sz w:val="20"/>
        </w:rPr>
        <w:t xml:space="preserve"> Чукотского автономного округа от 07.05.2018 N 29-ОЗ.</w:t>
      </w:r>
    </w:p>
    <w:p>
      <w:pPr>
        <w:pStyle w:val="0"/>
        <w:jc w:val="both"/>
      </w:pPr>
      <w:r>
        <w:rPr>
          <w:sz w:val="20"/>
        </w:rPr>
      </w:r>
    </w:p>
    <w:p>
      <w:pPr>
        <w:pStyle w:val="2"/>
        <w:outlineLvl w:val="0"/>
        <w:jc w:val="center"/>
      </w:pPr>
      <w:r>
        <w:rPr>
          <w:sz w:val="20"/>
        </w:rPr>
        <w:t xml:space="preserve">Глава 3. ТРЕБОВАНИЯ К СОСТАВУ И ПОРЯДКУ ДЕЯТЕЛЬНОСТИ</w:t>
      </w:r>
    </w:p>
    <w:p>
      <w:pPr>
        <w:pStyle w:val="2"/>
        <w:jc w:val="center"/>
      </w:pPr>
      <w:r>
        <w:rPr>
          <w:sz w:val="20"/>
        </w:rPr>
        <w:t xml:space="preserve">КОМИССИИ ПО ПОДГОТОВКЕ ПРОЕКТА ПРАВИЛ</w:t>
      </w:r>
    </w:p>
    <w:p>
      <w:pPr>
        <w:pStyle w:val="2"/>
        <w:jc w:val="center"/>
      </w:pPr>
      <w:r>
        <w:rPr>
          <w:sz w:val="20"/>
        </w:rPr>
        <w:t xml:space="preserve">ЗЕМЛЕПОЛЬЗОВАНИЯ И ЗАСТРОЙКИ</w:t>
      </w:r>
    </w:p>
    <w:p>
      <w:pPr>
        <w:pStyle w:val="0"/>
        <w:jc w:val="both"/>
      </w:pPr>
      <w:r>
        <w:rPr>
          <w:sz w:val="20"/>
        </w:rPr>
      </w:r>
    </w:p>
    <w:p>
      <w:pPr>
        <w:pStyle w:val="2"/>
        <w:outlineLvl w:val="1"/>
        <w:ind w:firstLine="540"/>
        <w:jc w:val="both"/>
      </w:pPr>
      <w:r>
        <w:rPr>
          <w:sz w:val="20"/>
        </w:rPr>
        <w:t xml:space="preserve">Статья 9. Состав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В состав комиссии входят представители:</w:t>
      </w:r>
    </w:p>
    <w:p>
      <w:pPr>
        <w:pStyle w:val="0"/>
        <w:spacing w:before="200" w:line-rule="auto"/>
        <w:ind w:firstLine="540"/>
        <w:jc w:val="both"/>
      </w:pPr>
      <w:r>
        <w:rPr>
          <w:sz w:val="20"/>
        </w:rPr>
        <w:t xml:space="preserve">1) представительного органа муниципального образования;</w:t>
      </w:r>
    </w:p>
    <w:p>
      <w:pPr>
        <w:pStyle w:val="0"/>
        <w:spacing w:before="200" w:line-rule="auto"/>
        <w:ind w:firstLine="540"/>
        <w:jc w:val="both"/>
      </w:pPr>
      <w:r>
        <w:rPr>
          <w:sz w:val="20"/>
        </w:rPr>
        <w:t xml:space="preserve">2) уполномоченных органов местного самоуправления в сферах архитектуры и градостроительства, землеустройства, имущественных отношений;</w:t>
      </w:r>
    </w:p>
    <w:p>
      <w:pPr>
        <w:pStyle w:val="0"/>
        <w:spacing w:before="200" w:line-rule="auto"/>
        <w:ind w:firstLine="540"/>
        <w:jc w:val="both"/>
      </w:pPr>
      <w:r>
        <w:rPr>
          <w:sz w:val="20"/>
        </w:rPr>
        <w:t xml:space="preserve">3) уполномоченного органа по охране объектов культурного наследия (при наличии на соответствующей территории объектов культурного наследия).</w:t>
      </w:r>
    </w:p>
    <w:p>
      <w:pPr>
        <w:pStyle w:val="0"/>
        <w:spacing w:before="200" w:line-rule="auto"/>
        <w:ind w:firstLine="540"/>
        <w:jc w:val="both"/>
      </w:pPr>
      <w:r>
        <w:rPr>
          <w:sz w:val="20"/>
        </w:rPr>
        <w:t xml:space="preserve">2. В состав комиссии по согласованию могут входить представители Думы Чукотского автономного округа, органов исполнительной власти Чукотского автономного округа, органов государственного надзора, общественных объединений граждан, представителей субъектов малого предпринимательства и коммерческих структур.</w:t>
      </w:r>
    </w:p>
    <w:p>
      <w:pPr>
        <w:pStyle w:val="0"/>
        <w:spacing w:before="200" w:line-rule="auto"/>
        <w:ind w:firstLine="540"/>
        <w:jc w:val="both"/>
      </w:pPr>
      <w:r>
        <w:rPr>
          <w:sz w:val="20"/>
        </w:rPr>
        <w:t xml:space="preserve">3. Общая численность комиссии должна быть не менее 5 человек и не более 9 человек.</w:t>
      </w:r>
    </w:p>
    <w:p>
      <w:pPr>
        <w:pStyle w:val="0"/>
        <w:jc w:val="both"/>
      </w:pPr>
      <w:r>
        <w:rPr>
          <w:sz w:val="20"/>
        </w:rPr>
      </w:r>
    </w:p>
    <w:p>
      <w:pPr>
        <w:pStyle w:val="2"/>
        <w:outlineLvl w:val="1"/>
        <w:ind w:firstLine="540"/>
        <w:jc w:val="both"/>
      </w:pPr>
      <w:r>
        <w:rPr>
          <w:sz w:val="20"/>
        </w:rPr>
        <w:t xml:space="preserve">Статья 10. Порядок деятельности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Заседания комиссии проводятся по мере необходимости. Периодичность проведения заседаний комиссии устанавливается главой местной администрации поселения или городского округа, но не реже одного раза в полугодие.</w:t>
      </w:r>
    </w:p>
    <w:p>
      <w:pPr>
        <w:pStyle w:val="0"/>
        <w:jc w:val="both"/>
      </w:pPr>
      <w:r>
        <w:rPr>
          <w:sz w:val="20"/>
        </w:rPr>
        <w:t xml:space="preserve">(в ред. </w:t>
      </w:r>
      <w:hyperlink w:history="0" r:id="rId107" w:tooltip="Закон Чукотского автономного округа от 12.11.2014 N 117-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29.10.2014) {КонсультантПлюс}">
        <w:r>
          <w:rPr>
            <w:sz w:val="20"/>
            <w:color w:val="0000ff"/>
          </w:rPr>
          <w:t xml:space="preserve">Закона</w:t>
        </w:r>
      </w:hyperlink>
      <w:r>
        <w:rPr>
          <w:sz w:val="20"/>
        </w:rPr>
        <w:t xml:space="preserve"> Чукотского автономного округа от 12.11.2014 N 117-ОЗ)</w:t>
      </w:r>
    </w:p>
    <w:p>
      <w:pPr>
        <w:pStyle w:val="0"/>
        <w:spacing w:before="200" w:line-rule="auto"/>
        <w:ind w:firstLine="540"/>
        <w:jc w:val="both"/>
      </w:pPr>
      <w:r>
        <w:rPr>
          <w:sz w:val="20"/>
        </w:rPr>
        <w:t xml:space="preserve">2. Руководит деятельностью комиссии председатель комиссии, назначаемый главой местной администрации поселения или городского округа.</w:t>
      </w:r>
    </w:p>
    <w:p>
      <w:pPr>
        <w:pStyle w:val="0"/>
        <w:spacing w:before="200" w:line-rule="auto"/>
        <w:ind w:firstLine="540"/>
        <w:jc w:val="both"/>
      </w:pPr>
      <w:r>
        <w:rPr>
          <w:sz w:val="20"/>
        </w:rPr>
        <w:t xml:space="preserve">3. Заседания комиссии правомочны, если на них присутствует не менее половины от установленного числа членов комиссии.</w:t>
      </w:r>
    </w:p>
    <w:p>
      <w:pPr>
        <w:pStyle w:val="0"/>
        <w:spacing w:before="200" w:line-rule="auto"/>
        <w:ind w:firstLine="540"/>
        <w:jc w:val="both"/>
      </w:pPr>
      <w:r>
        <w:rPr>
          <w:sz w:val="20"/>
        </w:rPr>
        <w:t xml:space="preserve">4. Решения комиссии принимаются большинством голосов от установленного числа членов комиссии.</w:t>
      </w:r>
    </w:p>
    <w:p>
      <w:pPr>
        <w:pStyle w:val="0"/>
        <w:spacing w:before="200" w:line-rule="auto"/>
        <w:ind w:firstLine="540"/>
        <w:jc w:val="both"/>
      </w:pPr>
      <w:r>
        <w:rPr>
          <w:sz w:val="20"/>
        </w:rPr>
        <w:t xml:space="preserve">5. На заседании комиссии ведется протокол, в котором фиксируются вопросы, внесенные на рассмотрение комиссии, а также принятые по ним решения. Протокол подписывается председателем комиссии.</w:t>
      </w:r>
    </w:p>
    <w:p>
      <w:pPr>
        <w:pStyle w:val="0"/>
        <w:spacing w:before="200" w:line-rule="auto"/>
        <w:ind w:firstLine="540"/>
        <w:jc w:val="both"/>
      </w:pPr>
      <w:r>
        <w:rPr>
          <w:sz w:val="20"/>
        </w:rPr>
        <w:t xml:space="preserve">6. Организационное, правовое, документационное и иное обеспечение деятельности комиссии осуществляется местной администрацией поселения или городского округа.</w:t>
      </w:r>
    </w:p>
    <w:p>
      <w:pPr>
        <w:pStyle w:val="0"/>
        <w:jc w:val="both"/>
      </w:pPr>
      <w:r>
        <w:rPr>
          <w:sz w:val="20"/>
        </w:rPr>
      </w:r>
    </w:p>
    <w:p>
      <w:pPr>
        <w:pStyle w:val="2"/>
        <w:outlineLvl w:val="0"/>
        <w:jc w:val="center"/>
      </w:pPr>
      <w:r>
        <w:rPr>
          <w:sz w:val="20"/>
        </w:rPr>
        <w:t xml:space="preserve">Глава 4. ПЛАНИРОВКА ТЕРРИТОРИИ</w:t>
      </w:r>
    </w:p>
    <w:p>
      <w:pPr>
        <w:pStyle w:val="0"/>
        <w:jc w:val="both"/>
      </w:pPr>
      <w:r>
        <w:rPr>
          <w:sz w:val="20"/>
        </w:rPr>
      </w:r>
    </w:p>
    <w:p>
      <w:pPr>
        <w:pStyle w:val="2"/>
        <w:outlineLvl w:val="1"/>
        <w:ind w:firstLine="540"/>
        <w:jc w:val="both"/>
      </w:pPr>
      <w:r>
        <w:rPr>
          <w:sz w:val="20"/>
        </w:rPr>
        <w:t xml:space="preserve">Статьи 11 - 12. Утратили силу с 1 января 2017 года. - </w:t>
      </w:r>
      <w:hyperlink w:history="0" r:id="rId108"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w:t>
        </w:r>
      </w:hyperlink>
      <w:r>
        <w:rPr>
          <w:sz w:val="20"/>
        </w:rPr>
        <w:t xml:space="preserve"> Чукотского автономного округа от 20.12.2016 N 142-ОЗ.</w:t>
      </w:r>
    </w:p>
    <w:p>
      <w:pPr>
        <w:pStyle w:val="0"/>
        <w:jc w:val="both"/>
      </w:pPr>
      <w:r>
        <w:rPr>
          <w:sz w:val="20"/>
        </w:rPr>
      </w:r>
    </w:p>
    <w:p>
      <w:pPr>
        <w:pStyle w:val="2"/>
        <w:outlineLvl w:val="1"/>
        <w:ind w:firstLine="540"/>
        <w:jc w:val="both"/>
      </w:pPr>
      <w:r>
        <w:rPr>
          <w:sz w:val="20"/>
        </w:rPr>
        <w:t xml:space="preserve">Статья 13. Порядок подготовки документации по планировке территории, подготовка которой осуществляется на основании решений органов исполнительной власти Чукотского автономного округа, порядок принятия решения об утверждении документации по планировке территории для размещения объектов, предусмотренных Градостроительным кодексом Российской Федерации</w:t>
      </w:r>
    </w:p>
    <w:p>
      <w:pPr>
        <w:pStyle w:val="0"/>
        <w:ind w:firstLine="540"/>
        <w:jc w:val="both"/>
      </w:pPr>
      <w:r>
        <w:rPr>
          <w:sz w:val="20"/>
        </w:rPr>
        <w:t xml:space="preserve">(в ред. </w:t>
      </w:r>
      <w:hyperlink w:history="0" r:id="rId109" w:tooltip="Закон Чукотского автономного округа от 07.05.2018 N 29-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9.04.2018) {КонсультантПлюс}">
        <w:r>
          <w:rPr>
            <w:sz w:val="20"/>
            <w:color w:val="0000ff"/>
          </w:rPr>
          <w:t xml:space="preserve">Закона</w:t>
        </w:r>
      </w:hyperlink>
      <w:r>
        <w:rPr>
          <w:sz w:val="20"/>
        </w:rPr>
        <w:t xml:space="preserve"> Чукотского автономного округа от 07.05.2018 N 29-ОЗ)</w:t>
      </w:r>
    </w:p>
    <w:p>
      <w:pPr>
        <w:pStyle w:val="0"/>
        <w:jc w:val="both"/>
      </w:pPr>
      <w:r>
        <w:rPr>
          <w:sz w:val="20"/>
        </w:rPr>
      </w:r>
    </w:p>
    <w:p>
      <w:pPr>
        <w:pStyle w:val="0"/>
        <w:ind w:firstLine="540"/>
        <w:jc w:val="both"/>
      </w:pPr>
      <w:r>
        <w:rPr>
          <w:sz w:val="20"/>
        </w:rPr>
        <w:t xml:space="preserve">1. Правительство Чукотского автономного округа либо уполномоченный орган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самостоятельного принятия решения о подготовке документации по планировке территории лицами, установленными Градостроительным </w:t>
      </w:r>
      <w:hyperlink w:history="0" r:id="rId11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Чукотского автономного округа, за исключением случаев, когда указанные действия должны выполняться уполномоченными федеральными органами исполнительной власти или органом местного самоуправления муниципального района или городского округа (далее - документация по планировке территории).</w:t>
      </w:r>
    </w:p>
    <w:p>
      <w:pPr>
        <w:pStyle w:val="0"/>
        <w:spacing w:before="200" w:line-rule="auto"/>
        <w:ind w:firstLine="540"/>
        <w:jc w:val="both"/>
      </w:pPr>
      <w:r>
        <w:rPr>
          <w:sz w:val="20"/>
        </w:rPr>
        <w:t xml:space="preserve">2. Подготовка и утверждение проекта планировки территории в отношении территорий исторических поселений регионального значения Чукотского автономного округа осуществляется в порядке, установленном нормативным правовым актом Правительства Чукотского автономного округа.</w:t>
      </w:r>
    </w:p>
    <w:p>
      <w:pPr>
        <w:pStyle w:val="0"/>
        <w:spacing w:before="200" w:line-rule="auto"/>
        <w:ind w:firstLine="540"/>
        <w:jc w:val="both"/>
      </w:pPr>
      <w:r>
        <w:rPr>
          <w:sz w:val="20"/>
        </w:rPr>
        <w:t xml:space="preserve">3. Уполномоченный орган в течение 10 дней со дня принятия решения о подготовке документации по планировке территории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spacing w:before="200" w:line-rule="auto"/>
        <w:ind w:firstLine="540"/>
        <w:jc w:val="both"/>
      </w:pPr>
      <w:r>
        <w:rPr>
          <w:sz w:val="20"/>
        </w:rPr>
        <w:t xml:space="preserve">4. В соответствии с Градостроительным </w:t>
      </w:r>
      <w:hyperlink w:history="0" r:id="rId11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уполномоченный орган осуществляет подготовку документации по планировке территории самостоятельно, привлекая подведомственные (бюджетные или автономные) учреждения либо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 государственный контракт на подготовку документации по планировке указанной территории, за исключением случаев самостоятельного принятия решения о подготовке документации по планировке территории лицами, установленными Градостроительным </w:t>
      </w:r>
      <w:hyperlink w:history="0" r:id="rId11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Уполномоченный орган в течение 15 рабочих дней со дня поступления документации по планировке территории, подготовленной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осуществляет ее проверку на 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 зон с особыми условиями использования территорий и по результатам проверки принимает решение об утверждении такой документации или о направлении ее на доработку.</w:t>
      </w:r>
    </w:p>
    <w:p>
      <w:pPr>
        <w:pStyle w:val="0"/>
        <w:jc w:val="both"/>
      </w:pPr>
      <w:r>
        <w:rPr>
          <w:sz w:val="20"/>
        </w:rPr>
        <w:t xml:space="preserve">(в ред. Законов Чукотского автономного округа от 06.11.2018 </w:t>
      </w:r>
      <w:hyperlink w:history="0" r:id="rId113" w:tooltip="Закон Чукотского автономного округа от 06.11.2018 N 73-ОЗ &quot;О внесении изменений в статьи 2 и 13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6.10.2018) {КонсультантПлюс}">
        <w:r>
          <w:rPr>
            <w:sz w:val="20"/>
            <w:color w:val="0000ff"/>
          </w:rPr>
          <w:t xml:space="preserve">N 73-ОЗ</w:t>
        </w:r>
      </w:hyperlink>
      <w:r>
        <w:rPr>
          <w:sz w:val="20"/>
        </w:rPr>
        <w:t xml:space="preserve">, от 27.03.2023 </w:t>
      </w:r>
      <w:hyperlink w:history="0" r:id="rId114" w:tooltip="Закон Чукотского автономного округа от 27.03.2023 N 25-ОЗ &quot;О внесении изменений в Закон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1.03.2023) {КонсультантПлюс}">
        <w:r>
          <w:rPr>
            <w:sz w:val="20"/>
            <w:color w:val="0000ff"/>
          </w:rPr>
          <w:t xml:space="preserve">N 25-ОЗ</w:t>
        </w:r>
      </w:hyperlink>
      <w:r>
        <w:rPr>
          <w:sz w:val="20"/>
        </w:rPr>
        <w:t xml:space="preserve">)</w:t>
      </w:r>
    </w:p>
    <w:p>
      <w:pPr>
        <w:pStyle w:val="0"/>
        <w:spacing w:before="200" w:line-rule="auto"/>
        <w:ind w:firstLine="540"/>
        <w:jc w:val="both"/>
      </w:pPr>
      <w:r>
        <w:rPr>
          <w:sz w:val="20"/>
        </w:rPr>
        <w:t xml:space="preserve">6. Внесение изменений в утвержденную документацию по планировке территории осуществляется в порядке, установленном Градостроительным </w:t>
      </w:r>
      <w:hyperlink w:history="0" r:id="rId11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 учетом положений настоящего Закона.</w:t>
      </w:r>
    </w:p>
    <w:p>
      <w:pPr>
        <w:pStyle w:val="0"/>
        <w:jc w:val="both"/>
      </w:pPr>
      <w:r>
        <w:rPr>
          <w:sz w:val="20"/>
        </w:rPr>
      </w:r>
    </w:p>
    <w:p>
      <w:pPr>
        <w:pStyle w:val="2"/>
        <w:outlineLvl w:val="0"/>
        <w:jc w:val="center"/>
      </w:pPr>
      <w:r>
        <w:rPr>
          <w:sz w:val="20"/>
        </w:rPr>
        <w:t xml:space="preserve">Глава 4.1. РЕГИОНАЛЬНЫЕ НОРМАТИВЫ</w:t>
      </w:r>
    </w:p>
    <w:p>
      <w:pPr>
        <w:pStyle w:val="2"/>
        <w:jc w:val="center"/>
      </w:pPr>
      <w:r>
        <w:rPr>
          <w:sz w:val="20"/>
        </w:rPr>
        <w:t xml:space="preserve">ГРАДОСТРОИТЕЛЬНОГО ПРОЕКТИРОВАНИЯ</w:t>
      </w:r>
    </w:p>
    <w:p>
      <w:pPr>
        <w:pStyle w:val="0"/>
        <w:jc w:val="center"/>
      </w:pPr>
      <w:r>
        <w:rPr>
          <w:sz w:val="20"/>
        </w:rPr>
        <w:t xml:space="preserve">(введена </w:t>
      </w:r>
      <w:hyperlink w:history="0" r:id="rId116" w:tooltip="Закон Чукотского автономного округа от 30.03.2015 N 26-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9.03.2015) {КонсультантПлюс}">
        <w:r>
          <w:rPr>
            <w:sz w:val="20"/>
            <w:color w:val="0000ff"/>
          </w:rPr>
          <w:t xml:space="preserve">Законом</w:t>
        </w:r>
      </w:hyperlink>
      <w:r>
        <w:rPr>
          <w:sz w:val="20"/>
        </w:rPr>
        <w:t xml:space="preserve"> Чукотского автономного округа</w:t>
      </w:r>
    </w:p>
    <w:p>
      <w:pPr>
        <w:pStyle w:val="0"/>
        <w:jc w:val="center"/>
      </w:pPr>
      <w:r>
        <w:rPr>
          <w:sz w:val="20"/>
        </w:rPr>
        <w:t xml:space="preserve">от 30.03.2015 N 26-ОЗ)</w:t>
      </w:r>
    </w:p>
    <w:p>
      <w:pPr>
        <w:pStyle w:val="0"/>
        <w:jc w:val="both"/>
      </w:pPr>
      <w:r>
        <w:rPr>
          <w:sz w:val="20"/>
        </w:rPr>
      </w:r>
    </w:p>
    <w:p>
      <w:pPr>
        <w:pStyle w:val="2"/>
        <w:outlineLvl w:val="1"/>
        <w:ind w:firstLine="540"/>
        <w:jc w:val="both"/>
      </w:pPr>
      <w:r>
        <w:rPr>
          <w:sz w:val="20"/>
        </w:rPr>
        <w:t xml:space="preserve">Статья 13.1. Порядок подготовки, утверждения и изменения нормативов градостроительного проектирования Чукотского автономного округа</w:t>
      </w:r>
    </w:p>
    <w:p>
      <w:pPr>
        <w:pStyle w:val="0"/>
        <w:jc w:val="both"/>
      </w:pPr>
      <w:r>
        <w:rPr>
          <w:sz w:val="20"/>
        </w:rPr>
      </w:r>
    </w:p>
    <w:p>
      <w:pPr>
        <w:pStyle w:val="0"/>
        <w:ind w:firstLine="540"/>
        <w:jc w:val="both"/>
      </w:pPr>
      <w:r>
        <w:rPr>
          <w:sz w:val="20"/>
        </w:rPr>
        <w:t xml:space="preserve">1. Решение о подготовке проекта региональных нормативов градостроительного проектирования Чукотского автономного округа (далее - проект региональных нормативов) принимается Правительством Чукотского автономного округа.</w:t>
      </w:r>
    </w:p>
    <w:p>
      <w:pPr>
        <w:pStyle w:val="0"/>
        <w:spacing w:before="200" w:line-rule="auto"/>
        <w:ind w:firstLine="540"/>
        <w:jc w:val="both"/>
      </w:pPr>
      <w:r>
        <w:rPr>
          <w:sz w:val="20"/>
        </w:rPr>
        <w:t xml:space="preserve">2. Подготовка проекта региональных нормативов осуществляется в соответствии с требованиями, установленными Градостроительным </w:t>
      </w:r>
      <w:hyperlink w:history="0" r:id="rId11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Проведение работ по подготовке проекта региональных нормативов градостроительного проектирования организует уполномоченный орган. Проект региональных нормативов подлежит размещению на официальном сайте Чукотского автономного округа в информационно-телекоммуникационной сети "Интернет" не менее чем за 15 рабочих дней до их утверждения.</w:t>
      </w:r>
    </w:p>
    <w:p>
      <w:pPr>
        <w:pStyle w:val="0"/>
        <w:jc w:val="both"/>
      </w:pPr>
      <w:r>
        <w:rPr>
          <w:sz w:val="20"/>
        </w:rPr>
        <w:t xml:space="preserve">(в ред. Законов Чукотского автономного округа от 20.12.2016 </w:t>
      </w:r>
      <w:hyperlink w:history="0" r:id="rId118"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N 142-ОЗ</w:t>
        </w:r>
      </w:hyperlink>
      <w:r>
        <w:rPr>
          <w:sz w:val="20"/>
        </w:rPr>
        <w:t xml:space="preserve">, от 26.09.2022 </w:t>
      </w:r>
      <w:hyperlink w:history="0" r:id="rId119" w:tooltip="Закон Чукотского автономного округа от 26.09.2022 N 71-ОЗ &quot;О внесении изменений в статьи 13.1 и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0.09.2022) {КонсультантПлюс}">
        <w:r>
          <w:rPr>
            <w:sz w:val="20"/>
            <w:color w:val="0000ff"/>
          </w:rPr>
          <w:t xml:space="preserve">N 71-ОЗ</w:t>
        </w:r>
      </w:hyperlink>
      <w:r>
        <w:rPr>
          <w:sz w:val="20"/>
        </w:rPr>
        <w:t xml:space="preserve">)</w:t>
      </w:r>
    </w:p>
    <w:p>
      <w:pPr>
        <w:pStyle w:val="0"/>
        <w:spacing w:before="200" w:line-rule="auto"/>
        <w:ind w:firstLine="540"/>
        <w:jc w:val="both"/>
      </w:pPr>
      <w:r>
        <w:rPr>
          <w:sz w:val="20"/>
        </w:rPr>
        <w:t xml:space="preserve">4. В течение 30 дней со дня размещения проекта региональных нормативов заинтересованные лица, в том числе органы местного самоуправления муниципальных образований Чукотского автономного округа, вправе представить мотивированные предложения по проекту региональных нормативов в уполномоченный орган.</w:t>
      </w:r>
    </w:p>
    <w:p>
      <w:pPr>
        <w:pStyle w:val="0"/>
        <w:jc w:val="both"/>
      </w:pPr>
      <w:r>
        <w:rPr>
          <w:sz w:val="20"/>
        </w:rPr>
        <w:t xml:space="preserve">(в ред. Законов Чукотского автономного округа от 20.12.2016 </w:t>
      </w:r>
      <w:hyperlink w:history="0" r:id="rId120"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N 142-ОЗ</w:t>
        </w:r>
      </w:hyperlink>
      <w:r>
        <w:rPr>
          <w:sz w:val="20"/>
        </w:rPr>
        <w:t xml:space="preserve">, от 26.09.2022 </w:t>
      </w:r>
      <w:hyperlink w:history="0" r:id="rId121" w:tooltip="Закон Чукотского автономного округа от 26.09.2022 N 71-ОЗ &quot;О внесении изменений в статьи 13.1 и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0.09.2022) {КонсультантПлюс}">
        <w:r>
          <w:rPr>
            <w:sz w:val="20"/>
            <w:color w:val="0000ff"/>
          </w:rPr>
          <w:t xml:space="preserve">N 71-ОЗ</w:t>
        </w:r>
      </w:hyperlink>
      <w:r>
        <w:rPr>
          <w:sz w:val="20"/>
        </w:rPr>
        <w:t xml:space="preserve">)</w:t>
      </w:r>
    </w:p>
    <w:p>
      <w:pPr>
        <w:pStyle w:val="0"/>
        <w:spacing w:before="200" w:line-rule="auto"/>
        <w:ind w:firstLine="540"/>
        <w:jc w:val="both"/>
      </w:pPr>
      <w:r>
        <w:rPr>
          <w:sz w:val="20"/>
        </w:rPr>
        <w:t xml:space="preserve">5. В течение 30 дней со дня поступления предложений к проекту региональных нормативов уполномоченный орган рассматривает такие предложения и уведомляет лиц, направивших предложения, о результатах их рассмотрения. Уведомление осуществляется в форме электронного документа или в письменной форме путем направления мотивированного ответа по адресу электронной почты или по почтовому адресу, указанному лицами, направившими предложения.</w:t>
      </w:r>
    </w:p>
    <w:p>
      <w:pPr>
        <w:pStyle w:val="0"/>
        <w:jc w:val="both"/>
      </w:pPr>
      <w:r>
        <w:rPr>
          <w:sz w:val="20"/>
        </w:rPr>
        <w:t xml:space="preserve">(в ред. </w:t>
      </w:r>
      <w:hyperlink w:history="0" r:id="rId122"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6. Региональные нормативы градостроительного проектирования Чукотского автономного округа утверждаются Правительством Чукотского автономного округа.</w:t>
      </w:r>
    </w:p>
    <w:p>
      <w:pPr>
        <w:pStyle w:val="0"/>
        <w:spacing w:before="200" w:line-rule="auto"/>
        <w:ind w:firstLine="540"/>
        <w:jc w:val="both"/>
      </w:pPr>
      <w:r>
        <w:rPr>
          <w:sz w:val="20"/>
        </w:rPr>
        <w:t xml:space="preserve">7. Внесение изменений в региональные нормативы градостроительного проектирования Чукотского автономного округа осуществляется в порядке, определенном для их подготовки и утверждения, установленном настоящей статьей.</w:t>
      </w:r>
    </w:p>
    <w:p>
      <w:pPr>
        <w:pStyle w:val="0"/>
        <w:jc w:val="both"/>
      </w:pPr>
      <w:r>
        <w:rPr>
          <w:sz w:val="20"/>
        </w:rPr>
      </w:r>
    </w:p>
    <w:p>
      <w:pPr>
        <w:pStyle w:val="2"/>
        <w:outlineLvl w:val="1"/>
        <w:ind w:firstLine="540"/>
        <w:jc w:val="both"/>
      </w:pPr>
      <w:r>
        <w:rPr>
          <w:sz w:val="20"/>
        </w:rPr>
        <w:t xml:space="preserve">Статья 13.2. Порядок систематизации нормативов градостроительного проектирования</w:t>
      </w:r>
    </w:p>
    <w:p>
      <w:pPr>
        <w:pStyle w:val="0"/>
        <w:jc w:val="both"/>
      </w:pPr>
      <w:r>
        <w:rPr>
          <w:sz w:val="20"/>
        </w:rPr>
        <w:t xml:space="preserve">(в ред. </w:t>
      </w:r>
      <w:hyperlink w:history="0" r:id="rId123"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jc w:val="both"/>
      </w:pPr>
      <w:r>
        <w:rPr>
          <w:sz w:val="20"/>
        </w:rPr>
      </w:r>
    </w:p>
    <w:p>
      <w:pPr>
        <w:pStyle w:val="0"/>
        <w:ind w:firstLine="540"/>
        <w:jc w:val="both"/>
      </w:pPr>
      <w:r>
        <w:rPr>
          <w:sz w:val="20"/>
        </w:rPr>
        <w:t xml:space="preserve">1. Систематизация нормативов градостроительного проектирования осуществляется уполномоченным органом путем формирования и ведения единого реестра нормативов градостроительного проектирования, действующих на территории Чукотского автономного округа (далее - реестр).</w:t>
      </w:r>
    </w:p>
    <w:p>
      <w:pPr>
        <w:pStyle w:val="0"/>
        <w:jc w:val="both"/>
      </w:pPr>
      <w:r>
        <w:rPr>
          <w:sz w:val="20"/>
        </w:rPr>
        <w:t xml:space="preserve">(в ред. </w:t>
      </w:r>
      <w:hyperlink w:history="0" r:id="rId124"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spacing w:before="200" w:line-rule="auto"/>
        <w:ind w:firstLine="540"/>
        <w:jc w:val="both"/>
      </w:pPr>
      <w:r>
        <w:rPr>
          <w:sz w:val="20"/>
        </w:rPr>
        <w:t xml:space="preserve">2. Формирование реестра осуществляется по видам объектов регионального значения и объектов местного значения.</w:t>
      </w:r>
    </w:p>
    <w:p>
      <w:pPr>
        <w:pStyle w:val="0"/>
        <w:spacing w:before="200" w:line-rule="auto"/>
        <w:ind w:firstLine="540"/>
        <w:jc w:val="both"/>
      </w:pPr>
      <w:r>
        <w:rPr>
          <w:sz w:val="20"/>
        </w:rPr>
        <w:t xml:space="preserve">3. Реестр формируется и ведется в порядке, установленном Правительством Чукотского автономного округа.</w:t>
      </w:r>
    </w:p>
    <w:p>
      <w:pPr>
        <w:pStyle w:val="0"/>
        <w:spacing w:before="200" w:line-rule="auto"/>
        <w:ind w:firstLine="540"/>
        <w:jc w:val="both"/>
      </w:pPr>
      <w:r>
        <w:rPr>
          <w:sz w:val="20"/>
        </w:rPr>
        <w:t xml:space="preserve">4. Органы местного самоуправления муниципальных образований Чукотского автономного округа направляют утвержденные местные нормативы градостроительного проектирования, а также внесенные в них изменения в уполномоченный орган в срок, не превышающий пяти рабочих дней со дня их утверждения.</w:t>
      </w:r>
    </w:p>
    <w:p>
      <w:pPr>
        <w:pStyle w:val="0"/>
        <w:jc w:val="both"/>
      </w:pPr>
      <w:r>
        <w:rPr>
          <w:sz w:val="20"/>
        </w:rPr>
        <w:t xml:space="preserve">(в ред. </w:t>
      </w:r>
      <w:hyperlink w:history="0" r:id="rId125" w:tooltip="Закон Чукотского автономного округа от 20.12.2016 N 142-ОЗ &quot;О внесении изменений в Закон Чукотского автономного округа &quot;О регулировании градостроительной деятельности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142-ОЗ)</w:t>
      </w:r>
    </w:p>
    <w:p>
      <w:pPr>
        <w:pStyle w:val="0"/>
        <w:jc w:val="both"/>
      </w:pPr>
      <w:r>
        <w:rPr>
          <w:sz w:val="20"/>
        </w:rPr>
      </w:r>
    </w:p>
    <w:p>
      <w:pPr>
        <w:pStyle w:val="2"/>
        <w:outlineLvl w:val="0"/>
        <w:jc w:val="center"/>
      </w:pPr>
      <w:r>
        <w:rPr>
          <w:sz w:val="20"/>
        </w:rPr>
        <w:t xml:space="preserve">Глава 5. ОБЪЕКТЫ НЕДВИЖИМОСТИ, ДЛЯ СТРОИТЕЛЬСТВА</w:t>
      </w:r>
    </w:p>
    <w:p>
      <w:pPr>
        <w:pStyle w:val="2"/>
        <w:jc w:val="center"/>
      </w:pPr>
      <w:r>
        <w:rPr>
          <w:sz w:val="20"/>
        </w:rPr>
        <w:t xml:space="preserve">КОТОРЫХ НЕ ТРЕБУЕТСЯ РАЗРЕШЕНИЕ НА СТРОИТЕЛЬСТВО</w:t>
      </w:r>
    </w:p>
    <w:p>
      <w:pPr>
        <w:pStyle w:val="0"/>
        <w:jc w:val="both"/>
      </w:pPr>
      <w:r>
        <w:rPr>
          <w:sz w:val="20"/>
        </w:rPr>
      </w:r>
    </w:p>
    <w:p>
      <w:pPr>
        <w:pStyle w:val="2"/>
        <w:outlineLvl w:val="1"/>
        <w:ind w:firstLine="540"/>
        <w:jc w:val="both"/>
      </w:pPr>
      <w:r>
        <w:rPr>
          <w:sz w:val="20"/>
        </w:rPr>
        <w:t xml:space="preserve">Статья 14. Случаи, при которых не требуется получение разрешения на строительство на территории Чукотского автономного округа</w:t>
      </w:r>
    </w:p>
    <w:p>
      <w:pPr>
        <w:pStyle w:val="0"/>
        <w:ind w:firstLine="540"/>
        <w:jc w:val="both"/>
      </w:pPr>
      <w:r>
        <w:rPr>
          <w:sz w:val="20"/>
        </w:rPr>
        <w:t xml:space="preserve">(в ред. </w:t>
      </w:r>
      <w:hyperlink w:history="0" r:id="rId126" w:tooltip="Закон Чукотского автономного округа от 23.10.2017 N 75-ОЗ &quot;О внесении изменения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16.10.2017) {КонсультантПлюс}">
        <w:r>
          <w:rPr>
            <w:sz w:val="20"/>
            <w:color w:val="0000ff"/>
          </w:rPr>
          <w:t xml:space="preserve">Закона</w:t>
        </w:r>
      </w:hyperlink>
      <w:r>
        <w:rPr>
          <w:sz w:val="20"/>
        </w:rPr>
        <w:t xml:space="preserve"> Чукотского автономного округа от 23.10.2017 N 75-ОЗ)</w:t>
      </w:r>
    </w:p>
    <w:p>
      <w:pPr>
        <w:pStyle w:val="0"/>
        <w:jc w:val="both"/>
      </w:pPr>
      <w:r>
        <w:rPr>
          <w:sz w:val="20"/>
        </w:rPr>
      </w:r>
    </w:p>
    <w:p>
      <w:pPr>
        <w:pStyle w:val="0"/>
        <w:ind w:firstLine="540"/>
        <w:jc w:val="both"/>
      </w:pPr>
      <w:r>
        <w:rPr>
          <w:sz w:val="20"/>
        </w:rPr>
        <w:t xml:space="preserve">1. Выдача разрешения на строительство не требуется в случаях, установленных Градостроительным </w:t>
      </w:r>
      <w:hyperlink w:history="0" r:id="rId12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а также в следующих случаях:</w:t>
      </w:r>
    </w:p>
    <w:bookmarkStart w:id="331" w:name="P331"/>
    <w:bookmarkEnd w:id="331"/>
    <w:p>
      <w:pPr>
        <w:pStyle w:val="0"/>
        <w:spacing w:before="200" w:line-rule="auto"/>
        <w:ind w:firstLine="540"/>
        <w:jc w:val="both"/>
      </w:pPr>
      <w:r>
        <w:rPr>
          <w:sz w:val="20"/>
        </w:rPr>
        <w:t xml:space="preserve">1) строительство и (или) реконструкция линий электропередачи классом напряжения до 35 кВ включительно,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w:t>
      </w:r>
    </w:p>
    <w:p>
      <w:pPr>
        <w:pStyle w:val="0"/>
        <w:jc w:val="both"/>
      </w:pPr>
      <w:r>
        <w:rPr>
          <w:sz w:val="20"/>
        </w:rPr>
        <w:t xml:space="preserve">(п. 1 в ред. </w:t>
      </w:r>
      <w:hyperlink w:history="0" r:id="rId128" w:tooltip="Закон Чукотского автономного округа от 17.12.2018 N 96-ОЗ &quot;О внесении изменений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9.11.2018) {КонсультантПлюс}">
        <w:r>
          <w:rPr>
            <w:sz w:val="20"/>
            <w:color w:val="0000ff"/>
          </w:rPr>
          <w:t xml:space="preserve">Закона</w:t>
        </w:r>
      </w:hyperlink>
      <w:r>
        <w:rPr>
          <w:sz w:val="20"/>
        </w:rPr>
        <w:t xml:space="preserve"> Чукотского автономного округа от 17.12.2018 N 96-ОЗ)</w:t>
      </w:r>
    </w:p>
    <w:p>
      <w:pPr>
        <w:pStyle w:val="0"/>
        <w:spacing w:before="200" w:line-rule="auto"/>
        <w:ind w:firstLine="540"/>
        <w:jc w:val="both"/>
      </w:pPr>
      <w:r>
        <w:rPr>
          <w:sz w:val="20"/>
        </w:rPr>
        <w:t xml:space="preserve">2) проведение подготовительных работ по инженерной подготовке застраиваемых участков, перечисленных в проектах строительства объектов капитального строительства;</w:t>
      </w:r>
    </w:p>
    <w:p>
      <w:pPr>
        <w:pStyle w:val="0"/>
        <w:jc w:val="both"/>
      </w:pPr>
      <w:r>
        <w:rPr>
          <w:sz w:val="20"/>
        </w:rPr>
        <w:t xml:space="preserve">(п. 2 в ред. </w:t>
      </w:r>
      <w:hyperlink w:history="0" r:id="rId129" w:tooltip="Закон Чукотского автономного округа от 17.12.2018 N 96-ОЗ &quot;О внесении изменений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9.11.2018) {КонсультантПлюс}">
        <w:r>
          <w:rPr>
            <w:sz w:val="20"/>
            <w:color w:val="0000ff"/>
          </w:rPr>
          <w:t xml:space="preserve">Закона</w:t>
        </w:r>
      </w:hyperlink>
      <w:r>
        <w:rPr>
          <w:sz w:val="20"/>
        </w:rPr>
        <w:t xml:space="preserve"> Чукотского автономного округа от 17.12.2018 N 96-ОЗ)</w:t>
      </w:r>
    </w:p>
    <w:p>
      <w:pPr>
        <w:pStyle w:val="0"/>
        <w:spacing w:before="200" w:line-rule="auto"/>
        <w:ind w:firstLine="540"/>
        <w:jc w:val="both"/>
      </w:pPr>
      <w:r>
        <w:rPr>
          <w:sz w:val="20"/>
        </w:rPr>
        <w:t xml:space="preserve">3) устройство входных групп, в том числе пандусов, подъемников, лифтов, транспортеров для маломобильных групп населения с площадью застройки не более 50 квадратных метров;</w:t>
      </w:r>
    </w:p>
    <w:p>
      <w:pPr>
        <w:pStyle w:val="0"/>
        <w:spacing w:before="200" w:line-rule="auto"/>
        <w:ind w:firstLine="540"/>
        <w:jc w:val="both"/>
      </w:pPr>
      <w:r>
        <w:rPr>
          <w:sz w:val="20"/>
        </w:rPr>
        <w:t xml:space="preserve">4) строительство и (или) реконструкция элементов обустройства улично-дорожной сети населенных пунктов, автомобильных дорог местного значения, частных автомобильных дорог, в том числе с устройством фундаментов, к которым относятся: дорожные знаки, дорожные ограждения, светофоры и другие устройства для регулирования дорожного движения, остановочные пункты, объекты, предназначенные для освещения автомобильных дорог, пешеходные дорожки, открытые стоянки (парковки) транспортных средств, тротуары, другие сооружения, предназначенные для обеспечения дорожного движения, в том числе его безопасности, за исключением объектов дорожного сервиса;</w:t>
      </w:r>
    </w:p>
    <w:p>
      <w:pPr>
        <w:pStyle w:val="0"/>
        <w:spacing w:before="200" w:line-rule="auto"/>
        <w:ind w:firstLine="540"/>
        <w:jc w:val="both"/>
      </w:pPr>
      <w:r>
        <w:rPr>
          <w:sz w:val="20"/>
        </w:rPr>
        <w:t xml:space="preserve">5) благоустройство территориальных зон общественно-делового, жилого, рекреационного, производственного назначения, в том числе: укрепление откосов, устройство подпорных стенок, устройство открытой или закрытой системы водоотводных устройств, открытых лестниц, пандусов на перепадах рельефа, устройство внутриквартальных транспортных проездов, открытых стоянок автомобилей для длительного и кратковременного хранения автотранспортных средств, велосипедных и пешеходных дорожек (тротуаров), установка различных видов ограждений, малых архитектурных форм, водных устройств (фонтанов, питьевых фонтанчиков, бюветов, родников, декоративных водоемов), осветительных установок (функционального, архитектурного освещения, световой информации), строительство открытых плоскостных сооружений, спортивных, физкультурных, детских игровых площадок, площадок для отдыха, установка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(объектов мелкорозничной торговли, попутного бытового обслуживания и питания, остановочных павильонов, туалетных кабин, других объектов некапитального характера), строительство оборудованных пляжей, строительство парковых сооружений (аттракционы, беседки, павильоны, туалеты и другие), установка произведений монументально-декоративного искусства, устройство фасадных систем с теплоизоляцией и освещением здания, в том числе систем видеонаблюдения;</w:t>
      </w:r>
    </w:p>
    <w:p>
      <w:pPr>
        <w:pStyle w:val="0"/>
        <w:spacing w:before="200" w:line-rule="auto"/>
        <w:ind w:firstLine="540"/>
        <w:jc w:val="both"/>
      </w:pPr>
      <w:r>
        <w:rPr>
          <w:sz w:val="20"/>
        </w:rPr>
        <w:t xml:space="preserve">6) строительство и (или) реконструкция на территории объектов производственного и непроизводственного назначения вспомогательных служебных строений и сооружений, являющихся объектами капитального строительства, при условии наличия на земельном участке основного здания, строения или сооружения, для целей строительства или эксплуатации которого был выделен земельный участок, по отношению к которому служебные строения или сооружение выполняют вспомогательную или обслуживающую функцию;</w:t>
      </w:r>
    </w:p>
    <w:p>
      <w:pPr>
        <w:pStyle w:val="0"/>
        <w:spacing w:before="200" w:line-rule="auto"/>
        <w:ind w:firstLine="540"/>
        <w:jc w:val="both"/>
      </w:pPr>
      <w:r>
        <w:rPr>
          <w:sz w:val="20"/>
        </w:rPr>
        <w:t xml:space="preserve">7) строительство и (или) реконструкция водопроводов и водоводов всех видов внутренним диаметром до 500 миллиметров включительно, а также линейных сооружений канализации (в том числе ливневой) и водоотведения;</w:t>
      </w:r>
    </w:p>
    <w:p>
      <w:pPr>
        <w:pStyle w:val="0"/>
        <w:jc w:val="both"/>
      </w:pPr>
      <w:r>
        <w:rPr>
          <w:sz w:val="20"/>
        </w:rPr>
        <w:t xml:space="preserve">(п. 7 в ред. </w:t>
      </w:r>
      <w:hyperlink w:history="0" r:id="rId130" w:tooltip="Закон Чукотского автономного округа от 17.12.2018 N 96-ОЗ &quot;О внесении изменений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9.11.2018) {КонсультантПлюс}">
        <w:r>
          <w:rPr>
            <w:sz w:val="20"/>
            <w:color w:val="0000ff"/>
          </w:rPr>
          <w:t xml:space="preserve">Закона</w:t>
        </w:r>
      </w:hyperlink>
      <w:r>
        <w:rPr>
          <w:sz w:val="20"/>
        </w:rPr>
        <w:t xml:space="preserve"> Чукотского автономного округа от 17.12.2018 N 96-ОЗ)</w:t>
      </w:r>
    </w:p>
    <w:p>
      <w:pPr>
        <w:pStyle w:val="0"/>
        <w:spacing w:before="200" w:line-rule="auto"/>
        <w:ind w:firstLine="540"/>
        <w:jc w:val="both"/>
      </w:pPr>
      <w:r>
        <w:rPr>
          <w:sz w:val="20"/>
        </w:rPr>
        <w:t xml:space="preserve">8) строительство и (или) реконструкция подземных, наземных, надземных газопроводов с рабочим давлением до 1,2 мегапаскаля включительно, сооружений и газорегулирующего оборудования на указанных газопроводах, а также средств электрохимической защиты от коррозии таких газопроводов;</w:t>
      </w:r>
    </w:p>
    <w:p>
      <w:pPr>
        <w:pStyle w:val="0"/>
        <w:spacing w:before="200" w:line-rule="auto"/>
        <w:ind w:firstLine="540"/>
        <w:jc w:val="both"/>
      </w:pPr>
      <w:r>
        <w:rPr>
          <w:sz w:val="20"/>
        </w:rPr>
        <w:t xml:space="preserve">9) строительство и (или) реконструкция тепловых сетей, транспортирующих водяной пар с рабочим давлением до 1,6 МПа включительно или горячую воду с температурой до 150 °C включительно;</w:t>
      </w:r>
    </w:p>
    <w:p>
      <w:pPr>
        <w:pStyle w:val="0"/>
        <w:jc w:val="both"/>
      </w:pPr>
      <w:r>
        <w:rPr>
          <w:sz w:val="20"/>
        </w:rPr>
        <w:t xml:space="preserve">(п. 9 в ред. </w:t>
      </w:r>
      <w:hyperlink w:history="0" r:id="rId131" w:tooltip="Закон Чукотского автономного округа от 17.12.2018 N 96-ОЗ &quot;О внесении изменений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9.11.2018) {КонсультантПлюс}">
        <w:r>
          <w:rPr>
            <w:sz w:val="20"/>
            <w:color w:val="0000ff"/>
          </w:rPr>
          <w:t xml:space="preserve">Закона</w:t>
        </w:r>
      </w:hyperlink>
      <w:r>
        <w:rPr>
          <w:sz w:val="20"/>
        </w:rPr>
        <w:t xml:space="preserve"> Чукотского автономного округа от 17.12.2018 N 96-ОЗ)</w:t>
      </w:r>
    </w:p>
    <w:p>
      <w:pPr>
        <w:pStyle w:val="0"/>
        <w:spacing w:before="200" w:line-rule="auto"/>
        <w:ind w:firstLine="540"/>
        <w:jc w:val="both"/>
      </w:pPr>
      <w:r>
        <w:rPr>
          <w:sz w:val="20"/>
        </w:rPr>
        <w:t xml:space="preserve">10) строительство и (или) реконструкция сетей инженерно-технического обеспечения (электроснабжения, теплоснабжения, водоснабжения, водоотведения, газоснабжения, связи) к объектам капитального строительства, проектная документация на которые не подлежит экспертизе в силу </w:t>
      </w:r>
      <w:hyperlink w:history="0" r:id="rId132" w:tooltip="&quot;Градостроительный кодекс Российской Федерации&quot; от 29.12.2004 N 190-ФЗ (ред. от 28.04.2023) {КонсультантПлюс}">
        <w:r>
          <w:rPr>
            <w:sz w:val="20"/>
            <w:color w:val="0000ff"/>
          </w:rPr>
          <w:t xml:space="preserve">пунктов 1</w:t>
        </w:r>
      </w:hyperlink>
      <w:r>
        <w:rPr>
          <w:sz w:val="20"/>
        </w:rPr>
        <w:t xml:space="preserve">, </w:t>
      </w:r>
      <w:hyperlink w:history="0" r:id="rId133" w:tooltip="&quot;Градостроительный кодекс Российской Федерации&quot; от 29.12.2004 N 190-ФЗ (ред. от 28.04.2023) {КонсультантПлюс}">
        <w:r>
          <w:rPr>
            <w:sz w:val="20"/>
            <w:color w:val="0000ff"/>
          </w:rPr>
          <w:t xml:space="preserve">2 части 2 статьи 49</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34" w:tooltip="Закон Чукотского автономного округа от 26.09.2022 N 71-ОЗ &quot;О внесении изменений в статьи 13.1 и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0.09.2022) {КонсультантПлюс}">
        <w:r>
          <w:rPr>
            <w:sz w:val="20"/>
            <w:color w:val="0000ff"/>
          </w:rPr>
          <w:t xml:space="preserve">Закона</w:t>
        </w:r>
      </w:hyperlink>
      <w:r>
        <w:rPr>
          <w:sz w:val="20"/>
        </w:rPr>
        <w:t xml:space="preserve"> Чукотского автономного округа от 26.09.2022 N 71-ОЗ)</w:t>
      </w:r>
    </w:p>
    <w:p>
      <w:pPr>
        <w:pStyle w:val="0"/>
        <w:spacing w:before="200" w:line-rule="auto"/>
        <w:ind w:firstLine="540"/>
        <w:jc w:val="both"/>
      </w:pPr>
      <w:r>
        <w:rPr>
          <w:sz w:val="20"/>
        </w:rPr>
        <w:t xml:space="preserve">11) реконструкция объектов капитального строительства, проектная документация на которые не подлежит экспертизе в силу </w:t>
      </w:r>
      <w:hyperlink w:history="0" r:id="rId135" w:tooltip="&quot;Градостроительный кодекс Российской Федерации&quot; от 29.12.2004 N 190-ФЗ (ред. от 28.04.2023) {КонсультантПлюс}">
        <w:r>
          <w:rPr>
            <w:sz w:val="20"/>
            <w:color w:val="0000ff"/>
          </w:rPr>
          <w:t xml:space="preserve">пунктов 4</w:t>
        </w:r>
      </w:hyperlink>
      <w:r>
        <w:rPr>
          <w:sz w:val="20"/>
        </w:rPr>
        <w:t xml:space="preserve">, </w:t>
      </w:r>
      <w:hyperlink w:history="0" r:id="rId136" w:tooltip="&quot;Градостроительный кодекс Российской Федерации&quot; от 29.12.2004 N 190-ФЗ (ред. от 28.04.2023) {КонсультантПлюс}">
        <w:r>
          <w:rPr>
            <w:sz w:val="20"/>
            <w:color w:val="0000ff"/>
          </w:rPr>
          <w:t xml:space="preserve">5 части 2 статьи 49</w:t>
        </w:r>
      </w:hyperlink>
      <w:r>
        <w:rPr>
          <w:sz w:val="20"/>
        </w:rPr>
        <w:t xml:space="preserve"> Градостроительного кодекса Российской Федерации, с увеличением общей площади объекта не более чем на 150 квадратных метров;</w:t>
      </w:r>
    </w:p>
    <w:p>
      <w:pPr>
        <w:pStyle w:val="0"/>
        <w:spacing w:before="200" w:line-rule="auto"/>
        <w:ind w:firstLine="540"/>
        <w:jc w:val="both"/>
      </w:pPr>
      <w:r>
        <w:rPr>
          <w:sz w:val="20"/>
        </w:rPr>
        <w:t xml:space="preserve">11.1) строительство объектов капитального строительства, проектная документация на которые не подлежит экспертизе в силу </w:t>
      </w:r>
      <w:hyperlink w:history="0" r:id="rId137" w:tooltip="&quot;Градостроительный кодекс Российской Федерации&quot; от 29.12.2004 N 190-ФЗ (ред. от 28.04.2023) {КонсультантПлюс}">
        <w:r>
          <w:rPr>
            <w:sz w:val="20"/>
            <w:color w:val="0000ff"/>
          </w:rPr>
          <w:t xml:space="preserve">пунктов 4</w:t>
        </w:r>
      </w:hyperlink>
      <w:r>
        <w:rPr>
          <w:sz w:val="20"/>
        </w:rPr>
        <w:t xml:space="preserve">, </w:t>
      </w:r>
      <w:hyperlink w:history="0" r:id="rId138" w:tooltip="&quot;Градостроительный кодекс Российской Федерации&quot; от 29.12.2004 N 190-ФЗ (ред. от 28.04.2023) {КонсультантПлюс}">
        <w:r>
          <w:rPr>
            <w:sz w:val="20"/>
            <w:color w:val="0000ff"/>
          </w:rPr>
          <w:t xml:space="preserve">5 части 2 статьи 49</w:t>
        </w:r>
      </w:hyperlink>
      <w:r>
        <w:rPr>
          <w:sz w:val="20"/>
        </w:rPr>
        <w:t xml:space="preserve"> Градостроительного кодекса Российской Федерации;</w:t>
      </w:r>
    </w:p>
    <w:p>
      <w:pPr>
        <w:pStyle w:val="0"/>
        <w:jc w:val="both"/>
      </w:pPr>
      <w:r>
        <w:rPr>
          <w:sz w:val="20"/>
        </w:rPr>
        <w:t xml:space="preserve">(п. 11.1 введен </w:t>
      </w:r>
      <w:hyperlink w:history="0" r:id="rId139" w:tooltip="Закон Чукотского автономного округа от 28.12.2022 N 101-ОЗ &quot;О внесении изменения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0.12.2022) {КонсультантПлюс}">
        <w:r>
          <w:rPr>
            <w:sz w:val="20"/>
            <w:color w:val="0000ff"/>
          </w:rPr>
          <w:t xml:space="preserve">Законом</w:t>
        </w:r>
      </w:hyperlink>
      <w:r>
        <w:rPr>
          <w:sz w:val="20"/>
        </w:rPr>
        <w:t xml:space="preserve"> Чукотского автономного округа от 28.12.2022 N 101-ОЗ)</w:t>
      </w:r>
    </w:p>
    <w:p>
      <w:pPr>
        <w:pStyle w:val="0"/>
        <w:spacing w:before="200" w:line-rule="auto"/>
        <w:ind w:firstLine="540"/>
        <w:jc w:val="both"/>
      </w:pPr>
      <w:r>
        <w:rPr>
          <w:sz w:val="20"/>
        </w:rPr>
        <w:t xml:space="preserve">12) строительство и (или) реконструкция линий и сооружений связи.</w:t>
      </w:r>
    </w:p>
    <w:p>
      <w:pPr>
        <w:pStyle w:val="0"/>
        <w:jc w:val="both"/>
      </w:pPr>
      <w:r>
        <w:rPr>
          <w:sz w:val="20"/>
        </w:rPr>
        <w:t xml:space="preserve">(п. 12 введен </w:t>
      </w:r>
      <w:hyperlink w:history="0" r:id="rId140" w:tooltip="Закон Чукотского автономного округа от 17.12.2018 N 96-ОЗ &quot;О внесении изменений в статью 14 Закона Чукотского автономного округа &quot;О регулировании отдельных вопросов градостроительной деятельности на территории Чукотского автономного округа&quot; (принят Думой Чукотского автономного округа 29.11.2018) {КонсультантПлюс}">
        <w:r>
          <w:rPr>
            <w:sz w:val="20"/>
            <w:color w:val="0000ff"/>
          </w:rPr>
          <w:t xml:space="preserve">Законом</w:t>
        </w:r>
      </w:hyperlink>
      <w:r>
        <w:rPr>
          <w:sz w:val="20"/>
        </w:rPr>
        <w:t xml:space="preserve"> Чукотского автономного округа от 17.12.2018 N 96-ОЗ)</w:t>
      </w:r>
    </w:p>
    <w:p>
      <w:pPr>
        <w:pStyle w:val="0"/>
        <w:spacing w:before="200" w:line-rule="auto"/>
        <w:ind w:firstLine="540"/>
        <w:jc w:val="both"/>
      </w:pPr>
      <w:r>
        <w:rPr>
          <w:sz w:val="20"/>
        </w:rPr>
        <w:t xml:space="preserve">2. Строительство и (или) реконструкция объектов, указанных в </w:t>
      </w:r>
      <w:hyperlink w:history="0" w:anchor="P331" w:tooltip="1) строительство и (или) реконструкция линий электропередачи классом напряжения до 35 кВ включительно,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w:r>
          <w:rPr>
            <w:sz w:val="20"/>
            <w:color w:val="0000ff"/>
          </w:rPr>
          <w:t xml:space="preserve">части 1</w:t>
        </w:r>
      </w:hyperlink>
      <w:r>
        <w:rPr>
          <w:sz w:val="20"/>
        </w:rPr>
        <w:t xml:space="preserve"> настоящей статьи, осуществляется лицами, отвечающими требованиям Градостроительного </w:t>
      </w:r>
      <w:hyperlink w:history="0" r:id="rId141"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на основании проектной документации, подготовленной в установленном порядке, в случае, если разработка данной документации требуется в соответствии с законодательством Российской Федерации о градостроительной деятельности.</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Чукотского</w:t>
      </w:r>
    </w:p>
    <w:p>
      <w:pPr>
        <w:pStyle w:val="0"/>
        <w:jc w:val="right"/>
      </w:pPr>
      <w:r>
        <w:rPr>
          <w:sz w:val="20"/>
        </w:rPr>
        <w:t xml:space="preserve">автономного округа</w:t>
      </w:r>
    </w:p>
    <w:p>
      <w:pPr>
        <w:pStyle w:val="0"/>
        <w:jc w:val="right"/>
      </w:pPr>
      <w:r>
        <w:rPr>
          <w:sz w:val="20"/>
        </w:rPr>
        <w:t xml:space="preserve">Р.В.КОПИН</w:t>
      </w:r>
    </w:p>
    <w:p>
      <w:pPr>
        <w:pStyle w:val="0"/>
      </w:pPr>
      <w:r>
        <w:rPr>
          <w:sz w:val="20"/>
        </w:rPr>
        <w:t xml:space="preserve">г. Анадырь</w:t>
      </w:r>
    </w:p>
    <w:p>
      <w:pPr>
        <w:pStyle w:val="0"/>
        <w:spacing w:before="200" w:line-rule="auto"/>
      </w:pPr>
      <w:r>
        <w:rPr>
          <w:sz w:val="20"/>
        </w:rPr>
        <w:t xml:space="preserve">7 февраля 2012 года</w:t>
      </w:r>
    </w:p>
    <w:p>
      <w:pPr>
        <w:pStyle w:val="0"/>
        <w:spacing w:before="200" w:line-rule="auto"/>
      </w:pPr>
      <w:r>
        <w:rPr>
          <w:sz w:val="20"/>
        </w:rPr>
        <w:t xml:space="preserve">N 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Чукотского автономного округа от 07.02.2012 N 1-ОЗ</w:t>
            <w:br/>
            <w:t>(ред. от 27.03.2023)</w:t>
            <w:br/>
            <w:t>"О регулировании отдельных вопросов градос...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688912AAE7E77F2A60ECD65DB31BD06D2C377A8C8C7E8A2CB2DA59853F7DF8D066C7AC423D7DB9BA16D7889354D154FC0184D9DBFB03ADE056u8CAG" TargetMode = "External"/>
	<Relationship Id="rId8" Type="http://schemas.openxmlformats.org/officeDocument/2006/relationships/hyperlink" Target="consultantplus://offline/ref=41688912AAE7E77F2A60ECD65DB31BD06D2C377A84857A8422EFD051DC337FFFDF39D0AB0B317CB9BA16DE8ACC51C445A40E87C6C5FD1BB1E2548BuACBG" TargetMode = "External"/>
	<Relationship Id="rId9" Type="http://schemas.openxmlformats.org/officeDocument/2006/relationships/hyperlink" Target="consultantplus://offline/ref=41688912AAE7E77F2A60ECD65DB31BD06D2C377A8486788724EFD051DC337FFFDF39D0AB0B317CB9BA16DE8ACC51C445A40E87C6C5FD1BB1E2548BuACBG" TargetMode = "External"/>
	<Relationship Id="rId10" Type="http://schemas.openxmlformats.org/officeDocument/2006/relationships/hyperlink" Target="consultantplus://offline/ref=41688912AAE7E77F2A60ECD65DB31BD06D2C377A8487788124EFD051DC337FFFDF39D0AB0B317CB9BA16DE8ACC51C445A40E87C6C5FD1BB1E2548BuACBG" TargetMode = "External"/>
	<Relationship Id="rId11" Type="http://schemas.openxmlformats.org/officeDocument/2006/relationships/hyperlink" Target="consultantplus://offline/ref=41688912AAE7E77F2A60ECD65DB31BD06D2C377A8481788720EFD051DC337FFFDF39D0AB0B317CB9BA16DE8ACC51C445A40E87C6C5FD1BB1E2548BuACBG" TargetMode = "External"/>
	<Relationship Id="rId12" Type="http://schemas.openxmlformats.org/officeDocument/2006/relationships/hyperlink" Target="consultantplus://offline/ref=41688912AAE7E77F2A60ECD65DB31BD06D2C377A84837C8026EFD051DC337FFFDF39D0AB0B317CB9BA16DE8ACC51C445A40E87C6C5FD1BB1E2548BuACBG" TargetMode = "External"/>
	<Relationship Id="rId13" Type="http://schemas.openxmlformats.org/officeDocument/2006/relationships/hyperlink" Target="consultantplus://offline/ref=41688912AAE7E77F2A60ECD65DB31BD06D2C377A848C7B8324EFD051DC337FFFDF39D0AB0B317CB9BA16DE8ACC51C445A40E87C6C5FD1BB1E2548BuACBG" TargetMode = "External"/>
	<Relationship Id="rId14" Type="http://schemas.openxmlformats.org/officeDocument/2006/relationships/hyperlink" Target="consultantplus://offline/ref=41688912AAE7E77F2A60ECD65DB31BD06D2C377A848D7B842EEFD051DC337FFFDF39D0AB0B317CB9BA16DE8ACC51C445A40E87C6C5FD1BB1E2548BuACBG" TargetMode = "External"/>
	<Relationship Id="rId15" Type="http://schemas.openxmlformats.org/officeDocument/2006/relationships/hyperlink" Target="consultantplus://offline/ref=41688912AAE7E77F2A60ECD65DB31BD06D2C377A8784798427EFD051DC337FFFDF39D0AB0B317CB9BA16DE8ACC51C445A40E87C6C5FD1BB1E2548BuACBG" TargetMode = "External"/>
	<Relationship Id="rId16" Type="http://schemas.openxmlformats.org/officeDocument/2006/relationships/hyperlink" Target="consultantplus://offline/ref=41688912AAE7E77F2A60ECD65DB31BD06D2C377A87847A8426EFD051DC337FFFDF39D0AB0B317CB9BA16DE8ACC51C445A40E87C6C5FD1BB1E2548BuACBG" TargetMode = "External"/>
	<Relationship Id="rId17" Type="http://schemas.openxmlformats.org/officeDocument/2006/relationships/hyperlink" Target="consultantplus://offline/ref=41688912AAE7E77F2A60ECD65DB31BD06D2C377A87827F8223EFD051DC337FFFDF39D0AB0B317CB9BA16DE8ACC51C445A40E87C6C5FD1BB1E2548BuACBG" TargetMode = "External"/>
	<Relationship Id="rId18" Type="http://schemas.openxmlformats.org/officeDocument/2006/relationships/hyperlink" Target="consultantplus://offline/ref=41688912AAE7E77F2A60ECD65DB31BD06D2C377A878C7D8426EFD051DC337FFFDF39D0AB0B317CB9BA16DE8ACC51C445A40E87C6C5FD1BB1E2548BuACBG" TargetMode = "External"/>
	<Relationship Id="rId19" Type="http://schemas.openxmlformats.org/officeDocument/2006/relationships/hyperlink" Target="consultantplus://offline/ref=41688912AAE7E77F2A60ECD65DB31BD06D2C377A878D7C8724EFD051DC337FFFDF39D0AB0B317CB9BA16DE8ACC51C445A40E87C6C5FD1BB1E2548BuACBG" TargetMode = "External"/>
	<Relationship Id="rId20" Type="http://schemas.openxmlformats.org/officeDocument/2006/relationships/hyperlink" Target="consultantplus://offline/ref=41688912AAE7E77F2A60ECD65DB31BD06D2C377A878D74822EEFD051DC337FFFDF39D0AB0B317CB9BA16DE8ACC51C445A40E87C6C5FD1BB1E2548BuACBG" TargetMode = "External"/>
	<Relationship Id="rId21" Type="http://schemas.openxmlformats.org/officeDocument/2006/relationships/hyperlink" Target="consultantplus://offline/ref=41688912AAE7E77F2A60ECD65DB31BD06D2C377A86847B802EEFD051DC337FFFDF39D0AB0B317CB9BA16DE8ACC51C445A40E87C6C5FD1BB1E2548BuACBG" TargetMode = "External"/>
	<Relationship Id="rId22" Type="http://schemas.openxmlformats.org/officeDocument/2006/relationships/hyperlink" Target="consultantplus://offline/ref=41688912AAE7E77F2A60F2DB4BDF41D96B236F768C8376D57BB08B0C8B3A75A8987689E94F3C7DBDBA1D8AD283509803F01D85C1C5FF1DADuEC3G" TargetMode = "External"/>
	<Relationship Id="rId23" Type="http://schemas.openxmlformats.org/officeDocument/2006/relationships/hyperlink" Target="consultantplus://offline/ref=41688912AAE7E77F2A60ECD65DB31BD06D2C377A84837C8026EFD051DC337FFFDF39D0AB0B317CB9BA16DF81CC51C445A40E87C6C5FD1BB1E2548BuACBG" TargetMode = "External"/>
	<Relationship Id="rId24" Type="http://schemas.openxmlformats.org/officeDocument/2006/relationships/hyperlink" Target="consultantplus://offline/ref=41688912AAE7E77F2A60ECD65DB31BD06D2C377A84857A8422EFD051DC337FFFDF39D0AB0B317CB9BA16DF82CC51C445A40E87C6C5FD1BB1E2548BuACBG" TargetMode = "External"/>
	<Relationship Id="rId25" Type="http://schemas.openxmlformats.org/officeDocument/2006/relationships/hyperlink" Target="consultantplus://offline/ref=41688912AAE7E77F2A60ECD65DB31BD06D2C377A84837C8026EFD051DC337FFFDF39D0AB0B317CB9BA16DF86CC51C445A40E87C6C5FD1BB1E2548BuACBG" TargetMode = "External"/>
	<Relationship Id="rId26" Type="http://schemas.openxmlformats.org/officeDocument/2006/relationships/hyperlink" Target="consultantplus://offline/ref=41688912AAE7E77F2A60ECD65DB31BD06D2C377A848D7B842EEFD051DC337FFFDF39D0AB0B317CB9BA16DF83CC51C445A40E87C6C5FD1BB1E2548BuACBG" TargetMode = "External"/>
	<Relationship Id="rId27" Type="http://schemas.openxmlformats.org/officeDocument/2006/relationships/hyperlink" Target="consultantplus://offline/ref=41688912AAE7E77F2A60F2DB4BDF41D96B236F768C8376D57BB08B0C8B3A75A8987689E94F3C7DBDBA1D8AD283509803F01D85C1C5FF1DADuEC3G" TargetMode = "External"/>
	<Relationship Id="rId28" Type="http://schemas.openxmlformats.org/officeDocument/2006/relationships/hyperlink" Target="consultantplus://offline/ref=41688912AAE7E77F2A60ECD65DB31BD06D2C377A84837C8026EFD051DC337FFFDF39D0AB0B317CB9BA16DF85CC51C445A40E87C6C5FD1BB1E2548BuACBG" TargetMode = "External"/>
	<Relationship Id="rId29" Type="http://schemas.openxmlformats.org/officeDocument/2006/relationships/hyperlink" Target="consultantplus://offline/ref=41688912AAE7E77F2A60ECD65DB31BD06D2C377A8487788124EFD051DC337FFFDF39D0AB0B317CB9BA16DF83CC51C445A40E87C6C5FD1BB1E2548BuACBG" TargetMode = "External"/>
	<Relationship Id="rId30" Type="http://schemas.openxmlformats.org/officeDocument/2006/relationships/hyperlink" Target="consultantplus://offline/ref=41688912AAE7E77F2A60F2DB4BDF41D96B236F768C8376D57BB08B0C8B3A75A8987689E94F3C75BEBB1D8AD283509803F01D85C1C5FF1DADuEC3G" TargetMode = "External"/>
	<Relationship Id="rId31" Type="http://schemas.openxmlformats.org/officeDocument/2006/relationships/hyperlink" Target="consultantplus://offline/ref=41688912AAE7E77F2A60F2DB4BDF41D96B236F768C8376D57BB08B0C8B3A75A8987689E94F3C7AB1BB1D8AD283509803F01D85C1C5FF1DADuEC3G" TargetMode = "External"/>
	<Relationship Id="rId32" Type="http://schemas.openxmlformats.org/officeDocument/2006/relationships/hyperlink" Target="consultantplus://offline/ref=41688912AAE7E77F2A60ECD65DB31BD06D2C377A878C7D8426EFD051DC337FFFDF39D0AB0B317CB9BA16DF83CC51C445A40E87C6C5FD1BB1E2548BuACBG" TargetMode = "External"/>
	<Relationship Id="rId33" Type="http://schemas.openxmlformats.org/officeDocument/2006/relationships/hyperlink" Target="consultantplus://offline/ref=41688912AAE7E77F2A60ECD65DB31BD06D2C377A84837C8026EFD051DC337FFFDF39D0AB0B317CB9BA16DF84CC51C445A40E87C6C5FD1BB1E2548BuACBG" TargetMode = "External"/>
	<Relationship Id="rId34" Type="http://schemas.openxmlformats.org/officeDocument/2006/relationships/hyperlink" Target="consultantplus://offline/ref=41688912AAE7E77F2A60F2DB4BDF41D96B236F768C8376D57BB08B0C8B3A75A8987689E94F3C74BDBA1D8AD283509803F01D85C1C5FF1DADuEC3G" TargetMode = "External"/>
	<Relationship Id="rId35" Type="http://schemas.openxmlformats.org/officeDocument/2006/relationships/hyperlink" Target="consultantplus://offline/ref=41688912AAE7E77F2A60ECD65DB31BD06D2C377A84857A8422EFD051DC337FFFDF39D0AB0B317CB9BA16DF81CC51C445A40E87C6C5FD1BB1E2548BuACBG" TargetMode = "External"/>
	<Relationship Id="rId36" Type="http://schemas.openxmlformats.org/officeDocument/2006/relationships/hyperlink" Target="consultantplus://offline/ref=41688912AAE7E77F2A60ECD65DB31BD06D2C377A84837C8026EFD051DC337FFFDF39D0AB0B317CB9BA16DC82CC51C445A40E87C6C5FD1BB1E2548BuACBG" TargetMode = "External"/>
	<Relationship Id="rId37" Type="http://schemas.openxmlformats.org/officeDocument/2006/relationships/hyperlink" Target="consultantplus://offline/ref=41688912AAE7E77F2A60F2DB4BDF41D96B236F768C8376D57BB08B0C8B3A75A88A76D1E54D3D63B9BC08DC83C5u0C6G" TargetMode = "External"/>
	<Relationship Id="rId38" Type="http://schemas.openxmlformats.org/officeDocument/2006/relationships/hyperlink" Target="consultantplus://offline/ref=41688912AAE7E77F2A60ECD65DB31BD06D2C377A84837C8026EFD051DC337FFFDF39D0AB0B317CB9BA16DC81CC51C445A40E87C6C5FD1BB1E2548BuACBG" TargetMode = "External"/>
	<Relationship Id="rId39" Type="http://schemas.openxmlformats.org/officeDocument/2006/relationships/hyperlink" Target="consultantplus://offline/ref=41688912AAE7E77F2A60ECD65DB31BD06D2C377A8C8C7E8A2CB2DA59853F7DF8D066C7AC423D7DB9BA17DC889354D154FC0184D9DBFB03ADE056u8CAG" TargetMode = "External"/>
	<Relationship Id="rId40" Type="http://schemas.openxmlformats.org/officeDocument/2006/relationships/hyperlink" Target="consultantplus://offline/ref=41688912AAE7E77F2A60ECD65DB31BD06D2C377A8481788720EFD051DC337FFFDF39D0AB0B317CB9BA16DF83CC51C445A40E87C6C5FD1BB1E2548BuACBG" TargetMode = "External"/>
	<Relationship Id="rId41" Type="http://schemas.openxmlformats.org/officeDocument/2006/relationships/hyperlink" Target="consultantplus://offline/ref=41688912AAE7E77F2A60F2DB4BDF41D96B236F768C8376D57BB08B0C8B3A75A88A76D1E54D3D63B9BC08DC83C5u0C6G" TargetMode = "External"/>
	<Relationship Id="rId42" Type="http://schemas.openxmlformats.org/officeDocument/2006/relationships/hyperlink" Target="consultantplus://offline/ref=41688912AAE7E77F2A60F2DB4BDF41D96B236F768C8376D57BB08B0C8B3A75A88A76D1E54D3D63B9BC08DC83C5u0C6G" TargetMode = "External"/>
	<Relationship Id="rId43" Type="http://schemas.openxmlformats.org/officeDocument/2006/relationships/hyperlink" Target="consultantplus://offline/ref=41688912AAE7E77F2A60ECD65DB31BD06D2C377A8784798427EFD051DC337FFFDF39D0AB0B317CB9BA16DF83CC51C445A40E87C6C5FD1BB1E2548BuACBG" TargetMode = "External"/>
	<Relationship Id="rId44" Type="http://schemas.openxmlformats.org/officeDocument/2006/relationships/hyperlink" Target="consultantplus://offline/ref=41688912AAE7E77F2A60ECD65DB31BD06D2C377A84837C8026EFD051DC337FFFDF39D0AB0B317CB9BA16DC87CC51C445A40E87C6C5FD1BB1E2548BuACBG" TargetMode = "External"/>
	<Relationship Id="rId45" Type="http://schemas.openxmlformats.org/officeDocument/2006/relationships/hyperlink" Target="consultantplus://offline/ref=41688912AAE7E77F2A60F2DB4BDF41D96B236F768C8376D57BB08B0C8B3A75A88A76D1E54D3D63B9BC08DC83C5u0C6G" TargetMode = "External"/>
	<Relationship Id="rId46" Type="http://schemas.openxmlformats.org/officeDocument/2006/relationships/hyperlink" Target="consultantplus://offline/ref=41688912AAE7E77F2A60ECD65DB31BD06D2C377A87827F8223EFD051DC337FFFDF39D0AB0B317CB9BA16DE8ACC51C445A40E87C6C5FD1BB1E2548BuACBG" TargetMode = "External"/>
	<Relationship Id="rId47" Type="http://schemas.openxmlformats.org/officeDocument/2006/relationships/hyperlink" Target="consultantplus://offline/ref=41688912AAE7E77F2A60F2DB4BDF41D96B236F768C8376D57BB08B0C8B3A75A8987689EB4C347FB2EE479AD6CA07941FF1059BC5DBFFu1CEG" TargetMode = "External"/>
	<Relationship Id="rId48" Type="http://schemas.openxmlformats.org/officeDocument/2006/relationships/hyperlink" Target="consultantplus://offline/ref=41688912AAE7E77F2A60F2DB4BDF41D96B236F768C8376D57BB08B0C8B3A75A8987689EB4B3C7DB2EE479AD6CA07941FF1059BC5DBFFu1CEG" TargetMode = "External"/>
	<Relationship Id="rId49" Type="http://schemas.openxmlformats.org/officeDocument/2006/relationships/hyperlink" Target="consultantplus://offline/ref=41688912AAE7E77F2A60ECD65DB31BD06D2C377A87827F8223EFD051DC337FFFDF39D0AB0B317CB9BA16DF82CC51C445A40E87C6C5FD1BB1E2548BuACBG" TargetMode = "External"/>
	<Relationship Id="rId50" Type="http://schemas.openxmlformats.org/officeDocument/2006/relationships/hyperlink" Target="consultantplus://offline/ref=41688912AAE7E77F2A60ECD65DB31BD06D2C377A87827F8223EFD051DC337FFFDF39D0AB0B317CB9BA16DF81CC51C445A40E87C6C5FD1BB1E2548BuACBG" TargetMode = "External"/>
	<Relationship Id="rId51" Type="http://schemas.openxmlformats.org/officeDocument/2006/relationships/hyperlink" Target="consultantplus://offline/ref=41688912AAE7E77F2A60F2DB4BDF41D96B236F768C8376D57BB08B0C8B3A75A8987689EB4C357AB2EE479AD6CA07941FF1059BC5DBFFu1CEG" TargetMode = "External"/>
	<Relationship Id="rId52" Type="http://schemas.openxmlformats.org/officeDocument/2006/relationships/hyperlink" Target="consultantplus://offline/ref=41688912AAE7E77F2A60ECD65DB31BD06D2C377A87827F8223EFD051DC337FFFDF39D0AB0B317CB9BA16DF80CC51C445A40E87C6C5FD1BB1E2548BuACBG" TargetMode = "External"/>
	<Relationship Id="rId53" Type="http://schemas.openxmlformats.org/officeDocument/2006/relationships/hyperlink" Target="consultantplus://offline/ref=41688912AAE7E77F2A60ECD65DB31BD06D2C377A87827F8223EFD051DC337FFFDF39D0AB0B317CB9BA16DF87CC51C445A40E87C6C5FD1BB1E2548BuACBG" TargetMode = "External"/>
	<Relationship Id="rId54" Type="http://schemas.openxmlformats.org/officeDocument/2006/relationships/hyperlink" Target="consultantplus://offline/ref=41688912AAE7E77F2A60ECD65DB31BD06D2C377A87827F8223EFD051DC337FFFDF39D0AB0B317CB9BA16DF86CC51C445A40E87C6C5FD1BB1E2548BuACBG" TargetMode = "External"/>
	<Relationship Id="rId55" Type="http://schemas.openxmlformats.org/officeDocument/2006/relationships/hyperlink" Target="consultantplus://offline/ref=41688912AAE7E77F2A60ECD65DB31BD06D2C377A87827F8223EFD051DC337FFFDF39D0AB0B317CB9BA16DF85CC51C445A40E87C6C5FD1BB1E2548BuACBG" TargetMode = "External"/>
	<Relationship Id="rId56" Type="http://schemas.openxmlformats.org/officeDocument/2006/relationships/hyperlink" Target="consultantplus://offline/ref=41688912AAE7E77F2A60F2DB4BDF41D96B236F768C8376D57BB08B0C8B3A75A88A76D1E54D3D63B9BC08DC83C5u0C6G" TargetMode = "External"/>
	<Relationship Id="rId57" Type="http://schemas.openxmlformats.org/officeDocument/2006/relationships/hyperlink" Target="consultantplus://offline/ref=41688912AAE7E77F2A60F2DB4BDF41D96B236F768C8376D57BB08B0C8B3A75A88A76D1E54D3D63B9BC08DC83C5u0C6G" TargetMode = "External"/>
	<Relationship Id="rId58" Type="http://schemas.openxmlformats.org/officeDocument/2006/relationships/hyperlink" Target="consultantplus://offline/ref=41688912AAE7E77F2A60ECD65DB31BD06D2C377A87827F8223EFD051DC337FFFDF39D0AB0B317CB9BA16DF84CC51C445A40E87C6C5FD1BB1E2548BuACBG" TargetMode = "External"/>
	<Relationship Id="rId59" Type="http://schemas.openxmlformats.org/officeDocument/2006/relationships/hyperlink" Target="consultantplus://offline/ref=41688912AAE7E77F2A60ECD65DB31BD06D2C377A87827F8223EFD051DC337FFFDF39D0AB0B317CB9BA16DC82CC51C445A40E87C6C5FD1BB1E2548BuACBG" TargetMode = "External"/>
	<Relationship Id="rId60" Type="http://schemas.openxmlformats.org/officeDocument/2006/relationships/hyperlink" Target="consultantplus://offline/ref=41688912AAE7E77F2A60ECD65DB31BD06D2C377A87827F8223EFD051DC337FFFDF39D0AB0B317CB9BA16DC81CC51C445A40E87C6C5FD1BB1E2548BuACBG" TargetMode = "External"/>
	<Relationship Id="rId61" Type="http://schemas.openxmlformats.org/officeDocument/2006/relationships/hyperlink" Target="consultantplus://offline/ref=41688912AAE7E77F2A60ECD65DB31BD06D2C377A87827F8223EFD051DC337FFFDF39D0AB0B317CB9BA16DC80CC51C445A40E87C6C5FD1BB1E2548BuACBG" TargetMode = "External"/>
	<Relationship Id="rId62" Type="http://schemas.openxmlformats.org/officeDocument/2006/relationships/hyperlink" Target="consultantplus://offline/ref=41688912AAE7E77F2A60ECD65DB31BD06D2C377A87827F8223EFD051DC337FFFDF39D0AB0B317CB9BA16DC87CC51C445A40E87C6C5FD1BB1E2548BuACBG" TargetMode = "External"/>
	<Relationship Id="rId63" Type="http://schemas.openxmlformats.org/officeDocument/2006/relationships/hyperlink" Target="consultantplus://offline/ref=41688912AAE7E77F2A60ECD65DB31BD06D2C377A87827F8223EFD051DC337FFFDF39D0AB0B317CB9BA16DC86CC51C445A40E87C6C5FD1BB1E2548BuACBG" TargetMode = "External"/>
	<Relationship Id="rId64" Type="http://schemas.openxmlformats.org/officeDocument/2006/relationships/hyperlink" Target="consultantplus://offline/ref=41688912AAE7E77F2A60F2DB4BDF41D96B236F768C8376D57BB08B0C8B3A75A88A76D1E54D3D63B9BC08DC83C5u0C6G" TargetMode = "External"/>
	<Relationship Id="rId65" Type="http://schemas.openxmlformats.org/officeDocument/2006/relationships/hyperlink" Target="consultantplus://offline/ref=41688912AAE7E77F2A60ECD65DB31BD06D2C377A87827F8223EFD051DC337FFFDF39D0AB0B317CB9BA16DC85CC51C445A40E87C6C5FD1BB1E2548BuACBG" TargetMode = "External"/>
	<Relationship Id="rId66" Type="http://schemas.openxmlformats.org/officeDocument/2006/relationships/hyperlink" Target="consultantplus://offline/ref=41688912AAE7E77F2A60ECD65DB31BD06D2C377A86847B802EEFD051DC337FFFDF39D0AB0B317CB9BA16DF83CC51C445A40E87C6C5FD1BB1E2548BuACBG" TargetMode = "External"/>
	<Relationship Id="rId67" Type="http://schemas.openxmlformats.org/officeDocument/2006/relationships/hyperlink" Target="consultantplus://offline/ref=41688912AAE7E77F2A60ECD65DB31BD06D2C377A84837C8026EFD051DC337FFFDF39D0AB0B317CB9BA16DC85CC51C445A40E87C6C5FD1BB1E2548BuACBG" TargetMode = "External"/>
	<Relationship Id="rId68" Type="http://schemas.openxmlformats.org/officeDocument/2006/relationships/hyperlink" Target="consultantplus://offline/ref=41688912AAE7E77F2A60F2DB4BDF41D96D2F6E728ED221D72AE58509836A2FB88E3F86E9513C7BA7B816DCu8C0G" TargetMode = "External"/>
	<Relationship Id="rId69" Type="http://schemas.openxmlformats.org/officeDocument/2006/relationships/hyperlink" Target="consultantplus://offline/ref=41688912AAE7E77F2A60ECD65DB31BD06D2C377A86847B8522EFD051DC337FFFDF39D0B90B6970BBBB08DE85D9079503uFC2G" TargetMode = "External"/>
	<Relationship Id="rId70" Type="http://schemas.openxmlformats.org/officeDocument/2006/relationships/hyperlink" Target="consultantplus://offline/ref=41688912AAE7E77F2A60ECD65DB31BD06D2C377A84837C8026EFD051DC337FFFDF39D0AB0B317CB9BA16DC8ACC51C445A40E87C6C5FD1BB1E2548BuACBG" TargetMode = "External"/>
	<Relationship Id="rId71" Type="http://schemas.openxmlformats.org/officeDocument/2006/relationships/hyperlink" Target="consultantplus://offline/ref=41688912AAE7E77F2A60ECD65DB31BD06D2C377A848D7B842EEFD051DC337FFFDF39D0AB0B317CB9BA16DF80CC51C445A40E87C6C5FD1BB1E2548BuACBG" TargetMode = "External"/>
	<Relationship Id="rId72" Type="http://schemas.openxmlformats.org/officeDocument/2006/relationships/hyperlink" Target="consultantplus://offline/ref=41688912AAE7E77F2A60ECD65DB31BD06D2C377A84837C8026EFD051DC337FFFDF39D0AB0B317CB9BA16DD83CC51C445A40E87C6C5FD1BB1E2548BuACBG" TargetMode = "External"/>
	<Relationship Id="rId73" Type="http://schemas.openxmlformats.org/officeDocument/2006/relationships/hyperlink" Target="consultantplus://offline/ref=41688912AAE7E77F2A60ECD65DB31BD06D2C377A84837C8026EFD051DC337FFFDF39D0AB0B317CB9BA16DD82CC51C445A40E87C6C5FD1BB1E2548BuACBG" TargetMode = "External"/>
	<Relationship Id="rId74" Type="http://schemas.openxmlformats.org/officeDocument/2006/relationships/hyperlink" Target="consultantplus://offline/ref=41688912AAE7E77F2A60ECD65DB31BD06D2C377A84837C8026EFD051DC337FFFDF39D0AB0B317CB9BA16DD80CC51C445A40E87C6C5FD1BB1E2548BuACBG" TargetMode = "External"/>
	<Relationship Id="rId75" Type="http://schemas.openxmlformats.org/officeDocument/2006/relationships/hyperlink" Target="consultantplus://offline/ref=41688912AAE7E77F2A60ECD65DB31BD06D2C377A848D7B842EEFD051DC337FFFDF39D0AB0B317CB9BA16DF86CC51C445A40E87C6C5FD1BB1E2548BuACBG" TargetMode = "External"/>
	<Relationship Id="rId76" Type="http://schemas.openxmlformats.org/officeDocument/2006/relationships/hyperlink" Target="consultantplus://offline/ref=41688912AAE7E77F2A60ECD65DB31BD06D2C377A84837C8026EFD051DC337FFFDF39D0AB0B317CB9BA16DD87CC51C445A40E87C6C5FD1BB1E2548BuACBG" TargetMode = "External"/>
	<Relationship Id="rId77" Type="http://schemas.openxmlformats.org/officeDocument/2006/relationships/hyperlink" Target="consultantplus://offline/ref=41688912AAE7E77F2A60ECD65DB31BD06D2C377A84837C8026EFD051DC337FFFDF39D0AB0B317CB9BA16DD84CC51C445A40E87C6C5FD1BB1E2548BuACBG" TargetMode = "External"/>
	<Relationship Id="rId78" Type="http://schemas.openxmlformats.org/officeDocument/2006/relationships/hyperlink" Target="consultantplus://offline/ref=41688912AAE7E77F2A60ECD65DB31BD06D2C377A848D7B842EEFD051DC337FFFDF39D0AB0B317CB9BA16DF84CC51C445A40E87C6C5FD1BB1E2548BuACBG" TargetMode = "External"/>
	<Relationship Id="rId79" Type="http://schemas.openxmlformats.org/officeDocument/2006/relationships/hyperlink" Target="consultantplus://offline/ref=41688912AAE7E77F2A60ECD65DB31BD06D2C377A84837C8026EFD051DC337FFFDF39D0AB0B317CB9BA16DD8ACC51C445A40E87C6C5FD1BB1E2548BuACBG" TargetMode = "External"/>
	<Relationship Id="rId80" Type="http://schemas.openxmlformats.org/officeDocument/2006/relationships/hyperlink" Target="consultantplus://offline/ref=41688912AAE7E77F2A60ECD65DB31BD06D2C377A84837C8026EFD051DC337FFFDF39D0AB0B317CB9BA16DA83CC51C445A40E87C6C5FD1BB1E2548BuACBG" TargetMode = "External"/>
	<Relationship Id="rId81" Type="http://schemas.openxmlformats.org/officeDocument/2006/relationships/hyperlink" Target="consultantplus://offline/ref=41688912AAE7E77F2A60ECD65DB31BD06D2C377A84837C8026EFD051DC337FFFDF39D0AB0B317CB9BA16DA81CC51C445A40E87C6C5FD1BB1E2548BuACBG" TargetMode = "External"/>
	<Relationship Id="rId82" Type="http://schemas.openxmlformats.org/officeDocument/2006/relationships/hyperlink" Target="consultantplus://offline/ref=41688912AAE7E77F2A60F2DB4BDF41D96B236F768C8376D57BB08B0C8B3A75A88A76D1E54D3D63B9BC08DC83C5u0C6G" TargetMode = "External"/>
	<Relationship Id="rId83" Type="http://schemas.openxmlformats.org/officeDocument/2006/relationships/hyperlink" Target="consultantplus://offline/ref=41688912AAE7E77F2A60ECD65DB31BD06D2C377A84837C8026EFD051DC337FFFDF39D0AB0B317CB9BA16DA87CC51C445A40E87C6C5FD1BB1E2548BuACBG" TargetMode = "External"/>
	<Relationship Id="rId84" Type="http://schemas.openxmlformats.org/officeDocument/2006/relationships/hyperlink" Target="consultantplus://offline/ref=41688912AAE7E77F2A60ECD65DB31BD06D2C377A84837C8026EFD051DC337FFFDF39D0AB0B317CB9BA16DA8ACC51C445A40E87C6C5FD1BB1E2548BuACBG" TargetMode = "External"/>
	<Relationship Id="rId85" Type="http://schemas.openxmlformats.org/officeDocument/2006/relationships/hyperlink" Target="consultantplus://offline/ref=41688912AAE7E77F2A60ECD65DB31BD06D2C377A84837C8026EFD051DC337FFFDF39D0AB0B317CB9BA16DB80CC51C445A40E87C6C5FD1BB1E2548BuACBG" TargetMode = "External"/>
	<Relationship Id="rId86" Type="http://schemas.openxmlformats.org/officeDocument/2006/relationships/hyperlink" Target="consultantplus://offline/ref=41688912AAE7E77F2A60F2DB4BDF41D96B236F768C8376D57BB08B0C8B3A75A88A76D1E54D3D63B9BC08DC83C5u0C6G" TargetMode = "External"/>
	<Relationship Id="rId87" Type="http://schemas.openxmlformats.org/officeDocument/2006/relationships/hyperlink" Target="consultantplus://offline/ref=41688912AAE7E77F2A60ECD65DB31BD06D2C377A84837C8026EFD051DC337FFFDF39D0AB0B317CB9BA16DB87CC51C445A40E87C6C5FD1BB1E2548BuACBG" TargetMode = "External"/>
	<Relationship Id="rId88" Type="http://schemas.openxmlformats.org/officeDocument/2006/relationships/hyperlink" Target="consultantplus://offline/ref=41688912AAE7E77F2A60ECD65DB31BD06D2C377A84837C8026EFD051DC337FFFDF39D0AB0B317CB9BA16DB85CC51C445A40E87C6C5FD1BB1E2548BuACBG" TargetMode = "External"/>
	<Relationship Id="rId89" Type="http://schemas.openxmlformats.org/officeDocument/2006/relationships/hyperlink" Target="consultantplus://offline/ref=41688912AAE7E77F2A60F2DB4BDF41D96B236F768C8376D57BB08B0C8B3A75A88A76D1E54D3D63B9BC08DC83C5u0C6G" TargetMode = "External"/>
	<Relationship Id="rId90" Type="http://schemas.openxmlformats.org/officeDocument/2006/relationships/hyperlink" Target="consultantplus://offline/ref=41688912AAE7E77F2A60F2DB4BDF41D96B236F768C8376D57BB08B0C8B3A75A88A76D1E54D3D63B9BC08DC83C5u0C6G" TargetMode = "External"/>
	<Relationship Id="rId91" Type="http://schemas.openxmlformats.org/officeDocument/2006/relationships/hyperlink" Target="consultantplus://offline/ref=41688912AAE7E77F2A60ECD65DB31BD06D2C377A84837C8026EFD051DC337FFFDF39D0AB0B317CB9BA16DB84CC51C445A40E87C6C5FD1BB1E2548BuACBG" TargetMode = "External"/>
	<Relationship Id="rId92" Type="http://schemas.openxmlformats.org/officeDocument/2006/relationships/hyperlink" Target="consultantplus://offline/ref=41688912AAE7E77F2A60ECD65DB31BD06D2C377A84837C8026EFD051DC337FFFDF39D0AB0B317CB9BA16D885CC51C445A40E87C6C5FD1BB1E2548BuACBG" TargetMode = "External"/>
	<Relationship Id="rId93" Type="http://schemas.openxmlformats.org/officeDocument/2006/relationships/hyperlink" Target="consultantplus://offline/ref=41688912AAE7E77F2A60ECD65DB31BD06D2C377A878C7D8426EFD051DC337FFFDF39D0AB0B317CB9BA16DF81CC51C445A40E87C6C5FD1BB1E2548BuACBG" TargetMode = "External"/>
	<Relationship Id="rId94" Type="http://schemas.openxmlformats.org/officeDocument/2006/relationships/hyperlink" Target="consultantplus://offline/ref=41688912AAE7E77F2A60ECD65DB31BD06D2C377A8481788720EFD051DC337FFFDF39D0AB0B317CB9BA16DF82CC51C445A40E87C6C5FD1BB1E2548BuACBG" TargetMode = "External"/>
	<Relationship Id="rId95" Type="http://schemas.openxmlformats.org/officeDocument/2006/relationships/hyperlink" Target="consultantplus://offline/ref=41688912AAE7E77F2A60F2DB4BDF41D96B236F768C8376D57BB08B0C8B3A75A88A76D1E54D3D63B9BC08DC83C5u0C6G" TargetMode = "External"/>
	<Relationship Id="rId96" Type="http://schemas.openxmlformats.org/officeDocument/2006/relationships/hyperlink" Target="consultantplus://offline/ref=41688912AAE7E77F2A60ECD65DB31BD06D2C377A84837C8026EFD051DC337FFFDF39D0AB0B317CB9BA16D88ACC51C445A40E87C6C5FD1BB1E2548BuACBG" TargetMode = "External"/>
	<Relationship Id="rId97" Type="http://schemas.openxmlformats.org/officeDocument/2006/relationships/hyperlink" Target="consultantplus://offline/ref=41688912AAE7E77F2A60ECD65DB31BD06D2C377A848D7B842EEFD051DC337FFFDF39D0AB0B317CB9BA16DF8BCC51C445A40E87C6C5FD1BB1E2548BuACBG" TargetMode = "External"/>
	<Relationship Id="rId98" Type="http://schemas.openxmlformats.org/officeDocument/2006/relationships/hyperlink" Target="consultantplus://offline/ref=41688912AAE7E77F2A60ECD65DB31BD06D2C377A8486788724EFD051DC337FFFDF39D0AB0B317CB9BA16DF83CC51C445A40E87C6C5FD1BB1E2548BuACBG" TargetMode = "External"/>
	<Relationship Id="rId99" Type="http://schemas.openxmlformats.org/officeDocument/2006/relationships/hyperlink" Target="consultantplus://offline/ref=41688912AAE7E77F2A60F2DB4BDF41D96B236F768C8376D57BB08B0C8B3A75A88A76D1E54D3D63B9BC08DC83C5u0C6G" TargetMode = "External"/>
	<Relationship Id="rId100" Type="http://schemas.openxmlformats.org/officeDocument/2006/relationships/hyperlink" Target="consultantplus://offline/ref=41688912AAE7E77F2A60ECD65DB31BD06D2C377A84837C8026EFD051DC337FFFDF39D0AB0B317CB9BA16D982CC51C445A40E87C6C5FD1BB1E2548BuACBG" TargetMode = "External"/>
	<Relationship Id="rId101" Type="http://schemas.openxmlformats.org/officeDocument/2006/relationships/hyperlink" Target="consultantplus://offline/ref=41688912AAE7E77F2A60ECD65DB31BD06D2C377A86847B802EEFD051DC337FFFDF39D0AB0B317CB9BA16DF81CC51C445A40E87C6C5FD1BB1E2548BuACBG" TargetMode = "External"/>
	<Relationship Id="rId102" Type="http://schemas.openxmlformats.org/officeDocument/2006/relationships/hyperlink" Target="consultantplus://offline/ref=41688912AAE7E77F2A60ECD65DB31BD06D2C377A86847B802EEFD051DC337FFFDF39D0AB0B317CB9BA16DF80CC51C445A40E87C6C5FD1BB1E2548BuACBG" TargetMode = "External"/>
	<Relationship Id="rId103" Type="http://schemas.openxmlformats.org/officeDocument/2006/relationships/hyperlink" Target="consultantplus://offline/ref=41688912AAE7E77F2A60F2DB4BDF41D96B236F768C8376D57BB08B0C8B3A75A8987689EC4F3E7DB2EE479AD6CA07941FF1059BC5DBFFu1CEG" TargetMode = "External"/>
	<Relationship Id="rId104" Type="http://schemas.openxmlformats.org/officeDocument/2006/relationships/hyperlink" Target="consultantplus://offline/ref=41688912AAE7E77F2A60F2DB4BDF41D96B236F768C8376D57BB08B0C8B3A75A8987689E94F3D7BBEBE1D8AD283509803F01D85C1C5FF1DADuEC3G" TargetMode = "External"/>
	<Relationship Id="rId105" Type="http://schemas.openxmlformats.org/officeDocument/2006/relationships/hyperlink" Target="consultantplus://offline/ref=41688912AAE7E77F2A60F2DB4BDF41D96B236F768C8376D57BB08B0C8B3A75A8987689E94F3C79BEBE1D8AD283509803F01D85C1C5FF1DADuEC3G" TargetMode = "External"/>
	<Relationship Id="rId106" Type="http://schemas.openxmlformats.org/officeDocument/2006/relationships/hyperlink" Target="consultantplus://offline/ref=41688912AAE7E77F2A60ECD65DB31BD06D2C377A848D7B842EEFD051DC337FFFDF39D0AB0B317CB9BA16DF8ACC51C445A40E87C6C5FD1BB1E2548BuACBG" TargetMode = "External"/>
	<Relationship Id="rId107" Type="http://schemas.openxmlformats.org/officeDocument/2006/relationships/hyperlink" Target="consultantplus://offline/ref=41688912AAE7E77F2A60ECD65DB31BD06D2C377A8486788724EFD051DC337FFFDF39D0AB0B317CB9BA16DF80CC51C445A40E87C6C5FD1BB1E2548BuACBG" TargetMode = "External"/>
	<Relationship Id="rId108" Type="http://schemas.openxmlformats.org/officeDocument/2006/relationships/hyperlink" Target="consultantplus://offline/ref=41688912AAE7E77F2A60ECD65DB31BD06D2C377A84837C8026EFD051DC337FFFDF39D0AB0B317CB9BA16D980CC51C445A40E87C6C5FD1BB1E2548BuACBG" TargetMode = "External"/>
	<Relationship Id="rId109" Type="http://schemas.openxmlformats.org/officeDocument/2006/relationships/hyperlink" Target="consultantplus://offline/ref=41688912AAE7E77F2A60ECD65DB31BD06D2C377A848D7B842EEFD051DC337FFFDF39D0AB0B317CB9BA16DC83CC51C445A40E87C6C5FD1BB1E2548BuACBG" TargetMode = "External"/>
	<Relationship Id="rId110" Type="http://schemas.openxmlformats.org/officeDocument/2006/relationships/hyperlink" Target="consultantplus://offline/ref=41688912AAE7E77F2A60F2DB4BDF41D96B236F768C8376D57BB08B0C8B3A75A88A76D1E54D3D63B9BC08DC83C5u0C6G" TargetMode = "External"/>
	<Relationship Id="rId111" Type="http://schemas.openxmlformats.org/officeDocument/2006/relationships/hyperlink" Target="consultantplus://offline/ref=41688912AAE7E77F2A60F2DB4BDF41D96B236F768C8376D57BB08B0C8B3A75A88A76D1E54D3D63B9BC08DC83C5u0C6G" TargetMode = "External"/>
	<Relationship Id="rId112" Type="http://schemas.openxmlformats.org/officeDocument/2006/relationships/hyperlink" Target="consultantplus://offline/ref=41688912AAE7E77F2A60F2DB4BDF41D96B236F768C8376D57BB08B0C8B3A75A88A76D1E54D3D63B9BC08DC83C5u0C6G" TargetMode = "External"/>
	<Relationship Id="rId113" Type="http://schemas.openxmlformats.org/officeDocument/2006/relationships/hyperlink" Target="consultantplus://offline/ref=41688912AAE7E77F2A60ECD65DB31BD06D2C377A8784798427EFD051DC337FFFDF39D0AB0B317CB9BA16DF81CC51C445A40E87C6C5FD1BB1E2548BuACBG" TargetMode = "External"/>
	<Relationship Id="rId114" Type="http://schemas.openxmlformats.org/officeDocument/2006/relationships/hyperlink" Target="consultantplus://offline/ref=6F2F609E7C2B2C15D8A5672660C73AEB27EEBF91F052A4D0D0382CF211E671FE46DAECB778AB48B07DDE8CE393C298BBC854EFC13F74D4CF605307vDCFG" TargetMode = "External"/>
	<Relationship Id="rId115" Type="http://schemas.openxmlformats.org/officeDocument/2006/relationships/hyperlink" Target="consultantplus://offline/ref=6F2F609E7C2B2C15D8A5792B76AB60E221E1E79DFA55A985856777AF46EF7BA91395EDF93EA757B07BC08FEA9Av9C5G" TargetMode = "External"/>
	<Relationship Id="rId116" Type="http://schemas.openxmlformats.org/officeDocument/2006/relationships/hyperlink" Target="consultantplus://offline/ref=6F2F609E7C2B2C15D8A5672660C73AEB27EEBF91F251A7D1DA382CF211E671FE46DAECB778AB48B07DDE8CEB93C298BBC854EFC13F74D4CF605307vDCFG" TargetMode = "External"/>
	<Relationship Id="rId117" Type="http://schemas.openxmlformats.org/officeDocument/2006/relationships/hyperlink" Target="consultantplus://offline/ref=6F2F609E7C2B2C15D8A5792B76AB60E221E1E79DFA55A985856777AF46EF7BA90195B5F53CA741B578D5D9BBDCC3C4FD9C47EDC63F76D2D3v6C1G" TargetMode = "External"/>
	<Relationship Id="rId118" Type="http://schemas.openxmlformats.org/officeDocument/2006/relationships/hyperlink" Target="consultantplus://offline/ref=6F2F609E7C2B2C15D8A5672660C73AEB27EEBF91F255A3D0D8382CF211E671FE46DAECB778AB48B07DDE85EE93C298BBC854EFC13F74D4CF605307vDCFG" TargetMode = "External"/>
	<Relationship Id="rId119" Type="http://schemas.openxmlformats.org/officeDocument/2006/relationships/hyperlink" Target="consultantplus://offline/ref=6F2F609E7C2B2C15D8A5672660C73AEB27EEBF91F15BA3D7DA382CF211E671FE46DAECB778AB48B07DDE8CE893C298BBC854EFC13F74D4CF605307vDCFG" TargetMode = "External"/>
	<Relationship Id="rId120" Type="http://schemas.openxmlformats.org/officeDocument/2006/relationships/hyperlink" Target="consultantplus://offline/ref=6F2F609E7C2B2C15D8A5672660C73AEB27EEBF91F255A3D0D8382CF211E671FE46DAECB778AB48B07DDE85EF93C298BBC854EFC13F74D4CF605307vDCFG" TargetMode = "External"/>
	<Relationship Id="rId121" Type="http://schemas.openxmlformats.org/officeDocument/2006/relationships/hyperlink" Target="consultantplus://offline/ref=6F2F609E7C2B2C15D8A5672660C73AEB27EEBF91F15BA3D7DA382CF211E671FE46DAECB778AB48B07DDE8CEE93C298BBC854EFC13F74D4CF605307vDCFG" TargetMode = "External"/>
	<Relationship Id="rId122" Type="http://schemas.openxmlformats.org/officeDocument/2006/relationships/hyperlink" Target="consultantplus://offline/ref=6F2F609E7C2B2C15D8A5672660C73AEB27EEBF91F255A3D0D8382CF211E671FE46DAECB778AB48B07DDE85EC93C298BBC854EFC13F74D4CF605307vDCFG" TargetMode = "External"/>
	<Relationship Id="rId123" Type="http://schemas.openxmlformats.org/officeDocument/2006/relationships/hyperlink" Target="consultantplus://offline/ref=6F2F609E7C2B2C15D8A5672660C73AEB27EEBF91F255A3D0D8382CF211E671FE46DAECB778AB48B07DDE85ED93C298BBC854EFC13F74D4CF605307vDCFG" TargetMode = "External"/>
	<Relationship Id="rId124" Type="http://schemas.openxmlformats.org/officeDocument/2006/relationships/hyperlink" Target="consultantplus://offline/ref=6F2F609E7C2B2C15D8A5672660C73AEB27EEBF91F255A3D0D8382CF211E671FE46DAECB778AB48B07DDE85E393C298BBC854EFC13F74D4CF605307vDCFG" TargetMode = "External"/>
	<Relationship Id="rId125" Type="http://schemas.openxmlformats.org/officeDocument/2006/relationships/hyperlink" Target="consultantplus://offline/ref=6F2F609E7C2B2C15D8A5672660C73AEB27EEBF91F255A3D0D8382CF211E671FE46DAECB778AB48B07DDE84EA93C298BBC854EFC13F74D4CF605307vDCFG" TargetMode = "External"/>
	<Relationship Id="rId126" Type="http://schemas.openxmlformats.org/officeDocument/2006/relationships/hyperlink" Target="consultantplus://offline/ref=6F2F609E7C2B2C15D8A5672660C73AEB27EEBF91F25AA4D3DA382CF211E671FE46DAECB778AB48B07DDE8DE393C298BBC854EFC13F74D4CF605307vDCFG" TargetMode = "External"/>
	<Relationship Id="rId127" Type="http://schemas.openxmlformats.org/officeDocument/2006/relationships/hyperlink" Target="consultantplus://offline/ref=6F2F609E7C2B2C15D8A5792B76AB60E221E1E79DFA55A985856777AF46EF7BA91395EDF93EA757B07BC08FEA9Av9C5G" TargetMode = "External"/>
	<Relationship Id="rId128" Type="http://schemas.openxmlformats.org/officeDocument/2006/relationships/hyperlink" Target="consultantplus://offline/ref=6F2F609E7C2B2C15D8A5672660C73AEB27EEBF91F152A5D4D8382CF211E671FE46DAECB778AB48B07DDE8CEA93C298BBC854EFC13F74D4CF605307vDCFG" TargetMode = "External"/>
	<Relationship Id="rId129" Type="http://schemas.openxmlformats.org/officeDocument/2006/relationships/hyperlink" Target="consultantplus://offline/ref=6F2F609E7C2B2C15D8A5672660C73AEB27EEBF91F152A5D4D8382CF211E671FE46DAECB778AB48B07DDE8CE893C298BBC854EFC13F74D4CF605307vDCFG" TargetMode = "External"/>
	<Relationship Id="rId130" Type="http://schemas.openxmlformats.org/officeDocument/2006/relationships/hyperlink" Target="consultantplus://offline/ref=6F2F609E7C2B2C15D8A5672660C73AEB27EEBF91F152A5D4D8382CF211E671FE46DAECB778AB48B07DDE8CEE93C298BBC854EFC13F74D4CF605307vDCFG" TargetMode = "External"/>
	<Relationship Id="rId131" Type="http://schemas.openxmlformats.org/officeDocument/2006/relationships/hyperlink" Target="consultantplus://offline/ref=6F2F609E7C2B2C15D8A5672660C73AEB27EEBF91F152A5D4D8382CF211E671FE46DAECB778AB48B07DDE8CEC93C298BBC854EFC13F74D4CF605307vDCFG" TargetMode = "External"/>
	<Relationship Id="rId132" Type="http://schemas.openxmlformats.org/officeDocument/2006/relationships/hyperlink" Target="consultantplus://offline/ref=6F2F609E7C2B2C15D8A5792B76AB60E221E1E79DFA55A985856777AF46EF7BA90195B5F639A64BBB298FC9BF9594C8E19D5FF3C22176vDC1G" TargetMode = "External"/>
	<Relationship Id="rId133" Type="http://schemas.openxmlformats.org/officeDocument/2006/relationships/hyperlink" Target="consultantplus://offline/ref=6F2F609E7C2B2C15D8A5792B76AB60E221E1E79DFA55A985856777AF46EF7BA90195B5F734A14EBB298FC9BF9594C8E19D5FF3C22176vDC1G" TargetMode = "External"/>
	<Relationship Id="rId134" Type="http://schemas.openxmlformats.org/officeDocument/2006/relationships/hyperlink" Target="consultantplus://offline/ref=6F2F609E7C2B2C15D8A5672660C73AEB27EEBF91F15BA3D7DA382CF211E671FE46DAECB778AB48B07DDE8CEF93C298BBC854EFC13F74D4CF605307vDCFG" TargetMode = "External"/>
	<Relationship Id="rId135" Type="http://schemas.openxmlformats.org/officeDocument/2006/relationships/hyperlink" Target="consultantplus://offline/ref=6F2F609E7C2B2C15D8A5792B76AB60E221E1E79DFA55A985856777AF46EF7BA90195B5F535A742E42C9AD8E79A97D7FF9B47EFC023v7C7G" TargetMode = "External"/>
	<Relationship Id="rId136" Type="http://schemas.openxmlformats.org/officeDocument/2006/relationships/hyperlink" Target="consultantplus://offline/ref=6F2F609E7C2B2C15D8A5792B76AB60E221E1E79DFA55A985856777AF46EF7BA90195B5F535A442E42C9AD8E79A97D7FF9B47EFC023v7C7G" TargetMode = "External"/>
	<Relationship Id="rId137" Type="http://schemas.openxmlformats.org/officeDocument/2006/relationships/hyperlink" Target="consultantplus://offline/ref=6F2F609E7C2B2C15D8A5792B76AB60E221E1E79DFA55A985856777AF46EF7BA90195B5F535A742E42C9AD8E79A97D7FF9B47EFC023v7C7G" TargetMode = "External"/>
	<Relationship Id="rId138" Type="http://schemas.openxmlformats.org/officeDocument/2006/relationships/hyperlink" Target="consultantplus://offline/ref=6F2F609E7C2B2C15D8A5792B76AB60E221E1E79DFA55A985856777AF46EF7BA90195B5F535A442E42C9AD8E79A97D7FF9B47EFC023v7C7G" TargetMode = "External"/>
	<Relationship Id="rId139" Type="http://schemas.openxmlformats.org/officeDocument/2006/relationships/hyperlink" Target="consultantplus://offline/ref=6F2F609E7C2B2C15D8A5672660C73AEB27EEBF91F15BABD2D0382CF211E671FE46DAECB778AB48B07DDE8DE393C298BBC854EFC13F74D4CF605307vDCFG" TargetMode = "External"/>
	<Relationship Id="rId140" Type="http://schemas.openxmlformats.org/officeDocument/2006/relationships/hyperlink" Target="consultantplus://offline/ref=6F2F609E7C2B2C15D8A5672660C73AEB27EEBF91F152A5D4D8382CF211E671FE46DAECB778AB48B07DDE8CE293C298BBC854EFC13F74D4CF605307vDCFG" TargetMode = "External"/>
	<Relationship Id="rId141" Type="http://schemas.openxmlformats.org/officeDocument/2006/relationships/hyperlink" Target="consultantplus://offline/ref=6F2F609E7C2B2C15D8A5792B76AB60E221E1E79DFA55A985856777AF46EF7BA91395EDF93EA757B07BC08FEA9Av9C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Чукотского автономного округа от 07.02.2012 N 1-ОЗ
(ред. от 27.03.2023)
"О регулировании отдельных вопросов градостроительной деятельности на территории Чукотского автономного округа"
(принят Думой Чукотского автономного округа 27.01.2012)</dc:title>
  <dcterms:created xsi:type="dcterms:W3CDTF">2023-06-21T06:02:46Z</dcterms:created>
</cp:coreProperties>
</file>