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24.08.2016 N 351</w:t>
              <w:br/>
              <w:t xml:space="preserve">(ред. от 23.08.2023)</w:t>
              <w:br/>
              <w:t xml:space="preserve">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августа 2016 г. N 351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14.11.2018 </w:t>
            </w:r>
            <w:hyperlink w:history="0" r:id="rId7" w:tooltip="Постановление Кабинета Министров ЧР от 14.11.2018 N 447 &quot;О внесении изменений в постановление Кабинета Министров Чувашской Республики от 24 августа 2016 г. N 351&quot; {КонсультантПлюс}">
              <w:r>
                <w:rPr>
                  <w:sz w:val="20"/>
                  <w:color w:val="0000ff"/>
                </w:rPr>
                <w:t xml:space="preserve">N 447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8" w:tooltip="Постановление Кабинета Министров ЧР от 23.09.2020 N 535 (ред. от 24.08.2022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535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9" w:tooltip="Постановление Кабинета Министров ЧР от 23.08.2023 N 558 &quot;О внесении изменений в постановление Кабинета Министров Чувашской Республики от 24 августа 2016 г. N 351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24.08.2016 N 351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14.11.2018 </w:t>
            </w:r>
            <w:hyperlink w:history="0" r:id="rId10" w:tooltip="Постановление Кабинета Министров ЧР от 14.11.2018 N 447 &quot;О внесении изменений в постановление Кабинета Министров Чувашской Республики от 24 августа 2016 г. N 351&quot; {КонсультантПлюс}">
              <w:r>
                <w:rPr>
                  <w:sz w:val="20"/>
                  <w:color w:val="0000ff"/>
                </w:rPr>
                <w:t xml:space="preserve">N 447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11" w:tooltip="Постановление Кабинета Министров ЧР от 23.09.2020 N 535 (ред. от 24.08.2022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535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12" w:tooltip="Постановление Кабинета Министров ЧР от 23.08.2023 N 558 &quot;О внесении изменений в постановление Кабинета Министров Чувашской Республики от 24 августа 2016 г. N 351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 (далее - Координационный совет), является совещательным органом Кабинета Министров Чувашской Республики, образованным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равных условий доступа социально ориентированных некоммерческих организаций, осуществляющих деятельность в социальной сфере (далее - социально ориентированные некоммерческие организации), к предоставлению населению Чувашской Республики услуг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условий для расширения спектра применения наиболее эффективных социальных услуг, предоставляемых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координации деятельности исполнительных органов Чувашской Республики по обеспечению доступа социально ориентированных некоммерческих организаций к бюджетным средствам, выделяемым на предоставление социальных услуг населению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Кабинета Министров ЧР от 23.08.2023 N 558 &quot;О внесении изменений в постановление Кабинета Министров Чувашской Республики от 24 августа 2016 г. N 3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23.08.2023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5" w:tooltip="Конституция Чувашской Республики (ред. от 19.04.2016) (принята ГС ЧР 30.11.2000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 распространению лучших практик по предоставлению населению услуг в социальной сфере, внедрение в практику инновационных социальных технологий, реализуемых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эффективных механизмов поддержки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эффективности бюджетных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добровольчества (волонтерства)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Кабинета Министров ЧР от 14.11.2018 N 447 &quot;О внесении изменений в постановление Кабинета Министров Чувашской Республики от 24 августа 2016 г. N 3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14.11.2018 N 447)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исполнительных органов Чувашской Республики, территориальных органов федеральных органов исполнительной власти, органов местного самоуправления, Общественной палаты Чувашской Республики, социально ориентированных некоммерческих организаций по вопросам развития и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14.11.2018 </w:t>
      </w:r>
      <w:hyperlink w:history="0" r:id="rId17" w:tooltip="Постановление Кабинета Министров ЧР от 14.11.2018 N 447 &quot;О внесении изменений в постановление Кабинета Министров Чувашской Республики от 24 августа 2016 г. N 351&quot; {КонсультантПлюс}">
        <w:r>
          <w:rPr>
            <w:sz w:val="20"/>
            <w:color w:val="0000ff"/>
          </w:rPr>
          <w:t xml:space="preserve">N 447</w:t>
        </w:r>
      </w:hyperlink>
      <w:r>
        <w:rPr>
          <w:sz w:val="20"/>
        </w:rPr>
        <w:t xml:space="preserve">, от 23.08.2023 </w:t>
      </w:r>
      <w:hyperlink w:history="0" r:id="rId18" w:tooltip="Постановление Кабинета Министров ЧР от 23.08.2023 N 558 &quot;О внесении изменений в постановление Кабинета Министров Чувашской Республики от 24 августа 2016 г. N 351&quot; {КонсультантПлюс}">
        <w:r>
          <w:rPr>
            <w:sz w:val="20"/>
            <w:color w:val="0000ff"/>
          </w:rPr>
          <w:t xml:space="preserve">N 558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вопросам формирования и осуществления государственной политики в области поддержки социально ориентированных некоммерческих организаций, а также подготовку предложений по проектам нормативных правовых актов Чувашской Республики по вопросам развития 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рекомендации по проведению мониторинга и оценки эффективности мер, направленных на развитие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для решения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социально ориентированных некоммерческих организаций информацию по вопросам деятельности социально ориентированных некоммерческих организаций и их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осуществления информационно-аналитических и экспертных работ научные и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Координационного совета утверждается распоряжением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образуется в составе председателя, заместителей председателя и членов Координационного совета. В состав Координационного совета включаются представители исполнительных органов Чувашской Республики, а также по согласованию представители территориальных органов федеральных органов исполнительной власти, Общественной палаты Чувашской Республики,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Кабинета Министров ЧР от 23.08.2023 N 558 &quot;О внесении изменений в постановление Кабинета Министров Чувашской Республики от 24 августа 2016 г. N 3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23.08.2023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Деятельность Координационного совета осуществляется в форме заседаний. Заседания проводятся под руководством председателя Координационного совета, а в случае отсутствия председателя по его поручению под руководством одного из заместителей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Координационного совета проводятся по мере необходимости, но не реже 1 раза в полугодие. Заседание Координационного совета правомочно, если на нем присутствует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Координационного совета принимается открытым голосованием простым большинством голосов от общего числа присутствующих на заседании членов Координационного совета и оформляется протоколом, который подписывается председательствующим. В протоколе указываются особые мнения членов Координационного совета (при наличии). Протокол оформляется в течение 5 дней после дня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Координационного совета осуществляется Министерством экономического развития и имущественных отношений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Кабинета Министров ЧР от 23.09.2020 N 535 (ред. от 24.08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23.09.2020 N 535)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24.08.2016 N 351</w:t>
            <w:br/>
            <w:t>(ред. от 23.08.2023)</w:t>
            <w:br/>
            <w:t>"О Координационном совете по организации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356E2F9A66B5BC368208073D93980E59042E54E22070C41ACBC1D898073083810CC6B07F03BE53A1B9C8139CE29992EDB334D1895ADF7227053D2AG9TBH" TargetMode = "External"/>
	<Relationship Id="rId8" Type="http://schemas.openxmlformats.org/officeDocument/2006/relationships/hyperlink" Target="consultantplus://offline/ref=95356E2F9A66B5BC368208073D93980E59042E54E2257BC41EC8C1D898073083810CC6B07F03BE53A1B9C81099E29992EDB334D1895ADF7227053D2AG9TBH" TargetMode = "External"/>
	<Relationship Id="rId9" Type="http://schemas.openxmlformats.org/officeDocument/2006/relationships/hyperlink" Target="consultantplus://offline/ref=95356E2F9A66B5BC368208073D93980E59042E54E2267EC21BCAC1D898073083810CC6B07F03BE53A1B9C8139CE29992EDB334D1895ADF7227053D2AG9TBH" TargetMode = "External"/>
	<Relationship Id="rId10" Type="http://schemas.openxmlformats.org/officeDocument/2006/relationships/hyperlink" Target="consultantplus://offline/ref=95356E2F9A66B5BC368208073D93980E59042E54E22070C41ACBC1D898073083810CC6B07F03BE53A1B9C8139CE29992EDB334D1895ADF7227053D2AG9TBH" TargetMode = "External"/>
	<Relationship Id="rId11" Type="http://schemas.openxmlformats.org/officeDocument/2006/relationships/hyperlink" Target="consultantplus://offline/ref=95356E2F9A66B5BC368208073D93980E59042E54E2257BC41EC8C1D898073083810CC6B07F03BE53A1B9C81098E29992EDB334D1895ADF7227053D2AG9TBH" TargetMode = "External"/>
	<Relationship Id="rId12" Type="http://schemas.openxmlformats.org/officeDocument/2006/relationships/hyperlink" Target="consultantplus://offline/ref=95356E2F9A66B5BC368208073D93980E59042E54E2267EC21BCAC1D898073083810CC6B07F03BE53A1B9C8139CE29992EDB334D1895ADF7227053D2AG9TBH" TargetMode = "External"/>
	<Relationship Id="rId13" Type="http://schemas.openxmlformats.org/officeDocument/2006/relationships/hyperlink" Target="consultantplus://offline/ref=95356E2F9A66B5BC368208073D93980E59042E54E2267EC21BCAC1D898073083810CC6B07F03BE53A1B9C8139FE29992EDB334D1895ADF7227053D2AG9TBH" TargetMode = "External"/>
	<Relationship Id="rId14" Type="http://schemas.openxmlformats.org/officeDocument/2006/relationships/hyperlink" Target="consultantplus://offline/ref=95356E2F9A66B5BC3682160A2BFFC60A5307775CE876249613C8C98ACF076CC6D705CDE12246B24CA3B9CAG1T0H" TargetMode = "External"/>
	<Relationship Id="rId15" Type="http://schemas.openxmlformats.org/officeDocument/2006/relationships/hyperlink" Target="consultantplus://offline/ref=95356E2F9A66B5BC368208073D93980E59042E54EB2471C21BC29CD2905E3C81860399B57812BE52A4A7C91287EBCDC1GATAH" TargetMode = "External"/>
	<Relationship Id="rId16" Type="http://schemas.openxmlformats.org/officeDocument/2006/relationships/hyperlink" Target="consultantplus://offline/ref=95356E2F9A66B5BC368208073D93980E59042E54E22070C41ACBC1D898073083810CC6B07F03BE53A1B9C8139FE29992EDB334D1895ADF7227053D2AG9TBH" TargetMode = "External"/>
	<Relationship Id="rId17" Type="http://schemas.openxmlformats.org/officeDocument/2006/relationships/hyperlink" Target="consultantplus://offline/ref=95356E2F9A66B5BC368208073D93980E59042E54E22070C41ACBC1D898073083810CC6B07F03BE53A1B9C81391E29992EDB334D1895ADF7227053D2AG9TBH" TargetMode = "External"/>
	<Relationship Id="rId18" Type="http://schemas.openxmlformats.org/officeDocument/2006/relationships/hyperlink" Target="consultantplus://offline/ref=95356E2F9A66B5BC368208073D93980E59042E54E2267EC21BCAC1D898073083810CC6B07F03BE53A1B9C8139FE29992EDB334D1895ADF7227053D2AG9TBH" TargetMode = "External"/>
	<Relationship Id="rId19" Type="http://schemas.openxmlformats.org/officeDocument/2006/relationships/hyperlink" Target="consultantplus://offline/ref=95356E2F9A66B5BC368208073D93980E59042E54E2267EC21BCAC1D898073083810CC6B07F03BE53A1B9C8139EE29992EDB334D1895ADF7227053D2AG9TBH" TargetMode = "External"/>
	<Relationship Id="rId20" Type="http://schemas.openxmlformats.org/officeDocument/2006/relationships/hyperlink" Target="consultantplus://offline/ref=95356E2F9A66B5BC368208073D93980E59042E54E2257BC41EC8C1D898073083810CC6B07F03BE53A1B9C81098E29992EDB334D1895ADF7227053D2AG9T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24.08.2016 N 351
(ред. от 23.08.2023)
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Республике"
(вместе с "Положением...")</dc:title>
  <dcterms:created xsi:type="dcterms:W3CDTF">2023-11-05T07:19:06Z</dcterms:created>
</cp:coreProperties>
</file>