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Минобразования ЧР от 17.05.2019 N 958</w:t>
              <w:br/>
              <w:t xml:space="preserve">(ред. от 27.06.2022)</w:t>
              <w:br/>
              <w:t xml:space="preserve">"Об утверждении Административного регламента предоставления Министерством образования и молодежной политики Чувашской Республики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образования и молодежной политики Чувашской Республики"</w:t>
              <w:br/>
              <w:t xml:space="preserve">(Зарегистрировано в Минюсте ЧР 07.06.2019 N 5238)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ЧР 7 июня 2019 г. N 5238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мая 2019 г. N 958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ОБРАЗОВАНИЯ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ГОСУДАРСТВЕННОЙ УСЛУГИ "ОСУЩЕСТВЛЯЕТ</w:t>
      </w:r>
    </w:p>
    <w:p>
      <w:pPr>
        <w:pStyle w:val="2"/>
        <w:jc w:val="center"/>
      </w:pPr>
      <w:r>
        <w:rPr>
          <w:sz w:val="20"/>
        </w:rPr>
        <w:t xml:space="preserve">ОЦЕНКУ КАЧЕСТВА ОКАЗАНИЯ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ОРИЕНТИРОВАННЫМИ НЕКОММЕРЧЕСКИМИ ОРГАНИЗАЦИЯМИ</w:t>
      </w:r>
    </w:p>
    <w:p>
      <w:pPr>
        <w:pStyle w:val="2"/>
        <w:jc w:val="center"/>
      </w:pPr>
      <w:r>
        <w:rPr>
          <w:sz w:val="20"/>
        </w:rPr>
        <w:t xml:space="preserve">В СООТВЕТСТВИИ С КОМПЕТЕНЦИЕЙ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МОЛОДЕЖНОЙ ПОЛИТИКИ ЧУВАШСКОЙ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Минобразования ЧР от 30.04.2020 </w:t>
            </w:r>
            <w:hyperlink w:history="0" r:id="rId7" w:tooltip="Приказ Минобразования ЧР от 30.04.2020 N 743 &quot;О внесении изменений в приказ Министерства образования и молодежной политики Чувашской Республики от 17 мая 2019 г. N 958&quot; (Зарегистрировано в Госслужбе ЧР по делам юстиции 26.05.2020 N 5980) {КонсультантПлюс}">
              <w:r>
                <w:rPr>
                  <w:sz w:val="20"/>
                  <w:color w:val="0000ff"/>
                </w:rPr>
                <w:t xml:space="preserve">N 743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06.10.2020 </w:t>
            </w:r>
            <w:hyperlink w:history="0" r:id="rId8" w:tooltip="Приказ Минобразования ЧР от 06.10.2020 N 1435 &quot;О внесении изменений в приказ Министерства образования и молодежной политики Чувашской Республики от 17 мая 2019 г. N 958&quot; (Зарегистрировано в Госслужбе ЧР по делам юстиции 23.10.2020 N 6362) {КонсультантПлюс}">
              <w:r>
                <w:rPr>
                  <w:sz w:val="20"/>
                  <w:color w:val="0000ff"/>
                </w:rPr>
                <w:t xml:space="preserve">N 1435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9" w:tooltip="Приказ Минобразования ЧР от 14.05.2021 N 676 &quot;О внесении изменений в приказ Министерства образования и молодежной политики Чувашской Республики от 17 мая 2019 г. N 958&quot; (Зарегистрировано в Госслужбе ЧР по делам юстиции 28.05.2021 N 6950)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17.03.2022 </w:t>
            </w:r>
            <w:hyperlink w:history="0" r:id="rId10" w:tooltip="Приказ Минобразования ЧР от 17.03.2022 N 422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5.04.2022 N 7638) {КонсультантПлюс}">
              <w:r>
                <w:rPr>
                  <w:sz w:val="20"/>
                  <w:color w:val="0000ff"/>
                </w:rPr>
                <w:t xml:space="preserve">N 422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11" w:tooltip="Приказ Минобразования ЧР от 27.06.2022 N 909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9.06.2022 N 7811) {КонсультантПлюс}">
              <w:r>
                <w:rPr>
                  <w:sz w:val="20"/>
                  <w:color w:val="0000ff"/>
                </w:rPr>
                <w:t xml:space="preserve">N 909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13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услуг", </w:t>
      </w:r>
      <w:hyperlink w:history="0" r:id="rId14" w:tooltip="Постановление Кабинета Министров ЧР от 08.12.2021 N 645 &quot;Об утверждении Порядка разработки и утверждения административных регламентов предоставления государственных услуг в Чувашской Республик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8 декабря 2021 г. N 645 "Об утверждении Порядка разработки и утверждения административных регламентов предоставления государственных услуг в Чувашской Республике"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азования ЧР от 17.03.2022 N 422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5.04.2022 N 76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от 17.03.2022 N 422)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и молодежной политики Чувашской Республики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образования и молодежной политики Чувашской Республики".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17.05.2019 N 958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</w:t>
      </w:r>
    </w:p>
    <w:p>
      <w:pPr>
        <w:pStyle w:val="2"/>
        <w:jc w:val="center"/>
      </w:pPr>
      <w:r>
        <w:rPr>
          <w:sz w:val="20"/>
        </w:rPr>
        <w:t xml:space="preserve">И МОЛОДЕЖНОЙ ПОЛИТИКИ ЧУВАШСКОЙ РЕСПУБЛИКИ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"ОСУЩЕСТВЛЯЕТ ОЦЕНКУ КАЧЕСТВА ОКАЗАНИЯ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В СООТВЕТСТВИИ С КОМПЕТЕНЦИЕЙ МИНИСТЕРСТВА</w:t>
      </w:r>
    </w:p>
    <w:p>
      <w:pPr>
        <w:pStyle w:val="2"/>
        <w:jc w:val="center"/>
      </w:pPr>
      <w:r>
        <w:rPr>
          <w:sz w:val="20"/>
        </w:rPr>
        <w:t xml:space="preserve">ОБРАЗОВАНИЯ И МОЛОДЕЖНОЙ ПОЛИТИКИ ЧУВАШСКОЙ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Минобразования ЧР от 30.04.2020 </w:t>
            </w:r>
            <w:hyperlink w:history="0" r:id="rId16" w:tooltip="Приказ Минобразования ЧР от 30.04.2020 N 743 &quot;О внесении изменений в приказ Министерства образования и молодежной политики Чувашской Республики от 17 мая 2019 г. N 958&quot; (Зарегистрировано в Госслужбе ЧР по делам юстиции 26.05.2020 N 5980) {КонсультантПлюс}">
              <w:r>
                <w:rPr>
                  <w:sz w:val="20"/>
                  <w:color w:val="0000ff"/>
                </w:rPr>
                <w:t xml:space="preserve">N 743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06.10.2020 </w:t>
            </w:r>
            <w:hyperlink w:history="0" r:id="rId17" w:tooltip="Приказ Минобразования ЧР от 06.10.2020 N 1435 &quot;О внесении изменений в приказ Министерства образования и молодежной политики Чувашской Республики от 17 мая 2019 г. N 958&quot; (Зарегистрировано в Госслужбе ЧР по делам юстиции 23.10.2020 N 6362) {КонсультантПлюс}">
              <w:r>
                <w:rPr>
                  <w:sz w:val="20"/>
                  <w:color w:val="0000ff"/>
                </w:rPr>
                <w:t xml:space="preserve">N 1435</w:t>
              </w:r>
            </w:hyperlink>
            <w:r>
              <w:rPr>
                <w:sz w:val="20"/>
                <w:color w:val="392c69"/>
              </w:rPr>
              <w:t xml:space="preserve">, от 14.05.2021 </w:t>
            </w:r>
            <w:hyperlink w:history="0" r:id="rId18" w:tooltip="Приказ Минобразования ЧР от 14.05.2021 N 676 &quot;О внесении изменений в приказ Министерства образования и молодежной политики Чувашской Республики от 17 мая 2019 г. N 958&quot; (Зарегистрировано в Госслужбе ЧР по делам юстиции 28.05.2021 N 6950) {КонсультантПлюс}">
              <w:r>
                <w:rPr>
                  <w:sz w:val="20"/>
                  <w:color w:val="0000ff"/>
                </w:rPr>
                <w:t xml:space="preserve">N 676</w:t>
              </w:r>
            </w:hyperlink>
            <w:r>
              <w:rPr>
                <w:sz w:val="20"/>
                <w:color w:val="392c69"/>
              </w:rPr>
              <w:t xml:space="preserve">, от 17.03.2022 </w:t>
            </w:r>
            <w:hyperlink w:history="0" r:id="rId19" w:tooltip="Приказ Минобразования ЧР от 17.03.2022 N 422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5.04.2022 N 7638) {КонсультантПлюс}">
              <w:r>
                <w:rPr>
                  <w:sz w:val="20"/>
                  <w:color w:val="0000ff"/>
                </w:rPr>
                <w:t xml:space="preserve">N 422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27.06.2022 </w:t>
            </w:r>
            <w:hyperlink w:history="0" r:id="rId20" w:tooltip="Приказ Минобразования ЧР от 27.06.2022 N 909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9.06.2022 N 7811) {КонсультантПлюс}">
              <w:r>
                <w:rPr>
                  <w:sz w:val="20"/>
                  <w:color w:val="0000ff"/>
                </w:rPr>
                <w:t xml:space="preserve">N 909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Административный регламент предоставления Министерством образования и молодежной политики Чувашской Республики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образования и молодежной политики Чувашской Республики" (далее соответственно - Административный регламент, государственная услуга) устанавливает сроки и последовательность действий (административных процедур) Министерства образования и молодежной политики Чувашской Республики (далее также - Министерство)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outlineLvl w:val="2"/>
        <w:ind w:firstLine="540"/>
        <w:jc w:val="both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Заявителями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следующие услуги на территории Чувашской Республики (далее соответственно - заявители, организация):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участие в деятельности по профилактике безнадзорности и правонарушений несовершеннолетних: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услуги, направленные на социальную адаптацию и семейное устройство детей, оставшихся без попечения родителей: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устройству детей на воспитание в семью;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психолого-медико-педагогическая реабилитация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прав и законных интересов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несовершеннолетних граждан, нуждающихся в установлении над ними опеки или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оказание помощи семье в воспитании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позитивных интересов (в том числе в сфере досуга);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культурно-массовых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экскурсионного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спектаклей (театральных постановок);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 (организация показа) концертов и концертных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психолого-педагогическая, методическая и консультативная помощь родителям (законным представителям)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образования ЧР от 30.04.2020 N 743 &quot;О внесении изменений в приказ Министерства образования и молодежной политики Чувашской Республики от 17 мая 2019 г. N 958&quot; (Зарегистрировано в Госслужбе ЧР по делам юстиции 26.05.2020 N 598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Минобразования ЧР от 30.04.2020 N 743)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отдыха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услуги в сфере дошкольного и общего образования, дополнительного образования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дополнительных общеразвивающих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дополнительных предпрофессиональных программ в области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дополнительных предпрофессиональных программ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присмотр и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основных общеобразовательных программ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психолого-медико-педагогическое обследование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услуги в сфере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мигрантов в целях социальной и культурной адаптации и интеграции и обучение русскому языку.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Заявители, указанные в настоящем подразделе, запрос о предоставлении государственной услуги, могут направить почтовым отправлением с описью вложения, представить непосредственно, направить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(при наличии технических возможностей).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Приказ Минобразования ЧР от 27.06.2022 N 909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9.06.2022 N 781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Минобразования ЧР от 27.06.2022 N 909)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1.3. Государственная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Вариант, в соответствии с которым заявителю будут предоставлены государственная услуга и результат услуги,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>
      <w:pPr>
        <w:pStyle w:val="0"/>
        <w:jc w:val="both"/>
      </w:pPr>
      <w:r>
        <w:rPr>
          <w:sz w:val="20"/>
        </w:rPr>
        <w:t xml:space="preserve">(подраздел 1.3 в ред. </w:t>
      </w:r>
      <w:hyperlink w:history="0" r:id="rId23" w:tooltip="Приказ Минобразования ЧР от 17.03.2022 N 422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5.04.2022 N 76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от 17.03.2022 N 422)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азования ЧР от 17.03.2022 N 422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5.04.2022 N 76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от 17.03.2022 N 422)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образования и молодежной политики Чувашской Республики".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2.2. Наименование органа,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и осуществляется через уполномоченные структурные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5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государственная услуга в отношении общественно полезных услуг, указанных в </w:t>
      </w:r>
      <w:hyperlink w:history="0" w:anchor="P59" w:tooltip="1.2. Круг заявителей">
        <w:r>
          <w:rPr>
            <w:sz w:val="20"/>
            <w:color w:val="0000ff"/>
          </w:rPr>
          <w:t xml:space="preserve">подразделе 1.2 раздела I</w:t>
        </w:r>
      </w:hyperlink>
      <w:r>
        <w:rPr>
          <w:sz w:val="20"/>
        </w:rPr>
        <w:t xml:space="preserve"> настоящего Административного регламента, также может предоставляться иными органами исполнительной власти Чувашской Республики в соответствии с утвержденными ими административными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оценка качества оказания общественно полезной услуги осуществляется несколькими органами исполнительной власти Чувашской Республики, заключение о соответствии качества оказываемых организацией общественно полезных услуг установленным критериям (далее также - заключение) выдается Министерством в случае поступления заявления о выдаче заключения в адрес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выдача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мотивированного уведомления об отказе в выдаче заключения (далее также - отказ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Документом, содержащим решение о предоставление государственной услуги, на основании которого заявителю предоставляется результат услуги, является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или мотивированное уведомление об отказе в выдаче заключения (далее - документ, содержащий результат).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содержащий результат,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принятия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органа, принявшего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принятое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 заявителем осуществляется посредством направления сообщений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Сведения о ходе предоставления государственной услуги заявитель может получить на Едином портале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запроса 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отображается в личном кабинете на Едином портале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2.3.3 введен </w:t>
      </w:r>
      <w:hyperlink w:history="0" r:id="rId26" w:tooltip="Приказ Минобразования ЧР от 27.06.2022 N 909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9.06.2022 N 781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Минобразования ЧР от 27.06.2022 N 909)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Предоставление государственной услуги осуществляется в течение 30 календарных дней со дня поступления заявления организации о выдаче заключения и документов, предусмотренных </w:t>
      </w:r>
      <w:hyperlink w:history="0" w:anchor="P155" w:tooltip="2.6. Исчерпывающий перечень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подразделом 2.6 раздела 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при необходимости запрашивает у иных органов исполнительной власти Чувашской Республики, а также других органов государственной власти сведения в порядке межведомственного информационного взаимодействия. Срок ответа на межведомственный запрос не может превышать 5 рабочих дней со дня поступления межведомственного запроса в указанные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выдаче заключения либо направления мотивированного уведомления об отказе в выдаче заключения может быть продлен, но не более чем на 30 календарных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об отказе в выдаче заключения направляется организации в течение 3 рабочих дней со дня принятия Министерством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поступления в Министерство заявления о выдаче заключения, к компетенции которого оценка качества оказания конкретной общественно полезной услуги не отнесена, Министерство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27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с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2.5. Правовые основания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а также информация о порядке досудебного (внесудебного) обжалования решений и действий (бездействия) Министерства, ее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работников, размещается на официальном сайте Министерства в информационно-телекоммуникационной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азования ЧР от 27.06.2022 N 909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9.06.2022 N 781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от 27.06.2022 N 909)</w:t>
      </w:r>
    </w:p>
    <w:p>
      <w:pPr>
        <w:pStyle w:val="0"/>
        <w:jc w:val="both"/>
      </w:pPr>
      <w:r>
        <w:rPr>
          <w:sz w:val="20"/>
        </w:rPr>
      </w:r>
    </w:p>
    <w:bookmarkStart w:id="155" w:name="P155"/>
    <w:bookmarkEnd w:id="155"/>
    <w:p>
      <w:pPr>
        <w:pStyle w:val="2"/>
        <w:outlineLvl w:val="2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57" w:name="P157"/>
    <w:bookmarkEnd w:id="157"/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заявитель представляет в Министерство, либо в электронной форме посредством Единого портала государственных и муниципальных услуг, </w:t>
      </w:r>
      <w:hyperlink w:history="0" w:anchor="P4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примерной форме согласно приложению N 1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  <w:t xml:space="preserve">(п. 2.6.1 в ред. </w:t>
      </w:r>
      <w:hyperlink w:history="0" r:id="rId29" w:tooltip="Приказ Минобразования ЧР от 27.06.2022 N 909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9.06.2022 N 781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от 27.06.2022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Для получения заключения заявитель (за исключением заявителей, включенных в реестр поставщиков социальных услуг по соответствующей общественно полезной услуге) вправе по собственной инициативе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отсутствии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w:history="0" r:id="rId30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в течение двух лет,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дипломы и благодарственные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В день поступления заявления Министерство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запрос с целью получения выписки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самостоятельно по собственной инициативе сведения, подтверждающие факт внесения сведений о заявителе в Единый государственный реестр юридических лиц. Непредставление заявителем указанных сведений не является основанием для отказа заявителю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При обращении с заявлением представителя заявителя представляется документ, подтверждающий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Обработка персональных данных граждан осуществляется в соответствии с Федеральным </w:t>
      </w:r>
      <w:hyperlink w:history="0" r:id="rId3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законом от 27 июля 2006 г. N 152-ФЗ "О персональных данных" граждане дают согласие на обработку своих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2.7.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Основаниями для отказа в приеме к рассмотрению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заявления и документов заявителями, не указанными в </w:t>
      </w:r>
      <w:hyperlink w:history="0" w:anchor="P59" w:tooltip="1.2. Круг заявителей">
        <w:r>
          <w:rPr>
            <w:sz w:val="20"/>
            <w:color w:val="0000ff"/>
          </w:rPr>
          <w:t xml:space="preserve">подразделе 1.2 раздела I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несоблюдения установленных </w:t>
      </w:r>
      <w:hyperlink w:history="0" r:id="rId32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статьей 11</w:t>
        </w:r>
      </w:hyperlink>
      <w:r>
        <w:rPr>
          <w:sz w:val="20"/>
        </w:rPr>
        <w:t xml:space="preserve"> Федерального закона от 6 апреля 2011 г. N 63-ФЗ "Об электронной подписи" условий признания действительности квалифицированной электронной подписи.</w:t>
      </w:r>
    </w:p>
    <w:p>
      <w:pPr>
        <w:pStyle w:val="0"/>
        <w:jc w:val="both"/>
      </w:pPr>
      <w:r>
        <w:rPr>
          <w:sz w:val="20"/>
        </w:rPr>
      </w:r>
    </w:p>
    <w:bookmarkStart w:id="175" w:name="P175"/>
    <w:bookmarkEnd w:id="175"/>
    <w:p>
      <w:pPr>
        <w:pStyle w:val="2"/>
        <w:outlineLvl w:val="2"/>
        <w:ind w:firstLine="540"/>
        <w:jc w:val="both"/>
      </w:pPr>
      <w:r>
        <w:rPr>
          <w:sz w:val="20"/>
        </w:rPr>
        <w:t xml:space="preserve"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(отказа в выдаче организации заключения)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w:history="0" r:id="rId33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2.9. Размер платы, взимаемой с заявителя при предоставлении 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предоставление государственной услуги плата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2.10.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Время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2.11. Срок регистрации запроса заявителя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Заявление подлежит обязательной регистрации в течение одного рабочего дня с момента поступления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поступления документов специалист Министерства, ответственный за прием и регистрацию корреспонденции, регистрирует их в системе электронного документооборота с присвоением регистрационного номера и даты получения и передает полученные документы министру образования и молодежной политики Чувашской Республики (далее - министр) либо курирующему структурное подразделение заместителю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прием и регистрацию корреспонденции, осуществляет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и регистрирует представленное заявителем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подачи заявителем двух экземпляров соответствующего заявления на втором экземпляре заявления ставит регистрационный штамп Министерства с указанием даты получения заявления (при личном обращении в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обращения.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риказ Минобразования ЧР от 27.06.2022 N 909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9.06.2022 N 781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Минобразования ЧР от 27.06.2022 N 909)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2.12. Требования к помещениям, в которых предоставляется 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местах предоставления государственной услуги предусматривается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территории, прилегающей к месторасположению Министерства, оборудуются места для парковки автотранспортных средств. Доступ заявителей к парковочным местам является бесплатным.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здании рядом со входом должна быть размещена информационная табличка (вывеска), содержащая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и юридический адрес;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телефонов для справок.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 ожидания и приема заявителей в части объемно-планировочных и конструктивных решений, освещения, пожарной безопасности, инженерного оборудования должен соответствовать требованиям нормативных документов, действующих на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специалистов уполномоченного подразделения с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предоставления государственной услуги снабжаются соответствующими табличками с указанием номера кабинета, названия уполномоченного подразделения, фамилий, имен, отчеств (последнее - при наличии), должностей специалистов уполномоченного подразделения, предоставляющих государственную услугу. Каждое помещение для предоставления государственной услуги оснащается компьютером, телефоном, принтером.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ожидания приема заявителям отводятся места, оборудованные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свободного получения информации о фамилиях, именах, отчествах (последнее - при наличии) и должностях специалистов уполномоченного подразделения, предоставляющих государственную услугу, указанные специалисты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уполномоченного подразделения, предоставляющий государственную услугу, обязан предложить заявителю воспользоваться стулом, находящимся рядом с рабочим местом данного специалиста. Специалисты уполномоченного подразделения при оказании государственной услуги оказывают помощь инвалидам в преодолении барьеров, мешающих получению государственной услуги наравне с другими лицами, в том числе осуществляют сопровождение инвалидов к месту оказания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о социальной защите инвалидов инвалидам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для беспрепятственного доступа в помещение Министерства и к предоставляемой в нем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на которой расположено помещение Министерства, входа в помещение Министерства и выхода из него, посадки в транспортное средство и высадки из него, в том числе с использованием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помещение Министерства и к государственной услуге с учетом ограничений их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 в помещение Министерства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работниками Министерства, предоставляющими государственную услугу, помощи инвалидам в преодолении барьеров, мешающих получению ими государственной услуги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полностью приспособить помещение Министерства с учетом потребностей инвалидов в соответствии со </w:t>
      </w:r>
      <w:hyperlink w:history="0" r:id="rId35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это возможно, обеспечения ее предоставления по месту жительства инвалида или в дистанционном режиме.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2.13. 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и качества оказания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заявителей качеством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информации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электронных форм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соответствии с вариантом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со стороны заявителей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требованиями к качеству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представляемой заявителям информации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запроса и документов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удобство информирования заявителя о ходе предоставления государственной услуги и получения результата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2.14. Иные требования к предоставлению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электронной форме и информирование о государственной услуге осуществляется с использованием Единого портала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инобразования ЧР от 27.06.2022 N 909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9.06.2022 N 781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от 27.06.2022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по экстерриториальному принципу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</w:t>
      </w:r>
    </w:p>
    <w:p>
      <w:pPr>
        <w:pStyle w:val="2"/>
        <w:jc w:val="center"/>
      </w:pPr>
      <w:r>
        <w:rPr>
          <w:sz w:val="20"/>
        </w:rPr>
        <w:t xml:space="preserve">и сроки выполнения административных процедур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Приказ Минобразования ЧР от 17.03.2022 N 422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5.04.2022 N 763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от 17.03.2022 N 422)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3.1. Перечень вариантов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Варианты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Принятие решения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Исправление допущенных опечаток и (или)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 предоставления государственной услуги определяется путем анкетирования заявителя в Министерстве или посредством Единого портала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инобразования ЧР от 27.06.2022 N 909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9.06.2022 N 781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Минобразования ЧР от 27.06.2022 N 909)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ответов заявителя на вопросы анкетирования определяется вариант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w:anchor="P5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признаков заявителей приведены в приложении N 2 к настоящему Административному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3.3. Вариант 1. Принятие решения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3.3.1. Максимальный срок предоставления государственной услуги в соответствии с вариантом составляет - 30 календарных дней со дня поступления в Министерство заявления организации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Для предоставления государственной услуги заявитель должен представить </w:t>
      </w:r>
      <w:hyperlink w:history="0" w:anchor="P4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примерной форме согласно приложению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заключения заявитель (за исключением заявителей, включенных в реестр поставщиков социальных услуг по соответствующей общественно полезной услуге) вправе по собственной инициативе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отсутствии организации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w:history="0" r:id="rId39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в течение двух лет, предшествующих подаче заявления о выдаче заключения о соответствии качества оказываемых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Исчерпывающий перечень оснований для отказа в предоставлении государственной услуги указан в </w:t>
      </w:r>
      <w:hyperlink w:history="0" w:anchor="P178" w:tooltip="2.8.2. Основаниями для отказа в предоставлении государственной услуги (отказа в выдаче организации заключения) являются:">
        <w:r>
          <w:rPr>
            <w:sz w:val="20"/>
            <w:color w:val="0000ff"/>
          </w:rPr>
          <w:t xml:space="preserve">пункте 2.8.2 раздела 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В день поступления заявления Министерство с использованием единой системы межведомственного электронного взаимодействия направляет в Управление Федеральной налоговой службы по Чувашской Республике запрос с целью получения выписки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Решение о предоставлении (отказе в предоставлении) государственной услуги принимается Министерством на основе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заявителя требованиям, указанным в </w:t>
      </w:r>
      <w:hyperlink w:history="0" w:anchor="P59" w:tooltip="1.2. Круг заявителей">
        <w:r>
          <w:rPr>
            <w:sz w:val="20"/>
            <w:color w:val="0000ff"/>
          </w:rPr>
          <w:t xml:space="preserve">пункте 1.2.1 подраздела 1.2 раздела I</w:t>
        </w:r>
      </w:hyperlink>
      <w:r>
        <w:rPr>
          <w:sz w:val="20"/>
        </w:rPr>
        <w:t xml:space="preserve"> настоящего Административного регламента, представление документа, указанного в </w:t>
      </w:r>
      <w:hyperlink w:history="0" w:anchor="P157" w:tooltip="2.6.1. Для предоставления государственной услуги заявитель представляет в Министерство, либо в электронной форме посредством Единого портала государственных и муниципальных услуг, заявление о выдаче заключения по примерной форме согласно приложению N 1 к настоящему Административному регламенту.">
        <w:r>
          <w:rPr>
            <w:sz w:val="20"/>
            <w:color w:val="0000ff"/>
          </w:rPr>
          <w:t xml:space="preserve">пункте 2.6.1 подраздела 2.6 раздела II</w:t>
        </w:r>
      </w:hyperlink>
      <w:r>
        <w:rPr>
          <w:sz w:val="20"/>
        </w:rPr>
        <w:t xml:space="preserve"> настоящего Административного регламента, и отсутствие оснований для отказа в предоставлении государственной услуги, предусмотренных </w:t>
      </w:r>
      <w:hyperlink w:history="0" w:anchor="P175" w:tooltip="2.8. Исчерпывающий перечень оснований для приостановления предоставления государственной услуги или отказа в предоставлении государственной услуги">
        <w:r>
          <w:rPr>
            <w:sz w:val="20"/>
            <w:color w:val="0000ff"/>
          </w:rPr>
          <w:t xml:space="preserve">подразделом 2.8 раздела II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Заключение направляется заявителю в течение 3 рабочих дней со дня его подписания посредством почтовой связи на юридический адрес заявителя или с использованием информационно-телекоммуникационных сетей общего пользования, в том числе на адрес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не предусматривает возможности предоставления Министерством результата государственной услуги по выбору заявителя независимо от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Предоставление государственной услуги по экстерриториальному принципу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3.4. Вариант 2. Исправление допущенных опечаток и (или)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3.4.1. Максимальный срок предоставления государственной услуги в соответствии с вариантом составляет 5 рабочих дней со дня регистрации в Министерстве соответствующего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Результатом предоставления государственной услуги является исправление опечаток и (или) ошибок в выданных документах либо выдача дубликата документа, выданного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с приложением документа, в котором допущена опечатка и (или) ошибка.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(отсутствие)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и (или) документа, выданного по результатам предоставления государственной услуги, в котором содержатся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Для получения государственной услуги заявитель представляет в Министерство заявление об исправлении опечаток и (или)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(или) ошибок и содержащих правильные данные, а также выданный по результатам предоставления государственной услуги документ, в котором содержатся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дубликата документа, выданного по результатам предоставления государственной услуги, заявитель представляет в Министерство заявление о выдаче дубликата документа, выданного по результатам предоставления государственной услуги (далее - заявление о выдаче дубликата), в произвольной форме с указанием причины (утеря, порча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Способами установления личности (идентификации) заявителя (представителя заявителя) при подаче заявления об исправлении опечаток и ошибок (запроса), заявления о выдаче дубликата в Министерство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удостоверяющий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 (при обращении представителя).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принятия решения об отказе в приеме заявления об исправлении опечаток и (или) ошибок, заявления о выдаче дубликата и документов и (или) информации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опечаток и (или) ошибок, заявление о выдаче дубликата, документы и (или) информация могут быть представлены заявителем в Министерство нарочно,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приема Министерством заявления об исправлении опечаток и (или) ошибок, заявления о выдаче дубликата и документов и (или) информации, необходимых для предоставления государственной услуги, по выбору заявителя независимо от места нахождения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регистрации заявления об исправлении опечаток и (или) ошибок, заявления о выдаче дубликата в Министерстве составляет один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Межведомственное информационное взаимодействие в рамках варианта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Решение о предоставлении (отказе в предоставлении) государственной услуги принимается Министерство на основе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опечаток и (или) ошибок в выданном по результатам предоставления государственной услуги документе, утеря (порча и т.д.)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3.4.9. Направление заявителю способом, позволяющим подтвердить факт направления соответствующего документа с исправленными опечатками и (или) ошибками, осуществляется в течение 5 рабочих дней со дня регистрации в Министерстве заявления об исправлении опечаток и (или) ошибок, заявления о выдаче дубликата и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документ оформляется в соответствии с реквизитами ранее выданного Министерством по результатам предоставления государственной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Дубликат документа, выданного по результатам предоставления государственной услуги, выдается под роспись заявителю (представителю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не предусматривает возможности предоставления Министерством результата государственной услуги по выбору заявителя независимо от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3.4.10. Предоставление государственной услуги по экстерриториальному принципу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Текущий контроль за соблюдением и исполнением ответственными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сроков и последовательности проведения административных процедур по предоставлению государственной услуги осуществляется министром либо по его поручению первым заместителем министра или заместителем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текущего контроля за соблюдением должностными лицами,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в случае выявления нарушений составляется справка о результатах текущего контроля и выявленных 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 результатах текущего контроля и выявленных нарушениях представляется министру либо лицу, его замещающему, в течение 20 дней со дня окончания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осуществления текущего контроля и лицо, ответственное за его проведение, устанавливаются министром или лицом, исполняющим его обязанности.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может носить плановый характер (осуществляться на основании планов работы), но не реже одного раза в год и внеплановый характер (по конкретному обращению).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Должностные лица Министерства, предоставляющие государственную услугу, несут персональную ответственность за соблюдение порядка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Персональная ответственность должностных лиц Министерства, предоставляющих государственную услугу, закрепляется в их должностных регламентах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Граждане, их объединения и организации могут контролировать представление государственной услуги посредством контроля размещения информации на официальном сайте Министерства, направления письменных (в том числе в форме электронного документа) обращений или устного обращения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многофункционального</w:t>
      </w:r>
    </w:p>
    <w:p>
      <w:pPr>
        <w:pStyle w:val="2"/>
        <w:jc w:val="center"/>
      </w:pPr>
      <w:r>
        <w:rPr>
          <w:sz w:val="20"/>
        </w:rPr>
        <w:t xml:space="preserve">центра предоставления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</w:t>
      </w:r>
      <w:hyperlink w:history="0" r:id="rId4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1.1 статьи 16</w:t>
        </w:r>
      </w:hyperlink>
    </w:p>
    <w:p>
      <w:pPr>
        <w:pStyle w:val="2"/>
        <w:jc w:val="center"/>
      </w:pPr>
      <w:r>
        <w:rPr>
          <w:sz w:val="20"/>
        </w:rPr>
        <w:t xml:space="preserve">Федерального закона от 27 июля 2010 г. N 210-ФЗ,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лиц, государственных гражданских</w:t>
      </w:r>
    </w:p>
    <w:p>
      <w:pPr>
        <w:pStyle w:val="2"/>
        <w:jc w:val="center"/>
      </w:pPr>
      <w:r>
        <w:rPr>
          <w:sz w:val="20"/>
        </w:rPr>
        <w:t xml:space="preserve">служащих Чувашской Республики, замещающих должности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5.1. Информация для заявителя о его праве подать жалобу на решение и (или) действие (бездействие) Министерства и (или) его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(далее - жалоба)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вправе обжаловать решения и действия (бездействия) Министерства, а также его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при предоставлении государственной услуги в досудебном (внесудебном) порядке в соответствии с Федеральным </w:t>
      </w:r>
      <w:hyperlink w:history="0" r:id="rId4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с учетом особенностей, установленных </w:t>
      </w:r>
      <w:hyperlink w:history="0" r:id="rId42" w:tooltip="Постановление Кабинета Министров ЧР от 26.12.2012 N 596 (ред. от 12.09.2018) &quot;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 Чувашской Республики от 26 декабря 2012 г. N 596).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5.2. Предмет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может обратиться с жалобой по основаниям и в порядке, предусмотренным </w:t>
      </w:r>
      <w:hyperlink w:history="0" r:id="rId4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статьями 11.1</w:t>
        </w:r>
      </w:hyperlink>
      <w:r>
        <w:rPr>
          <w:sz w:val="20"/>
        </w:rPr>
        <w:t xml:space="preserve"> и </w:t>
      </w:r>
      <w:hyperlink w:history="0" r:id="rId4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11.2</w:t>
        </w:r>
      </w:hyperlink>
      <w:r>
        <w:rPr>
          <w:sz w:val="20"/>
        </w:rPr>
        <w:t xml:space="preserve"> Федерального закона от 27 июля 2010 г. N 210-ФЗ,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4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настоящего Федерального закона от 27 июля 2010 г. N 210-ФЗ. В указанном случае досудебное (внесудебное) обжалование заявителем решений и действий (бездействия) Министерства, должностного лица Министерства возможно в случае, если на должностное лицо Министерства,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Федеральным </w:t>
      </w:r>
      <w:hyperlink w:history="0" r:id="rId4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Министерство. Жалобы на решения, принятые Министром, подаются в соответствии с </w:t>
      </w:r>
      <w:hyperlink w:history="0" r:id="rId47" w:tooltip="Постановление Кабинета Министров ЧР от 26.12.2012 N 596 (ред. от 12.09.2018) &quot;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26 декабря 2012 г. N 596.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5.4. Порядок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 подается в письменной форме на бумажном носителе, в электронной форме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 министра подаются в Кабинет Министров Чувашской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Министерства, должностного лица Министерства,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министра, может быть направлена по почте, с использованием информационно-телекоммуникационной сети "Интернет", официального сайта Министерства,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обжалуемых решениях и действиях (бездействии)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гражданского служащего Чувашской Республики, замещающего должность государственной гражданской службы Чувашской Республики в Министерстве. Заявителем могут быть представлены документы (при наличии), подтверждающие доводы заявителя, либо их копии.</w:t>
      </w:r>
    </w:p>
    <w:bookmarkStart w:id="379" w:name="P379"/>
    <w:bookmarkEnd w:id="3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оформленная в соответствии с законодательством Российской Федерации доверенность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bookmarkStart w:id="382" w:name="P382"/>
    <w:bookmarkEnd w:id="3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жалобы в электронной форме документы, указанные в </w:t>
      </w:r>
      <w:hyperlink w:history="0" w:anchor="P379" w:tooltip="В случае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">
        <w:r>
          <w:rPr>
            <w:sz w:val="20"/>
            <w:color w:val="0000ff"/>
          </w:rPr>
          <w:t xml:space="preserve">абзацах девятом</w:t>
        </w:r>
      </w:hyperlink>
      <w:r>
        <w:rPr>
          <w:sz w:val="20"/>
        </w:rPr>
        <w:t xml:space="preserve"> - </w:t>
      </w:r>
      <w:hyperlink w:history="0" w:anchor="P382" w:tooltip="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">
        <w:r>
          <w:rPr>
            <w:sz w:val="20"/>
            <w:color w:val="0000ff"/>
          </w:rPr>
          <w:t xml:space="preserve">двенадцатом</w:t>
        </w:r>
      </w:hyperlink>
      <w:r>
        <w:rPr>
          <w:sz w:val="20"/>
        </w:rPr>
        <w:t xml:space="preserve"> настоящего подраздела, могут быть представлены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жалобы осуществляется в порядке, определенном </w:t>
      </w:r>
      <w:hyperlink w:history="0" r:id="rId48" w:tooltip="Постановление Кабинета Министров ЧР от 26.12.2012 N 596 (ред. от 12.09.2018) &quot;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 Министров Чувашской Республики от 26 декабря 2012 г. N 596.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5.5. Сроки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Жалоба, поступившая в Министерство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5.6. Результат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history="0" r:id="rId4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1 статьи 11.2</w:t>
        </w:r>
      </w:hyperlink>
      <w:r>
        <w:rPr>
          <w:sz w:val="20"/>
        </w:rPr>
        <w:t xml:space="preserve"> Федерального закона от 27 июля 2010 г. N 210-ФЗ, незамедлительно направляет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50" w:tooltip="Закон ЧР от 23.07.2003 N 22 (ред. от 02.11.2022) &quot;Об административных правонарушениях в Чувашской Республике&quot; (принят ГС ЧР 08.07.2003) {КонсультантПлюс}">
        <w:r>
          <w:rPr>
            <w:sz w:val="20"/>
            <w:color w:val="0000ff"/>
          </w:rPr>
          <w:t xml:space="preserve">статьей 8.1</w:t>
        </w:r>
      </w:hyperlink>
      <w:r>
        <w:rPr>
          <w:sz w:val="20"/>
        </w:rPr>
        <w:t xml:space="preserve"> Закона Чувашской Республики от 23 июля 2003 г. N 22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5.7. Порядок информирования заявителя о результатах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5.8. Порядок обжалования решения по жалобе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5.9. Право заявителя на получение информации и документов, необходимых для обоснования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5.10. Способы информирования заявителей о порядке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Информацию о порядке подачи и рассмотрения жалобы заявители могут получить на информационном стенде Министерства, на Едином портале государственных и муниципальных услуг, официальном сайте Министерства, в ходе личного приема, а также по телефону,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информации о порядке подачи и рассмотрения жалобы заявитель вправе обратиться: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 Чувашской Республики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"Осуществляет</w:t>
      </w:r>
    </w:p>
    <w:p>
      <w:pPr>
        <w:pStyle w:val="0"/>
        <w:jc w:val="right"/>
      </w:pPr>
      <w:r>
        <w:rPr>
          <w:sz w:val="20"/>
        </w:rPr>
        <w:t xml:space="preserve">оценку качества оказания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в соответствии</w:t>
      </w:r>
    </w:p>
    <w:p>
      <w:pPr>
        <w:pStyle w:val="0"/>
        <w:jc w:val="right"/>
      </w:pPr>
      <w:r>
        <w:rPr>
          <w:sz w:val="20"/>
        </w:rPr>
        <w:t xml:space="preserve">с компетенцией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молодежной политики Чувашской Республики"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риказ Минобразования ЧР от 14.05.2021 N 676 &quot;О внесении изменений в приказ Министерства образования и молодежной политики Чувашской Республики от 17 мая 2019 г. N 958&quot; (Зарегистрировано в Госслужбе ЧР по делам юстиции 28.05.2021 N 695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Минобразования ЧР от 14.05.2021 N 676)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Примерная 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Министру образования и молодежной политики</w:t>
      </w:r>
    </w:p>
    <w:p>
      <w:pPr>
        <w:pStyle w:val="1"/>
        <w:jc w:val="both"/>
      </w:pPr>
      <w:r>
        <w:rPr>
          <w:sz w:val="20"/>
        </w:rPr>
        <w:t xml:space="preserve">                                 Чувашской Республики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(последнее - при наличии))</w:t>
      </w:r>
    </w:p>
    <w:p>
      <w:pPr>
        <w:pStyle w:val="1"/>
        <w:jc w:val="both"/>
      </w:pPr>
      <w:r>
        <w:rPr>
          <w:sz w:val="20"/>
        </w:rPr>
        <w:t xml:space="preserve">                                 от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(полное наименование юридического лица,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ОГРН)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адрес местонахождения, телефон (факс),</w:t>
      </w:r>
    </w:p>
    <w:p>
      <w:pPr>
        <w:pStyle w:val="1"/>
        <w:jc w:val="both"/>
      </w:pPr>
      <w:r>
        <w:rPr>
          <w:sz w:val="20"/>
        </w:rPr>
        <w:t xml:space="preserve">                                  адрес электронной почты и иные реквизиты,</w:t>
      </w:r>
    </w:p>
    <w:p>
      <w:pPr>
        <w:pStyle w:val="1"/>
        <w:jc w:val="both"/>
      </w:pPr>
      <w:r>
        <w:rPr>
          <w:sz w:val="20"/>
        </w:rPr>
        <w:t xml:space="preserve">                                   позволяющие осуществлять взаимодействие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с заявителем</w:t>
      </w:r>
    </w:p>
    <w:p>
      <w:pPr>
        <w:pStyle w:val="1"/>
        <w:jc w:val="both"/>
      </w:pPr>
      <w:r>
        <w:rPr>
          <w:sz w:val="20"/>
        </w:rPr>
      </w:r>
    </w:p>
    <w:bookmarkStart w:id="459" w:name="P459"/>
    <w:bookmarkEnd w:id="45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о выдаче заключения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        общественно полезных услуг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В соответствии со </w:t>
      </w:r>
      <w:hyperlink w:history="0" r:id="rId52" w:tooltip="Федеральный закон от 12.01.1996 N 7-ФЗ (ред. от 07.10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</w:t>
      </w:r>
    </w:p>
    <w:p>
      <w:pPr>
        <w:pStyle w:val="1"/>
        <w:jc w:val="both"/>
      </w:pPr>
      <w:r>
        <w:rPr>
          <w:sz w:val="20"/>
        </w:rPr>
        <w:t xml:space="preserve">г.  N  7-ФЗ  "О некоммерческих организациях" и </w:t>
      </w:r>
      <w:hyperlink w:history="0" r:id="rId53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принятия решения о</w:t>
      </w:r>
    </w:p>
    <w:p>
      <w:pPr>
        <w:pStyle w:val="1"/>
        <w:jc w:val="both"/>
      </w:pPr>
      <w:r>
        <w:rPr>
          <w:sz w:val="20"/>
        </w:rPr>
        <w:t xml:space="preserve">признании социально ориентированной некоммерческой организации исполнителем</w:t>
      </w:r>
    </w:p>
    <w:p>
      <w:pPr>
        <w:pStyle w:val="1"/>
        <w:jc w:val="both"/>
      </w:pPr>
      <w:r>
        <w:rPr>
          <w:sz w:val="20"/>
        </w:rPr>
        <w:t xml:space="preserve">общественно  полезных  услуг,  утвержденными  постановлением 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26 января 2017 г. N 89, прошу выдать заключение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общественно полезных услуг установленным критериям.</w:t>
      </w:r>
    </w:p>
    <w:p>
      <w:pPr>
        <w:pStyle w:val="1"/>
        <w:jc w:val="both"/>
      </w:pPr>
      <w:r>
        <w:rPr>
          <w:sz w:val="20"/>
        </w:rPr>
        <w:t xml:space="preserve">    Подтверждаю,  что 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5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27 октября 2016 г.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(подтверждение соответствия общественно полезной услуги</w:t>
      </w:r>
    </w:p>
    <w:p>
      <w:pPr>
        <w:pStyle w:val="1"/>
        <w:jc w:val="both"/>
      </w:pPr>
      <w:r>
        <w:rPr>
          <w:sz w:val="20"/>
        </w:rPr>
        <w:t xml:space="preserve">                установленным нормативными правовыми актами</w:t>
      </w:r>
    </w:p>
    <w:p>
      <w:pPr>
        <w:pStyle w:val="1"/>
        <w:jc w:val="both"/>
      </w:pPr>
      <w:r>
        <w:rPr>
          <w:sz w:val="20"/>
        </w:rPr>
        <w:t xml:space="preserve">             Российской Федерации требованиям к ее содержанию</w:t>
      </w:r>
    </w:p>
    <w:p>
      <w:pPr>
        <w:pStyle w:val="1"/>
        <w:jc w:val="both"/>
      </w:pPr>
      <w:r>
        <w:rPr>
          <w:sz w:val="20"/>
        </w:rPr>
        <w:t xml:space="preserve">                 (объем, сроки, качество предоставления))</w:t>
      </w:r>
    </w:p>
    <w:p>
      <w:pPr>
        <w:pStyle w:val="1"/>
        <w:jc w:val="both"/>
      </w:pPr>
      <w:r>
        <w:rPr>
          <w:sz w:val="20"/>
        </w:rPr>
        <w:t xml:space="preserve">    2. Сведения об общественно полезных услугах, оказываемых заявителем &lt;*&gt;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общественно полезной услуги в соответствии</w:t>
      </w:r>
    </w:p>
    <w:p>
      <w:pPr>
        <w:pStyle w:val="1"/>
        <w:jc w:val="both"/>
      </w:pPr>
      <w:r>
        <w:rPr>
          <w:sz w:val="20"/>
        </w:rPr>
        <w:t xml:space="preserve">    с </w:t>
      </w:r>
      <w:hyperlink w:history="0" r:id="rId5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</w:t>
      </w:r>
    </w:p>
    <w:p>
      <w:pPr>
        <w:pStyle w:val="1"/>
        <w:jc w:val="both"/>
      </w:pPr>
      <w:r>
        <w:rPr>
          <w:sz w:val="20"/>
        </w:rPr>
        <w:t xml:space="preserve">      Правительства Российской Федерации от 27 октября 2016 г. N 1096</w:t>
      </w:r>
    </w:p>
    <w:p>
      <w:pPr>
        <w:pStyle w:val="1"/>
        <w:jc w:val="both"/>
      </w:pPr>
      <w:r>
        <w:rPr>
          <w:sz w:val="20"/>
        </w:rPr>
        <w:t xml:space="preserve">            "Об утверждении перечня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и критериев оценки качества их оказания")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12"/>
      </w:tblGrid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Информация о содержании общественно полезной услуги (объем, сроки, качество предоставления)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Информация о лицах, непосредственно задействованных в исполнении общественно полезной услуги (в том числе о работниках социально ориентированной некоммерческой организации и о работниках, привлеченных по договорам гражданско-правового характера): количество лиц, сведения об их профессиональном образовании, стаже (опыте) работы в соответствующей сфере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Удовлетворенность получателей общественно полезных услуг качеством их оказания (сведения о наличии или отсутствии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компетенцией,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критериям, с указанием реквизитов соответствующих решений судов, органов государственного контроля (надзора) и муниципального надзора, иных государственных органов)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Адрес  официального  сайта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в информационно-телекоммуникационной сети "Интернет"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 Уведомления  и  решения по результатам рассмотрения заявления прошу</w:t>
      </w:r>
    </w:p>
    <w:p>
      <w:pPr>
        <w:pStyle w:val="1"/>
        <w:jc w:val="both"/>
      </w:pPr>
      <w:r>
        <w:rPr>
          <w:sz w:val="20"/>
        </w:rPr>
        <w:t xml:space="preserve">направлять (отметить нужное):</w:t>
      </w:r>
    </w:p>
    <w:p>
      <w:pPr>
        <w:pStyle w:val="1"/>
        <w:jc w:val="both"/>
      </w:pPr>
      <w:r>
        <w:rPr>
          <w:sz w:val="20"/>
        </w:rPr>
        <w:t xml:space="preserve">1) почтовым  отправлением  по адресу: 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2)  через федеральную государственную информационную систему "Единый портал</w:t>
      </w:r>
    </w:p>
    <w:p>
      <w:pPr>
        <w:pStyle w:val="1"/>
        <w:jc w:val="both"/>
      </w:pPr>
      <w:r>
        <w:rPr>
          <w:sz w:val="20"/>
        </w:rPr>
        <w:t xml:space="preserve">государственных      и      муниципальных      услуг      (функций)"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 &lt;**&gt;: на ______ л.</w:t>
      </w:r>
    </w:p>
    <w:p>
      <w:pPr>
        <w:pStyle w:val="1"/>
        <w:jc w:val="both"/>
      </w:pPr>
      <w:r>
        <w:rPr>
          <w:sz w:val="20"/>
        </w:rPr>
        <w:t xml:space="preserve">_________________________________   _______________   _____________________</w:t>
      </w:r>
    </w:p>
    <w:p>
      <w:pPr>
        <w:pStyle w:val="1"/>
        <w:jc w:val="both"/>
      </w:pPr>
      <w:r>
        <w:rPr>
          <w:sz w:val="20"/>
        </w:rPr>
        <w:t xml:space="preserve">           (должность)                 (подпись)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 20___ г.</w:t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Данный пункт может заполняться в отношении нескольких общественно полезных услуг. В таком случае указываются сведения по каждой общественно полезной услуге.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К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молодежной</w:t>
      </w:r>
    </w:p>
    <w:p>
      <w:pPr>
        <w:pStyle w:val="0"/>
        <w:jc w:val="right"/>
      </w:pPr>
      <w:r>
        <w:rPr>
          <w:sz w:val="20"/>
        </w:rPr>
        <w:t xml:space="preserve">политики Чувашской Республики</w:t>
      </w:r>
    </w:p>
    <w:p>
      <w:pPr>
        <w:pStyle w:val="0"/>
        <w:jc w:val="right"/>
      </w:pPr>
      <w:r>
        <w:rPr>
          <w:sz w:val="20"/>
        </w:rPr>
        <w:t xml:space="preserve">по предоставлению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"Осуществляет оценку качества оказания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ориентированными некоммерческими</w:t>
      </w:r>
    </w:p>
    <w:p>
      <w:pPr>
        <w:pStyle w:val="0"/>
        <w:jc w:val="right"/>
      </w:pPr>
      <w:r>
        <w:rPr>
          <w:sz w:val="20"/>
        </w:rPr>
        <w:t xml:space="preserve">организациями в соответствии с компетенцией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молодежной</w:t>
      </w:r>
    </w:p>
    <w:p>
      <w:pPr>
        <w:pStyle w:val="0"/>
        <w:jc w:val="right"/>
      </w:pPr>
      <w:r>
        <w:rPr>
          <w:sz w:val="20"/>
        </w:rPr>
        <w:t xml:space="preserve">политики Чувашской Республики"</w:t>
      </w:r>
    </w:p>
    <w:p>
      <w:pPr>
        <w:pStyle w:val="0"/>
        <w:jc w:val="both"/>
      </w:pPr>
      <w:r>
        <w:rPr>
          <w:sz w:val="20"/>
        </w:rPr>
      </w:r>
    </w:p>
    <w:bookmarkStart w:id="541" w:name="P541"/>
    <w:bookmarkEnd w:id="5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56" w:tooltip="Приказ Минобразования ЧР от 17.03.2022 N 422 &quot;О внесении изменений в некоторые приказы Министерства образования и молодежной политики Чувашской Республики&quot; (Зарегистрировано в Госслужбе ЧР по делам юстиции 25.04.2022 N 7638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Минобразования ЧР от 17.03.2022 N 422)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97"/>
        <w:gridCol w:w="6607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Статус заявителя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Социально ориентированные некоммерческие организации, оказывающие услугу на территории Чувашской Республики по содействию в предоставлении: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социально-трудовых 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услуг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участие в деятельности по профилактике безнадзорности и правонарушений несовершеннолетних;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услуг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услуг, направленных на социальную адаптацию и семейное устройство детей, оставшихся без попечения родителей;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оказание помощи семье в воспитании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услуг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услуг в сфере дошкольного и общего образования, дополнительного образования детей;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услуг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услуг в сфере дополнительного образования граждан пожилого возраста и инвалидов, в том числе услуги обучения навыкам компьютерной грамотности;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услуг в сфере дополнительного образования сотрудников и добровольцев социально ориентированных некоммерческих организаций;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мигрантов"</w:t>
            </w:r>
          </w:p>
        </w:tc>
      </w:tr>
      <w:tr>
        <w:tc>
          <w:tcPr>
            <w:tcW w:w="204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Статус обращения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решения о выдаче заключения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60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Исправление допущенных опечаток и (или)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Минобразования ЧР от 17.05.2019 N 958</w:t>
            <w:br/>
            <w:t>(ред. от 27.06.2022)</w:t>
            <w:br/>
            <w:t>"Об утверждении Административного регламента предостав...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5C6B4E4EB0A58B792BADF001F03BB732CB2356E66D9F5D68C8903E387338B1DAF7DE546287DFCB63AF0A76CC0BEC6F510A58B17CACD4F897C8C548V5x4G" TargetMode = "External"/>
	<Relationship Id="rId8" Type="http://schemas.openxmlformats.org/officeDocument/2006/relationships/hyperlink" Target="consultantplus://offline/ref=985C6B4E4EB0A58B792BADF001F03BB732CB2356E66C985C6AC2903E387338B1DAF7DE546287DFCB63AF0A76CC0BEC6F510A58B17CACD4F897C8C548V5x4G" TargetMode = "External"/>
	<Relationship Id="rId9" Type="http://schemas.openxmlformats.org/officeDocument/2006/relationships/hyperlink" Target="consultantplus://offline/ref=985C6B4E4EB0A58B792BADF001F03BB732CB2356E66C905868C7903E387338B1DAF7DE546287DFCB63AF0A76CC0BEC6F510A58B17CACD4F897C8C548V5x4G" TargetMode = "External"/>
	<Relationship Id="rId10" Type="http://schemas.openxmlformats.org/officeDocument/2006/relationships/hyperlink" Target="consultantplus://offline/ref=985C6B4E4EB0A58B792BADF001F03BB732CB2356E66B905064C9903E387338B1DAF7DE546287DFCB63AF0F74C90BEC6F510A58B17CACD4F897C8C548V5x4G" TargetMode = "External"/>
	<Relationship Id="rId11" Type="http://schemas.openxmlformats.org/officeDocument/2006/relationships/hyperlink" Target="consultantplus://offline/ref=48F3E138D1DB00C2710F40E3B2873744DA8ACCCE8074C63F5FF2D84ADAF33482823BD332F1597D58F7BE9193A212C470B8C71FE39DB65674E54E21E4WExCG" TargetMode = "External"/>
	<Relationship Id="rId12" Type="http://schemas.openxmlformats.org/officeDocument/2006/relationships/hyperlink" Target="consultantplus://offline/ref=48F3E138D1DB00C2710F5EEEA4EB6940D68090CB8775CC6E04A1DE1D85A332D7C27BD567B21D7050F3B5C5C6E74C9D23FF8C13E080AA5777WFx9G" TargetMode = "External"/>
	<Relationship Id="rId13" Type="http://schemas.openxmlformats.org/officeDocument/2006/relationships/hyperlink" Target="consultantplus://offline/ref=48F3E138D1DB00C2710F5EEEA4EB6940D18990C48878CC6E04A1DE1D85A332D7D07B8D6BB01E6E58F6A09397A1W1xBG" TargetMode = "External"/>
	<Relationship Id="rId14" Type="http://schemas.openxmlformats.org/officeDocument/2006/relationships/hyperlink" Target="consultantplus://offline/ref=48F3E138D1DB00C2710F40E3B2873744DA8ACCCE8075C2395CFCD84ADAF33482823BD332F1597D58F7BE9195A412C470B8C71FE39DB65674E54E21E4WExCG" TargetMode = "External"/>
	<Relationship Id="rId15" Type="http://schemas.openxmlformats.org/officeDocument/2006/relationships/hyperlink" Target="consultantplus://offline/ref=48F3E138D1DB00C2710F40E3B2873744DA8ACCCE8075CE3050FCD84ADAF33482823BD332F1597D58F7BE9495A012C470B8C71FE39DB65674E54E21E4WExCG" TargetMode = "External"/>
	<Relationship Id="rId16" Type="http://schemas.openxmlformats.org/officeDocument/2006/relationships/hyperlink" Target="consultantplus://offline/ref=48F3E138D1DB00C2710F40E3B2873744DA8ACCCE8073C13D5CFDD84ADAF33482823BD332F1597D58F7BE9197A412C470B8C71FE39DB65674E54E21E4WExCG" TargetMode = "External"/>
	<Relationship Id="rId17" Type="http://schemas.openxmlformats.org/officeDocument/2006/relationships/hyperlink" Target="consultantplus://offline/ref=48F3E138D1DB00C2710F40E3B2873744DA8ACCCE8072C63C5EF7D84ADAF33482823BD332F1597D58F7BE9197A412C470B8C71FE39DB65674E54E21E4WExCG" TargetMode = "External"/>
	<Relationship Id="rId18" Type="http://schemas.openxmlformats.org/officeDocument/2006/relationships/hyperlink" Target="consultantplus://offline/ref=48F3E138D1DB00C2710F40E3B2873744DA8ACCCE8072CE385CF2D84ADAF33482823BD332F1597D58F7BE9197A412C470B8C71FE39DB65674E54E21E4WExCG" TargetMode = "External"/>
	<Relationship Id="rId19" Type="http://schemas.openxmlformats.org/officeDocument/2006/relationships/hyperlink" Target="consultantplus://offline/ref=48F3E138D1DB00C2710F40E3B2873744DA8ACCCE8075CE3050FCD84ADAF33482823BD332F1597D58F7BE9495A712C470B8C71FE39DB65674E54E21E4WExCG" TargetMode = "External"/>
	<Relationship Id="rId20" Type="http://schemas.openxmlformats.org/officeDocument/2006/relationships/hyperlink" Target="consultantplus://offline/ref=48F3E138D1DB00C2710F40E3B2873744DA8ACCCE8074C63F5FF2D84ADAF33482823BD332F1597D58F7BE9193A112C470B8C71FE39DB65674E54E21E4WExCG" TargetMode = "External"/>
	<Relationship Id="rId21" Type="http://schemas.openxmlformats.org/officeDocument/2006/relationships/hyperlink" Target="consultantplus://offline/ref=48F3E138D1DB00C2710F40E3B2873744DA8ACCCE8073C13D5CFDD84ADAF33482823BD332F1597D58F7BE9197AA12C470B8C71FE39DB65674E54E21E4WExCG" TargetMode = "External"/>
	<Relationship Id="rId22" Type="http://schemas.openxmlformats.org/officeDocument/2006/relationships/hyperlink" Target="consultantplus://offline/ref=48F3E138D1DB00C2710F40E3B2873744DA8ACCCE8074C63F5FF2D84ADAF33482823BD332F1597D58F7BE9193A712C470B8C71FE39DB65674E54E21E4WExCG" TargetMode = "External"/>
	<Relationship Id="rId23" Type="http://schemas.openxmlformats.org/officeDocument/2006/relationships/hyperlink" Target="consultantplus://offline/ref=48F3E138D1DB00C2710F40E3B2873744DA8ACCCE8075CE3050FCD84ADAF33482823BD332F1597D58F7BE9495A612C470B8C71FE39DB65674E54E21E4WExCG" TargetMode = "External"/>
	<Relationship Id="rId24" Type="http://schemas.openxmlformats.org/officeDocument/2006/relationships/hyperlink" Target="consultantplus://offline/ref=48F3E138D1DB00C2710F40E3B2873744DA8ACCCE8075CE3050FCD84ADAF33482823BD332F1597D58F7BE9495AB12C470B8C71FE39DB65674E54E21E4WExCG" TargetMode = "External"/>
	<Relationship Id="rId25" Type="http://schemas.openxmlformats.org/officeDocument/2006/relationships/hyperlink" Target="consultantplus://offline/ref=48F3E138D1DB00C2710F5EEEA4EB6940D18990C48878CC6E04A1DE1D85A332D7C27BD565B5162408B3EB9C95A0079120E29012E3W9xCG" TargetMode = "External"/>
	<Relationship Id="rId26" Type="http://schemas.openxmlformats.org/officeDocument/2006/relationships/hyperlink" Target="consultantplus://offline/ref=48F3E138D1DB00C2710F40E3B2873744DA8ACCCE8074C63F5FF2D84ADAF33482823BD332F1597D58F7BE9193A412C470B8C71FE39DB65674E54E21E4WExCG" TargetMode = "External"/>
	<Relationship Id="rId27" Type="http://schemas.openxmlformats.org/officeDocument/2006/relationships/hyperlink" Target="consultantplus://offline/ref=48F3E138D1DB00C2710F5EEEA4EB6940D18990C48878CC6E04A1DE1D85A332D7C27BD565B5162408B3EB9C95A0079120E29012E3W9xCG" TargetMode = "External"/>
	<Relationship Id="rId28" Type="http://schemas.openxmlformats.org/officeDocument/2006/relationships/hyperlink" Target="consultantplus://offline/ref=48F3E138D1DB00C2710F40E3B2873744DA8ACCCE8074C63F5FF2D84ADAF33482823BD332F1597D58F7BE9192A312C470B8C71FE39DB65674E54E21E4WExCG" TargetMode = "External"/>
	<Relationship Id="rId29" Type="http://schemas.openxmlformats.org/officeDocument/2006/relationships/hyperlink" Target="consultantplus://offline/ref=48F3E138D1DB00C2710F40E3B2873744DA8ACCCE8074C63F5FF2D84ADAF33482823BD332F1597D58F7BE9192A212C470B8C71FE39DB65674E54E21E4WExCG" TargetMode = "External"/>
	<Relationship Id="rId30" Type="http://schemas.openxmlformats.org/officeDocument/2006/relationships/hyperlink" Target="consultantplus://offline/ref=48F3E138D1DB00C2710F5EEEA4EB6940D68292C48176CC6E04A1DE1D85A332D7D07B8D6BB01E6E58F6A09397A1W1xBG" TargetMode = "External"/>
	<Relationship Id="rId31" Type="http://schemas.openxmlformats.org/officeDocument/2006/relationships/hyperlink" Target="consultantplus://offline/ref=48F3E138D1DB00C2710F5EEEA4EB6940D68390C18570CC6E04A1DE1D85A332D7D07B8D6BB01E6E58F6A09397A1W1xBG" TargetMode = "External"/>
	<Relationship Id="rId32" Type="http://schemas.openxmlformats.org/officeDocument/2006/relationships/hyperlink" Target="consultantplus://offline/ref=48F3E138D1DB00C2710F5EEEA4EB6940D68390C28477CC6E04A1DE1D85A332D7C27BD567B21D7051FFB5C5C6E74C9D23FF8C13E080AA5777WFx9G" TargetMode = "External"/>
	<Relationship Id="rId33" Type="http://schemas.openxmlformats.org/officeDocument/2006/relationships/hyperlink" Target="consultantplus://offline/ref=48F3E138D1DB00C2710F5EEEA4EB6940D68292C48176CC6E04A1DE1D85A332D7D07B8D6BB01E6E58F6A09397A1W1xBG" TargetMode = "External"/>
	<Relationship Id="rId34" Type="http://schemas.openxmlformats.org/officeDocument/2006/relationships/hyperlink" Target="consultantplus://offline/ref=48F3E138D1DB00C2710F40E3B2873744DA8ACCCE8074C63F5FF2D84ADAF33482823BD332F1597D58F7BE9192A012C470B8C71FE39DB65674E54E21E4WExCG" TargetMode = "External"/>
	<Relationship Id="rId35" Type="http://schemas.openxmlformats.org/officeDocument/2006/relationships/hyperlink" Target="consultantplus://offline/ref=48F3E138D1DB00C2710F5EEEA4EB6940D68092C08973CC6E04A1DE1D85A332D7C27BD564B71F7B0DA6FAC49AA11A8E20FD8C10E19CWAxAG" TargetMode = "External"/>
	<Relationship Id="rId36" Type="http://schemas.openxmlformats.org/officeDocument/2006/relationships/hyperlink" Target="consultantplus://offline/ref=013E62384711D690FC57A53CDAD40369BFCAB379D56D68C015ADB980333CA4BC9C60CF9E5209E3C6B64D86304AEA2FFF408CEEC8FB502A4B75FCBBEEX7x8G" TargetMode = "External"/>
	<Relationship Id="rId37" Type="http://schemas.openxmlformats.org/officeDocument/2006/relationships/hyperlink" Target="consultantplus://offline/ref=013E62384711D690FC57A53CDAD40369BFCAB379D56C60CF1AA3B980333CA4BC9C60CF9E5209E3C6B64D80364DEA2FFF408CEEC8FB502A4B75FCBBEEX7x8G" TargetMode = "External"/>
	<Relationship Id="rId38" Type="http://schemas.openxmlformats.org/officeDocument/2006/relationships/hyperlink" Target="consultantplus://offline/ref=013E62384711D690FC57A53CDAD40369BFCAB379D56D68C015ADB980333CA4BC9C60CF9E5209E3C6B64D863049EA2FFF408CEEC8FB502A4B75FCBBEEX7x8G" TargetMode = "External"/>
	<Relationship Id="rId39" Type="http://schemas.openxmlformats.org/officeDocument/2006/relationships/hyperlink" Target="consultantplus://offline/ref=013E62384711D690FC57BB31CCB85D6DB3C2ED73D46F62914EFEBFD76C6CA2E9CE2091C7134EF0C6B75384354DXEx3G" TargetMode = "External"/>
	<Relationship Id="rId40" Type="http://schemas.openxmlformats.org/officeDocument/2006/relationships/hyperlink" Target="consultantplus://offline/ref=013E62384711D690FC57BB31CCB85D6DB3C0EF7CD26C62914EFEBFD76C6CA2E9DC20C9CB114DEDC2B446D2640BB476AC07C7E2CBE64C2B48X6x9G" TargetMode = "External"/>
	<Relationship Id="rId41" Type="http://schemas.openxmlformats.org/officeDocument/2006/relationships/hyperlink" Target="consultantplus://offline/ref=013E62384711D690FC57BB31CCB85D6DB3C0EF7CD26C62914EFEBFD76C6CA2E9CE2091C7134EF0C6B75384354DXEx3G" TargetMode = "External"/>
	<Relationship Id="rId42" Type="http://schemas.openxmlformats.org/officeDocument/2006/relationships/hyperlink" Target="consultantplus://offline/ref=013E62384711D690FC57A53CDAD40369BFCAB379D5686EC712AFB980333CA4BC9C60CF9E4009BBCAB44E98344EFF79AE06XDxBG" TargetMode = "External"/>
	<Relationship Id="rId43" Type="http://schemas.openxmlformats.org/officeDocument/2006/relationships/hyperlink" Target="consultantplus://offline/ref=013E62384711D690FC57BB31CCB85D6DB3C0EF7CD26C62914EFEBFD76C6CA2E9DC20C9C81044E593E709D3384DE265AF05C7E1CAFAX4xCG" TargetMode = "External"/>
	<Relationship Id="rId44" Type="http://schemas.openxmlformats.org/officeDocument/2006/relationships/hyperlink" Target="consultantplus://offline/ref=013E62384711D690FC57BB31CCB85D6DB3C0EF7CD26C62914EFEBFD76C6CA2E9DC20C9CB114AE593E709D3384DE265AF05C7E1CAFAX4xCG" TargetMode = "External"/>
	<Relationship Id="rId45" Type="http://schemas.openxmlformats.org/officeDocument/2006/relationships/hyperlink" Target="consultantplus://offline/ref=013E62384711D690FC57BB31CCB85D6DB3C0EF7CD26C62914EFEBFD76C6CA2E9DC20C9C8184DE593E709D3384DE265AF05C7E1CAFAX4xCG" TargetMode = "External"/>
	<Relationship Id="rId46" Type="http://schemas.openxmlformats.org/officeDocument/2006/relationships/hyperlink" Target="consultantplus://offline/ref=013E62384711D690FC57BB31CCB85D6DB3C0EF7CD26C62914EFEBFD76C6CA2E9CE2091C7134EF0C6B75384354DXEx3G" TargetMode = "External"/>
	<Relationship Id="rId47" Type="http://schemas.openxmlformats.org/officeDocument/2006/relationships/hyperlink" Target="consultantplus://offline/ref=013E62384711D690FC57A53CDAD40369BFCAB379D5686EC712AFB980333CA4BC9C60CF9E4009BBCAB44E98344EFF79AE06XDxBG" TargetMode = "External"/>
	<Relationship Id="rId48" Type="http://schemas.openxmlformats.org/officeDocument/2006/relationships/hyperlink" Target="consultantplus://offline/ref=013E62384711D690FC57A53CDAD40369BFCAB379D5686EC712AFB980333CA4BC9C60CF9E4009BBCAB44E98344EFF79AE06XDxBG" TargetMode = "External"/>
	<Relationship Id="rId49" Type="http://schemas.openxmlformats.org/officeDocument/2006/relationships/hyperlink" Target="consultantplus://offline/ref=013E62384711D690FC57BB31CCB85D6DB3C0EF7CD26C62914EFEBFD76C6CA2E9DC20C9C8134BE593E709D3384DE265AF05C7E1CAFAX4xCG" TargetMode = "External"/>
	<Relationship Id="rId50" Type="http://schemas.openxmlformats.org/officeDocument/2006/relationships/hyperlink" Target="consultantplus://offline/ref=013E62384711D690FC57A53CDAD40369BFCAB379D56D6CCF10A9B980333CA4BC9C60CF9E5209E3C6B64D823D4DEA2FFF408CEEC8FB502A4B75FCBBEEX7x8G" TargetMode = "External"/>
	<Relationship Id="rId51" Type="http://schemas.openxmlformats.org/officeDocument/2006/relationships/hyperlink" Target="consultantplus://offline/ref=013E62384711D690FC57A53CDAD40369BFCAB379D56B60C716ADB980333CA4BC9C60CF9E5209E3C6B64D863448EA2FFF408CEEC8FB502A4B75FCBBEEX7x8G" TargetMode = "External"/>
	<Relationship Id="rId52" Type="http://schemas.openxmlformats.org/officeDocument/2006/relationships/hyperlink" Target="consultantplus://offline/ref=013E62384711D690FC57BB31CCB85D6DB3C3E577D36F62914EFEBFD76C6CA2E9DC20C9CF1148E593E709D3384DE265AF05C7E1CAFAX4xCG" TargetMode = "External"/>
	<Relationship Id="rId53" Type="http://schemas.openxmlformats.org/officeDocument/2006/relationships/hyperlink" Target="consultantplus://offline/ref=013E62384711D690FC57BB31CCB85D6DB4C9EF73DD6162914EFEBFD76C6CA2E9DC20C9CB114DEEC6B646D2640BB476AC07C7E2CBE64C2B48X6x9G" TargetMode = "External"/>
	<Relationship Id="rId54" Type="http://schemas.openxmlformats.org/officeDocument/2006/relationships/hyperlink" Target="consultantplus://offline/ref=013E62384711D690FC57BB31CCB85D6DB4C3E572D46862914EFEBFD76C6CA2E9DC20C9CB114DEFC7BF46D2640BB476AC07C7E2CBE64C2B48X6x9G" TargetMode = "External"/>
	<Relationship Id="rId55" Type="http://schemas.openxmlformats.org/officeDocument/2006/relationships/hyperlink" Target="consultantplus://offline/ref=013E62384711D690FC57BB31CCB85D6DB4C3E572D46862914EFEBFD76C6CA2E9DC20C9CB114DEEC6B746D2640BB476AC07C7E2CBE64C2B48X6x9G" TargetMode = "External"/>
	<Relationship Id="rId56" Type="http://schemas.openxmlformats.org/officeDocument/2006/relationships/hyperlink" Target="consultantplus://offline/ref=013E62384711D690FC57A53CDAD40369BFCAB379D56C60CF1AA3B980333CA4BC9C60CF9E5209E3C6B64D803D4EEA2FFF408CEEC8FB502A4B75FCBBEEX7x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ЧР от 17.05.2019 N 958
(ред. от 27.06.2022)
"Об утверждении Административного регламента предоставления Министерством образования и молодежной политики Чувашской Республики государственной услуги "Осуществляет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 образования и молодежной политики Чувашской Республики"
(Зарегистрировано в Минюсте ЧР 07.06.2019 N 5238)</dc:title>
  <dcterms:created xsi:type="dcterms:W3CDTF">2022-11-23T06:49:20Z</dcterms:created>
</cp:coreProperties>
</file>