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55C1" w14:textId="77777777" w:rsidR="004B30B9" w:rsidRDefault="004B30B9" w:rsidP="00560E8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710"/>
      </w:tblGrid>
      <w:tr w:rsidR="00D963A4" w14:paraId="39B7AA76" w14:textId="77777777" w:rsidTr="00D963A4">
        <w:trPr>
          <w:trHeight w:val="2004"/>
        </w:trPr>
        <w:tc>
          <w:tcPr>
            <w:tcW w:w="4741" w:type="dxa"/>
          </w:tcPr>
          <w:p w14:paraId="4B98C06D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3E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E1B0458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26947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3E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F0DA34E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Народного Совета</w:t>
            </w:r>
          </w:p>
          <w:p w14:paraId="493ED15C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09F2912A" w14:textId="77777777" w:rsidR="00D963A4" w:rsidRP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 марта 2017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-801П-НС</w:t>
            </w:r>
          </w:p>
        </w:tc>
      </w:tr>
    </w:tbl>
    <w:p w14:paraId="56133F2B" w14:textId="77777777" w:rsidR="00137779" w:rsidRPr="00F553EC" w:rsidRDefault="00137779" w:rsidP="003F354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3B6B2758" w14:textId="77777777" w:rsidR="00137779" w:rsidRPr="00F553EC" w:rsidRDefault="00137779" w:rsidP="003F354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18D122D4" w14:textId="77777777" w:rsidR="003B21C8" w:rsidRDefault="003B21C8" w:rsidP="003B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31D9E9" w14:textId="77777777" w:rsidR="003B21C8" w:rsidRDefault="003B21C8" w:rsidP="00CE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Почетной грамоте и Почетном знаке </w:t>
      </w:r>
    </w:p>
    <w:p w14:paraId="558190A4" w14:textId="77777777" w:rsidR="003B21C8" w:rsidRDefault="003B21C8" w:rsidP="00E32D06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Совета Донецкой Народной Республики</w:t>
      </w:r>
    </w:p>
    <w:p w14:paraId="71495663" w14:textId="77777777" w:rsidR="00030F4F" w:rsidRDefault="00E32D06" w:rsidP="00E32D06">
      <w:pPr>
        <w:spacing w:after="36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изменениями, внесенными Постановлени</w:t>
      </w:r>
      <w:r w:rsidR="00030F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ями</w:t>
      </w:r>
    </w:p>
    <w:p w14:paraId="534A18BD" w14:textId="1A44C8DA" w:rsidR="00030F4F" w:rsidRDefault="00E32D06" w:rsidP="00E32D06">
      <w:pPr>
        <w:spacing w:after="36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24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20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№</w:t>
      </w:r>
      <w:r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 II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-309П-</w:t>
      </w:r>
      <w:r w:rsidR="00030F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НС,</w:t>
      </w:r>
    </w:p>
    <w:p w14:paraId="6696CAFA" w14:textId="3197F82A" w:rsidR="00E32D06" w:rsidRDefault="00030F4F" w:rsidP="00E32D06">
      <w:pPr>
        <w:spacing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 14.09.2022 </w:t>
      </w:r>
      <w:r w:rsidRPr="00030F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№ II-721П-НС</w:t>
      </w:r>
      <w:r w:rsidR="00E32D06"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41F5CC23" w14:textId="77777777" w:rsidR="003B21C8" w:rsidRDefault="003B21C8" w:rsidP="003B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52319" w14:textId="77777777" w:rsidR="00E32D06" w:rsidRPr="00E32D06" w:rsidRDefault="003B21C8" w:rsidP="00E32D0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32D06" w:rsidRPr="00E32D06">
        <w:rPr>
          <w:rFonts w:ascii="Times New Roman" w:hAnsi="Times New Roman" w:cs="Times New Roman"/>
          <w:sz w:val="28"/>
          <w:szCs w:val="28"/>
        </w:rPr>
        <w:t>Почетной грамотой Народного Совета Донецкой Народной Республики (далее – Почетная грамота) награждаются граждане и организации Донецкой Народной Республики, а также иностранные граждане:</w:t>
      </w:r>
    </w:p>
    <w:p w14:paraId="13403B65" w14:textId="77777777" w:rsidR="00E32D06" w:rsidRPr="00E32D06" w:rsidRDefault="00E32D06" w:rsidP="00E32D0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0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D06">
        <w:rPr>
          <w:rFonts w:ascii="Times New Roman" w:hAnsi="Times New Roman" w:cs="Times New Roman"/>
          <w:sz w:val="28"/>
          <w:szCs w:val="28"/>
        </w:rPr>
        <w:t>за существенный вклад в развитие законодательства Донецкой Народной Республики и парламентаризма в Донецкой Народной Республике, обеспечение прав и свобод граждан Донецкой Народной Республики, укрепление демократии и конституционного строя в Донецкой Народной Республике, за активную общественно-политическую деятельность и укрепление межпарламентских связей;</w:t>
      </w:r>
    </w:p>
    <w:p w14:paraId="223345D8" w14:textId="77777777" w:rsidR="00E32D06" w:rsidRPr="00030F4F" w:rsidRDefault="00E32D06" w:rsidP="00E32D0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0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D06">
        <w:rPr>
          <w:rFonts w:ascii="Times New Roman" w:hAnsi="Times New Roman" w:cs="Times New Roman"/>
          <w:sz w:val="28"/>
          <w:szCs w:val="28"/>
        </w:rPr>
        <w:t>за активную общественную деятельность и весомый вклад в развитие Донецкой Народной Республики.</w:t>
      </w:r>
    </w:p>
    <w:p w14:paraId="240B3322" w14:textId="77777777" w:rsidR="00E32D06" w:rsidRPr="00E32D06" w:rsidRDefault="00E32D06" w:rsidP="00E32D06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D0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Пункт 1 изложен в новой редакции в соответствии с Постановлением от </w:t>
      </w:r>
      <w:proofErr w:type="gramStart"/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24.04.2020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 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II</w:t>
      </w:r>
      <w:r w:rsidRPr="00E32D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-309П-НС</w:t>
      </w:r>
      <w:r w:rsidRPr="00E32D0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5CB553A6" w14:textId="77777777" w:rsidR="003B21C8" w:rsidRDefault="003B21C8" w:rsidP="003B21C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Почетным знаком </w:t>
      </w:r>
      <w:r>
        <w:rPr>
          <w:rFonts w:ascii="Times New Roman" w:hAnsi="Times New Roman" w:cs="Times New Roman"/>
          <w:sz w:val="28"/>
          <w:szCs w:val="28"/>
        </w:rPr>
        <w:t xml:space="preserve">Народного Совета Донецкой Народной Республики  (далее – Почетный знак)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Донецкой Народной Республики, а также иностранные граждане, 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награжденные Почетной грамотой </w:t>
      </w:r>
      <w:r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 особый вклад в развитие законодательства Донецкой Народной Республики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парламентаризма в Донецкой Народной Республике, обеспечение прав и свобод граждан Донецкой Народной Республики, укрепление демократии и конституционного строя в Донецкой Народной Республике, за активную общественно-политическую деятельность и укрепление межпарламентских связей</w:t>
      </w:r>
      <w:r>
        <w:rPr>
          <w:rFonts w:ascii="Times New Roman" w:eastAsia="Times New Roman" w:hAnsi="Times New Roman" w:cs="Times New Roman"/>
          <w:sz w:val="28"/>
          <w:szCs w:val="28"/>
        </w:rPr>
        <w:t>. Почетный знак является высшей формой поощрения относительно Почетной грамоты.</w:t>
      </w:r>
    </w:p>
    <w:p w14:paraId="3356FF44" w14:textId="77777777" w:rsidR="003B21C8" w:rsidRDefault="003B21C8" w:rsidP="003B21C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Лица, награжденные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грамотой, могут быть представлены к награждению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Почетным знаком не ранее, чем через два года со дня награждения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8BA620" w14:textId="2913C93B" w:rsidR="003B21C8" w:rsidRP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C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ходатайством о награждении Почетной грамотой или Почетным знаком в Народный Совет могут обращаться Председатель Народного Совета, </w:t>
      </w:r>
      <w:r w:rsidR="00030F4F" w:rsidRPr="003D1592">
        <w:rPr>
          <w:rFonts w:ascii="Times New Roman" w:hAnsi="Times New Roman"/>
          <w:sz w:val="28"/>
          <w:szCs w:val="28"/>
        </w:rPr>
        <w:t>Первый заместитель Председателя Народного Совета, заместитель Председателя Народного Совета</w:t>
      </w:r>
      <w:r w:rsidRPr="003B21C8">
        <w:rPr>
          <w:rFonts w:ascii="Times New Roman" w:hAnsi="Times New Roman" w:cs="Times New Roman"/>
          <w:color w:val="000000" w:themeColor="text1"/>
          <w:sz w:val="28"/>
          <w:szCs w:val="28"/>
        </w:rPr>
        <w:t>, комитет Народного Совета, комиссия Народного Совета, Руководитель Аппарата Народного Совета.</w:t>
      </w:r>
    </w:p>
    <w:p w14:paraId="2770EBF9" w14:textId="671AEA7B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C8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о награждении Почетной грамотой или Почетным знаком должно быть подано в Народный Совет Донецкой Народной Республики заблаговременно.</w:t>
      </w:r>
    </w:p>
    <w:p w14:paraId="08308D62" w14:textId="6DB602D3" w:rsidR="00030F4F" w:rsidRPr="007751A1" w:rsidRDefault="00030F4F" w:rsidP="00030F4F">
      <w:pPr>
        <w:pStyle w:val="tekstob"/>
        <w:spacing w:before="0" w:beforeAutospacing="0" w:after="120" w:afterAutospacing="0"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7751A1">
        <w:rPr>
          <w:bCs/>
          <w:i/>
          <w:iCs/>
          <w:sz w:val="28"/>
          <w:szCs w:val="28"/>
        </w:rPr>
        <w:t xml:space="preserve">(Пункт </w:t>
      </w:r>
      <w:r>
        <w:rPr>
          <w:bCs/>
          <w:i/>
          <w:iCs/>
          <w:sz w:val="28"/>
          <w:szCs w:val="28"/>
        </w:rPr>
        <w:t>4</w:t>
      </w:r>
      <w:r w:rsidRPr="007751A1">
        <w:rPr>
          <w:bCs/>
          <w:i/>
          <w:iCs/>
          <w:sz w:val="28"/>
          <w:szCs w:val="28"/>
        </w:rPr>
        <w:t xml:space="preserve"> с изменениями, внесенными Постановлением Народного Совета Донецкой Народной Республики от </w:t>
      </w:r>
      <w:r w:rsidRPr="007751A1">
        <w:rPr>
          <w:i/>
          <w:iCs/>
          <w:sz w:val="28"/>
          <w:szCs w:val="28"/>
        </w:rPr>
        <w:t xml:space="preserve">14 сентября 2022 года </w:t>
      </w:r>
      <w:r w:rsidRPr="007751A1">
        <w:rPr>
          <w:i/>
          <w:iCs/>
          <w:sz w:val="28"/>
          <w:szCs w:val="28"/>
        </w:rPr>
        <w:br/>
        <w:t>№ II-721П-НС)</w:t>
      </w:r>
    </w:p>
    <w:p w14:paraId="32197AD6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течение календарного года Почетным знаком по ходатайствам каждого из инициаторов ходатайства, указанных в пункте 4 настоящего Положения, могут быть награждены не более двух граждан.</w:t>
      </w:r>
    </w:p>
    <w:p w14:paraId="168A333E" w14:textId="77777777" w:rsidR="003B21C8" w:rsidRDefault="003B21C8" w:rsidP="003B21C8">
      <w:pPr>
        <w:tabs>
          <w:tab w:val="left" w:pos="-142"/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Для рассмотрения вопроса о награждении Почетной грамотой или Почетным знаком каждый из инициаторов ходатайства, указанных в пункте 4 настоящего Положения, за исключением Председателя Народного Совета, представляет на имя Председателя Народного Совета следующие документы:</w:t>
      </w:r>
    </w:p>
    <w:p w14:paraId="4EDCA0A6" w14:textId="77777777" w:rsidR="003B21C8" w:rsidRP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C8">
        <w:rPr>
          <w:rFonts w:ascii="Times New Roman" w:hAnsi="Times New Roman" w:cs="Times New Roman"/>
          <w:sz w:val="28"/>
          <w:szCs w:val="28"/>
        </w:rPr>
        <w:t xml:space="preserve">1) для граждан – ходатайство о награждении Почетной грамотой или Почетным знаком, содержащее конкретные сведения о </w:t>
      </w:r>
      <w:r w:rsidRPr="003B21C8">
        <w:rPr>
          <w:rFonts w:ascii="Times New Roman" w:eastAsia="Times New Roman" w:hAnsi="Times New Roman" w:cs="Times New Roman"/>
          <w:sz w:val="28"/>
          <w:szCs w:val="28"/>
        </w:rPr>
        <w:t>трудовой деятельности лица, его биографические данные, сведения о</w:t>
      </w:r>
      <w:r w:rsidRPr="003B21C8">
        <w:rPr>
          <w:rFonts w:ascii="Times New Roman" w:hAnsi="Times New Roman" w:cs="Times New Roman"/>
          <w:sz w:val="28"/>
          <w:szCs w:val="28"/>
        </w:rPr>
        <w:t xml:space="preserve"> личном вкладе в развитие законодательства Донецкой Народной Республики и парламентаризма в Донецкой Народной Республике, обеспечение прав и свобод граждан Донецкой </w:t>
      </w:r>
      <w:r w:rsidRPr="003B21C8">
        <w:rPr>
          <w:rFonts w:ascii="Times New Roman" w:hAnsi="Times New Roman" w:cs="Times New Roman"/>
          <w:sz w:val="28"/>
          <w:szCs w:val="28"/>
        </w:rPr>
        <w:lastRenderedPageBreak/>
        <w:t>Народной Республики, укрепление демократии и конституционного строя в Донецкой Народной Республике, об общественно-политической деятельности;</w:t>
      </w:r>
      <w:r w:rsidRPr="003B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0BD2F4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для организации – ходатайство о награждении Почетной грамотой, содержащее конкретные сведения об участии в развитии законодательства Донецкой Народной Республики и парламентаризма в Донецкой Народной Республике, обеспечение прав и свобод граждан Донецкой Народной Республики, укрепление демократии и конституционного строя в Донецкой Народной Республике, об общественно-политической деятельности.</w:t>
      </w:r>
    </w:p>
    <w:p w14:paraId="3DA89B87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При внесении ходатайства о награждении Почетной грамотой или Почетным знаком Председателем Народного Совета, документы, указанные в пункте 6 настоящего Положения, предоставляются им непосредственно в Комитет Народного Совета по этике, Регламенту и организации работы Народного Совета.</w:t>
      </w:r>
    </w:p>
    <w:p w14:paraId="08636F6D" w14:textId="77777777" w:rsidR="003B21C8" w:rsidRDefault="003B21C8" w:rsidP="003B21C8">
      <w:pPr>
        <w:pStyle w:val="a3"/>
        <w:tabs>
          <w:tab w:val="left" w:pos="0"/>
        </w:tabs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внесении ходатайства о награждении комитет и комиссия Народного Совета, помимо документов указанных в пункте 6 настоящего Положения, представляют выписку из протокола заседания комитета или комиссии о представлении к награждению. </w:t>
      </w:r>
    </w:p>
    <w:p w14:paraId="69B65E52" w14:textId="77777777" w:rsidR="003B21C8" w:rsidRP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C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21C8">
        <w:rPr>
          <w:rFonts w:ascii="Times New Roman" w:hAnsi="Times New Roman" w:cs="Times New Roman"/>
          <w:sz w:val="28"/>
          <w:szCs w:val="28"/>
        </w:rPr>
        <w:t xml:space="preserve">Ходатайство комитета или комиссии Народного Совета о награждении Почетной грамотой или Почетным знаком депутата Народного Совета должно быть предварительно согласовано с депутатским объединением </w:t>
      </w:r>
      <w:r w:rsidRPr="003B21C8">
        <w:rPr>
          <w:rFonts w:ascii="Times New Roman" w:hAnsi="Times New Roman"/>
          <w:sz w:val="28"/>
          <w:szCs w:val="28"/>
        </w:rPr>
        <w:t>(фракцией)</w:t>
      </w:r>
      <w:r w:rsidRPr="003B21C8">
        <w:rPr>
          <w:rFonts w:ascii="Times New Roman" w:hAnsi="Times New Roman" w:cs="Times New Roman"/>
          <w:sz w:val="28"/>
          <w:szCs w:val="28"/>
        </w:rPr>
        <w:t>, членом которого является данный депутат.</w:t>
      </w:r>
    </w:p>
    <w:p w14:paraId="144D52B3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Председатель Народного Совета направляет поступившие на его имя документы, указанные в пункте 6 настоящего Положения, в Комитет Народного Совета по этике, Регламенту и организации работы Народного Совета для рассмотрения.</w:t>
      </w:r>
    </w:p>
    <w:p w14:paraId="756A4782" w14:textId="77777777" w:rsidR="003B21C8" w:rsidRP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C8">
        <w:rPr>
          <w:rFonts w:ascii="Times New Roman" w:hAnsi="Times New Roman" w:cs="Times New Roman"/>
          <w:sz w:val="28"/>
          <w:szCs w:val="28"/>
        </w:rPr>
        <w:t>11. Комитет Народного Совета по этике, Регламенту и организации работы Народного Совета рассматривает поступившие материалы и вносит проект постановления о награждении Почетной грамотой или Почетным знаком на рассмотрение Координационного комитета Народного Совета.</w:t>
      </w:r>
    </w:p>
    <w:p w14:paraId="0946460F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По результатам рассмотрения документов, представленных Комитетом Народного Совета по этике, Регламенту и организации работы 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Совета, Координационный комитет Народного Совета принимает соответствующее решение.</w:t>
      </w:r>
    </w:p>
    <w:p w14:paraId="67FA5C6D" w14:textId="3C07FD8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B21C8">
        <w:rPr>
          <w:rFonts w:ascii="Times New Roman" w:hAnsi="Times New Roman" w:cs="Times New Roman"/>
          <w:sz w:val="28"/>
          <w:szCs w:val="28"/>
        </w:rPr>
        <w:t>13. </w:t>
      </w:r>
      <w:r w:rsidRPr="003B21C8">
        <w:rPr>
          <w:rFonts w:ascii="Times New Roman" w:hAnsi="Times New Roman"/>
          <w:sz w:val="28"/>
          <w:szCs w:val="28"/>
        </w:rPr>
        <w:t xml:space="preserve">Вручение Почетной грамоты и Почетного знака производится Председателем Народного Совета </w:t>
      </w:r>
      <w:r w:rsidR="00030F4F">
        <w:rPr>
          <w:rFonts w:ascii="Times New Roman" w:hAnsi="Times New Roman"/>
          <w:sz w:val="28"/>
          <w:szCs w:val="28"/>
        </w:rPr>
        <w:t>или одним из его заместителей</w:t>
      </w:r>
      <w:r w:rsidR="00030F4F" w:rsidRPr="003B21C8">
        <w:rPr>
          <w:rFonts w:ascii="Times New Roman" w:hAnsi="Times New Roman"/>
          <w:sz w:val="28"/>
          <w:szCs w:val="28"/>
        </w:rPr>
        <w:t xml:space="preserve"> </w:t>
      </w:r>
      <w:r w:rsidRPr="003B21C8">
        <w:rPr>
          <w:rFonts w:ascii="Times New Roman" w:hAnsi="Times New Roman"/>
          <w:sz w:val="28"/>
          <w:szCs w:val="28"/>
        </w:rPr>
        <w:t>в торжественной обстановке. По поручению Председателя Народного Совета вручение Почетной грамоты и Почетного знака может производиться депутатами Народного Совета. Решение о награждении Почетной грамотой и Почетным знаком оформляется в форме постановления Народного Совета Донецкой Народной Республики. Сведения о награждении Почетной грамотой и Почетным знаком подлежат занесению в трудовые книжки награждаемых лиц в соответствии с правилами их ведения.</w:t>
      </w:r>
    </w:p>
    <w:p w14:paraId="2556C08B" w14:textId="0660232C" w:rsidR="00030F4F" w:rsidRPr="007751A1" w:rsidRDefault="00030F4F" w:rsidP="00030F4F">
      <w:pPr>
        <w:pStyle w:val="tekstob"/>
        <w:spacing w:before="0" w:beforeAutospacing="0" w:after="120" w:afterAutospacing="0"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7751A1">
        <w:rPr>
          <w:bCs/>
          <w:i/>
          <w:iCs/>
          <w:sz w:val="28"/>
          <w:szCs w:val="28"/>
        </w:rPr>
        <w:t xml:space="preserve">(Пункт </w:t>
      </w:r>
      <w:r>
        <w:rPr>
          <w:bCs/>
          <w:i/>
          <w:iCs/>
          <w:sz w:val="28"/>
          <w:szCs w:val="28"/>
        </w:rPr>
        <w:t>13</w:t>
      </w:r>
      <w:r w:rsidRPr="007751A1">
        <w:rPr>
          <w:bCs/>
          <w:i/>
          <w:iCs/>
          <w:sz w:val="28"/>
          <w:szCs w:val="28"/>
        </w:rPr>
        <w:t xml:space="preserve"> с изменениями, внесенными Постановлением Народного Совета Донецкой Народной Республики от </w:t>
      </w:r>
      <w:r w:rsidRPr="007751A1">
        <w:rPr>
          <w:i/>
          <w:iCs/>
          <w:sz w:val="28"/>
          <w:szCs w:val="28"/>
        </w:rPr>
        <w:t xml:space="preserve">14 сентября 2022 года </w:t>
      </w:r>
      <w:r w:rsidRPr="007751A1">
        <w:rPr>
          <w:i/>
          <w:iCs/>
          <w:sz w:val="28"/>
          <w:szCs w:val="28"/>
        </w:rPr>
        <w:br/>
        <w:t>№ II-721П-НС)</w:t>
      </w:r>
    </w:p>
    <w:p w14:paraId="0AB8BD88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Одновременно с Почетным знаком награждаемому лицу вручается удостоверение установленного образца, которое подписывается </w:t>
      </w:r>
      <w:bookmarkStart w:id="0" w:name="10077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Председателем Народного Совета. </w:t>
      </w:r>
    </w:p>
    <w:p w14:paraId="6C4BCE84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Повторное награждение Почетным знаком не производится.</w:t>
      </w:r>
    </w:p>
    <w:p w14:paraId="333E7C10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награждение Почетной грамотой может производиться не ранее чем через два года с даты предыдущего награждения Почетной грамотой.</w:t>
      </w:r>
    </w:p>
    <w:p w14:paraId="7F2A510B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случае утраты Почетного знака его дубликат не выдается.</w:t>
      </w:r>
    </w:p>
    <w:p w14:paraId="15740E08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В случае утраты удостоверения к Почетному знаку дубликат </w:t>
      </w:r>
      <w:bookmarkStart w:id="1" w:name="2552c"/>
      <w:bookmarkEnd w:id="1"/>
      <w:r>
        <w:rPr>
          <w:rFonts w:ascii="Times New Roman" w:hAnsi="Times New Roman" w:cs="Times New Roman"/>
          <w:sz w:val="28"/>
          <w:szCs w:val="28"/>
        </w:rPr>
        <w:t>удостоверения выдается Управлением делами Аппарата Народного Совета.</w:t>
      </w:r>
    </w:p>
    <w:p w14:paraId="204B0646" w14:textId="77777777" w:rsidR="003B21C8" w:rsidRDefault="003B21C8" w:rsidP="003B21C8">
      <w:pPr>
        <w:tabs>
          <w:tab w:val="left" w:pos="-142"/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 Почетный знак носится на правой стороне груди и располагается ниже государственных наград Донецкой Народной Республики. </w:t>
      </w:r>
    </w:p>
    <w:p w14:paraId="793C7C33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В случае смерти награжденного лица Почетный знак остается его семье. </w:t>
      </w:r>
    </w:p>
    <w:p w14:paraId="2075A964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Список лиц, награжденных Почетной грамотой и Почетным знаком, опубликовывается на официальном сайте Народного Совета Донецкой Народной Республики.</w:t>
      </w:r>
    </w:p>
    <w:p w14:paraId="5CF0145A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 Оформление Почетной грамоты, удостоверения к Почетному знаку, учет, </w:t>
      </w:r>
      <w:bookmarkStart w:id="2" w:name="eb1e3"/>
      <w:bookmarkEnd w:id="2"/>
      <w:r>
        <w:rPr>
          <w:rFonts w:ascii="Times New Roman" w:hAnsi="Times New Roman" w:cs="Times New Roman"/>
          <w:sz w:val="28"/>
          <w:szCs w:val="28"/>
        </w:rPr>
        <w:t xml:space="preserve">регистрацию и подготовку списка награжденных лиц для опубликования на официальном сайте Народного Совета Донецкой Народной Республики осуществляет Управление делами Аппарата Народного Совета Донецкой Народной Республики. </w:t>
      </w:r>
    </w:p>
    <w:p w14:paraId="0149B54A" w14:textId="77777777" w:rsidR="003B21C8" w:rsidRDefault="003B21C8" w:rsidP="003B21C8">
      <w:pPr>
        <w:tabs>
          <w:tab w:val="left" w:pos="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22. </w:t>
      </w:r>
      <w:r w:rsidRPr="003B21C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по награждению Почетной грамотой и Почетным знаком осуществляется из средств, предусмотренных на осуществление полномочий Народного Совета Донецкой Народной Республики.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710"/>
      </w:tblGrid>
      <w:tr w:rsidR="00D963A4" w14:paraId="636745F4" w14:textId="77777777" w:rsidTr="00D963A4">
        <w:trPr>
          <w:trHeight w:val="1576"/>
        </w:trPr>
        <w:tc>
          <w:tcPr>
            <w:tcW w:w="4796" w:type="dxa"/>
          </w:tcPr>
          <w:p w14:paraId="03BC7D47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14:paraId="711EB268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2C29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83DFC87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Народного Совета</w:t>
            </w:r>
          </w:p>
          <w:p w14:paraId="7D0DCCDD" w14:textId="77777777" w:rsid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14:paraId="15792403" w14:textId="77777777" w:rsidR="00D963A4" w:rsidRPr="00D963A4" w:rsidRDefault="00D963A4" w:rsidP="00D96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3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  <w:r w:rsidRPr="00F553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53E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4B30B9">
              <w:rPr>
                <w:rFonts w:ascii="Times New Roman" w:hAnsi="Times New Roman" w:cs="Times New Roman"/>
                <w:sz w:val="28"/>
                <w:szCs w:val="28"/>
              </w:rPr>
              <w:t>I-801П-НС</w:t>
            </w:r>
          </w:p>
        </w:tc>
      </w:tr>
    </w:tbl>
    <w:p w14:paraId="0BF38AB2" w14:textId="77777777" w:rsidR="00560E8E" w:rsidRPr="00F553EC" w:rsidRDefault="00560E8E" w:rsidP="00560E8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191C751B" w14:textId="77777777" w:rsidR="00AC20DF" w:rsidRPr="00F553EC" w:rsidRDefault="00AC20DF" w:rsidP="00560E8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73C54740" w14:textId="77777777" w:rsidR="004205EA" w:rsidRPr="00F553EC" w:rsidRDefault="00AC20DF" w:rsidP="00AC20DF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Times New Roman" w:hAnsi="Times New Roman" w:cs="Times New Roman"/>
          <w:sz w:val="28"/>
          <w:szCs w:val="28"/>
        </w:rPr>
        <w:t xml:space="preserve">Образец </w:t>
      </w: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t xml:space="preserve">Почетной грамоты Народного Совета </w:t>
      </w:r>
    </w:p>
    <w:p w14:paraId="724B5629" w14:textId="77777777" w:rsidR="00DB6103" w:rsidRPr="00F553EC" w:rsidRDefault="00AC20DF" w:rsidP="00DB610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t>Донецкой Народной Республики</w:t>
      </w:r>
    </w:p>
    <w:p w14:paraId="4F356319" w14:textId="77777777" w:rsidR="00DB6103" w:rsidRPr="00F553EC" w:rsidRDefault="00DB6103" w:rsidP="00DB610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E2787D4" w14:textId="77777777" w:rsidR="00840622" w:rsidRDefault="00840622" w:rsidP="00840622">
      <w:pPr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t>Обложка Почетной грамоты:</w:t>
      </w:r>
    </w:p>
    <w:p w14:paraId="5D92B05F" w14:textId="77777777" w:rsidR="00835E58" w:rsidRPr="00F553EC" w:rsidRDefault="00835E58" w:rsidP="00840622">
      <w:pPr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F851CFA" w14:textId="77777777" w:rsidR="00B47D8F" w:rsidRDefault="00490B16" w:rsidP="00835E58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F8CE70B" wp14:editId="1B885E8D">
            <wp:extent cx="4260550" cy="6000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_папки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91" cy="60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9550" w14:textId="77777777" w:rsidR="00840622" w:rsidRDefault="00840622" w:rsidP="00840622">
      <w:pPr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Вкладыш Почетной грамоты:</w:t>
      </w:r>
    </w:p>
    <w:p w14:paraId="212DE685" w14:textId="77777777" w:rsidR="00835E58" w:rsidRPr="00F553EC" w:rsidRDefault="00835E58" w:rsidP="00840622">
      <w:pPr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F14897" w14:textId="77777777" w:rsidR="00DB6103" w:rsidRPr="00F553EC" w:rsidRDefault="00490B16" w:rsidP="00DB610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99FFA9F" wp14:editId="695E96D4">
            <wp:extent cx="5940425" cy="8401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_грамота_Нар_С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C59C" w14:textId="77777777" w:rsidR="00D8390F" w:rsidRPr="00F553EC" w:rsidRDefault="00D8390F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br w:type="page"/>
      </w:r>
    </w:p>
    <w:p w14:paraId="0FFBDC26" w14:textId="77777777" w:rsidR="006C5D6B" w:rsidRPr="00F553EC" w:rsidRDefault="00D8390F" w:rsidP="006C5D6B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Примечание: </w:t>
      </w:r>
      <w:r w:rsidR="006C5D6B" w:rsidRPr="00F553EC">
        <w:rPr>
          <w:rFonts w:ascii="Times New Roman" w:hAnsi="Times New Roman"/>
          <w:sz w:val="28"/>
          <w:szCs w:val="28"/>
        </w:rPr>
        <w:t>Почетная грамота состоит из обложки и вклад</w:t>
      </w:r>
      <w:r w:rsidR="00840622" w:rsidRPr="00F553EC">
        <w:rPr>
          <w:rFonts w:ascii="Times New Roman" w:hAnsi="Times New Roman"/>
          <w:sz w:val="28"/>
          <w:szCs w:val="28"/>
        </w:rPr>
        <w:t>ыша</w:t>
      </w:r>
      <w:r w:rsidR="006C5D6B" w:rsidRPr="00F553EC">
        <w:rPr>
          <w:rFonts w:ascii="Times New Roman" w:hAnsi="Times New Roman"/>
          <w:sz w:val="28"/>
          <w:szCs w:val="28"/>
        </w:rPr>
        <w:t xml:space="preserve">. </w:t>
      </w:r>
    </w:p>
    <w:p w14:paraId="4C39558D" w14:textId="77777777" w:rsidR="006C5D6B" w:rsidRPr="00F553EC" w:rsidRDefault="006C5D6B" w:rsidP="00201FA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Обложка имеет форму прямоугольника размером 320 х 440 мм, сложенного в один сгиб по линии длинной стороны. На лицевой стороне обложки вверху содержится тисненное краской </w:t>
      </w:r>
      <w:r w:rsidR="00490B16" w:rsidRPr="00F553EC">
        <w:rPr>
          <w:rFonts w:ascii="Times New Roman" w:hAnsi="Times New Roman"/>
          <w:sz w:val="28"/>
          <w:szCs w:val="28"/>
        </w:rPr>
        <w:t>серебристого</w:t>
      </w:r>
      <w:r w:rsidRPr="00F553EC">
        <w:rPr>
          <w:rFonts w:ascii="Times New Roman" w:hAnsi="Times New Roman"/>
          <w:sz w:val="28"/>
          <w:szCs w:val="28"/>
        </w:rPr>
        <w:t xml:space="preserve"> цвета изображение </w:t>
      </w:r>
      <w:r w:rsidR="00490B16" w:rsidRPr="00F553EC">
        <w:rPr>
          <w:rFonts w:ascii="Times New Roman" w:hAnsi="Times New Roman"/>
          <w:sz w:val="28"/>
          <w:szCs w:val="28"/>
        </w:rPr>
        <w:t>Государственного герба Донецкой Народной Республики</w:t>
      </w:r>
      <w:r w:rsidRPr="00F553EC">
        <w:rPr>
          <w:rFonts w:ascii="Times New Roman" w:hAnsi="Times New Roman"/>
          <w:sz w:val="28"/>
          <w:szCs w:val="28"/>
        </w:rPr>
        <w:t xml:space="preserve">, в центре </w:t>
      </w:r>
      <w:r w:rsidR="00490B16" w:rsidRPr="00F553EC">
        <w:rPr>
          <w:rFonts w:ascii="Times New Roman" w:hAnsi="Times New Roman"/>
          <w:sz w:val="28"/>
          <w:szCs w:val="28"/>
        </w:rPr>
        <w:t>–</w:t>
      </w:r>
      <w:r w:rsidRPr="00F553EC">
        <w:rPr>
          <w:rFonts w:ascii="Times New Roman" w:hAnsi="Times New Roman"/>
          <w:sz w:val="28"/>
          <w:szCs w:val="28"/>
        </w:rPr>
        <w:t xml:space="preserve"> слова</w:t>
      </w:r>
      <w:r w:rsidR="00490B16" w:rsidRPr="00F553EC">
        <w:rPr>
          <w:rFonts w:ascii="Times New Roman" w:hAnsi="Times New Roman"/>
          <w:sz w:val="28"/>
          <w:szCs w:val="28"/>
        </w:rPr>
        <w:t xml:space="preserve"> в две строки</w:t>
      </w:r>
      <w:r w:rsidRPr="00F553EC">
        <w:rPr>
          <w:rFonts w:ascii="Times New Roman" w:hAnsi="Times New Roman"/>
          <w:sz w:val="28"/>
          <w:szCs w:val="28"/>
        </w:rPr>
        <w:t xml:space="preserve"> «ПОЧЕТНАЯ ГРАМОТА».</w:t>
      </w:r>
    </w:p>
    <w:p w14:paraId="4E93E175" w14:textId="77777777" w:rsidR="006C5D6B" w:rsidRPr="00F553EC" w:rsidRDefault="006C5D6B" w:rsidP="00201FA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Обложка изготавливается из твердого картона, ее внешняя сторона обтянута </w:t>
      </w:r>
      <w:r w:rsidRPr="00F553EC">
        <w:rPr>
          <w:rFonts w:ascii="Times New Roman" w:hAnsi="Times New Roman" w:cs="Times New Roman"/>
          <w:sz w:val="28"/>
          <w:szCs w:val="28"/>
        </w:rPr>
        <w:t xml:space="preserve">ледерином </w:t>
      </w:r>
      <w:r w:rsidR="00490B16" w:rsidRPr="00F553EC">
        <w:rPr>
          <w:rFonts w:ascii="Times New Roman" w:hAnsi="Times New Roman"/>
          <w:sz w:val="28"/>
          <w:szCs w:val="28"/>
        </w:rPr>
        <w:t>синего</w:t>
      </w:r>
      <w:r w:rsidRPr="00F553EC">
        <w:rPr>
          <w:rFonts w:ascii="Times New Roman" w:hAnsi="Times New Roman"/>
          <w:sz w:val="28"/>
          <w:szCs w:val="28"/>
        </w:rPr>
        <w:t xml:space="preserve"> цвета.</w:t>
      </w:r>
    </w:p>
    <w:p w14:paraId="1A3D1A2D" w14:textId="77777777" w:rsidR="00D8390F" w:rsidRPr="00F553EC" w:rsidRDefault="006C5D6B" w:rsidP="00201FA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>Вкладыш</w:t>
      </w:r>
      <w:r w:rsidR="00D8390F" w:rsidRPr="00F553EC">
        <w:rPr>
          <w:rFonts w:ascii="Times New Roman" w:hAnsi="Times New Roman"/>
          <w:sz w:val="28"/>
          <w:szCs w:val="28"/>
        </w:rPr>
        <w:t xml:space="preserve"> представляет собой лист, изготовленный из мелованной бумаги, форматом А4. Вверху в центре листа помещено изображение Государственного герба Донецкой Народной Республики на щите в золотом поле. Щит обрамлен двумя Государственными флагами Донецкой Народной Республики с золотистой каймой. Ниже в </w:t>
      </w:r>
      <w:r w:rsidR="00654D1A" w:rsidRPr="00F553EC">
        <w:rPr>
          <w:rFonts w:ascii="Times New Roman" w:hAnsi="Times New Roman"/>
          <w:sz w:val="28"/>
          <w:szCs w:val="28"/>
        </w:rPr>
        <w:t>одну</w:t>
      </w:r>
      <w:r w:rsidR="00D8390F" w:rsidRPr="00F553EC">
        <w:rPr>
          <w:rFonts w:ascii="Times New Roman" w:hAnsi="Times New Roman"/>
          <w:sz w:val="28"/>
          <w:szCs w:val="28"/>
        </w:rPr>
        <w:t xml:space="preserve"> строк</w:t>
      </w:r>
      <w:r w:rsidR="00654D1A" w:rsidRPr="00F553EC">
        <w:rPr>
          <w:rFonts w:ascii="Times New Roman" w:hAnsi="Times New Roman"/>
          <w:sz w:val="28"/>
          <w:szCs w:val="28"/>
        </w:rPr>
        <w:t>у</w:t>
      </w:r>
      <w:r w:rsidR="00D8390F" w:rsidRPr="00F553EC">
        <w:rPr>
          <w:rFonts w:ascii="Times New Roman" w:hAnsi="Times New Roman"/>
          <w:sz w:val="28"/>
          <w:szCs w:val="28"/>
        </w:rPr>
        <w:t xml:space="preserve"> – слова «</w:t>
      </w:r>
      <w:r w:rsidR="00654D1A" w:rsidRPr="00F553EC">
        <w:rPr>
          <w:rFonts w:ascii="Times New Roman" w:hAnsi="Times New Roman"/>
          <w:sz w:val="28"/>
          <w:szCs w:val="28"/>
        </w:rPr>
        <w:t>Донецкая Народная Республика», ниже в одну строку – слова «НАРОДНЫЙ СОВЕТ</w:t>
      </w:r>
      <w:r w:rsidR="00D8390F" w:rsidRPr="00F553EC">
        <w:rPr>
          <w:rFonts w:ascii="Times New Roman" w:hAnsi="Times New Roman"/>
          <w:sz w:val="28"/>
          <w:szCs w:val="28"/>
        </w:rPr>
        <w:t>», ниже в одну строку – слова «ПОЧ</w:t>
      </w:r>
      <w:r w:rsidR="00654D1A" w:rsidRPr="00F553EC">
        <w:rPr>
          <w:rFonts w:ascii="Times New Roman" w:hAnsi="Times New Roman"/>
          <w:sz w:val="28"/>
          <w:szCs w:val="28"/>
        </w:rPr>
        <w:t>Е</w:t>
      </w:r>
      <w:r w:rsidR="00D8390F" w:rsidRPr="00F553EC">
        <w:rPr>
          <w:rFonts w:ascii="Times New Roman" w:hAnsi="Times New Roman"/>
          <w:sz w:val="28"/>
          <w:szCs w:val="28"/>
        </w:rPr>
        <w:t xml:space="preserve">ТНАЯ ГРАМОТА», ниже – слово «награждается». </w:t>
      </w:r>
    </w:p>
    <w:p w14:paraId="3521ED91" w14:textId="77777777" w:rsidR="00D8390F" w:rsidRPr="00F553EC" w:rsidRDefault="00D8390F" w:rsidP="00201FA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Под словом «награждается» указывается фамилия, имя, отчество награжденного и текст формулировки о награждении, а ниже расположены: слева в </w:t>
      </w:r>
      <w:r w:rsidR="00654D1A" w:rsidRPr="00F553EC">
        <w:rPr>
          <w:rFonts w:ascii="Times New Roman" w:hAnsi="Times New Roman"/>
          <w:sz w:val="28"/>
          <w:szCs w:val="28"/>
        </w:rPr>
        <w:t>три</w:t>
      </w:r>
      <w:r w:rsidRPr="00F553EC">
        <w:rPr>
          <w:rFonts w:ascii="Times New Roman" w:hAnsi="Times New Roman"/>
          <w:sz w:val="28"/>
          <w:szCs w:val="28"/>
        </w:rPr>
        <w:t xml:space="preserve"> строки надпись «Председатель Народного Совета Донецкой Народной Республики», справа фамилия, инициалы имени и отчества</w:t>
      </w:r>
      <w:r w:rsidR="00654D1A" w:rsidRPr="00F553EC">
        <w:rPr>
          <w:rFonts w:ascii="Times New Roman" w:hAnsi="Times New Roman"/>
          <w:sz w:val="28"/>
          <w:szCs w:val="28"/>
        </w:rPr>
        <w:t xml:space="preserve"> Председателя Народного Совета</w:t>
      </w:r>
      <w:r w:rsidRPr="00F553EC">
        <w:rPr>
          <w:rFonts w:ascii="Times New Roman" w:hAnsi="Times New Roman"/>
          <w:sz w:val="28"/>
          <w:szCs w:val="28"/>
        </w:rPr>
        <w:t>. Ниже слева под надписью «Председатель Народного Совета Донецкой Народной Республики» указывается номер</w:t>
      </w:r>
      <w:r w:rsidR="00D270FF" w:rsidRPr="00F553EC">
        <w:rPr>
          <w:rFonts w:ascii="Times New Roman" w:hAnsi="Times New Roman"/>
          <w:sz w:val="28"/>
          <w:szCs w:val="28"/>
        </w:rPr>
        <w:t xml:space="preserve"> и дата</w:t>
      </w:r>
      <w:r w:rsidRPr="00F553EC">
        <w:rPr>
          <w:rFonts w:ascii="Times New Roman" w:hAnsi="Times New Roman"/>
          <w:sz w:val="28"/>
          <w:szCs w:val="28"/>
        </w:rPr>
        <w:t xml:space="preserve"> Постановления Народного Совета о награждении.</w:t>
      </w:r>
    </w:p>
    <w:p w14:paraId="71A39682" w14:textId="77777777" w:rsidR="00A91F4B" w:rsidRPr="00F553EC" w:rsidRDefault="00A91F4B" w:rsidP="00A91F4B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D1FA54" w14:textId="77777777" w:rsidR="009B5130" w:rsidRPr="0042251F" w:rsidRDefault="00DB6103" w:rsidP="0042251F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F553EC">
        <w:rPr>
          <w:rFonts w:ascii="Times New Roman" w:eastAsia="Calibri" w:hAnsi="Times New Roman" w:cs="Times New Roman"/>
          <w:noProof/>
          <w:sz w:val="28"/>
          <w:szCs w:val="28"/>
        </w:rPr>
        <w:br w:type="page"/>
      </w: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701"/>
      </w:tblGrid>
      <w:tr w:rsidR="009B5130" w14:paraId="12F370AA" w14:textId="77777777" w:rsidTr="0042251F">
        <w:trPr>
          <w:trHeight w:val="2092"/>
        </w:trPr>
        <w:tc>
          <w:tcPr>
            <w:tcW w:w="4701" w:type="dxa"/>
          </w:tcPr>
          <w:p w14:paraId="317D4128" w14:textId="77777777" w:rsid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14:paraId="2D3970CD" w14:textId="77777777" w:rsid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93713" w14:textId="77777777" w:rsid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251F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B29C22" w14:textId="77777777" w:rsid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Народного Совета</w:t>
            </w:r>
          </w:p>
          <w:p w14:paraId="041CA217" w14:textId="77777777" w:rsid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14:paraId="598308BF" w14:textId="77777777" w:rsidR="009B5130" w:rsidRPr="009B5130" w:rsidRDefault="009B5130" w:rsidP="009B5130">
            <w:pPr>
              <w:tabs>
                <w:tab w:val="left" w:pos="7730"/>
                <w:tab w:val="right" w:pos="96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марта 2017 года № I-801П-НС</w:t>
            </w:r>
          </w:p>
        </w:tc>
      </w:tr>
    </w:tbl>
    <w:p w14:paraId="2035E51A" w14:textId="77777777" w:rsidR="009B5130" w:rsidRDefault="009B5130" w:rsidP="00D963A4">
      <w:pPr>
        <w:tabs>
          <w:tab w:val="left" w:pos="7730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EA2EAE4" w14:textId="77777777" w:rsidR="00201FA9" w:rsidRDefault="00201FA9" w:rsidP="00D963A4">
      <w:pPr>
        <w:tabs>
          <w:tab w:val="left" w:pos="7730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19FB80" w14:textId="77777777" w:rsidR="004205EA" w:rsidRPr="00F553EC" w:rsidRDefault="00AC20DF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t xml:space="preserve">Образец Почетного знака Народного Совета </w:t>
      </w:r>
    </w:p>
    <w:p w14:paraId="0ED25311" w14:textId="77777777" w:rsidR="00560E8E" w:rsidRPr="00F553EC" w:rsidRDefault="00AC20DF" w:rsidP="00596C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35C9666D" w14:textId="77777777" w:rsidR="00560E8E" w:rsidRPr="00F553EC" w:rsidRDefault="00490B16" w:rsidP="00596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CD2086" wp14:editId="1465A8E5">
            <wp:extent cx="4649394" cy="65767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Народного Совет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898" cy="65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46BB" w14:textId="77777777" w:rsidR="00D8390F" w:rsidRPr="00F553EC" w:rsidRDefault="00D8390F" w:rsidP="00201FA9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553EC">
        <w:rPr>
          <w:sz w:val="28"/>
          <w:szCs w:val="28"/>
        </w:rPr>
        <w:lastRenderedPageBreak/>
        <w:t xml:space="preserve">Примечание: Почетный знак выполнен из металла золотистого цвета. Основа </w:t>
      </w:r>
      <w:r w:rsidR="00837EAB" w:rsidRPr="00F553EC">
        <w:rPr>
          <w:sz w:val="28"/>
          <w:szCs w:val="28"/>
        </w:rPr>
        <w:t xml:space="preserve">Почетного </w:t>
      </w:r>
      <w:r w:rsidRPr="00F553EC">
        <w:rPr>
          <w:sz w:val="28"/>
          <w:szCs w:val="28"/>
        </w:rPr>
        <w:t>знака – подвес, представля</w:t>
      </w:r>
      <w:r w:rsidR="0026375F" w:rsidRPr="00F553EC">
        <w:rPr>
          <w:sz w:val="28"/>
          <w:szCs w:val="28"/>
        </w:rPr>
        <w:t>ющий</w:t>
      </w:r>
      <w:r w:rsidRPr="00F553EC">
        <w:rPr>
          <w:sz w:val="28"/>
          <w:szCs w:val="28"/>
        </w:rPr>
        <w:t xml:space="preserve"> собой правильную окружность диаметром 32 мм с выступающим ушком и просверленным в нем отверстием для соединения знака с колодкой через кольцо. По периметру подвеса имеется текст, в верхней части </w:t>
      </w:r>
      <w:r w:rsidR="00837EAB" w:rsidRPr="00F553EC">
        <w:rPr>
          <w:sz w:val="28"/>
          <w:szCs w:val="28"/>
        </w:rPr>
        <w:t>–</w:t>
      </w:r>
      <w:r w:rsidRPr="00F553EC">
        <w:rPr>
          <w:sz w:val="28"/>
          <w:szCs w:val="28"/>
        </w:rPr>
        <w:t xml:space="preserve"> надпись «ДОНЕЦКАЯ НАРОДНАЯ РЕСПУБЛИКА», в нижней части – «НАРОДНЫЙ СОВЕТ». В центральной части подвеса – круглая накладка диаметром 20 мм, рассеченная на три равновеликих горизонтальных полосы, залитых эмалью (сверху вниз): черная, синяя, красная. В центре накладки – герб Донецкой Народной Республики. Периметр накладки усеян геометрическим орнаментом.</w:t>
      </w:r>
    </w:p>
    <w:p w14:paraId="50853352" w14:textId="77777777" w:rsidR="00D8390F" w:rsidRPr="00F553EC" w:rsidRDefault="00D8390F" w:rsidP="00201FA9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553EC">
        <w:rPr>
          <w:sz w:val="28"/>
          <w:szCs w:val="28"/>
        </w:rPr>
        <w:t xml:space="preserve">С обратной стороны подвески – имеется рельефная надпись «ПОЧЕТНЫЙ ЗНАК», ниже </w:t>
      </w:r>
      <w:r w:rsidR="00837EAB" w:rsidRPr="00F553EC">
        <w:rPr>
          <w:sz w:val="28"/>
          <w:szCs w:val="28"/>
        </w:rPr>
        <w:t>–</w:t>
      </w:r>
      <w:r w:rsidRPr="00F553EC">
        <w:rPr>
          <w:sz w:val="28"/>
          <w:szCs w:val="28"/>
        </w:rPr>
        <w:t xml:space="preserve"> место под порядковый номер медали и лавровая ветвь.</w:t>
      </w:r>
    </w:p>
    <w:p w14:paraId="210EC441" w14:textId="77777777" w:rsidR="00D8390F" w:rsidRPr="00F553EC" w:rsidRDefault="00D8390F" w:rsidP="00201FA9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553EC">
        <w:rPr>
          <w:sz w:val="28"/>
          <w:szCs w:val="28"/>
        </w:rPr>
        <w:t xml:space="preserve">Колодка представляет собой металлическую деталь золотистого цвета обтянутая лентой в цвета государственного флага Донецкой Народной Республики. В нижней части колодки имеется ушко, для соединения с подвесом через кольцо. Влево и вправо от ушка расходятся лавровые ветви, которые подпирают горизонтальную планку, разграничивающую тканную часть колодки от металлической. С обратной стороны имеется булавка для крепления </w:t>
      </w:r>
      <w:r w:rsidR="00837EAB" w:rsidRPr="00F553EC">
        <w:rPr>
          <w:sz w:val="28"/>
          <w:szCs w:val="28"/>
        </w:rPr>
        <w:t xml:space="preserve">Почетного </w:t>
      </w:r>
      <w:r w:rsidRPr="00F553EC">
        <w:rPr>
          <w:sz w:val="28"/>
          <w:szCs w:val="28"/>
        </w:rPr>
        <w:t>знака к одежде.</w:t>
      </w:r>
    </w:p>
    <w:p w14:paraId="4E8BC7EE" w14:textId="77777777" w:rsidR="00D8390F" w:rsidRPr="00F553EC" w:rsidRDefault="00D8390F" w:rsidP="00201FA9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F553EC">
        <w:rPr>
          <w:sz w:val="28"/>
          <w:szCs w:val="28"/>
        </w:rPr>
        <w:t xml:space="preserve">Материал для изготовления </w:t>
      </w:r>
      <w:r w:rsidR="00837EAB" w:rsidRPr="00F553EC">
        <w:rPr>
          <w:sz w:val="28"/>
          <w:szCs w:val="28"/>
        </w:rPr>
        <w:t xml:space="preserve">Почетного </w:t>
      </w:r>
      <w:r w:rsidRPr="00F553EC">
        <w:rPr>
          <w:sz w:val="28"/>
          <w:szCs w:val="28"/>
        </w:rPr>
        <w:t xml:space="preserve">знака </w:t>
      </w:r>
      <w:r w:rsidR="00837EAB" w:rsidRPr="00F553EC">
        <w:rPr>
          <w:sz w:val="28"/>
          <w:szCs w:val="28"/>
        </w:rPr>
        <w:t>–</w:t>
      </w:r>
      <w:r w:rsidRPr="00F553EC">
        <w:rPr>
          <w:sz w:val="28"/>
          <w:szCs w:val="28"/>
        </w:rPr>
        <w:t xml:space="preserve"> латунь. Общие габаритные размеры – 57 на 32 мм.</w:t>
      </w:r>
    </w:p>
    <w:p w14:paraId="6381D8E4" w14:textId="77777777" w:rsidR="00D8390F" w:rsidRPr="00F553EC" w:rsidRDefault="00D8390F">
      <w:pPr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73"/>
        <w:tblW w:w="0" w:type="auto"/>
        <w:tblLook w:val="0000" w:firstRow="0" w:lastRow="0" w:firstColumn="0" w:lastColumn="0" w:noHBand="0" w:noVBand="0"/>
      </w:tblPr>
      <w:tblGrid>
        <w:gridCol w:w="4894"/>
      </w:tblGrid>
      <w:tr w:rsidR="0042251F" w14:paraId="15E567F5" w14:textId="77777777" w:rsidTr="0042251F">
        <w:trPr>
          <w:trHeight w:val="1875"/>
        </w:trPr>
        <w:tc>
          <w:tcPr>
            <w:tcW w:w="4894" w:type="dxa"/>
          </w:tcPr>
          <w:p w14:paraId="076A7E18" w14:textId="77777777" w:rsid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14:paraId="1B741B57" w14:textId="77777777" w:rsid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98A0F" w14:textId="77777777" w:rsid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304236CB" w14:textId="77777777" w:rsid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Народного Совета</w:t>
            </w:r>
          </w:p>
          <w:p w14:paraId="773CDF50" w14:textId="77777777" w:rsid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754FEA88" w14:textId="77777777" w:rsidR="0042251F" w:rsidRPr="0042251F" w:rsidRDefault="0042251F" w:rsidP="0042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 марта 2017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2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801П-НС</w:t>
            </w:r>
          </w:p>
        </w:tc>
      </w:tr>
    </w:tbl>
    <w:p w14:paraId="1CD1E1EC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D4CBE3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9EA34D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EB80AA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B3BC5E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4E4E58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206AE6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B1C6CF" w14:textId="77777777" w:rsidR="0042251F" w:rsidRDefault="0042251F" w:rsidP="00A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24B118" w14:textId="77777777" w:rsidR="00AC20DF" w:rsidRPr="00F553EC" w:rsidRDefault="00AC20DF" w:rsidP="00AC20DF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Образец удостоверения к </w:t>
      </w: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Почетному знаку Народного Совета </w:t>
      </w:r>
    </w:p>
    <w:p w14:paraId="31AA9A8B" w14:textId="77777777" w:rsidR="00AC20DF" w:rsidRPr="00F553EC" w:rsidRDefault="00AC20DF" w:rsidP="00AC20DF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eastAsia="Calibri" w:hAnsi="Times New Roman"/>
          <w:noProof/>
          <w:sz w:val="28"/>
          <w:szCs w:val="28"/>
        </w:rPr>
        <w:t>Донецкой Народной Республики</w:t>
      </w:r>
    </w:p>
    <w:p w14:paraId="78F7A282" w14:textId="77777777" w:rsidR="00D8390F" w:rsidRPr="00F553EC" w:rsidRDefault="00D8390F" w:rsidP="00AC20DF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14:paraId="4F22482A" w14:textId="77777777" w:rsidR="00D8390F" w:rsidRPr="00F553EC" w:rsidRDefault="00D8390F" w:rsidP="00AC20DF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14:paraId="713765AC" w14:textId="77777777" w:rsidR="00D8390F" w:rsidRDefault="00D8390F" w:rsidP="00D8390F">
      <w:pPr>
        <w:spacing w:after="0"/>
        <w:ind w:firstLine="708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Наружная </w:t>
      </w:r>
      <w:r w:rsidRPr="00F553EC">
        <w:rPr>
          <w:rFonts w:ascii="Times New Roman" w:hAnsi="Times New Roman" w:cs="Times New Roman"/>
          <w:sz w:val="28"/>
          <w:szCs w:val="28"/>
        </w:rPr>
        <w:t>сторона</w:t>
      </w:r>
      <w:r w:rsidRPr="00F553EC">
        <w:rPr>
          <w:rFonts w:ascii="Times New Roman" w:eastAsia="Calibri" w:hAnsi="Times New Roman"/>
          <w:noProof/>
          <w:sz w:val="28"/>
          <w:szCs w:val="28"/>
        </w:rPr>
        <w:t>:</w:t>
      </w:r>
    </w:p>
    <w:p w14:paraId="75445F55" w14:textId="77777777" w:rsidR="00835E58" w:rsidRDefault="00835E58" w:rsidP="00D8390F">
      <w:pPr>
        <w:spacing w:after="0"/>
        <w:ind w:firstLine="708"/>
        <w:rPr>
          <w:rFonts w:ascii="Times New Roman" w:eastAsia="Calibri" w:hAnsi="Times New Roman"/>
          <w:noProof/>
          <w:sz w:val="28"/>
          <w:szCs w:val="28"/>
        </w:rPr>
      </w:pPr>
    </w:p>
    <w:p w14:paraId="5B0A36CA" w14:textId="77777777" w:rsidR="00596C5E" w:rsidRPr="00F553EC" w:rsidRDefault="00596C5E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0D288B" wp14:editId="62D91DAF">
            <wp:extent cx="3105510" cy="443644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_облож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014" cy="44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C76A" w14:textId="77777777" w:rsidR="00D8390F" w:rsidRPr="00F553EC" w:rsidRDefault="00D8390F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C2F3CB" w14:textId="77777777" w:rsidR="00D8390F" w:rsidRPr="00F553EC" w:rsidRDefault="00D8390F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F74C2" w14:textId="77777777" w:rsidR="00D8390F" w:rsidRPr="00F553EC" w:rsidRDefault="00D8390F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FF114A" w14:textId="77777777" w:rsidR="00AD528F" w:rsidRPr="00F553EC" w:rsidRDefault="00AD528F" w:rsidP="00D83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547236C" w14:textId="77777777" w:rsidR="00B47D8F" w:rsidRDefault="00B4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268A0E" w14:textId="77777777" w:rsidR="00D8390F" w:rsidRPr="00F553EC" w:rsidRDefault="00D8390F" w:rsidP="00D83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lastRenderedPageBreak/>
        <w:t>Внутренняя сторона:</w:t>
      </w:r>
    </w:p>
    <w:p w14:paraId="028AE7D2" w14:textId="77777777" w:rsidR="00D8390F" w:rsidRPr="00F553EC" w:rsidRDefault="00D8390F" w:rsidP="00D83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5EC27A0" w14:textId="77777777" w:rsidR="00D8390F" w:rsidRPr="00F553EC" w:rsidRDefault="00490B16" w:rsidP="00840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549D76" wp14:editId="4F299E5E">
            <wp:extent cx="4882896" cy="35478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_внутр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F1C7" w14:textId="77777777" w:rsidR="00596C5E" w:rsidRPr="00F553EC" w:rsidRDefault="00596C5E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20492B" w14:textId="77777777" w:rsidR="00D8390F" w:rsidRPr="00F553EC" w:rsidRDefault="00D8390F" w:rsidP="00AC2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3C36C" w14:textId="77777777" w:rsidR="00D8390F" w:rsidRPr="00F553EC" w:rsidRDefault="00D8390F" w:rsidP="00107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490B16" w:rsidRPr="00F553EC">
        <w:rPr>
          <w:rFonts w:ascii="Times New Roman" w:hAnsi="Times New Roman" w:cs="Times New Roman"/>
          <w:sz w:val="28"/>
          <w:szCs w:val="28"/>
        </w:rPr>
        <w:t>Б</w:t>
      </w:r>
      <w:r w:rsidR="00107767" w:rsidRPr="00F553EC">
        <w:rPr>
          <w:rFonts w:ascii="Times New Roman" w:hAnsi="Times New Roman" w:cs="Times New Roman"/>
          <w:sz w:val="28"/>
          <w:szCs w:val="28"/>
        </w:rPr>
        <w:t>ланк удостоверения к Почетному знаку изготавливается из плотной бумаги, обклеенной с наружной стороны ледерином синего цвета, с внутренней стороны - специальной бумагой. Ширина бланка удостоверения - 150 мм, высота - 106 мм.</w:t>
      </w:r>
    </w:p>
    <w:sectPr w:rsidR="00D8390F" w:rsidRPr="00F553EC" w:rsidSect="004B30B9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F0C2" w14:textId="77777777" w:rsidR="00C847F3" w:rsidRDefault="00C847F3" w:rsidP="001D1F5B">
      <w:pPr>
        <w:spacing w:after="0" w:line="240" w:lineRule="auto"/>
      </w:pPr>
      <w:r>
        <w:separator/>
      </w:r>
    </w:p>
  </w:endnote>
  <w:endnote w:type="continuationSeparator" w:id="0">
    <w:p w14:paraId="11292469" w14:textId="77777777" w:rsidR="00C847F3" w:rsidRDefault="00C847F3" w:rsidP="001D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Can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6893" w14:textId="77777777" w:rsidR="00C847F3" w:rsidRDefault="00C847F3" w:rsidP="001D1F5B">
      <w:pPr>
        <w:spacing w:after="0" w:line="240" w:lineRule="auto"/>
      </w:pPr>
      <w:r>
        <w:separator/>
      </w:r>
    </w:p>
  </w:footnote>
  <w:footnote w:type="continuationSeparator" w:id="0">
    <w:p w14:paraId="1D626E68" w14:textId="77777777" w:rsidR="00C847F3" w:rsidRDefault="00C847F3" w:rsidP="001D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81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1BC22E" w14:textId="77777777" w:rsidR="004B30B9" w:rsidRPr="004B30B9" w:rsidRDefault="004B30B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0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71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B3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F53F99" w14:textId="77777777" w:rsidR="001D1F5B" w:rsidRDefault="001D1F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B66"/>
    <w:multiLevelType w:val="hybridMultilevel"/>
    <w:tmpl w:val="ADBC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3FFC"/>
    <w:multiLevelType w:val="hybridMultilevel"/>
    <w:tmpl w:val="538C9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342"/>
    <w:multiLevelType w:val="hybridMultilevel"/>
    <w:tmpl w:val="5E72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04EC0"/>
    <w:multiLevelType w:val="hybridMultilevel"/>
    <w:tmpl w:val="FEDE265A"/>
    <w:lvl w:ilvl="0" w:tplc="0FF4657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D74235"/>
    <w:multiLevelType w:val="hybridMultilevel"/>
    <w:tmpl w:val="211A3ACC"/>
    <w:lvl w:ilvl="0" w:tplc="C5B66E7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8175929">
    <w:abstractNumId w:val="0"/>
  </w:num>
  <w:num w:numId="2" w16cid:durableId="1201015189">
    <w:abstractNumId w:val="2"/>
  </w:num>
  <w:num w:numId="3" w16cid:durableId="1337926051">
    <w:abstractNumId w:val="4"/>
  </w:num>
  <w:num w:numId="4" w16cid:durableId="1905724750">
    <w:abstractNumId w:val="1"/>
  </w:num>
  <w:num w:numId="5" w16cid:durableId="33577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9"/>
    <w:rsid w:val="00001D1F"/>
    <w:rsid w:val="00002B69"/>
    <w:rsid w:val="0002033E"/>
    <w:rsid w:val="00030F4F"/>
    <w:rsid w:val="000405F7"/>
    <w:rsid w:val="00064113"/>
    <w:rsid w:val="000806E4"/>
    <w:rsid w:val="00091F89"/>
    <w:rsid w:val="000A3636"/>
    <w:rsid w:val="000C1823"/>
    <w:rsid w:val="000C4CB7"/>
    <w:rsid w:val="000C53CA"/>
    <w:rsid w:val="000C58E5"/>
    <w:rsid w:val="000D2164"/>
    <w:rsid w:val="000E02F3"/>
    <w:rsid w:val="000F3FC9"/>
    <w:rsid w:val="00107462"/>
    <w:rsid w:val="00107767"/>
    <w:rsid w:val="00112671"/>
    <w:rsid w:val="00114051"/>
    <w:rsid w:val="00137779"/>
    <w:rsid w:val="0014453C"/>
    <w:rsid w:val="00153222"/>
    <w:rsid w:val="0015628E"/>
    <w:rsid w:val="00163320"/>
    <w:rsid w:val="00191871"/>
    <w:rsid w:val="001A109E"/>
    <w:rsid w:val="001A1151"/>
    <w:rsid w:val="001D1F5B"/>
    <w:rsid w:val="001D3D50"/>
    <w:rsid w:val="00201FA9"/>
    <w:rsid w:val="00210C30"/>
    <w:rsid w:val="00215C67"/>
    <w:rsid w:val="002337CF"/>
    <w:rsid w:val="00242D55"/>
    <w:rsid w:val="0026375F"/>
    <w:rsid w:val="002926C3"/>
    <w:rsid w:val="00295A35"/>
    <w:rsid w:val="002A58D2"/>
    <w:rsid w:val="002B4DA1"/>
    <w:rsid w:val="002B6966"/>
    <w:rsid w:val="002C1B1E"/>
    <w:rsid w:val="002C2B33"/>
    <w:rsid w:val="002D4B3C"/>
    <w:rsid w:val="002D70EA"/>
    <w:rsid w:val="002E54C4"/>
    <w:rsid w:val="002F077E"/>
    <w:rsid w:val="003249A1"/>
    <w:rsid w:val="00325694"/>
    <w:rsid w:val="00335EB3"/>
    <w:rsid w:val="00350392"/>
    <w:rsid w:val="003518EF"/>
    <w:rsid w:val="003768B2"/>
    <w:rsid w:val="0037711C"/>
    <w:rsid w:val="00383E74"/>
    <w:rsid w:val="003B21C8"/>
    <w:rsid w:val="003D0AB0"/>
    <w:rsid w:val="003F0A33"/>
    <w:rsid w:val="003F3545"/>
    <w:rsid w:val="003F4DE6"/>
    <w:rsid w:val="004145F0"/>
    <w:rsid w:val="004205EA"/>
    <w:rsid w:val="0042251F"/>
    <w:rsid w:val="00422999"/>
    <w:rsid w:val="004368CC"/>
    <w:rsid w:val="00442A91"/>
    <w:rsid w:val="00446E93"/>
    <w:rsid w:val="00455A71"/>
    <w:rsid w:val="004565A5"/>
    <w:rsid w:val="004612A5"/>
    <w:rsid w:val="00463AC9"/>
    <w:rsid w:val="00481831"/>
    <w:rsid w:val="00490B16"/>
    <w:rsid w:val="004B30B9"/>
    <w:rsid w:val="004D3655"/>
    <w:rsid w:val="004E5D2C"/>
    <w:rsid w:val="004E791D"/>
    <w:rsid w:val="004F2F3D"/>
    <w:rsid w:val="005025DA"/>
    <w:rsid w:val="005123D0"/>
    <w:rsid w:val="005349DA"/>
    <w:rsid w:val="0053734B"/>
    <w:rsid w:val="005472D3"/>
    <w:rsid w:val="005528E0"/>
    <w:rsid w:val="00560E8E"/>
    <w:rsid w:val="005727CC"/>
    <w:rsid w:val="00573717"/>
    <w:rsid w:val="00587693"/>
    <w:rsid w:val="00590F21"/>
    <w:rsid w:val="00596C5E"/>
    <w:rsid w:val="005B0732"/>
    <w:rsid w:val="005B2630"/>
    <w:rsid w:val="005E7E1B"/>
    <w:rsid w:val="00603F5D"/>
    <w:rsid w:val="00626EC5"/>
    <w:rsid w:val="00641F95"/>
    <w:rsid w:val="006537E2"/>
    <w:rsid w:val="00654D1A"/>
    <w:rsid w:val="0065736B"/>
    <w:rsid w:val="00663313"/>
    <w:rsid w:val="0067173A"/>
    <w:rsid w:val="00674728"/>
    <w:rsid w:val="006810ED"/>
    <w:rsid w:val="006A4D28"/>
    <w:rsid w:val="006A535B"/>
    <w:rsid w:val="006B4585"/>
    <w:rsid w:val="006C232C"/>
    <w:rsid w:val="006C5D6B"/>
    <w:rsid w:val="006E1C82"/>
    <w:rsid w:val="006E66F7"/>
    <w:rsid w:val="006E7EB7"/>
    <w:rsid w:val="00705526"/>
    <w:rsid w:val="00713D80"/>
    <w:rsid w:val="00715D15"/>
    <w:rsid w:val="00716C88"/>
    <w:rsid w:val="00730CC5"/>
    <w:rsid w:val="007324A1"/>
    <w:rsid w:val="007618BF"/>
    <w:rsid w:val="00786608"/>
    <w:rsid w:val="007B7081"/>
    <w:rsid w:val="007C452D"/>
    <w:rsid w:val="007C637C"/>
    <w:rsid w:val="007F3D82"/>
    <w:rsid w:val="008151D1"/>
    <w:rsid w:val="008221F5"/>
    <w:rsid w:val="00822F8F"/>
    <w:rsid w:val="00832035"/>
    <w:rsid w:val="008339BD"/>
    <w:rsid w:val="00835E58"/>
    <w:rsid w:val="00837EAB"/>
    <w:rsid w:val="00840622"/>
    <w:rsid w:val="00860AE6"/>
    <w:rsid w:val="00875735"/>
    <w:rsid w:val="00875F06"/>
    <w:rsid w:val="00883BF1"/>
    <w:rsid w:val="00886A6B"/>
    <w:rsid w:val="00894E16"/>
    <w:rsid w:val="008B5D1F"/>
    <w:rsid w:val="008B6AAA"/>
    <w:rsid w:val="008D3444"/>
    <w:rsid w:val="008D4E64"/>
    <w:rsid w:val="008F7657"/>
    <w:rsid w:val="008F7E2F"/>
    <w:rsid w:val="00901533"/>
    <w:rsid w:val="00907F19"/>
    <w:rsid w:val="009227E6"/>
    <w:rsid w:val="009258F1"/>
    <w:rsid w:val="00941D85"/>
    <w:rsid w:val="00952DBA"/>
    <w:rsid w:val="0097384E"/>
    <w:rsid w:val="0098369B"/>
    <w:rsid w:val="009A2CC4"/>
    <w:rsid w:val="009A5AEE"/>
    <w:rsid w:val="009B5130"/>
    <w:rsid w:val="009E7B73"/>
    <w:rsid w:val="00A112E9"/>
    <w:rsid w:val="00A2093E"/>
    <w:rsid w:val="00A37DB3"/>
    <w:rsid w:val="00A64607"/>
    <w:rsid w:val="00A65202"/>
    <w:rsid w:val="00A778AE"/>
    <w:rsid w:val="00A77D6D"/>
    <w:rsid w:val="00A822B1"/>
    <w:rsid w:val="00A82980"/>
    <w:rsid w:val="00A87216"/>
    <w:rsid w:val="00A91F4B"/>
    <w:rsid w:val="00A96CED"/>
    <w:rsid w:val="00AC20DF"/>
    <w:rsid w:val="00AC252E"/>
    <w:rsid w:val="00AC2F1E"/>
    <w:rsid w:val="00AD3766"/>
    <w:rsid w:val="00AD528F"/>
    <w:rsid w:val="00AD7A4B"/>
    <w:rsid w:val="00AE20EB"/>
    <w:rsid w:val="00AE502D"/>
    <w:rsid w:val="00AF5D7D"/>
    <w:rsid w:val="00B1398D"/>
    <w:rsid w:val="00B32E35"/>
    <w:rsid w:val="00B47D8F"/>
    <w:rsid w:val="00B5121D"/>
    <w:rsid w:val="00B64AAB"/>
    <w:rsid w:val="00B7155E"/>
    <w:rsid w:val="00B71B71"/>
    <w:rsid w:val="00B925DB"/>
    <w:rsid w:val="00BA26A6"/>
    <w:rsid w:val="00BB3853"/>
    <w:rsid w:val="00BC048D"/>
    <w:rsid w:val="00BC4BEC"/>
    <w:rsid w:val="00BE3F41"/>
    <w:rsid w:val="00BF4311"/>
    <w:rsid w:val="00C102CE"/>
    <w:rsid w:val="00C27247"/>
    <w:rsid w:val="00C47AF0"/>
    <w:rsid w:val="00C8178E"/>
    <w:rsid w:val="00C847F3"/>
    <w:rsid w:val="00CB0944"/>
    <w:rsid w:val="00CD2203"/>
    <w:rsid w:val="00CE5BF7"/>
    <w:rsid w:val="00CF0B64"/>
    <w:rsid w:val="00D22D3E"/>
    <w:rsid w:val="00D270FF"/>
    <w:rsid w:val="00D45AE4"/>
    <w:rsid w:val="00D73AFF"/>
    <w:rsid w:val="00D8390F"/>
    <w:rsid w:val="00D963A4"/>
    <w:rsid w:val="00DA4E91"/>
    <w:rsid w:val="00DB6103"/>
    <w:rsid w:val="00DE500C"/>
    <w:rsid w:val="00DE6C62"/>
    <w:rsid w:val="00E02F2B"/>
    <w:rsid w:val="00E11243"/>
    <w:rsid w:val="00E13F53"/>
    <w:rsid w:val="00E300F4"/>
    <w:rsid w:val="00E310DE"/>
    <w:rsid w:val="00E32D06"/>
    <w:rsid w:val="00E503DC"/>
    <w:rsid w:val="00E80D04"/>
    <w:rsid w:val="00E852BE"/>
    <w:rsid w:val="00EC310B"/>
    <w:rsid w:val="00EC429F"/>
    <w:rsid w:val="00EE06F2"/>
    <w:rsid w:val="00EE18BC"/>
    <w:rsid w:val="00F20639"/>
    <w:rsid w:val="00F27DE8"/>
    <w:rsid w:val="00F33E1B"/>
    <w:rsid w:val="00F35B39"/>
    <w:rsid w:val="00F415B8"/>
    <w:rsid w:val="00F52CE8"/>
    <w:rsid w:val="00F553EC"/>
    <w:rsid w:val="00F64A16"/>
    <w:rsid w:val="00F83E15"/>
    <w:rsid w:val="00F8400C"/>
    <w:rsid w:val="00F95867"/>
    <w:rsid w:val="00FB3E49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497F"/>
  <w15:docId w15:val="{2D3E70E3-B5CC-4569-BB8A-8FD961C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B30B9"/>
    <w:pPr>
      <w:keepNext/>
      <w:spacing w:before="240" w:after="0" w:line="240" w:lineRule="auto"/>
      <w:jc w:val="center"/>
      <w:outlineLvl w:val="8"/>
    </w:pPr>
    <w:rPr>
      <w:rFonts w:ascii="NTCantica" w:eastAsia="Times New Roman" w:hAnsi="NTCantica" w:cs="Times New Roman"/>
      <w:b/>
      <w:spacing w:val="4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F5B"/>
  </w:style>
  <w:style w:type="paragraph" w:styleId="a6">
    <w:name w:val="footer"/>
    <w:basedOn w:val="a"/>
    <w:link w:val="a7"/>
    <w:uiPriority w:val="99"/>
    <w:unhideWhenUsed/>
    <w:rsid w:val="001D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5B"/>
  </w:style>
  <w:style w:type="paragraph" w:styleId="a8">
    <w:name w:val="Balloon Text"/>
    <w:basedOn w:val="a"/>
    <w:link w:val="a9"/>
    <w:uiPriority w:val="99"/>
    <w:semiHidden/>
    <w:unhideWhenUsed/>
    <w:rsid w:val="0059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8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30B9"/>
    <w:rPr>
      <w:rFonts w:ascii="NTCantica" w:eastAsia="Times New Roman" w:hAnsi="NTCantica" w:cs="Times New Roman"/>
      <w:b/>
      <w:spacing w:val="40"/>
      <w:sz w:val="44"/>
      <w:szCs w:val="24"/>
    </w:rPr>
  </w:style>
  <w:style w:type="paragraph" w:customStyle="1" w:styleId="tekstob">
    <w:name w:val="tekstob"/>
    <w:basedOn w:val="a"/>
    <w:rsid w:val="0003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A5BB-DDF1-4129-8768-9BB0EFC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АНС</cp:lastModifiedBy>
  <cp:revision>3</cp:revision>
  <cp:lastPrinted>2017-03-21T06:15:00Z</cp:lastPrinted>
  <dcterms:created xsi:type="dcterms:W3CDTF">2022-09-15T07:01:00Z</dcterms:created>
  <dcterms:modified xsi:type="dcterms:W3CDTF">2022-09-15T07:01:00Z</dcterms:modified>
</cp:coreProperties>
</file>