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08.02.2022 N 70-пп</w:t>
              <w:br/>
              <w:t xml:space="preserve">(ред. от 23.03.2023)</w:t>
              <w:br/>
              <w:t xml:space="preserve">"Об утверждении Порядка оказания информационной поддержки социально ориентированным некоммерческим организациям в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февраля 2022 г. N 70-пп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ОКАЗАНИЯ ИНФОРМАЦИОННОЙ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Иркутской области от 23.03.2023 N 250-пп &quot;О внесении изменения в подпункт 5 пункта 5 Порядка оказания информационной поддержки социально ориентированным некоммерческим организациям в Иркут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23.03.2023 N 250-пп)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9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2011 года N 37-ОЗ "Об областной государственной поддержке социально ориентированных некоммерческих организаций", руководствуясь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1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информационной поддержки социально ориентированным некоммерческим организациям в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8 февраля 2022 г. N 70-пп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ИНФОРМАЦИОННОЙ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Иркутской области от 23.03.2023 N 250-пп &quot;О внесении изменения в подпункт 5 пункта 5 Порядка оказания информационной поддержки социально ориентированным некоммерческим организациям в Иркут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23.03.2023 N 250-пп)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 N 7-ФЗ), </w:t>
      </w:r>
      <w:hyperlink w:history="0" r:id="rId14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2011 года N 37-ОЗ "Об областной государственной поддержке социально ориентированных некоммерческих организаций" (далее - Закон N 37-ОЗ) и определяет порядок оказания информационной поддержки социально ориентированным некоммерческим организациям в Иркутской области (далее -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органом государственной власти Иркутской области, уполномоченным на оказание информационной поддержки СОНКО, является аппарат Губернатора Иркутской области и Правительства Иркутской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уполномоченного органа по оказанию информационной поддержки СОНКО осуществляет управление Губернатора Иркутской области и Правительства Иркутской области по связям с общественностью и национальным отношениям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расходов, связанных с реализацией настоящего Порядка, осуществляется в пределах лимитов бюджетных обязательств, доведенных до уполномоченного органа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ВИДЫ ИНФОРМАЦИОННОЙ ПОДДЕРЖКИ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Оказание информационной поддержки СОНКО осуществляется путем: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в порядке, установленном федеральными законами, иными федеральными нормативными правовыми актами, информационного портала, объединяющего и предоставляющего в информационно-телекоммуникационной сети "Интернет" общественно значимую информацию о реализации государственной политики в сфере поддержки СОНКО, и обеспечения его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производстве и (или) распространении социальной рекламы и информационных материалов о деятельности СОНКО, в том числе в средствах массовой информации;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бесплатного размещения информационных материалов о деятельности СОНКО в печатных средствах массовой информации, учредителями (соучредителями) которых являются исполнительные органы государственной власти Иркутской области в соответствии с законодательством о средствах массовой информации (далее -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СОНКО сведений о принятии федеральными органами государственной власти, органами государственной власти Иркутской области, иными государственными органами Иркутской области, органами местного самоуправления муниципальных образований Иркутской области решений в сфере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издания методических материалов для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на территории Иркутской области социологических исследований по изучению эффективности деятельности СОНКО, доведения до их сведения итогов указанных исследований.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ОКАЗАНИЯ ИНФОРМАЦИОННОЙ ПОДДЕРЖКИ СОНКО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5. Информационная поддержка оказывается при выполнении СОНКО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СОНКО в качестве юридического лица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 территории Иркутской области в соответствии с учредительными документами одного из видов деятельности, предусмотренных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N 7-ФЗ, а также </w:t>
      </w:r>
      <w:hyperlink w:history="0" r:id="rId16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N 37-ОЗ;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просроченной задолженности по возврату в областной бюджет субсидий, грантов в форме субсидий, бюджетных инвестиций, предоставленных в соответствии с правовыми актами Иркутской области, на первое число месяца, в котором СОНКО обращается с заявлением о предоставлении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СОНКО условию, установленному </w:t>
      </w:r>
      <w:hyperlink w:history="0" w:anchor="P62" w:tooltip="3) отсутствие просроченной задолженности по возврату в областной бюджет субсидий, грантов в форме субсидий, бюджетных инвестиций, предоставленных в соответствии с правовыми актами Иркутской области, на первое число месяца, в котором СОНКО обращается с заявлением о предоставлении информационной поддерж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подпункта, проверяется управлением самостоятельно, в том числе на основании сведений, имеющихся в уполномоченном органе;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налогов), на первое число месяца, в котором СОНКО обращается с заявлением о предоставлении информационной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СОНКО условию, установленному </w:t>
      </w:r>
      <w:hyperlink w:history="0" w:anchor="P64" w:tooltip="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), на первое число месяца, в котором СОНКО обращается с заявлением о предоставлении информационной поддерж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подпункта, проверяется управлением самостоятельно путем направления межведомственных запросов в рамках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признается соответствующей установленному </w:t>
      </w:r>
      <w:hyperlink w:history="0" w:anchor="P64" w:tooltip="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), на первое число месяца, в котором СОНКО обращается с заявлением о предоставлении информационной поддерж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подпункта условию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СОНКО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обращения с заявлением о предоставлении информационной поддержки не принято;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составе документов СОНКО представлено подтверждение об исполнении обязанности по уплате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после регистрации документов СОНКО представит подтверждение об исполнении обязанности по уплате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не является СОНКО, сведения о которой внесены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7" w:tooltip="Постановление Правительства Иркутской области от 23.03.2023 N 250-пп &quot;О внесении изменения в подпункт 5 пункта 5 Порядка оказания информационной поддержки социально ориентированным некоммерческим организациям в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23.03.2023 N 250-пп)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получения информационной поддержки СОНКО обращаются в управление с </w:t>
      </w:r>
      <w:hyperlink w:history="0" w:anchor="P111" w:tooltip="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по форме согласно приложению к настоящему Порядку с представлением учредительных документов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управление по адресу: г. Иркутск, ул. Российская, д. 20, каб. 206;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отказа в предоставлении информационной поддержки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невыполнение СОНКО условий, предусмотренных </w:t>
      </w:r>
      <w:hyperlink w:history="0" w:anchor="P59" w:tooltip="5. Информационная поддержка оказывается при выполнении СОНКО следующих услов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непредставление, представление не в полном объеме документов, предусмотренных </w:t>
      </w:r>
      <w:hyperlink w:history="0" w:anchor="P72" w:tooltip="6. В целях получения информационной поддержки СОНКО обращаются в управление с заявлением по форме согласно приложению к настоящему Порядку с представлением учредительных документов одним из следующих способ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СОНКО на соответствие условиям, предусмотренным </w:t>
      </w:r>
      <w:hyperlink w:history="0" w:anchor="P59" w:tooltip="5. Информационная поддержка оказывается при выполнении СОНКО следующих условий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а также представленных заявления и документов, предусмотренных </w:t>
      </w:r>
      <w:hyperlink w:history="0" w:anchor="P72" w:tooltip="6. В целях получения информационной поддержки СОНКО обращаются в управление с заявлением по форме согласно приложению к настоящему Порядку с представлением учредительных документов одним из следующих способ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осуществляется управлением в срок не более 20 календарных дней со дня регистрации заявления о предоставлении информационной поддержки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регистрации заявления о предоставлении информационной поддержки является день его поступления в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регистрации заявления о предоставлении информационной поддержки с указанием даты и присвоенного номера направляется СОНКО по адресу, указанному в заявлении о предоставлении информационной поддержки, в течение трех рабочих дней со дня регистрации заявления о предоставлении информационной поддержки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Оказание информационной поддержки, предусмотренной </w:t>
      </w:r>
      <w:hyperlink w:history="0" w:anchor="P50" w:tooltip="1) создания в порядке, установленном федеральными законами, иными федеральными нормативными правовыми актами, информационного портала, объединяющего и предоставляющего в информационно-телекоммуникационной сети &quot;Интернет&quot; общественно значимую информацию о реализации государственной политики в сфере поддержки СОНКО, и обеспечения его функционирования;">
        <w:r>
          <w:rPr>
            <w:sz w:val="20"/>
            <w:color w:val="0000ff"/>
          </w:rPr>
          <w:t xml:space="preserve">подпунктом 1 пункта 4</w:t>
        </w:r>
      </w:hyperlink>
      <w:r>
        <w:rPr>
          <w:sz w:val="20"/>
        </w:rPr>
        <w:t xml:space="preserve"> настоящего Порядка, осуществляется путем размещения на официальном портале Иркутской области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выдержки из текстов федеральных законов, иных нормативных правовых актов Российской Федерации, законов Иркутской области и иных нормативных правовых актов Иркутской области, касающихся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информационной поддержке, оказываемой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Реестр социально ориентированных некоммерческих организаций Иркутской области - получателей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иная информация, относящаяся к деятельности СОНКО.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оказания информационной поддержки, предусмотренной </w:t>
      </w:r>
      <w:hyperlink w:history="0" w:anchor="P52" w:tooltip="3) бесплатного размещения информационных материалов о деятельности СОНКО в печатных средствах массовой информации, учредителями (соучредителями) которых являются исполнительные органы государственной власти Иркутской области в соответствии с законодательством о средствах массовой информации (далее - СМИ);">
        <w:r>
          <w:rPr>
            <w:sz w:val="20"/>
            <w:color w:val="0000ff"/>
          </w:rPr>
          <w:t xml:space="preserve">подпунктом 3 пункта 4</w:t>
        </w:r>
      </w:hyperlink>
      <w:r>
        <w:rPr>
          <w:sz w:val="20"/>
        </w:rPr>
        <w:t xml:space="preserve"> настоящего Порядка, осуществляемой путем предоставления СОНКО площади для печати информационного материала в СМИ, СОНКО обращаются в управление в порядке, установленном </w:t>
      </w:r>
      <w:hyperlink w:history="0" w:anchor="P72" w:tooltip="6. В целях получения информационной поддержки СОНКО обращаются в управление с заявлением по форме согласно приложению к настоящему Порядку с представлением учредительных документов одним из следующих способ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с приложением к заявлению о предоставлении информационной поддержки информационного материала, подлежащего размещению.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Информационный материал, предлагаемый к размещению, предоставляется на бумажном и электронном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Информационный материал, предлагаемый к размещению, должен быть общественно значимым, освещать деятельность СОНКО и не носить рекламный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рассмотрения документов, указанных в </w:t>
      </w:r>
      <w:hyperlink w:history="0" w:anchor="P72" w:tooltip="6. В целях получения информационной поддержки СОНКО обращаются в управление с заявлением по форме согласно приложению к настоящему Порядку с представлением учредительных документов одним из следующих способ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6" w:tooltip="10. В целях оказания информационной поддержки, предусмотренной подпунктом 3 пункта 4 настоящего Порядка, осуществляемой путем предоставления СОНКО площади для печати информационного материала в СМИ, СОНКО обращаются в управление в порядке, установленном пунктом 6 настоящего Порядка, с приложением к заявлению о предоставлении информационной поддержки информационного материала, подлежащего размещению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управление принимает одно из следующих решений: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размещении информационных материалов в СМИ;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размещении информационных материалов в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решения, указанного в </w:t>
      </w:r>
      <w:hyperlink w:history="0" w:anchor="P90" w:tooltip="1) о размещении информационных материалов в СМИ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управление в течение трех рабочих дней со дня рассмотрения заявления и документов направляет информационный материал в СМИ для размещения в соответствии с требованиями действующего законодательства. Срок размещения информационного материала не должен превышать 60 календарных дней со дня регистрации заявления о предоставлении информационной поддержки в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После поступления информационного материала в СМИ редакция СМИ и СОНКО определяют дату размещения информационного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Объем размещаемого СОНКО в СМИ информационного материала не должен превышать одной полосы формата А3.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СОНКО имеет право на размещение информационного материала в СМИ в соответствии с Порядком не более одного раза в год.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отказа в размещении информационных материалов в СМИ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информационного материала требованиям, установленным </w:t>
      </w:r>
      <w:hyperlink w:history="0" w:anchor="P86" w:tooltip="10. В целях оказания информационной поддержки, предусмотренной подпунктом 3 пункта 4 настоящего Порядка, осуществляемой путем предоставления СОНКО площади для печати информационного материала в СМИ, СОНКО обращаются в управление в порядке, установленном пунктом 6 настоящего Порядка, с приложением к заявлению о предоставлении информационной поддержки информационного материала, подлежащего размещению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требований </w:t>
      </w:r>
      <w:hyperlink w:history="0" w:anchor="P95" w:tooltip="15. СОНКО имеет право на размещение информационного материала в СМИ в соответствии с Порядком не более одного раза в год.">
        <w:r>
          <w:rPr>
            <w:sz w:val="20"/>
            <w:color w:val="0000ff"/>
          </w:rPr>
          <w:t xml:space="preserve">пункта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принятия решения, указанного в </w:t>
      </w:r>
      <w:hyperlink w:history="0" w:anchor="P91" w:tooltip="2) об отказе в размещении информационных материалов в СМИ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управлением в течение трех рабочих дней со дня регистрации заявления о предоставлении информационной поддержки в адрес СОНКО, указанный в заявлении о предоставлении информационной поддержки, направляется уведомление об отказе в размещении информационных материалов с указанием оснований отказа, предусмотренных </w:t>
      </w:r>
      <w:hyperlink w:history="0" w:anchor="P96" w:tooltip="16. Основаниями отказа в размещении информационных материалов в СМИ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СОНКО, получившая информационную поддержку в соответствии с настоящим Порядком, не имела на нее право, она должна возместить редакции СМИ стоимость вышедшего информационного материала по расценкам, действовавшим в редакции СМИ на момент его размещения.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оказания информационной поддержки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информационной поддержки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1644"/>
        <w:gridCol w:w="3345"/>
      </w:tblGrid>
      <w:t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Начальнику управления Губернатора Иркутской области и Правительства Иркутской области по связям с общественностью и национальным отношениям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должность руководителя социально ориентированной некоммерческой организации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социально ориентированной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информационную поддержку в виде 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осуществления следующей социально ориентированной деятельности: 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Контактное лицо 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отчество, должность)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(мобильный, рабочий) 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местонахождения и реквизиты социально ориентированной некоммерческой организации _____________________________________________________________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</w:t>
            </w:r>
          </w:p>
        </w:tc>
        <w:tc>
          <w:tcPr>
            <w:tcW w:w="164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08.02.2022 N 70-пп</w:t>
            <w:br/>
            <w:t>(ред. от 23.03.2023)</w:t>
            <w:br/>
            <w:t>"Об утверждении Порядка оказани...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C5A2A8D9FB8796C4A9D400CA206F6CCF79547FCC70540A7DB5B129C55CE446DF6FEE11B6D3DF0CC43B8F9F17B0C40D8E45BC9E380CC6962375E354G6IAM" TargetMode = "External"/>
	<Relationship Id="rId8" Type="http://schemas.openxmlformats.org/officeDocument/2006/relationships/hyperlink" Target="consultantplus://offline/ref=28C5A2A8D9FB8796C4A9CA0DDC4C3560CA710E7ACF785F5C29E5B77E9A0CE2139F2FE844F693D959957FDA9210B98E5CCC0EB39C38G1I1M" TargetMode = "External"/>
	<Relationship Id="rId9" Type="http://schemas.openxmlformats.org/officeDocument/2006/relationships/hyperlink" Target="consultantplus://offline/ref=28C5A2A8D9FB8796C4A9D400CA206F6CCF79547FCF77520B71B2B129C55CE446DF6FEE11B6D3DF0CC43B8F9817B0C40D8E45BC9E380CC6962375E354G6IAM" TargetMode = "External"/>
	<Relationship Id="rId10" Type="http://schemas.openxmlformats.org/officeDocument/2006/relationships/hyperlink" Target="consultantplus://offline/ref=28C5A2A8D9FB8796C4A9D400CA206F6CCF79547FCF79530D77B1B129C55CE446DF6FEE11B6D3DF0CC43A8D9C13B0C40D8E45BC9E380CC6962375E354G6IAM" TargetMode = "External"/>
	<Relationship Id="rId11" Type="http://schemas.openxmlformats.org/officeDocument/2006/relationships/hyperlink" Target="consultantplus://offline/ref=28C5A2A8D9FB8796C4A9D400CA206F6CCF79547FCF79530D77B1B129C55CE446DF6FEE11B6D3DF0CC43B8A9911B0C40D8E45BC9E380CC6962375E354G6IAM" TargetMode = "External"/>
	<Relationship Id="rId12" Type="http://schemas.openxmlformats.org/officeDocument/2006/relationships/hyperlink" Target="consultantplus://offline/ref=28C5A2A8D9FB8796C4A9D400CA206F6CCF79547FCC70540A7DB5B129C55CE446DF6FEE11B6D3DF0CC43B8F9F17B0C40D8E45BC9E380CC6962375E354G6IAM" TargetMode = "External"/>
	<Relationship Id="rId13" Type="http://schemas.openxmlformats.org/officeDocument/2006/relationships/hyperlink" Target="consultantplus://offline/ref=28C5A2A8D9FB8796C4A9CA0DDC4C3560CA710E7ACF785F5C29E5B77E9A0CE2139F2FE844F693D959957FDA9210B98E5CCC0EB39C38G1I1M" TargetMode = "External"/>
	<Relationship Id="rId14" Type="http://schemas.openxmlformats.org/officeDocument/2006/relationships/hyperlink" Target="consultantplus://offline/ref=28C5A2A8D9FB8796C4A9D400CA206F6CCF79547FCF77520B71B2B129C55CE446DF6FEE11B6D3DF0CC43B8F9817B0C40D8E45BC9E380CC6962375E354G6IAM" TargetMode = "External"/>
	<Relationship Id="rId15" Type="http://schemas.openxmlformats.org/officeDocument/2006/relationships/hyperlink" Target="consultantplus://offline/ref=28C5A2A8D9FB8796C4A9CA0DDC4C3560CA710E7ACF785F5C29E5B77E9A0CE2139F2FE844F693D959957FDA9210B98E5CCC0EB39C38G1I1M" TargetMode = "External"/>
	<Relationship Id="rId16" Type="http://schemas.openxmlformats.org/officeDocument/2006/relationships/hyperlink" Target="consultantplus://offline/ref=28C5A2A8D9FB8796C4A9D400CA206F6CCF79547FCF77520B71B2B129C55CE446DF6FEE11B6D3DF0CC43B8F9B16B0C40D8E45BC9E380CC6962375E354G6IAM" TargetMode = "External"/>
	<Relationship Id="rId17" Type="http://schemas.openxmlformats.org/officeDocument/2006/relationships/hyperlink" Target="consultantplus://offline/ref=28C5A2A8D9FB8796C4A9D400CA206F6CCF79547FCC70540A7DB5B129C55CE446DF6FEE11B6D3DF0CC43B8F9F17B0C40D8E45BC9E380CC6962375E354G6I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08.02.2022 N 70-пп
(ред. от 23.03.2023)
"Об утверждении Порядка оказания информационной поддержки социально ориентированным некоммерческим организациям в Иркутской области"</dc:title>
  <dcterms:created xsi:type="dcterms:W3CDTF">2023-06-22T12:08:06Z</dcterms:created>
</cp:coreProperties>
</file>