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занятости Иркутской области от 24.04.2018 N 20-мпр</w:t>
              <w:br/>
              <w:t xml:space="preserve">(ред. от 14.10.2022)</w:t>
              <w:br/>
              <w:t xml:space="preserve">"Об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ЗАНЯТОСТИ ИРКУТСКОЙ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апреля 2018 г. N 20-мпр</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занятости Иркутской области</w:t>
            </w:r>
          </w:p>
          <w:p>
            <w:pPr>
              <w:pStyle w:val="0"/>
              <w:jc w:val="center"/>
            </w:pPr>
            <w:r>
              <w:rPr>
                <w:sz w:val="20"/>
                <w:color w:val="392c69"/>
              </w:rPr>
              <w:t xml:space="preserve">от 06.08.2018 </w:t>
            </w:r>
            <w:hyperlink w:history="0" r:id="rId7" w:tooltip="Приказ министерства труда и занятости Иркутской области от 06.08.2018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color w:val="392c69"/>
              </w:rPr>
              <w:t xml:space="preserve">, от 18.10.2018 </w:t>
            </w:r>
            <w:hyperlink w:history="0" r:id="rId8" w:tooltip="Приказ министерства труда и занятости Иркутской области от 18.10.2018 N 49-мпр (ред. от 27.07.2021) &quot;О внесении изменений в отдельные нормативные правовые акты министерства труда и занятости Иркутской области&quot; {КонсультантПлюс}">
              <w:r>
                <w:rPr>
                  <w:sz w:val="20"/>
                  <w:color w:val="0000ff"/>
                </w:rPr>
                <w:t xml:space="preserve">N 49-мпр</w:t>
              </w:r>
            </w:hyperlink>
            <w:r>
              <w:rPr>
                <w:sz w:val="20"/>
                <w:color w:val="392c69"/>
              </w:rPr>
              <w:t xml:space="preserve">, от 26.12.2018 </w:t>
            </w:r>
            <w:hyperlink w:history="0" r:id="rId9"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N 71-мпр</w:t>
              </w:r>
            </w:hyperlink>
            <w:r>
              <w:rPr>
                <w:sz w:val="20"/>
                <w:color w:val="392c69"/>
              </w:rPr>
              <w:t xml:space="preserve">,</w:t>
            </w:r>
          </w:p>
          <w:p>
            <w:pPr>
              <w:pStyle w:val="0"/>
              <w:jc w:val="center"/>
            </w:pPr>
            <w:r>
              <w:rPr>
                <w:sz w:val="20"/>
                <w:color w:val="392c69"/>
              </w:rPr>
              <w:t xml:space="preserve">от 16.07.2020 </w:t>
            </w:r>
            <w:hyperlink w:history="0" r:id="rId10" w:tooltip="Приказ министерства труда и занятости Иркутской области от 16.07.2020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color w:val="392c69"/>
              </w:rPr>
              <w:t xml:space="preserve">, от 30.04.2021 </w:t>
            </w:r>
            <w:hyperlink w:history="0" r:id="rId11"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15-мпр</w:t>
              </w:r>
            </w:hyperlink>
            <w:r>
              <w:rPr>
                <w:sz w:val="20"/>
                <w:color w:val="392c69"/>
              </w:rPr>
              <w:t xml:space="preserve">, от 28.09.2021 </w:t>
            </w:r>
            <w:hyperlink w:history="0" r:id="rId12"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N 58-мпр</w:t>
              </w:r>
            </w:hyperlink>
            <w:r>
              <w:rPr>
                <w:sz w:val="20"/>
                <w:color w:val="392c69"/>
              </w:rPr>
              <w:t xml:space="preserve">,</w:t>
            </w:r>
          </w:p>
          <w:p>
            <w:pPr>
              <w:pStyle w:val="0"/>
              <w:jc w:val="center"/>
            </w:pPr>
            <w:r>
              <w:rPr>
                <w:sz w:val="20"/>
                <w:color w:val="392c69"/>
              </w:rPr>
              <w:t xml:space="preserve">от 14.10.2022 </w:t>
            </w:r>
            <w:hyperlink w:history="0" r:id="rId13" w:tooltip="Приказ министерства труда и занятости Иркутской области от 14.10.2022 N 38-мпр &quot;О внесении изменений в подпункт 3 пункта 27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15"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Иркутской области от 14 февраля 2018 года N 103-пп "Об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руководствуясь </w:t>
      </w:r>
      <w:hyperlink w:history="0" r:id="rId16"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21</w:t>
        </w:r>
      </w:hyperlink>
      <w:r>
        <w:rPr>
          <w:sz w:val="20"/>
        </w:rPr>
        <w:t xml:space="preserve"> Устава Иркутской области, </w:t>
      </w:r>
      <w:hyperlink w:history="0" r:id="rId17" w:tooltip="Постановление Правительства Иркутской области от 03.12.2012 N 688-пп (ред. от 19.12.2022) &quot;О министерстве труда и занятости Иркутской области&quot; (вместе с &quot;Положением о министерстве труда и занятости Иркутской области&quot;) {КонсультантПлюс}">
        <w:r>
          <w:rPr>
            <w:sz w:val="20"/>
            <w:color w:val="0000ff"/>
          </w:rPr>
          <w:t xml:space="preserve">Положением</w:t>
        </w:r>
      </w:hyperlink>
      <w:r>
        <w:rPr>
          <w:sz w:val="20"/>
        </w:rPr>
        <w:t xml:space="preserve"> о министерстве труда и занятости Иркутской области, утвержденным постановлением Правительства Иркутской области от 3 декабря 2012 года N 688-пп, приказываю:</w:t>
      </w:r>
    </w:p>
    <w:p>
      <w:pPr>
        <w:pStyle w:val="0"/>
        <w:jc w:val="both"/>
      </w:pPr>
      <w:r>
        <w:rPr>
          <w:sz w:val="20"/>
        </w:rPr>
      </w:r>
    </w:p>
    <w:p>
      <w:pPr>
        <w:pStyle w:val="0"/>
        <w:ind w:firstLine="540"/>
        <w:jc w:val="both"/>
      </w:pPr>
      <w:r>
        <w:rPr>
          <w:sz w:val="20"/>
        </w:rPr>
        <w:t xml:space="preserve">1. Утвердить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(прилагается).</w:t>
      </w:r>
    </w:p>
    <w:p>
      <w:pPr>
        <w:pStyle w:val="0"/>
        <w:jc w:val="both"/>
      </w:pPr>
      <w:r>
        <w:rPr>
          <w:sz w:val="20"/>
        </w:rPr>
      </w:r>
    </w:p>
    <w:p>
      <w:pPr>
        <w:pStyle w:val="0"/>
        <w:ind w:firstLine="540"/>
        <w:jc w:val="both"/>
      </w:pPr>
      <w:r>
        <w:rPr>
          <w:sz w:val="20"/>
        </w:rPr>
        <w:t xml:space="preserve">2. Настоящий приказ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Н.В.ВОРОНЦОВА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труда и занятости</w:t>
      </w:r>
    </w:p>
    <w:p>
      <w:pPr>
        <w:pStyle w:val="0"/>
        <w:jc w:val="right"/>
      </w:pPr>
      <w:r>
        <w:rPr>
          <w:sz w:val="20"/>
        </w:rPr>
        <w:t xml:space="preserve">Иркутской области</w:t>
      </w:r>
    </w:p>
    <w:p>
      <w:pPr>
        <w:pStyle w:val="0"/>
        <w:jc w:val="right"/>
      </w:pPr>
      <w:r>
        <w:rPr>
          <w:sz w:val="20"/>
        </w:rPr>
        <w:t xml:space="preserve">от 24 апреля 2018 г. N 20-мпр</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ОКАЗЫВАЕМЫХ СОЦИАЛЬНО ОРИЕНТИРОВАННЫМИ НЕКОММЕРЧЕСКИМИ</w:t>
      </w:r>
    </w:p>
    <w:p>
      <w:pPr>
        <w:pStyle w:val="2"/>
        <w:jc w:val="center"/>
      </w:pPr>
      <w:r>
        <w:rPr>
          <w:sz w:val="20"/>
        </w:rPr>
        <w:t xml:space="preserve">ОРГАНИЗАЦИЯМИ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занятости Иркутской области</w:t>
            </w:r>
          </w:p>
          <w:p>
            <w:pPr>
              <w:pStyle w:val="0"/>
              <w:jc w:val="center"/>
            </w:pPr>
            <w:r>
              <w:rPr>
                <w:sz w:val="20"/>
                <w:color w:val="392c69"/>
              </w:rPr>
              <w:t xml:space="preserve">от 06.08.2018 </w:t>
            </w:r>
            <w:hyperlink w:history="0" r:id="rId18" w:tooltip="Приказ министерства труда и занятости Иркутской области от 06.08.2018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color w:val="392c69"/>
              </w:rPr>
              <w:t xml:space="preserve">, от 18.10.2018 </w:t>
            </w:r>
            <w:hyperlink w:history="0" r:id="rId19" w:tooltip="Приказ министерства труда и занятости Иркутской области от 18.10.2018 N 49-мпр (ред. от 27.07.2021) &quot;О внесении изменений в отдельные нормативные правовые акты министерства труда и занятости Иркутской области&quot; {КонсультантПлюс}">
              <w:r>
                <w:rPr>
                  <w:sz w:val="20"/>
                  <w:color w:val="0000ff"/>
                </w:rPr>
                <w:t xml:space="preserve">N 49-мпр</w:t>
              </w:r>
            </w:hyperlink>
            <w:r>
              <w:rPr>
                <w:sz w:val="20"/>
                <w:color w:val="392c69"/>
              </w:rPr>
              <w:t xml:space="preserve">, от 26.12.2018 </w:t>
            </w:r>
            <w:hyperlink w:history="0" r:id="rId20"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N 71-мпр</w:t>
              </w:r>
            </w:hyperlink>
            <w:r>
              <w:rPr>
                <w:sz w:val="20"/>
                <w:color w:val="392c69"/>
              </w:rPr>
              <w:t xml:space="preserve">,</w:t>
            </w:r>
          </w:p>
          <w:p>
            <w:pPr>
              <w:pStyle w:val="0"/>
              <w:jc w:val="center"/>
            </w:pPr>
            <w:r>
              <w:rPr>
                <w:sz w:val="20"/>
                <w:color w:val="392c69"/>
              </w:rPr>
              <w:t xml:space="preserve">от 16.07.2020 </w:t>
            </w:r>
            <w:hyperlink w:history="0" r:id="rId21" w:tooltip="Приказ министерства труда и занятости Иркутской области от 16.07.2020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color w:val="392c69"/>
              </w:rPr>
              <w:t xml:space="preserve">, от 30.04.2021 </w:t>
            </w:r>
            <w:hyperlink w:history="0" r:id="rId22"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15-мпр</w:t>
              </w:r>
            </w:hyperlink>
            <w:r>
              <w:rPr>
                <w:sz w:val="20"/>
                <w:color w:val="392c69"/>
              </w:rPr>
              <w:t xml:space="preserve">, от 28.09.2021 </w:t>
            </w:r>
            <w:hyperlink w:history="0" r:id="rId23"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N 58-мпр</w:t>
              </w:r>
            </w:hyperlink>
            <w:r>
              <w:rPr>
                <w:sz w:val="20"/>
                <w:color w:val="392c69"/>
              </w:rPr>
              <w:t xml:space="preserve">,</w:t>
            </w:r>
          </w:p>
          <w:p>
            <w:pPr>
              <w:pStyle w:val="0"/>
              <w:jc w:val="center"/>
            </w:pPr>
            <w:r>
              <w:rPr>
                <w:sz w:val="20"/>
                <w:color w:val="392c69"/>
              </w:rPr>
              <w:t xml:space="preserve">от 14.10.2022 </w:t>
            </w:r>
            <w:hyperlink w:history="0" r:id="rId24" w:tooltip="Приказ министерства труда и занятости Иркутской области от 14.10.2022 N 38-мпр &quot;О внесении изменений в подпункт 3 пункта 27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разработан в соответствии с Федеральным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6" w:tooltip="Постановление Правительства Иркутской области от 01.08.2011 N 220-пп (ред. от 15.02.2023) &quo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quot; (вместе с &quo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quot;, &quot;Правилами проведения экспертизы проектов административных регламентов осуществле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pPr>
        <w:pStyle w:val="0"/>
        <w:spacing w:before="200" w:line-rule="auto"/>
        <w:ind w:firstLine="540"/>
        <w:jc w:val="both"/>
      </w:pPr>
      <w:r>
        <w:rPr>
          <w:sz w:val="20"/>
        </w:rPr>
        <w:t xml:space="preserve">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pPr>
        <w:pStyle w:val="0"/>
        <w:spacing w:before="200" w:line-rule="auto"/>
        <w:ind w:firstLine="540"/>
        <w:jc w:val="both"/>
      </w:pPr>
      <w:r>
        <w:rPr>
          <w:sz w:val="20"/>
        </w:rPr>
        <w:t xml:space="preserve">Административный регламент определяет сроки и последовательность действий (административных процедур) при осуществлении полномочий по проведению оценки качества оказания общественно полезных услуг социально ориентированными некоммерческими организациями.</w:t>
      </w:r>
    </w:p>
    <w:p>
      <w:pPr>
        <w:pStyle w:val="0"/>
        <w:jc w:val="both"/>
      </w:pPr>
      <w:r>
        <w:rPr>
          <w:sz w:val="20"/>
        </w:rPr>
      </w:r>
    </w:p>
    <w:p>
      <w:pPr>
        <w:pStyle w:val="2"/>
        <w:outlineLvl w:val="2"/>
        <w:jc w:val="center"/>
      </w:pPr>
      <w:r>
        <w:rPr>
          <w:sz w:val="20"/>
        </w:rPr>
        <w:t xml:space="preserve">Глава 2. КРУГ ЗАЯВИТЕЛЕЙ</w:t>
      </w:r>
    </w:p>
    <w:p>
      <w:pPr>
        <w:pStyle w:val="0"/>
        <w:jc w:val="both"/>
      </w:pPr>
      <w:r>
        <w:rPr>
          <w:sz w:val="20"/>
        </w:rPr>
      </w:r>
    </w:p>
    <w:bookmarkStart w:id="54" w:name="P54"/>
    <w:bookmarkEnd w:id="54"/>
    <w:p>
      <w:pPr>
        <w:pStyle w:val="0"/>
        <w:ind w:firstLine="540"/>
        <w:jc w:val="both"/>
      </w:pPr>
      <w:r>
        <w:rPr>
          <w:sz w:val="20"/>
        </w:rPr>
        <w:t xml:space="preserve">3. Получателем государственной услуги является социально ориентированная некоммерческая организация (далее - некоммерческая организация, заявитель):</w:t>
      </w:r>
    </w:p>
    <w:bookmarkStart w:id="55" w:name="P55"/>
    <w:bookmarkEnd w:id="55"/>
    <w:p>
      <w:pPr>
        <w:pStyle w:val="0"/>
        <w:spacing w:before="200" w:line-rule="auto"/>
        <w:ind w:firstLine="540"/>
        <w:jc w:val="both"/>
      </w:pPr>
      <w:r>
        <w:rPr>
          <w:sz w:val="20"/>
        </w:rPr>
        <w:t xml:space="preserve">1) оказывающая следующие общественно полезные услуги на территории Иркутской области:</w:t>
      </w:r>
    </w:p>
    <w:bookmarkStart w:id="56" w:name="P56"/>
    <w:bookmarkEnd w:id="56"/>
    <w:p>
      <w:pPr>
        <w:pStyle w:val="0"/>
        <w:spacing w:before="200" w:line-rule="auto"/>
        <w:ind w:firstLine="540"/>
        <w:jc w:val="both"/>
      </w:pPr>
      <w:r>
        <w:rPr>
          <w:sz w:val="20"/>
        </w:rPr>
        <w:t xml:space="preserve">а) оказание содействия молодежи в вопросах трудоустройства, социальной реабилитации, трудоустройство несовершеннолетних граждан;</w:t>
      </w:r>
    </w:p>
    <w:bookmarkStart w:id="57" w:name="P57"/>
    <w:bookmarkEnd w:id="57"/>
    <w:p>
      <w:pPr>
        <w:pStyle w:val="0"/>
        <w:spacing w:before="200" w:line-rule="auto"/>
        <w:ind w:firstLine="540"/>
        <w:jc w:val="both"/>
      </w:pPr>
      <w:r>
        <w:rPr>
          <w:sz w:val="20"/>
        </w:rPr>
        <w:t xml:space="preserve">б) содействие трудоустройству граждан, освобожденных из учреждений, исполняющих наказание в виде лишения свободы;</w:t>
      </w:r>
    </w:p>
    <w:bookmarkStart w:id="58" w:name="P58"/>
    <w:bookmarkEnd w:id="58"/>
    <w:p>
      <w:pPr>
        <w:pStyle w:val="0"/>
        <w:spacing w:before="200" w:line-rule="auto"/>
        <w:ind w:firstLine="540"/>
        <w:jc w:val="both"/>
      </w:pPr>
      <w:r>
        <w:rPr>
          <w:sz w:val="20"/>
        </w:rPr>
        <w:t xml:space="preserve">в)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г) организация ярмарок вакансий и учебных рабочих мест;</w:t>
      </w:r>
    </w:p>
    <w:p>
      <w:pPr>
        <w:pStyle w:val="0"/>
        <w:spacing w:before="200" w:line-rule="auto"/>
        <w:ind w:firstLine="540"/>
        <w:jc w:val="both"/>
      </w:pPr>
      <w:r>
        <w:rPr>
          <w:sz w:val="20"/>
        </w:rPr>
        <w:t xml:space="preserve">д) психологическая поддержка безработных граждан;</w:t>
      </w:r>
    </w:p>
    <w:p>
      <w:pPr>
        <w:pStyle w:val="0"/>
        <w:spacing w:before="200" w:line-rule="auto"/>
        <w:ind w:firstLine="540"/>
        <w:jc w:val="both"/>
      </w:pPr>
      <w:r>
        <w:rPr>
          <w:sz w:val="20"/>
        </w:rPr>
        <w:t xml:space="preserve">е) социальная адаптация безработных граждан на рынке труда;</w:t>
      </w:r>
    </w:p>
    <w:bookmarkStart w:id="62" w:name="P62"/>
    <w:bookmarkEnd w:id="62"/>
    <w:p>
      <w:pPr>
        <w:pStyle w:val="0"/>
        <w:spacing w:before="200" w:line-rule="auto"/>
        <w:ind w:firstLine="540"/>
        <w:jc w:val="both"/>
      </w:pPr>
      <w:r>
        <w:rPr>
          <w:sz w:val="20"/>
        </w:rPr>
        <w:t xml:space="preserve">ж) 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з) организация сопровождения при содействии занятости инвалидов и самозанятости инвалидов;</w:t>
      </w:r>
    </w:p>
    <w:bookmarkStart w:id="64" w:name="P64"/>
    <w:bookmarkEnd w:id="64"/>
    <w:p>
      <w:pPr>
        <w:pStyle w:val="0"/>
        <w:spacing w:before="200" w:line-rule="auto"/>
        <w:ind w:firstLine="540"/>
        <w:jc w:val="both"/>
      </w:pPr>
      <w:r>
        <w:rPr>
          <w:sz w:val="20"/>
        </w:rPr>
        <w:t xml:space="preserve">и) содействие в направлении на профессиональное обучение в центре временного размещения или в трудоустройстве;</w:t>
      </w:r>
    </w:p>
    <w:bookmarkStart w:id="65" w:name="P65"/>
    <w:bookmarkEnd w:id="65"/>
    <w:p>
      <w:pPr>
        <w:pStyle w:val="0"/>
        <w:spacing w:before="200" w:line-rule="auto"/>
        <w:ind w:firstLine="540"/>
        <w:jc w:val="both"/>
      </w:pPr>
      <w:r>
        <w:rPr>
          <w:sz w:val="20"/>
        </w:rPr>
        <w:t xml:space="preserve">к) содействие гражданам в поиске подходящей работы, а работодателям - в подборе необходимых работников;</w:t>
      </w:r>
    </w:p>
    <w:bookmarkStart w:id="66" w:name="P66"/>
    <w:bookmarkEnd w:id="66"/>
    <w:p>
      <w:pPr>
        <w:pStyle w:val="0"/>
        <w:spacing w:before="200" w:line-rule="auto"/>
        <w:ind w:firstLine="540"/>
        <w:jc w:val="both"/>
      </w:pPr>
      <w:r>
        <w:rPr>
          <w:sz w:val="20"/>
        </w:rPr>
        <w:t xml:space="preserve">л) утратил силу. - </w:t>
      </w:r>
      <w:hyperlink w:history="0" r:id="rId27"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2) оказывающая общественно полезные услуги, указанные в </w:t>
      </w:r>
      <w:hyperlink w:history="0" w:anchor="P55" w:tooltip="1) оказывающая следующие общественно полезные услуги на территории Иркутской области:">
        <w:r>
          <w:rPr>
            <w:sz w:val="20"/>
            <w:color w:val="0000ff"/>
          </w:rPr>
          <w:t xml:space="preserve">подпункте 1</w:t>
        </w:r>
      </w:hyperlink>
      <w:r>
        <w:rPr>
          <w:sz w:val="20"/>
        </w:rPr>
        <w:t xml:space="preserve"> настоящего пункта, не менее чем 1 год, предшествующий дате подачи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о выдаче заключения),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заявителей могут выступать уполномоченные в установленном законодательством Российской Федерации порядке представители заявителей.</w:t>
      </w:r>
    </w:p>
    <w:p>
      <w:pPr>
        <w:pStyle w:val="0"/>
        <w:jc w:val="both"/>
      </w:pPr>
      <w:r>
        <w:rPr>
          <w:sz w:val="20"/>
        </w:rPr>
        <w:t xml:space="preserve">(в ред. </w:t>
      </w:r>
      <w:hyperlink w:history="0" r:id="rId28" w:tooltip="Приказ министерства труда и занятости Иркутской области от 06.08.2018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06.08.2018 N 38-мпр)</w:t>
      </w:r>
    </w:p>
    <w:p>
      <w:pPr>
        <w:pStyle w:val="0"/>
        <w:spacing w:before="200" w:line-rule="auto"/>
        <w:ind w:firstLine="540"/>
        <w:jc w:val="both"/>
      </w:pPr>
      <w:r>
        <w:rPr>
          <w:sz w:val="20"/>
        </w:rPr>
        <w:t xml:space="preserve">В случае обращения заявителя с запросом о предоставлении нескольких государственных услуг при однократном обращении в многофункциональный центр предоставления государственных и муниципальных услуг (далее - комплексный запрос, МФЦ), за исключением Перечня государственных услуг, предоставление которых посредством комплексного запроса не осуществляется, утвержденного приказом министерства цифрового развития и связи Иркутской области, для обеспечения получения заявителем государственных услуг, указанных в комплексном запросе, МФЦ действует в интересах заявителя без доверенности и направляет в органы, предоставляющие государственные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 без составления и подписания таких заявлений заявителем.</w:t>
      </w:r>
    </w:p>
    <w:p>
      <w:pPr>
        <w:pStyle w:val="0"/>
        <w:jc w:val="both"/>
      </w:pPr>
      <w:r>
        <w:rPr>
          <w:sz w:val="20"/>
        </w:rPr>
        <w:t xml:space="preserve">(в ред. </w:t>
      </w:r>
      <w:hyperlink w:history="0" r:id="rId29"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Приказа</w:t>
        </w:r>
      </w:hyperlink>
      <w:r>
        <w:rPr>
          <w:sz w:val="20"/>
        </w:rPr>
        <w:t xml:space="preserve"> министерства труда и занятости Иркутской области от 28.09.2021 N 58-мпр)</w:t>
      </w:r>
    </w:p>
    <w:p>
      <w:pPr>
        <w:pStyle w:val="0"/>
        <w:jc w:val="both"/>
      </w:pPr>
      <w:r>
        <w:rPr>
          <w:sz w:val="20"/>
        </w:rPr>
      </w:r>
    </w:p>
    <w:p>
      <w:pPr>
        <w:pStyle w:val="2"/>
        <w:outlineLvl w:val="2"/>
        <w:jc w:val="center"/>
      </w:pPr>
      <w:r>
        <w:rPr>
          <w:sz w:val="20"/>
        </w:rPr>
        <w:t xml:space="preserve">Глава 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4. Предоставление государственной услуги осуществляется министерством труда и занятости Иркутской области (далее - министерство).</w:t>
      </w:r>
    </w:p>
    <w:p>
      <w:pPr>
        <w:pStyle w:val="0"/>
        <w:spacing w:before="200" w:line-rule="auto"/>
        <w:ind w:firstLine="540"/>
        <w:jc w:val="both"/>
      </w:pPr>
      <w:r>
        <w:rPr>
          <w:sz w:val="20"/>
        </w:rPr>
        <w:t xml:space="preserve">5. Информация о месте нахождения, режиме (графике) работы, справочных номерах телефонов (телефонов-автоинформаторов), адресах электронной почты министерства, а также МФЦ содержится на официальном сайте министерства в информационно-телекоммуникационной сети "Интернет" (</w:t>
      </w:r>
      <w:r>
        <w:rPr>
          <w:sz w:val="20"/>
        </w:rPr>
        <w:t xml:space="preserve">www.irkzan.ru</w:t>
      </w:r>
      <w:r>
        <w:rPr>
          <w:sz w:val="20"/>
        </w:rPr>
        <w:t xml:space="preserve">)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w:t>
      </w:r>
      <w:r>
        <w:rPr>
          <w:sz w:val="20"/>
        </w:rPr>
        <w:t xml:space="preserve">http://38.gosuslugi.ru</w:t>
      </w:r>
      <w:r>
        <w:rPr>
          <w:sz w:val="20"/>
        </w:rPr>
        <w:t xml:space="preserve">) (далее - региональный портал), "Реестр государственных услуг (функций) Иркутской области" (далее - реестр государственных услуг), на информационных стендах в помещениях министерства.</w:t>
      </w:r>
    </w:p>
    <w:p>
      <w:pPr>
        <w:pStyle w:val="0"/>
        <w:jc w:val="both"/>
      </w:pPr>
      <w:r>
        <w:rPr>
          <w:sz w:val="20"/>
        </w:rPr>
        <w:t xml:space="preserve">(п. 5 в ред. </w:t>
      </w:r>
      <w:hyperlink w:history="0" r:id="rId30"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6. Информация о процедуре предоставления государственной услуги сообщается при личном или письменном обращении заявителей государственной услуги, включая обращение по электронной почте, по номерам телефонов для справок, размещается на сайте министерства, в средствах массовой информации, на информационных стендах министерства, на региональном портале, в реестре государственных услуг.</w:t>
      </w:r>
    </w:p>
    <w:p>
      <w:pPr>
        <w:pStyle w:val="0"/>
        <w:jc w:val="both"/>
      </w:pPr>
      <w:r>
        <w:rPr>
          <w:sz w:val="20"/>
        </w:rPr>
        <w:t xml:space="preserve">(п. 6 в ред. </w:t>
      </w:r>
      <w:hyperlink w:history="0" r:id="rId31"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7. Информация о процедуре предоставления государственной услуги предоставляется бесплатно.</w:t>
      </w:r>
    </w:p>
    <w:p>
      <w:pPr>
        <w:pStyle w:val="0"/>
        <w:spacing w:before="200" w:line-rule="auto"/>
        <w:ind w:firstLine="540"/>
        <w:jc w:val="both"/>
      </w:pPr>
      <w:r>
        <w:rPr>
          <w:sz w:val="20"/>
        </w:rPr>
        <w:t xml:space="preserve">8. Информация о ходе предоставления государственной услуги сообщается:</w:t>
      </w:r>
    </w:p>
    <w:p>
      <w:pPr>
        <w:pStyle w:val="0"/>
        <w:spacing w:before="200" w:line-rule="auto"/>
        <w:ind w:firstLine="540"/>
        <w:jc w:val="both"/>
      </w:pPr>
      <w:r>
        <w:rPr>
          <w:sz w:val="20"/>
        </w:rPr>
        <w:t xml:space="preserve">1) при личном обращении заявителя;</w:t>
      </w:r>
    </w:p>
    <w:p>
      <w:pPr>
        <w:pStyle w:val="0"/>
        <w:spacing w:before="200" w:line-rule="auto"/>
        <w:ind w:firstLine="540"/>
        <w:jc w:val="both"/>
      </w:pPr>
      <w:r>
        <w:rPr>
          <w:sz w:val="20"/>
        </w:rPr>
        <w:t xml:space="preserve">2) по электронной почте;</w:t>
      </w:r>
    </w:p>
    <w:p>
      <w:pPr>
        <w:pStyle w:val="0"/>
        <w:spacing w:before="200" w:line-rule="auto"/>
        <w:ind w:firstLine="540"/>
        <w:jc w:val="both"/>
      </w:pPr>
      <w:r>
        <w:rPr>
          <w:sz w:val="20"/>
        </w:rPr>
        <w:t xml:space="preserve">3) по номерам телефонов для справок.</w:t>
      </w:r>
    </w:p>
    <w:p>
      <w:pPr>
        <w:pStyle w:val="0"/>
        <w:spacing w:before="200" w:line-rule="auto"/>
        <w:ind w:firstLine="540"/>
        <w:jc w:val="both"/>
      </w:pPr>
      <w:r>
        <w:rPr>
          <w:sz w:val="20"/>
        </w:rPr>
        <w:t xml:space="preserve">9. Информирование заявителей о порядке предоставления государственной услуги по электронной почте по возможности осуществляется в режиме реального времени или не позднее трех рабочих дней с момента получения сообщения.</w:t>
      </w:r>
    </w:p>
    <w:p>
      <w:pPr>
        <w:pStyle w:val="0"/>
        <w:spacing w:before="200" w:line-rule="auto"/>
        <w:ind w:firstLine="540"/>
        <w:jc w:val="both"/>
      </w:pPr>
      <w:r>
        <w:rPr>
          <w:sz w:val="20"/>
        </w:rPr>
        <w:t xml:space="preserve">10. Письменные обращения (в том числе переданные при помощи факсимильной и электронной связи) о порядке предоставления государственной услуги рассматриваются должностными лицами министерства с учетом времени подготовки ответа заявителю в течение 30 дней со дня регистрации обращения.</w:t>
      </w:r>
    </w:p>
    <w:p>
      <w:pPr>
        <w:pStyle w:val="0"/>
        <w:spacing w:before="200" w:line-rule="auto"/>
        <w:ind w:firstLine="540"/>
        <w:jc w:val="both"/>
      </w:pPr>
      <w:r>
        <w:rPr>
          <w:sz w:val="20"/>
        </w:rPr>
        <w:t xml:space="preserve">Днем регистрации обращения является день его поступления в министерство.</w:t>
      </w:r>
    </w:p>
    <w:p>
      <w:pPr>
        <w:pStyle w:val="0"/>
        <w:spacing w:before="200" w:line-rule="auto"/>
        <w:ind w:firstLine="540"/>
        <w:jc w:val="both"/>
      </w:pPr>
      <w:r>
        <w:rPr>
          <w:sz w:val="20"/>
        </w:rPr>
        <w:t xml:space="preserve">Ответ на обращение, поступившее в министерство, в течение срока рассмотрения обращения направляется по адресу, указанному в обращении.</w:t>
      </w:r>
    </w:p>
    <w:p>
      <w:pPr>
        <w:pStyle w:val="0"/>
        <w:spacing w:before="200" w:line-rule="auto"/>
        <w:ind w:firstLine="540"/>
        <w:jc w:val="both"/>
      </w:pPr>
      <w:r>
        <w:rPr>
          <w:sz w:val="20"/>
        </w:rPr>
        <w:t xml:space="preserve">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0"/>
        <w:spacing w:before="200" w:line-rule="auto"/>
        <w:ind w:firstLine="540"/>
        <w:jc w:val="both"/>
      </w:pPr>
      <w:r>
        <w:rPr>
          <w:sz w:val="20"/>
        </w:rPr>
        <w:t xml:space="preserve">11. При ответах на телефонные звонки и устные обращения должностные лица министерства подробно и в вежливой форме информируют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лица,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Время разговора не должно превышать 10 минут.</w:t>
      </w:r>
    </w:p>
    <w:p>
      <w:pPr>
        <w:pStyle w:val="0"/>
        <w:spacing w:before="200" w:line-rule="auto"/>
        <w:ind w:firstLine="540"/>
        <w:jc w:val="both"/>
      </w:pPr>
      <w:r>
        <w:rPr>
          <w:sz w:val="20"/>
        </w:rPr>
        <w:t xml:space="preserve">12. Если заявителя не удовлетворяет информация, предоставленная должностным лицом министерства, он может обратиться к начальнику управления занятости населения министерства (далее - управление), к заместителю министра труда и занятости Иркутской области (далее - заместитель министра) или к министру труда и занятости Иркутской области (далее - министр) в соответствии с графиком приема заявителей.</w:t>
      </w:r>
    </w:p>
    <w:p>
      <w:pPr>
        <w:pStyle w:val="0"/>
        <w:spacing w:before="200" w:line-rule="auto"/>
        <w:ind w:firstLine="540"/>
        <w:jc w:val="both"/>
      </w:pPr>
      <w:r>
        <w:rPr>
          <w:sz w:val="20"/>
        </w:rPr>
        <w:t xml:space="preserve">13. Должностные лица министерства предоставляют информацию по следующим вопросам:</w:t>
      </w:r>
    </w:p>
    <w:p>
      <w:pPr>
        <w:pStyle w:val="0"/>
        <w:spacing w:before="200" w:line-rule="auto"/>
        <w:ind w:firstLine="540"/>
        <w:jc w:val="both"/>
      </w:pPr>
      <w:r>
        <w:rPr>
          <w:sz w:val="20"/>
        </w:rPr>
        <w:t xml:space="preserve">1) о министерстве, включая информацию о местонахождении министерства, почтовом адресе, графике работы, контактных телефонах, адресе электронной почты;</w:t>
      </w:r>
    </w:p>
    <w:p>
      <w:pPr>
        <w:pStyle w:val="0"/>
        <w:spacing w:before="200" w:line-rule="auto"/>
        <w:ind w:firstLine="540"/>
        <w:jc w:val="both"/>
      </w:pPr>
      <w:r>
        <w:rPr>
          <w:sz w:val="20"/>
        </w:rPr>
        <w:t xml:space="preserve">2) об отделе специальных программ и отделе трудоустройства и профессионального обучения управления, ответственного за предоставление государственной услуги (далее - отдел специальных программ, отдел трудоустройства и профессионального обучения), включая информацию о почтовом адресе, графике работы, контактных телефонах, адресе электронной почты;</w:t>
      </w:r>
    </w:p>
    <w:p>
      <w:pPr>
        <w:pStyle w:val="0"/>
        <w:spacing w:before="200" w:line-rule="auto"/>
        <w:ind w:firstLine="540"/>
        <w:jc w:val="both"/>
      </w:pPr>
      <w:r>
        <w:rPr>
          <w:sz w:val="20"/>
        </w:rPr>
        <w:t xml:space="preserve">3) о порядке предоставления государственной услуги и ходе предоставления государственной услуги;</w:t>
      </w:r>
    </w:p>
    <w:p>
      <w:pPr>
        <w:pStyle w:val="0"/>
        <w:spacing w:before="200" w:line-rule="auto"/>
        <w:ind w:firstLine="540"/>
        <w:jc w:val="both"/>
      </w:pPr>
      <w:r>
        <w:rPr>
          <w:sz w:val="20"/>
        </w:rPr>
        <w:t xml:space="preserve">4) о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5) о времени приема документов;</w:t>
      </w:r>
    </w:p>
    <w:p>
      <w:pPr>
        <w:pStyle w:val="0"/>
        <w:spacing w:before="200" w:line-rule="auto"/>
        <w:ind w:firstLine="540"/>
        <w:jc w:val="both"/>
      </w:pPr>
      <w:r>
        <w:rPr>
          <w:sz w:val="20"/>
        </w:rPr>
        <w:t xml:space="preserve">6) о сроке предоставления государственной услуги;</w:t>
      </w:r>
    </w:p>
    <w:p>
      <w:pPr>
        <w:pStyle w:val="0"/>
        <w:spacing w:before="200" w:line-rule="auto"/>
        <w:ind w:firstLine="540"/>
        <w:jc w:val="both"/>
      </w:pPr>
      <w:r>
        <w:rPr>
          <w:sz w:val="20"/>
        </w:rPr>
        <w:t xml:space="preserve">7) об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8) об основаниях отказа в предоставлении государственной услуги;</w:t>
      </w:r>
    </w:p>
    <w:p>
      <w:pPr>
        <w:pStyle w:val="0"/>
        <w:spacing w:before="200" w:line-rule="auto"/>
        <w:ind w:firstLine="540"/>
        <w:jc w:val="both"/>
      </w:pPr>
      <w:r>
        <w:rPr>
          <w:sz w:val="20"/>
        </w:rPr>
        <w:t xml:space="preserve">9) о порядке обжалования решений и действий (бездействия) должностных лиц министерства.</w:t>
      </w:r>
    </w:p>
    <w:p>
      <w:pPr>
        <w:pStyle w:val="0"/>
        <w:spacing w:before="200" w:line-rule="auto"/>
        <w:ind w:firstLine="540"/>
        <w:jc w:val="both"/>
      </w:pPr>
      <w:r>
        <w:rPr>
          <w:sz w:val="20"/>
        </w:rPr>
        <w:t xml:space="preserve">14. Основными требованиями при предоставлении информации являются:</w:t>
      </w:r>
    </w:p>
    <w:p>
      <w:pPr>
        <w:pStyle w:val="0"/>
        <w:spacing w:before="200" w:line-rule="auto"/>
        <w:ind w:firstLine="540"/>
        <w:jc w:val="both"/>
      </w:pPr>
      <w:r>
        <w:rPr>
          <w:sz w:val="20"/>
        </w:rPr>
        <w:t xml:space="preserve">1) актуальность;</w:t>
      </w:r>
    </w:p>
    <w:p>
      <w:pPr>
        <w:pStyle w:val="0"/>
        <w:spacing w:before="200" w:line-rule="auto"/>
        <w:ind w:firstLine="540"/>
        <w:jc w:val="both"/>
      </w:pPr>
      <w:r>
        <w:rPr>
          <w:sz w:val="20"/>
        </w:rPr>
        <w:t xml:space="preserve">2) своевременность;</w:t>
      </w:r>
    </w:p>
    <w:p>
      <w:pPr>
        <w:pStyle w:val="0"/>
        <w:spacing w:before="200" w:line-rule="auto"/>
        <w:ind w:firstLine="540"/>
        <w:jc w:val="both"/>
      </w:pPr>
      <w:r>
        <w:rPr>
          <w:sz w:val="20"/>
        </w:rPr>
        <w:t xml:space="preserve">3) четкость и доступность в изложении информации;</w:t>
      </w:r>
    </w:p>
    <w:p>
      <w:pPr>
        <w:pStyle w:val="0"/>
        <w:spacing w:before="200" w:line-rule="auto"/>
        <w:ind w:firstLine="540"/>
        <w:jc w:val="both"/>
      </w:pPr>
      <w:r>
        <w:rPr>
          <w:sz w:val="20"/>
        </w:rPr>
        <w:t xml:space="preserve">4) полнота информации;</w:t>
      </w:r>
    </w:p>
    <w:p>
      <w:pPr>
        <w:pStyle w:val="0"/>
        <w:spacing w:before="200" w:line-rule="auto"/>
        <w:ind w:firstLine="540"/>
        <w:jc w:val="both"/>
      </w:pPr>
      <w:r>
        <w:rPr>
          <w:sz w:val="20"/>
        </w:rPr>
        <w:t xml:space="preserve">5) соответствие информации требованиям законодательства.</w:t>
      </w:r>
    </w:p>
    <w:p>
      <w:pPr>
        <w:pStyle w:val="0"/>
        <w:spacing w:before="200" w:line-rule="auto"/>
        <w:ind w:firstLine="540"/>
        <w:jc w:val="both"/>
      </w:pPr>
      <w:r>
        <w:rPr>
          <w:sz w:val="20"/>
        </w:rPr>
        <w:t xml:space="preserve">15. На стендах, расположенных в помещениях, занимаемых министерством, размещается следующая информация:</w:t>
      </w:r>
    </w:p>
    <w:p>
      <w:pPr>
        <w:pStyle w:val="0"/>
        <w:spacing w:before="200" w:line-rule="auto"/>
        <w:ind w:firstLine="540"/>
        <w:jc w:val="both"/>
      </w:pPr>
      <w:r>
        <w:rPr>
          <w:sz w:val="20"/>
        </w:rPr>
        <w:t xml:space="preserve">1) об отделе специальных программ и отделе трудоустройства и профессионального обучения, включая информацию о почтовом адресе, графике работы, контактных телефонах, адресе электронной почты;</w:t>
      </w:r>
    </w:p>
    <w:p>
      <w:pPr>
        <w:pStyle w:val="0"/>
        <w:spacing w:before="200" w:line-rule="auto"/>
        <w:ind w:firstLine="540"/>
        <w:jc w:val="both"/>
      </w:pPr>
      <w:r>
        <w:rPr>
          <w:sz w:val="20"/>
        </w:rPr>
        <w:t xml:space="preserve">2) о порядке предоставления государственной услуги;</w:t>
      </w:r>
    </w:p>
    <w:p>
      <w:pPr>
        <w:pStyle w:val="0"/>
        <w:spacing w:before="200" w:line-rule="auto"/>
        <w:ind w:firstLine="540"/>
        <w:jc w:val="both"/>
      </w:pPr>
      <w:r>
        <w:rPr>
          <w:sz w:val="20"/>
        </w:rPr>
        <w:t xml:space="preserve">3) о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4) о времени приема документов;</w:t>
      </w:r>
    </w:p>
    <w:p>
      <w:pPr>
        <w:pStyle w:val="0"/>
        <w:spacing w:before="200" w:line-rule="auto"/>
        <w:ind w:firstLine="540"/>
        <w:jc w:val="both"/>
      </w:pPr>
      <w:r>
        <w:rPr>
          <w:sz w:val="20"/>
        </w:rPr>
        <w:t xml:space="preserve">5) о сроке предоставления государственной услуги;</w:t>
      </w:r>
    </w:p>
    <w:p>
      <w:pPr>
        <w:pStyle w:val="0"/>
        <w:spacing w:before="200" w:line-rule="auto"/>
        <w:ind w:firstLine="540"/>
        <w:jc w:val="both"/>
      </w:pPr>
      <w:r>
        <w:rPr>
          <w:sz w:val="20"/>
        </w:rPr>
        <w:t xml:space="preserve">6) об основаниях отказа в предоставлении государственной услуги;</w:t>
      </w:r>
    </w:p>
    <w:p>
      <w:pPr>
        <w:pStyle w:val="0"/>
        <w:spacing w:before="200" w:line-rule="auto"/>
        <w:ind w:firstLine="540"/>
        <w:jc w:val="both"/>
      </w:pPr>
      <w:r>
        <w:rPr>
          <w:sz w:val="20"/>
        </w:rPr>
        <w:t xml:space="preserve">7) о порядке обжалования, в том числе досудебного обжалования, решений и действий (бездействия) министерства, осуществляющего предоставление государственной услуги, а также должностных лиц министерства;</w:t>
      </w:r>
    </w:p>
    <w:p>
      <w:pPr>
        <w:pStyle w:val="0"/>
        <w:spacing w:before="200" w:line-rule="auto"/>
        <w:ind w:firstLine="540"/>
        <w:jc w:val="both"/>
      </w:pPr>
      <w:r>
        <w:rPr>
          <w:sz w:val="20"/>
        </w:rPr>
        <w:t xml:space="preserve">8) извлечения из законодательных и иных нормативных правовых актов, содержащих нормы, регулирующие предоставление государственной услуги;</w:t>
      </w:r>
    </w:p>
    <w:p>
      <w:pPr>
        <w:pStyle w:val="0"/>
        <w:spacing w:before="200" w:line-rule="auto"/>
        <w:ind w:firstLine="540"/>
        <w:jc w:val="both"/>
      </w:pPr>
      <w:r>
        <w:rPr>
          <w:sz w:val="20"/>
        </w:rPr>
        <w:t xml:space="preserve">9) текст настоящего Административного регламента с </w:t>
      </w:r>
      <w:hyperlink w:history="0" w:anchor="P747" w:tooltip="                                 ЗАЯВЛЕНИЕ">
        <w:r>
          <w:rPr>
            <w:sz w:val="20"/>
            <w:color w:val="0000ff"/>
          </w:rPr>
          <w:t xml:space="preserve">приложениями</w:t>
        </w:r>
      </w:hyperlink>
      <w:r>
        <w:rPr>
          <w:sz w:val="20"/>
        </w:rPr>
        <w:t xml:space="preserve">;</w:t>
      </w:r>
    </w:p>
    <w:p>
      <w:pPr>
        <w:pStyle w:val="0"/>
        <w:spacing w:before="200" w:line-rule="auto"/>
        <w:ind w:firstLine="540"/>
        <w:jc w:val="both"/>
      </w:pPr>
      <w:r>
        <w:rPr>
          <w:sz w:val="20"/>
        </w:rPr>
        <w:t xml:space="preserve">10) форма заявления о выдаче заключения.</w:t>
      </w:r>
    </w:p>
    <w:p>
      <w:pPr>
        <w:pStyle w:val="0"/>
        <w:spacing w:before="200" w:line-rule="auto"/>
        <w:ind w:firstLine="540"/>
        <w:jc w:val="both"/>
      </w:pPr>
      <w:r>
        <w:rPr>
          <w:sz w:val="20"/>
        </w:rPr>
        <w:t xml:space="preserve">Информирование граждан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МФЦ осуществляется в порядке, установленном настоящей главой, МФЦ, с которыми министерство заключило в соответствии с законодательством соглашения о взаимодействии.</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Глава 4. НАИМЕНОВАНИЕ ГОСУДАРСТВЕННОЙ УСЛУГИ</w:t>
      </w:r>
    </w:p>
    <w:p>
      <w:pPr>
        <w:pStyle w:val="0"/>
        <w:jc w:val="both"/>
      </w:pPr>
      <w:r>
        <w:rPr>
          <w:sz w:val="20"/>
        </w:rPr>
      </w:r>
    </w:p>
    <w:p>
      <w:pPr>
        <w:pStyle w:val="0"/>
        <w:ind w:firstLine="540"/>
        <w:jc w:val="both"/>
      </w:pPr>
      <w:r>
        <w:rPr>
          <w:sz w:val="20"/>
        </w:rPr>
        <w:t xml:space="preserve">16. Под государственной услугой в настоящем Административном регламенте понимается оценка качества оказываемых социально ориентированными некоммерческими организациями общественно полезных услуг (далее - государственная услуга).</w:t>
      </w:r>
    </w:p>
    <w:p>
      <w:pPr>
        <w:pStyle w:val="0"/>
        <w:jc w:val="both"/>
      </w:pPr>
      <w:r>
        <w:rPr>
          <w:sz w:val="20"/>
        </w:rPr>
      </w:r>
    </w:p>
    <w:p>
      <w:pPr>
        <w:pStyle w:val="2"/>
        <w:outlineLvl w:val="2"/>
        <w:jc w:val="center"/>
      </w:pPr>
      <w:r>
        <w:rPr>
          <w:sz w:val="20"/>
        </w:rPr>
        <w:t xml:space="preserve">Глава 5. НАИМЕНОВАНИЕ ИСПОЛНИТЕЛЬНОГО ОРГАНА,</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17. Исполнительным органом государственной власти Иркутской области, предоставляющим государственную услугу, является министерство.</w:t>
      </w:r>
    </w:p>
    <w:p>
      <w:pPr>
        <w:pStyle w:val="0"/>
        <w:spacing w:before="200" w:line-rule="auto"/>
        <w:ind w:firstLine="540"/>
        <w:jc w:val="both"/>
      </w:pPr>
      <w:r>
        <w:rPr>
          <w:sz w:val="20"/>
        </w:rPr>
        <w:t xml:space="preserve">Министерство осуществляет деятельность по предоставлению государственной услуги через отдел специальных программ и отдел трудоустройства и профессионального обучения.</w:t>
      </w:r>
    </w:p>
    <w:bookmarkStart w:id="134" w:name="P134"/>
    <w:bookmarkEnd w:id="134"/>
    <w:p>
      <w:pPr>
        <w:pStyle w:val="0"/>
        <w:spacing w:before="200" w:line-rule="auto"/>
        <w:ind w:firstLine="540"/>
        <w:jc w:val="both"/>
      </w:pPr>
      <w:r>
        <w:rPr>
          <w:sz w:val="20"/>
        </w:rPr>
        <w:t xml:space="preserve">В случае поступления в министерство заявления о выдаче заключения, оценка качества оказания которых осуществляется несколькими исполнительными органами государственной власти Иркутской области, указанными в </w:t>
      </w:r>
      <w:hyperlink w:history="0" r:id="rId32"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w:t>
        </w:r>
      </w:hyperlink>
      <w:r>
        <w:rPr>
          <w:sz w:val="20"/>
        </w:rPr>
        <w:t xml:space="preserve"> исполнительных органов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утвержденном постановлением Правительства Иркутской области от 14 февраля 2018 года N 103-пп (далее - иные заинтересованные органы), заключение выдается министерством.</w:t>
      </w:r>
    </w:p>
    <w:bookmarkStart w:id="135" w:name="P135"/>
    <w:bookmarkEnd w:id="135"/>
    <w:p>
      <w:pPr>
        <w:pStyle w:val="0"/>
        <w:spacing w:before="200" w:line-rule="auto"/>
        <w:ind w:firstLine="540"/>
        <w:jc w:val="both"/>
      </w:pPr>
      <w:r>
        <w:rPr>
          <w:sz w:val="20"/>
        </w:rPr>
        <w:t xml:space="preserve">18. Оценка качества оказания общественно полезных услуг социально ориентированными некоммерческими организациями осуществляется министерством и:</w:t>
      </w:r>
    </w:p>
    <w:p>
      <w:pPr>
        <w:pStyle w:val="0"/>
        <w:spacing w:before="200" w:line-rule="auto"/>
        <w:ind w:firstLine="540"/>
        <w:jc w:val="both"/>
      </w:pPr>
      <w:r>
        <w:rPr>
          <w:sz w:val="20"/>
        </w:rPr>
        <w:t xml:space="preserve">1) министерством социального развития, опеки и попечительства Иркутской области в отношении общественно полезной услуги, указанной в </w:t>
      </w:r>
      <w:hyperlink w:history="0" w:anchor="P56" w:tooltip="а) оказание содействия молодежи в вопросах трудоустройства, социальной реабилитации, трудоустройство несовершеннолетних граждан;">
        <w:r>
          <w:rPr>
            <w:sz w:val="20"/>
            <w:color w:val="0000ff"/>
          </w:rPr>
          <w:t xml:space="preserve">подпункте "а"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министерством образования Иркутской области в отношении общественно полезной услуги, указанной в </w:t>
      </w:r>
      <w:hyperlink w:history="0" w:anchor="P58" w:tooltip="в)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r>
          <w:rPr>
            <w:sz w:val="20"/>
            <w:color w:val="0000ff"/>
          </w:rPr>
          <w:t xml:space="preserve">подпункте "в"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министерством здравоохранения Иркутской области в отношении общественно полезной услуги, указанной в </w:t>
      </w:r>
      <w:hyperlink w:history="0" w:anchor="P66" w:tooltip="л) утратил силу. - Приказ министерства труда и занятости Иркутской области от 30.04.2021 N 15-мпр;">
        <w:r>
          <w:rPr>
            <w:sz w:val="20"/>
            <w:color w:val="0000ff"/>
          </w:rPr>
          <w:t xml:space="preserve">подпункте "л"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19. При предоставлении государственной услуги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pPr>
        <w:pStyle w:val="0"/>
        <w:jc w:val="both"/>
      </w:pPr>
      <w:r>
        <w:rPr>
          <w:sz w:val="20"/>
        </w:rPr>
        <w:t xml:space="preserve">(п. 19 в ред. </w:t>
      </w:r>
      <w:hyperlink w:history="0" r:id="rId33"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jc w:val="both"/>
      </w:pPr>
      <w:r>
        <w:rPr>
          <w:sz w:val="20"/>
        </w:rPr>
      </w:r>
    </w:p>
    <w:p>
      <w:pPr>
        <w:pStyle w:val="2"/>
        <w:outlineLvl w:val="2"/>
        <w:jc w:val="center"/>
      </w:pPr>
      <w:r>
        <w:rPr>
          <w:sz w:val="20"/>
        </w:rPr>
        <w:t xml:space="preserve">Глава 6.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заявителю </w:t>
      </w:r>
      <w:hyperlink w:history="0" r:id="rId3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w:t>
      </w:r>
    </w:p>
    <w:p>
      <w:pPr>
        <w:pStyle w:val="0"/>
        <w:jc w:val="both"/>
      </w:pPr>
      <w:r>
        <w:rPr>
          <w:sz w:val="20"/>
        </w:rPr>
        <w:t xml:space="preserve">(в ред. </w:t>
      </w:r>
      <w:hyperlink w:history="0" r:id="rId35"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2) выдача (направление) заявителю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jc w:val="both"/>
      </w:pPr>
      <w:r>
        <w:rPr>
          <w:sz w:val="20"/>
        </w:rPr>
      </w:r>
    </w:p>
    <w:p>
      <w:pPr>
        <w:pStyle w:val="2"/>
        <w:outlineLvl w:val="2"/>
        <w:jc w:val="center"/>
      </w:pPr>
      <w:r>
        <w:rPr>
          <w:sz w:val="20"/>
        </w:rPr>
        <w:t xml:space="preserve">Глава 7. СРОК ПРЕДОСТАВЛЕНИЯ ГОСУДАРСТВЕННОЙ УСЛУГИ, В ТОМ</w:t>
      </w:r>
    </w:p>
    <w:p>
      <w:pPr>
        <w:pStyle w:val="2"/>
        <w:jc w:val="center"/>
      </w:pPr>
      <w:r>
        <w:rPr>
          <w:sz w:val="20"/>
        </w:rPr>
        <w:t xml:space="preserve">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И ИРКУТСКОЙ ОБЛАСТИ,</w:t>
      </w:r>
    </w:p>
    <w:p>
      <w:pPr>
        <w:pStyle w:val="2"/>
        <w:jc w:val="center"/>
      </w:pPr>
      <w:r>
        <w:rPr>
          <w:sz w:val="20"/>
        </w:rPr>
        <w:t xml:space="preserve">СРОК ВЫДАЧИ (НАПРАВЛЕНИЯ)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21. Предоставление государственной услуги осуществляется в течение 30 календарных дней со дня регистрации заявления.</w:t>
      </w:r>
    </w:p>
    <w:p>
      <w:pPr>
        <w:pStyle w:val="0"/>
        <w:spacing w:before="200" w:line-rule="auto"/>
        <w:ind w:firstLine="540"/>
        <w:jc w:val="both"/>
      </w:pPr>
      <w:r>
        <w:rPr>
          <w:sz w:val="20"/>
        </w:rPr>
        <w:t xml:space="preserve">Указанный срок может быть продлен, но не более чем на 30 календарных дней, в случае направления министерством запросов в соответствии с </w:t>
      </w:r>
      <w:hyperlink w:history="0" w:anchor="P526" w:tooltip="88. В случае, указанном в абзаце третьем пункта 17 настоящего Административного регламента, министерство запрашивает у иных заинтересованных органов, указанных в пункте 18 настоящего Административного регламента, сведения в порядке межведомственного информационного взаимодействия.">
        <w:r>
          <w:rPr>
            <w:sz w:val="20"/>
            <w:color w:val="0000ff"/>
          </w:rPr>
          <w:t xml:space="preserve">пунктом 88</w:t>
        </w:r>
      </w:hyperlink>
      <w:r>
        <w:rPr>
          <w:sz w:val="20"/>
        </w:rPr>
        <w:t xml:space="preserve"> настоящего Административного регламента. О продлении срока предоставления государственной услуги министерство информирует заявителя в течение 30 календарных дней со дня поступления в министерство заявления.</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либо мотивированное 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выдается (направляется) заявителю в течение 3 рабочих дней со дня принятия министерством соответствующего решения.</w:t>
      </w:r>
    </w:p>
    <w:p>
      <w:pPr>
        <w:pStyle w:val="0"/>
        <w:spacing w:before="200" w:line-rule="auto"/>
        <w:ind w:firstLine="540"/>
        <w:jc w:val="both"/>
      </w:pPr>
      <w:r>
        <w:rPr>
          <w:sz w:val="20"/>
        </w:rPr>
        <w:t xml:space="preserve">22. Срок приостановления предоставления государственной услуги законодательством Российской Федерации и Иркутской области не предусмотрен.</w:t>
      </w:r>
    </w:p>
    <w:p>
      <w:pPr>
        <w:pStyle w:val="0"/>
        <w:jc w:val="both"/>
      </w:pPr>
      <w:r>
        <w:rPr>
          <w:sz w:val="20"/>
        </w:rPr>
      </w:r>
    </w:p>
    <w:p>
      <w:pPr>
        <w:pStyle w:val="2"/>
        <w:outlineLvl w:val="2"/>
        <w:jc w:val="center"/>
      </w:pPr>
      <w:r>
        <w:rPr>
          <w:sz w:val="20"/>
        </w:rPr>
        <w:t xml:space="preserve">Глава 8. НОРМАТИВНЫЕ ПРАВОВЫЕ АКТЫ, РЕГУЛИРУЮЩИЕ</w:t>
      </w:r>
    </w:p>
    <w:p>
      <w:pPr>
        <w:pStyle w:val="2"/>
        <w:jc w:val="center"/>
      </w:pPr>
      <w:r>
        <w:rPr>
          <w:sz w:val="20"/>
        </w:rPr>
        <w:t xml:space="preserve">ПРЕДОСТАВЛЕНИЕ ГОСУДАРСТВЕННОЙ УСЛУГИ</w:t>
      </w:r>
    </w:p>
    <w:p>
      <w:pPr>
        <w:pStyle w:val="0"/>
        <w:jc w:val="center"/>
      </w:pPr>
      <w:r>
        <w:rPr>
          <w:sz w:val="20"/>
        </w:rPr>
        <w:t xml:space="preserve">(в ред. </w:t>
      </w:r>
      <w:hyperlink w:history="0" r:id="rId36"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0"/>
        <w:ind w:firstLine="540"/>
        <w:jc w:val="both"/>
      </w:pPr>
      <w:r>
        <w:rPr>
          <w:sz w:val="20"/>
        </w:rPr>
        <w:t xml:space="preserve">23. Утратил силу. - </w:t>
      </w:r>
      <w:hyperlink w:history="0" r:id="rId37" w:tooltip="Приказ министерства труда и занятости Иркутской области от 16.07.2020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w:t>
        </w:r>
      </w:hyperlink>
      <w:r>
        <w:rPr>
          <w:sz w:val="20"/>
        </w:rPr>
        <w:t xml:space="preserve"> министерства труда и занятости Иркутской области от 16.07.2020 N 38-мпр.</w:t>
      </w:r>
    </w:p>
    <w:p>
      <w:pPr>
        <w:pStyle w:val="0"/>
        <w:spacing w:before="200" w:line-rule="auto"/>
        <w:ind w:firstLine="540"/>
        <w:jc w:val="both"/>
      </w:pPr>
      <w:r>
        <w:rPr>
          <w:sz w:val="20"/>
        </w:rPr>
        <w:t xml:space="preserve">23(1). Перечень нормативных правовых актов, регулирующих предоставление государственной услуги, размещен на сайте министерства, на региональном портале, в реестре государственных услуг.</w:t>
      </w:r>
    </w:p>
    <w:p>
      <w:pPr>
        <w:pStyle w:val="0"/>
        <w:jc w:val="both"/>
      </w:pPr>
      <w:r>
        <w:rPr>
          <w:sz w:val="20"/>
        </w:rPr>
        <w:t xml:space="preserve">(п. 23(1) введен </w:t>
      </w:r>
      <w:hyperlink w:history="0" r:id="rId38"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Приказом</w:t>
        </w:r>
      </w:hyperlink>
      <w:r>
        <w:rPr>
          <w:sz w:val="20"/>
        </w:rPr>
        <w:t xml:space="preserve"> министерства труда и занятости Иркутской области от 26.12.2018 N 71-мпр; в ред. Приказов министерства труда и занятости Иркутской области от 16.07.2020 </w:t>
      </w:r>
      <w:hyperlink w:history="0" r:id="rId39" w:tooltip="Приказ министерства труда и занятости Иркутской области от 16.07.2020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rPr>
        <w:t xml:space="preserve">, от 30.04.2021 </w:t>
      </w:r>
      <w:hyperlink w:history="0" r:id="rId40"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15-мпр</w:t>
        </w:r>
      </w:hyperlink>
      <w:r>
        <w:rPr>
          <w:sz w:val="20"/>
        </w:rPr>
        <w:t xml:space="preserve">)</w:t>
      </w:r>
    </w:p>
    <w:p>
      <w:pPr>
        <w:pStyle w:val="0"/>
        <w:jc w:val="both"/>
      </w:pPr>
      <w:r>
        <w:rPr>
          <w:sz w:val="20"/>
        </w:rPr>
      </w:r>
    </w:p>
    <w:p>
      <w:pPr>
        <w:pStyle w:val="2"/>
        <w:outlineLvl w:val="2"/>
        <w:jc w:val="center"/>
      </w:pPr>
      <w:r>
        <w:rPr>
          <w:sz w:val="20"/>
        </w:rPr>
        <w:t xml:space="preserve">Глава 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83" w:name="P183"/>
    <w:bookmarkEnd w:id="183"/>
    <w:p>
      <w:pPr>
        <w:pStyle w:val="0"/>
        <w:ind w:firstLine="540"/>
        <w:jc w:val="both"/>
      </w:pPr>
      <w:r>
        <w:rPr>
          <w:sz w:val="20"/>
        </w:rPr>
        <w:t xml:space="preserve">24. Основанием для предоставления государственной услуги является поступление в министерство заявления о выдаче заключения.</w:t>
      </w:r>
    </w:p>
    <w:p>
      <w:pPr>
        <w:pStyle w:val="0"/>
        <w:spacing w:before="200" w:line-rule="auto"/>
        <w:ind w:firstLine="540"/>
        <w:jc w:val="both"/>
      </w:pPr>
      <w:r>
        <w:rPr>
          <w:sz w:val="20"/>
        </w:rPr>
        <w:t xml:space="preserve">Заявление о выдаче заключения должно содержать следующие сведения:</w:t>
      </w:r>
    </w:p>
    <w:p>
      <w:pPr>
        <w:pStyle w:val="0"/>
        <w:spacing w:before="200" w:line-rule="auto"/>
        <w:ind w:firstLine="540"/>
        <w:jc w:val="both"/>
      </w:pPr>
      <w:r>
        <w:rPr>
          <w:sz w:val="20"/>
        </w:rPr>
        <w:t xml:space="preserve">1)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2) перечень предоставляемых социальных услуг по формам социального обслуживания и видам социальных услуг - для организаций, предоставляющих социальные услуги;</w:t>
      </w:r>
    </w:p>
    <w:p>
      <w:pPr>
        <w:pStyle w:val="0"/>
        <w:spacing w:before="200" w:line-rule="auto"/>
        <w:ind w:firstLine="540"/>
        <w:jc w:val="both"/>
      </w:pPr>
      <w:r>
        <w:rPr>
          <w:sz w:val="20"/>
        </w:rPr>
        <w:t xml:space="preserve">3)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 - для организаций, предоставляющих социальные услуги;</w:t>
      </w:r>
    </w:p>
    <w:p>
      <w:pPr>
        <w:pStyle w:val="0"/>
        <w:spacing w:before="200" w:line-rule="auto"/>
        <w:ind w:firstLine="540"/>
        <w:jc w:val="both"/>
      </w:pPr>
      <w:r>
        <w:rPr>
          <w:sz w:val="20"/>
        </w:rPr>
        <w:t xml:space="preserve">4) информация об условиях предоставления социальных услуг - для организаций, предоставляющих социальные услуги;</w:t>
      </w:r>
    </w:p>
    <w:p>
      <w:pPr>
        <w:pStyle w:val="0"/>
        <w:spacing w:before="200" w:line-rule="auto"/>
        <w:ind w:firstLine="540"/>
        <w:jc w:val="both"/>
      </w:pPr>
      <w:r>
        <w:rPr>
          <w:sz w:val="20"/>
        </w:rPr>
        <w:t xml:space="preserve">5) информация о количестве лиц, непосредственно задействованных в исполнении общественно полезной услуги (их достаточность), из них:</w:t>
      </w:r>
    </w:p>
    <w:p>
      <w:pPr>
        <w:pStyle w:val="0"/>
        <w:spacing w:before="200" w:line-rule="auto"/>
        <w:ind w:firstLine="540"/>
        <w:jc w:val="both"/>
      </w:pPr>
      <w:r>
        <w:rPr>
          <w:sz w:val="20"/>
        </w:rPr>
        <w:t xml:space="preserve">количество работников некоммерческой организации;</w:t>
      </w:r>
    </w:p>
    <w:p>
      <w:pPr>
        <w:pStyle w:val="0"/>
        <w:spacing w:before="200" w:line-rule="auto"/>
        <w:ind w:firstLine="540"/>
        <w:jc w:val="both"/>
      </w:pPr>
      <w:r>
        <w:rPr>
          <w:sz w:val="20"/>
        </w:rPr>
        <w:t xml:space="preserve">количество работников, привлеченных по договорам гражданско-правового характера;</w:t>
      </w:r>
    </w:p>
    <w:p>
      <w:pPr>
        <w:pStyle w:val="0"/>
        <w:spacing w:before="200" w:line-rule="auto"/>
        <w:ind w:firstLine="540"/>
        <w:jc w:val="both"/>
      </w:pPr>
      <w:r>
        <w:rPr>
          <w:sz w:val="20"/>
        </w:rPr>
        <w:t xml:space="preserve">6) информация о наличии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7) информация о количестве жалоб на действия (бездействие) и (или) решения организации, связанных с оказанием ею общественно полезных услуг, признанных обоснованными судом, поданных в течение 2 лет, предшествующих подаче заявления о выдаче заключения;</w:t>
      </w:r>
    </w:p>
    <w:p>
      <w:pPr>
        <w:pStyle w:val="0"/>
        <w:spacing w:before="200" w:line-rule="auto"/>
        <w:ind w:firstLine="540"/>
        <w:jc w:val="both"/>
      </w:pPr>
      <w:r>
        <w:rPr>
          <w:sz w:val="20"/>
        </w:rPr>
        <w:t xml:space="preserve">8) полные сведения об общественно полезных услугах, оценка качества оказания которых требуется заявителю (период оказания, сроки, объемы), а также показатели качества оказываемых общественно полезных услуг;</w:t>
      </w:r>
    </w:p>
    <w:p>
      <w:pPr>
        <w:pStyle w:val="0"/>
        <w:spacing w:before="200" w:line-rule="auto"/>
        <w:ind w:firstLine="540"/>
        <w:jc w:val="both"/>
      </w:pPr>
      <w:r>
        <w:rPr>
          <w:sz w:val="20"/>
        </w:rPr>
        <w:t xml:space="preserve">9) сведения о получателях общественно полезных услуг (количество получателей результата общественно полезных услуг);</w:t>
      </w:r>
    </w:p>
    <w:bookmarkStart w:id="196" w:name="P196"/>
    <w:bookmarkEnd w:id="196"/>
    <w:p>
      <w:pPr>
        <w:pStyle w:val="0"/>
        <w:spacing w:before="200" w:line-rule="auto"/>
        <w:ind w:firstLine="540"/>
        <w:jc w:val="both"/>
      </w:pPr>
      <w:r>
        <w:rPr>
          <w:sz w:val="20"/>
        </w:rPr>
        <w:t xml:space="preserve">10) информация, подтверждающая, что некоммерческая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bookmarkStart w:id="197" w:name="P197"/>
    <w:bookmarkEnd w:id="197"/>
    <w:p>
      <w:pPr>
        <w:pStyle w:val="0"/>
        <w:spacing w:before="200" w:line-rule="auto"/>
        <w:ind w:firstLine="540"/>
        <w:jc w:val="both"/>
      </w:pPr>
      <w:r>
        <w:rPr>
          <w:sz w:val="20"/>
        </w:rPr>
        <w:t xml:space="preserve">11) информация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Информация, указанная в заявлении о выдаче заключения в соответствии с </w:t>
      </w:r>
      <w:hyperlink w:history="0" w:anchor="P196" w:tooltip="10) информация, подтверждающая, что некоммерческая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в течение 2 лет, предшествующих выдаче заключения;">
        <w:r>
          <w:rPr>
            <w:sz w:val="20"/>
            <w:color w:val="0000ff"/>
          </w:rPr>
          <w:t xml:space="preserve">подпунктами 10</w:t>
        </w:r>
      </w:hyperlink>
      <w:r>
        <w:rPr>
          <w:sz w:val="20"/>
        </w:rPr>
        <w:t xml:space="preserve">, </w:t>
      </w:r>
      <w:hyperlink w:history="0" w:anchor="P197" w:tooltip="11) информация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w:r>
          <w:rPr>
            <w:sz w:val="20"/>
            <w:color w:val="0000ff"/>
          </w:rPr>
          <w:t xml:space="preserve">11</w:t>
        </w:r>
      </w:hyperlink>
      <w:r>
        <w:rPr>
          <w:sz w:val="20"/>
        </w:rPr>
        <w:t xml:space="preserve"> настоящего пункта, самостоятельно проверяется министерством.</w:t>
      </w:r>
    </w:p>
    <w:bookmarkStart w:id="199" w:name="P199"/>
    <w:bookmarkEnd w:id="199"/>
    <w:p>
      <w:pPr>
        <w:pStyle w:val="0"/>
        <w:spacing w:before="200" w:line-rule="auto"/>
        <w:ind w:firstLine="540"/>
        <w:jc w:val="both"/>
      </w:pPr>
      <w:r>
        <w:rPr>
          <w:sz w:val="20"/>
        </w:rPr>
        <w:t xml:space="preserve">25. К заявлению о выдаче заключения прилагаются следующие документы:</w:t>
      </w:r>
    </w:p>
    <w:p>
      <w:pPr>
        <w:pStyle w:val="0"/>
        <w:spacing w:before="200" w:line-rule="auto"/>
        <w:ind w:firstLine="540"/>
        <w:jc w:val="both"/>
      </w:pPr>
      <w:r>
        <w:rPr>
          <w:sz w:val="20"/>
        </w:rPr>
        <w:t xml:space="preserve">1) копии документов, удостоверяющих личность и подтверждающих полномочия лица, действующего от имени заявителя;</w:t>
      </w:r>
    </w:p>
    <w:p>
      <w:pPr>
        <w:pStyle w:val="0"/>
        <w:spacing w:before="200" w:line-rule="auto"/>
        <w:ind w:firstLine="540"/>
        <w:jc w:val="both"/>
      </w:pPr>
      <w:r>
        <w:rPr>
          <w:sz w:val="20"/>
        </w:rPr>
        <w:t xml:space="preserve">2) копии учредительных документов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3) копии документов, подтверждающих кадровое обеспечение заявителя (штатное расписание некоммерческой организации, должностные регламенты (должностные инструкции) работников заявителя, непосредственно задействованных в исполнении общественно полезной услуги;</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5) копии документов, подтверждающих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6) копии договоров о предоставлении общественно полезной услуги (при наличии).</w:t>
      </w:r>
    </w:p>
    <w:p>
      <w:pPr>
        <w:pStyle w:val="0"/>
        <w:spacing w:before="200" w:line-rule="auto"/>
        <w:ind w:firstLine="540"/>
        <w:jc w:val="both"/>
      </w:pPr>
      <w:r>
        <w:rPr>
          <w:sz w:val="20"/>
        </w:rPr>
        <w:t xml:space="preserve">26. К заявлению заявителем могут прилагаться документы, обосновывающие соответствие оказываемых заявителем общественно полезных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 не требуется.</w:t>
      </w:r>
    </w:p>
    <w:bookmarkStart w:id="208" w:name="P208"/>
    <w:bookmarkEnd w:id="208"/>
    <w:p>
      <w:pPr>
        <w:pStyle w:val="0"/>
        <w:spacing w:before="200" w:line-rule="auto"/>
        <w:ind w:firstLine="540"/>
        <w:jc w:val="both"/>
      </w:pPr>
      <w:r>
        <w:rPr>
          <w:sz w:val="20"/>
        </w:rPr>
        <w:t xml:space="preserve">27. Заявитель дополнительно представляет:</w:t>
      </w:r>
    </w:p>
    <w:p>
      <w:pPr>
        <w:pStyle w:val="0"/>
        <w:spacing w:before="200" w:line-rule="auto"/>
        <w:ind w:firstLine="540"/>
        <w:jc w:val="both"/>
      </w:pPr>
      <w:r>
        <w:rPr>
          <w:sz w:val="20"/>
        </w:rPr>
        <w:t xml:space="preserve">1) для проведения оценки качества оказания общественно полезной услуги, указанной в </w:t>
      </w:r>
      <w:hyperlink w:history="0" w:anchor="P56" w:tooltip="а) оказание содействия молодежи в вопросах трудоустройства, социальной реабилитации, трудоустройство несовершеннолетних граждан;">
        <w:r>
          <w:rPr>
            <w:sz w:val="20"/>
            <w:color w:val="0000ff"/>
          </w:rPr>
          <w:t xml:space="preserve">подпункте "а"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документы, подтверждающие трудоустройство получателей общественно полезной услуги (копии трудовых договоров) (за 2 года, предшествующих дате подачи заявления о выдаче заключения);</w:t>
      </w:r>
    </w:p>
    <w:p>
      <w:pPr>
        <w:pStyle w:val="0"/>
        <w:spacing w:before="200" w:line-rule="auto"/>
        <w:ind w:firstLine="540"/>
        <w:jc w:val="both"/>
      </w:pPr>
      <w:r>
        <w:rPr>
          <w:sz w:val="20"/>
        </w:rPr>
        <w:t xml:space="preserve">б) документы об утверждении тарифов на социальные услуги - для заявителей, предоставляющих социальные услуги;</w:t>
      </w:r>
    </w:p>
    <w:p>
      <w:pPr>
        <w:pStyle w:val="0"/>
        <w:spacing w:before="200" w:line-rule="auto"/>
        <w:ind w:firstLine="540"/>
        <w:jc w:val="both"/>
      </w:pPr>
      <w:r>
        <w:rPr>
          <w:sz w:val="20"/>
        </w:rPr>
        <w:t xml:space="preserve">в) копии правоустанавливающих документов на находящееся в собственности, в аренде или на праве оперативного управления недвижимое имущество, предназначенное для оказания социальных услуг, - в случае оказания заявителем социальных услуг в полустационарной, стационарной формах (в случае, когда указанные права не зарегистрированы в Едином государственном реестре недвижимости);</w:t>
      </w:r>
    </w:p>
    <w:p>
      <w:pPr>
        <w:pStyle w:val="0"/>
        <w:spacing w:before="200" w:line-rule="auto"/>
        <w:ind w:firstLine="540"/>
        <w:jc w:val="both"/>
      </w:pPr>
      <w:r>
        <w:rPr>
          <w:sz w:val="20"/>
        </w:rPr>
        <w:t xml:space="preserve">г) копии локальных актов заявителя по вопросам обработки персональных данных, локальных актов заявителя, устанавливающих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pPr>
        <w:pStyle w:val="0"/>
        <w:spacing w:before="200" w:line-rule="auto"/>
        <w:ind w:firstLine="540"/>
        <w:jc w:val="both"/>
      </w:pPr>
      <w:r>
        <w:rPr>
          <w:sz w:val="20"/>
        </w:rPr>
        <w:t xml:space="preserve">2) для проведения оценки качества оказания общественно полезной услуги, указанной в </w:t>
      </w:r>
      <w:hyperlink w:history="0" w:anchor="P57" w:tooltip="б) содействие трудоустройству граждан, освобожденных из учреждений, исполняющих наказание в виде лишения свободы;">
        <w:r>
          <w:rPr>
            <w:sz w:val="20"/>
            <w:color w:val="0000ff"/>
          </w:rPr>
          <w:t xml:space="preserve">подпункте "б"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документы, подтверждающие трудоустройство получателей общественно полезной услуги (копии трудовых договоров) (за 2 года, предшествующих дате подачи заявления о выдаче заключения);</w:t>
      </w:r>
    </w:p>
    <w:p>
      <w:pPr>
        <w:pStyle w:val="0"/>
        <w:spacing w:before="200" w:line-rule="auto"/>
        <w:ind w:firstLine="540"/>
        <w:jc w:val="both"/>
      </w:pPr>
      <w:r>
        <w:rPr>
          <w:sz w:val="20"/>
        </w:rPr>
        <w:t xml:space="preserve">б) копии документов, подтверждающих отнесение получателей общественно полезной услуги к категории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3) для проведения оценки качества оказания общественно полезной услуги, указанной в </w:t>
      </w:r>
      <w:hyperlink w:history="0" w:anchor="P58" w:tooltip="в)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r>
          <w:rPr>
            <w:sz w:val="20"/>
            <w:color w:val="0000ff"/>
          </w:rPr>
          <w:t xml:space="preserve">подпункте "в"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копии документов, подтверждающих прохождение получателями общественно полезной услуги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 2 года, предшествующих дате подачи заявления о выдаче заключения);</w:t>
      </w:r>
    </w:p>
    <w:p>
      <w:pPr>
        <w:pStyle w:val="0"/>
        <w:spacing w:before="200" w:line-rule="auto"/>
        <w:ind w:firstLine="540"/>
        <w:jc w:val="both"/>
      </w:pPr>
      <w:r>
        <w:rPr>
          <w:sz w:val="20"/>
        </w:rPr>
        <w:t xml:space="preserve">б) копии правоустанавливающих документов на находящееся в собственности, в аренде или на праве оперативного управления недвижимое имущество, предназначенное для оказания социальных услуг, - в случае оказания заявителем социальных услуг в полустационарной, стационарной формах (в случае, когда указанные права не зарегистрированы в Едином государственном реестре недвижимости);</w:t>
      </w:r>
    </w:p>
    <w:p>
      <w:pPr>
        <w:pStyle w:val="0"/>
        <w:spacing w:before="200" w:line-rule="auto"/>
        <w:ind w:firstLine="540"/>
        <w:jc w:val="both"/>
      </w:pPr>
      <w:r>
        <w:rPr>
          <w:sz w:val="20"/>
        </w:rPr>
        <w:t xml:space="preserve">в) копии локальных актов заявителя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pPr>
        <w:pStyle w:val="0"/>
        <w:spacing w:before="200" w:line-rule="auto"/>
        <w:ind w:firstLine="540"/>
        <w:jc w:val="both"/>
      </w:pPr>
      <w:r>
        <w:rPr>
          <w:sz w:val="20"/>
        </w:rPr>
        <w:t xml:space="preserve">г) сведения о наличии материально-технического обеспечения и оборудования заявителя, необходимого для реализации общественно полезной услуги;</w:t>
      </w:r>
    </w:p>
    <w:p>
      <w:pPr>
        <w:pStyle w:val="0"/>
        <w:spacing w:before="200" w:line-rule="auto"/>
        <w:ind w:firstLine="540"/>
        <w:jc w:val="both"/>
      </w:pPr>
      <w:r>
        <w:rPr>
          <w:sz w:val="20"/>
        </w:rPr>
        <w:t xml:space="preserve">д) копии разработанных и утвержденных заявителем образовательных программ в соответствии со </w:t>
      </w:r>
      <w:hyperlink w:history="0" r:id="rId42"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статьей 12</w:t>
        </w:r>
      </w:hyperlink>
      <w:r>
        <w:rPr>
          <w:sz w:val="20"/>
        </w:rPr>
        <w:t xml:space="preserve"> Федерального закона от 29 декабря 2012 года N 273-ФЗ "Об образовании в Российской Федерации" (далее - Федеральный закон N 273-ФЗ) - в случае осуществления заявителем образовательной деятельности;</w:t>
      </w:r>
    </w:p>
    <w:p>
      <w:pPr>
        <w:pStyle w:val="0"/>
        <w:jc w:val="both"/>
      </w:pPr>
      <w:r>
        <w:rPr>
          <w:sz w:val="20"/>
        </w:rPr>
        <w:t xml:space="preserve">(в ред. </w:t>
      </w:r>
      <w:hyperlink w:history="0" r:id="rId43" w:tooltip="Приказ министерства труда и занятости Иркутской области от 14.10.2022 N 38-мпр &quot;О внесении изменений в подпункт 3 пункта 27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14.10.2022 N 38-мпр)</w:t>
      </w:r>
    </w:p>
    <w:p>
      <w:pPr>
        <w:pStyle w:val="0"/>
        <w:spacing w:before="200" w:line-rule="auto"/>
        <w:ind w:firstLine="540"/>
        <w:jc w:val="both"/>
      </w:pPr>
      <w:r>
        <w:rPr>
          <w:sz w:val="20"/>
        </w:rPr>
        <w:t xml:space="preserve">е) копии документов, подтверждающих наличие у заявителя безопасных условий, обеспечивающих в соответствии с установленными нормами жизнь и здоровье получателей общественно полезной услуги и работников заявителя (копии санитарно-эпидемиологических заключений, заключений государственного пожарного надзора);</w:t>
      </w:r>
    </w:p>
    <w:p>
      <w:pPr>
        <w:pStyle w:val="0"/>
        <w:spacing w:before="200" w:line-rule="auto"/>
        <w:ind w:firstLine="540"/>
        <w:jc w:val="both"/>
      </w:pPr>
      <w:r>
        <w:rPr>
          <w:sz w:val="20"/>
        </w:rPr>
        <w:t xml:space="preserve">ж) сведения о наличии у заявителя специальных условий для получения общественно полезной услуги лицами с ограниченными возможностями здоровья;</w:t>
      </w:r>
    </w:p>
    <w:p>
      <w:pPr>
        <w:pStyle w:val="0"/>
        <w:spacing w:before="200" w:line-rule="auto"/>
        <w:ind w:firstLine="540"/>
        <w:jc w:val="both"/>
      </w:pPr>
      <w:r>
        <w:rPr>
          <w:sz w:val="20"/>
        </w:rPr>
        <w:t xml:space="preserve">з) сведения о наличии у заявителя печатных и (или) электронных информационных ресурсов по общественно полезной услуге и условий для функционирования электронной информационной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r:id="rId44"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частью 3.1 статьи 16</w:t>
        </w:r>
      </w:hyperlink>
      <w:r>
        <w:rPr>
          <w:sz w:val="20"/>
        </w:rPr>
        <w:t xml:space="preserve"> Федерального закона N 273-ФЗ и обеспечивающей получение общественно полезной услуги лицами независимо от их местонахождения;</w:t>
      </w:r>
    </w:p>
    <w:p>
      <w:pPr>
        <w:pStyle w:val="0"/>
        <w:jc w:val="both"/>
      </w:pPr>
      <w:r>
        <w:rPr>
          <w:sz w:val="20"/>
        </w:rPr>
        <w:t xml:space="preserve">(в ред. </w:t>
      </w:r>
      <w:hyperlink w:history="0" r:id="rId45" w:tooltip="Приказ министерства труда и занятости Иркутской области от 14.10.2022 N 38-мпр &quot;О внесении изменений в подпункт 3 пункта 27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14.10.2022 N 38-мпр)</w:t>
      </w:r>
    </w:p>
    <w:p>
      <w:pPr>
        <w:pStyle w:val="0"/>
        <w:spacing w:before="200" w:line-rule="auto"/>
        <w:ind w:firstLine="540"/>
        <w:jc w:val="both"/>
      </w:pPr>
      <w:r>
        <w:rPr>
          <w:sz w:val="20"/>
        </w:rPr>
        <w:t xml:space="preserve">4) для проведения оценки качества оказания общественно полезных услуг, указанных в </w:t>
      </w:r>
      <w:hyperlink w:history="0" w:anchor="P62" w:tooltip="ж) оказание содействия в трудоустройстве на оборудованные (оснащенные) рабочие места;">
        <w:r>
          <w:rPr>
            <w:sz w:val="20"/>
            <w:color w:val="0000ff"/>
          </w:rPr>
          <w:t xml:space="preserve">подпунктах "ж"</w:t>
        </w:r>
      </w:hyperlink>
      <w:r>
        <w:rPr>
          <w:sz w:val="20"/>
        </w:rPr>
        <w:t xml:space="preserve">, </w:t>
      </w:r>
      <w:hyperlink w:history="0" w:anchor="P65" w:tooltip="к) содействие гражданам в поиске подходящей работы, а работодателям - в подборе необходимых работников;">
        <w:r>
          <w:rPr>
            <w:sz w:val="20"/>
            <w:color w:val="0000ff"/>
          </w:rPr>
          <w:t xml:space="preserve">"к"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документы, подтверждающие трудоустройство получателей общественно полезной услуги (копии трудовых договоров) (за 2 года, предшествующих дате подачи заявления о выдаче заключения);</w:t>
      </w:r>
    </w:p>
    <w:p>
      <w:pPr>
        <w:pStyle w:val="0"/>
        <w:spacing w:before="200" w:line-rule="auto"/>
        <w:ind w:firstLine="540"/>
        <w:jc w:val="both"/>
      </w:pPr>
      <w:r>
        <w:rPr>
          <w:sz w:val="20"/>
        </w:rPr>
        <w:t xml:space="preserve">5) для проведения оценки качества оказания общественно полезной услуги, указанной в </w:t>
      </w:r>
      <w:hyperlink w:history="0" w:anchor="P64" w:tooltip="и) содействие в направлении на профессиональное обучение в центре временного размещения или в трудоустройстве;">
        <w:r>
          <w:rPr>
            <w:sz w:val="20"/>
            <w:color w:val="0000ff"/>
          </w:rPr>
          <w:t xml:space="preserve">подпункте "и"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копии документов, подтверждающих трудоустройство получателей общественно полезной услуги (трудовые договоры) (за 2 года, предшествующих дате подачи заявления о выдаче заключения);</w:t>
      </w:r>
    </w:p>
    <w:p>
      <w:pPr>
        <w:pStyle w:val="0"/>
        <w:spacing w:before="200" w:line-rule="auto"/>
        <w:ind w:firstLine="540"/>
        <w:jc w:val="both"/>
      </w:pPr>
      <w:r>
        <w:rPr>
          <w:sz w:val="20"/>
        </w:rPr>
        <w:t xml:space="preserve">б) копии документов, подтверждающих прохождение профессионального обучения получателей общественно полезной услуги (договоры на оказание услуг по профессиональному обучению, документы, выданные по результатам прохождения профессионального обучения);</w:t>
      </w:r>
    </w:p>
    <w:p>
      <w:pPr>
        <w:pStyle w:val="0"/>
        <w:spacing w:before="200" w:line-rule="auto"/>
        <w:ind w:firstLine="540"/>
        <w:jc w:val="both"/>
      </w:pPr>
      <w:r>
        <w:rPr>
          <w:sz w:val="20"/>
        </w:rPr>
        <w:t xml:space="preserve">6) для проведения оценки качества оказания общественно полезной услуги, указанной в </w:t>
      </w:r>
      <w:hyperlink w:history="0" w:anchor="P66" w:tooltip="л) утратил силу. - Приказ министерства труда и занятости Иркутской области от 30.04.2021 N 15-мпр;">
        <w:r>
          <w:rPr>
            <w:sz w:val="20"/>
            <w:color w:val="0000ff"/>
          </w:rPr>
          <w:t xml:space="preserve">подпункте "л" пункта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копии документов, подтверждающих прохождение получателями общественно полезной услуги курса реабилитации и трудоустройство (копии заключений или выписок о прохождении курса реабилитации, копии трудовых договоров с получателями общественно полезной услуги) (за 2 года, предшествующих дате подачи заявления о выдаче заключения).</w:t>
      </w:r>
    </w:p>
    <w:bookmarkStart w:id="235" w:name="P235"/>
    <w:bookmarkEnd w:id="235"/>
    <w:p>
      <w:pPr>
        <w:pStyle w:val="0"/>
        <w:spacing w:before="200" w:line-rule="auto"/>
        <w:ind w:firstLine="540"/>
        <w:jc w:val="both"/>
      </w:pPr>
      <w:r>
        <w:rPr>
          <w:sz w:val="20"/>
        </w:rPr>
        <w:t xml:space="preserve">28. Требования к документам, указанным в </w:t>
      </w:r>
      <w:hyperlink w:history="0" w:anchor="P183" w:tooltip="24. Основанием для предоставления государственной услуги является поступление в министерство заявления о выдаче заключения.">
        <w:r>
          <w:rPr>
            <w:sz w:val="20"/>
            <w:color w:val="0000ff"/>
          </w:rPr>
          <w:t xml:space="preserve">пунктах 24</w:t>
        </w:r>
      </w:hyperlink>
      <w:r>
        <w:rPr>
          <w:sz w:val="20"/>
        </w:rPr>
        <w:t xml:space="preserve"> - </w:t>
      </w:r>
      <w:hyperlink w:history="0" w:anchor="P208" w:tooltip="27. Заявитель дополнительно представляет:">
        <w:r>
          <w:rPr>
            <w:sz w:val="20"/>
            <w:color w:val="0000ff"/>
          </w:rPr>
          <w:t xml:space="preserve">27</w:t>
        </w:r>
      </w:hyperlink>
      <w:r>
        <w:rPr>
          <w:sz w:val="20"/>
        </w:rPr>
        <w:t xml:space="preserve">, </w:t>
      </w:r>
      <w:hyperlink w:history="0" w:anchor="P244" w:tooltip="29. По своему желанию заявитель дополнительно может представить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w:t>
      </w:r>
      <w:hyperlink w:history="0" w:anchor="P747" w:tooltip="                                 ЗАЯВЛЕНИЕ">
        <w:r>
          <w:rPr>
            <w:sz w:val="20"/>
            <w:color w:val="0000ff"/>
          </w:rPr>
          <w:t xml:space="preserve">заявление</w:t>
        </w:r>
      </w:hyperlink>
      <w:r>
        <w:rPr>
          <w:sz w:val="20"/>
        </w:rPr>
        <w:t xml:space="preserve"> о выдаче заключения составляется по форме, установленной приложением 1 к настоящему Административному регламенту;</w:t>
      </w:r>
    </w:p>
    <w:p>
      <w:pPr>
        <w:pStyle w:val="0"/>
        <w:spacing w:before="200" w:line-rule="auto"/>
        <w:ind w:firstLine="540"/>
        <w:jc w:val="both"/>
      </w:pPr>
      <w:r>
        <w:rPr>
          <w:sz w:val="20"/>
        </w:rPr>
        <w:t xml:space="preserve">2) документы должны иметь печати (при их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3) тексты документов должны быть написаны разборчиво;</w:t>
      </w:r>
    </w:p>
    <w:p>
      <w:pPr>
        <w:pStyle w:val="0"/>
        <w:spacing w:before="200" w:line-rule="auto"/>
        <w:ind w:firstLine="540"/>
        <w:jc w:val="both"/>
      </w:pPr>
      <w:r>
        <w:rPr>
          <w:sz w:val="20"/>
        </w:rPr>
        <w:t xml:space="preserve">4) фамилия, имя и отчество (последнее - при наличии) физических лиц, адреса их места жительства должны быть написаны полностью;</w:t>
      </w:r>
    </w:p>
    <w:p>
      <w:pPr>
        <w:pStyle w:val="0"/>
        <w:spacing w:before="200" w:line-rule="auto"/>
        <w:ind w:firstLine="540"/>
        <w:jc w:val="both"/>
      </w:pPr>
      <w:r>
        <w:rPr>
          <w:sz w:val="20"/>
        </w:rPr>
        <w:t xml:space="preserve">5) 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6) документы не должны быть исполнены карандашом;</w:t>
      </w:r>
    </w:p>
    <w:p>
      <w:pPr>
        <w:pStyle w:val="0"/>
        <w:spacing w:before="200" w:line-rule="auto"/>
        <w:ind w:firstLine="540"/>
        <w:jc w:val="both"/>
      </w:pPr>
      <w:r>
        <w:rPr>
          <w:sz w:val="20"/>
        </w:rPr>
        <w:t xml:space="preserve">7) 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8) копии документов заверяются руководителем некоммерческой организации.</w:t>
      </w:r>
    </w:p>
    <w:bookmarkStart w:id="244" w:name="P244"/>
    <w:bookmarkEnd w:id="244"/>
    <w:p>
      <w:pPr>
        <w:pStyle w:val="0"/>
        <w:spacing w:before="200" w:line-rule="auto"/>
        <w:ind w:firstLine="540"/>
        <w:jc w:val="both"/>
      </w:pPr>
      <w:r>
        <w:rPr>
          <w:sz w:val="20"/>
        </w:rPr>
        <w:t xml:space="preserve">29. По своему желанию заявитель дополнительно может представить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30. В случае наличия возможности предоставления государственной услуги в рамках комплексного запроса в МФЦ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2 статьи 1</w:t>
        </w:r>
      </w:hyperlink>
      <w:r>
        <w:rPr>
          <w:sz w:val="20"/>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pPr>
        <w:pStyle w:val="0"/>
        <w:jc w:val="both"/>
      </w:pPr>
      <w:r>
        <w:rPr>
          <w:sz w:val="20"/>
        </w:rPr>
      </w:r>
    </w:p>
    <w:p>
      <w:pPr>
        <w:pStyle w:val="2"/>
        <w:outlineLvl w:val="2"/>
        <w:jc w:val="center"/>
      </w:pPr>
      <w:r>
        <w:rPr>
          <w:sz w:val="20"/>
        </w:rPr>
        <w:t xml:space="preserve">Глава 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МУНИЦИПАЛЬНЫХ ОБРАЗОВАНИЙ ИРКУТСКОЙ ОБЛАСТИ</w:t>
      </w:r>
    </w:p>
    <w:p>
      <w:pPr>
        <w:pStyle w:val="2"/>
        <w:jc w:val="center"/>
      </w:pPr>
      <w:r>
        <w:rPr>
          <w:sz w:val="20"/>
        </w:rPr>
        <w:t xml:space="preserve">И ИНЫХ ОРГАНОВ, УЧАСТВУЮЩИХ В ПРЕДОСТАВЛЕНИИ ГОСУДАРСТВЕННЫХ</w:t>
      </w:r>
    </w:p>
    <w:p>
      <w:pPr>
        <w:pStyle w:val="2"/>
        <w:jc w:val="center"/>
      </w:pPr>
      <w:r>
        <w:rPr>
          <w:sz w:val="20"/>
        </w:rPr>
        <w:t xml:space="preserve">ИЛИ МУНИЦИПАЛЬНЫХ УСЛУГ, И КОТОРЫЕ ЗАЯВИТЕЛЬ</w:t>
      </w:r>
    </w:p>
    <w:p>
      <w:pPr>
        <w:pStyle w:val="2"/>
        <w:jc w:val="center"/>
      </w:pPr>
      <w:r>
        <w:rPr>
          <w:sz w:val="20"/>
        </w:rPr>
        <w:t xml:space="preserve">ВПРАВЕ ПРЕДСТАВИТЬ</w:t>
      </w:r>
    </w:p>
    <w:p>
      <w:pPr>
        <w:pStyle w:val="0"/>
        <w:jc w:val="both"/>
      </w:pPr>
      <w:r>
        <w:rPr>
          <w:sz w:val="20"/>
        </w:rPr>
      </w:r>
    </w:p>
    <w:bookmarkStart w:id="256" w:name="P256"/>
    <w:bookmarkEnd w:id="256"/>
    <w:p>
      <w:pPr>
        <w:pStyle w:val="0"/>
        <w:ind w:firstLine="540"/>
        <w:jc w:val="both"/>
      </w:pPr>
      <w:r>
        <w:rPr>
          <w:sz w:val="20"/>
        </w:rPr>
        <w:t xml:space="preserve">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 выданная не ранее чем за один месяц до даты подачи заявления о выдаче заключения;</w:t>
      </w:r>
    </w:p>
    <w:p>
      <w:pPr>
        <w:pStyle w:val="0"/>
        <w:spacing w:before="200" w:line-rule="auto"/>
        <w:ind w:firstLine="540"/>
        <w:jc w:val="both"/>
      </w:pPr>
      <w:r>
        <w:rPr>
          <w:sz w:val="20"/>
        </w:rPr>
        <w:t xml:space="preserve">2) справка об отсутствии задолженности по налогам и сборам, иным предусмотренным законодательством Российской Федерации обязательным платежам по состоянию на первое число месяца, предшествующего месяцу подачи заявления о выдаче заключения;</w:t>
      </w:r>
    </w:p>
    <w:p>
      <w:pPr>
        <w:pStyle w:val="0"/>
        <w:spacing w:before="200" w:line-rule="auto"/>
        <w:ind w:firstLine="540"/>
        <w:jc w:val="both"/>
      </w:pPr>
      <w:r>
        <w:rPr>
          <w:sz w:val="20"/>
        </w:rPr>
        <w:t xml:space="preserve">3) правоустанавливающие документы на находящееся в собственности, в аренде или на праве оперативного управления недвижимое имущество, предназначенное для оказания социальных услуг, - в случае оказания заявителем социальных услуг в полустационарной, стационарной формах (в случае, когда указанные права не зарегистрированы в Едином государственном реестре недвижимости);</w:t>
      </w:r>
    </w:p>
    <w:p>
      <w:pPr>
        <w:pStyle w:val="0"/>
        <w:spacing w:before="200" w:line-rule="auto"/>
        <w:ind w:firstLine="540"/>
        <w:jc w:val="both"/>
      </w:pPr>
      <w:r>
        <w:rPr>
          <w:sz w:val="20"/>
        </w:rPr>
        <w:t xml:space="preserve">4) копия лицензии на осуществление медицинской деятельности - в случае осуществления заявителем медицинской деятельности;</w:t>
      </w:r>
    </w:p>
    <w:p>
      <w:pPr>
        <w:pStyle w:val="0"/>
        <w:spacing w:before="200" w:line-rule="auto"/>
        <w:ind w:firstLine="540"/>
        <w:jc w:val="both"/>
      </w:pPr>
      <w:r>
        <w:rPr>
          <w:sz w:val="20"/>
        </w:rPr>
        <w:t xml:space="preserve">5) сведения о дате предоставления и регистрационном номере лицензии на осуществление образовательной деятельности по реализуемым образовательным программам - в случае осуществления заявителем образовательной деятельности.</w:t>
      </w:r>
    </w:p>
    <w:p>
      <w:pPr>
        <w:pStyle w:val="0"/>
        <w:jc w:val="both"/>
      </w:pPr>
      <w:r>
        <w:rPr>
          <w:sz w:val="20"/>
        </w:rPr>
        <w:t xml:space="preserve">(пп. 5 в ред. </w:t>
      </w:r>
      <w:hyperlink w:history="0" r:id="rId48" w:tooltip="Приказ министерства труда и занятости Иркутской области от 16.07.2020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16.07.2020 N 38-мпр)</w:t>
      </w:r>
    </w:p>
    <w:p>
      <w:pPr>
        <w:pStyle w:val="0"/>
        <w:spacing w:before="200" w:line-rule="auto"/>
        <w:ind w:firstLine="540"/>
        <w:jc w:val="both"/>
      </w:pPr>
      <w:r>
        <w:rPr>
          <w:sz w:val="20"/>
        </w:rPr>
        <w:t xml:space="preserve">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муниципальных образований Иркутской области, иных заинтересованных органах, участвующих в предоставлении государственной услуги, и других органах государственной власти и органах местного самоуправления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32. Утратил силу. - </w:t>
      </w:r>
      <w:hyperlink w:history="0" r:id="rId49"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w:t>
        </w:r>
      </w:hyperlink>
      <w:r>
        <w:rPr>
          <w:sz w:val="20"/>
        </w:rPr>
        <w:t xml:space="preserve"> министерства труда и занятости Иркутской области от 26.12.2018 N 71-мпр.</w:t>
      </w:r>
    </w:p>
    <w:p>
      <w:pPr>
        <w:pStyle w:val="0"/>
        <w:jc w:val="both"/>
      </w:pPr>
      <w:r>
        <w:rPr>
          <w:sz w:val="20"/>
        </w:rPr>
      </w:r>
    </w:p>
    <w:p>
      <w:pPr>
        <w:pStyle w:val="2"/>
        <w:outlineLvl w:val="2"/>
        <w:jc w:val="center"/>
      </w:pPr>
      <w:r>
        <w:rPr>
          <w:sz w:val="20"/>
        </w:rPr>
        <w:t xml:space="preserve">Глава 10(1). УКАЗАНИЕ НА ЗАПРЕТ ТРЕБОВАТЬ ОТ ЗАЯВИТЕЛЯ</w:t>
      </w:r>
    </w:p>
    <w:p>
      <w:pPr>
        <w:pStyle w:val="0"/>
        <w:jc w:val="center"/>
      </w:pPr>
      <w:r>
        <w:rPr>
          <w:sz w:val="20"/>
        </w:rPr>
        <w:t xml:space="preserve">(введена </w:t>
      </w:r>
      <w:hyperlink w:history="0" r:id="rId50"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Приказом</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0"/>
        <w:ind w:firstLine="540"/>
        <w:jc w:val="both"/>
      </w:pPr>
      <w:r>
        <w:rPr>
          <w:sz w:val="20"/>
        </w:rPr>
        <w:t xml:space="preserve">32.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пункте 4 части 1 статьи 7</w:t>
        </w:r>
      </w:hyperlink>
      <w:r>
        <w:rPr>
          <w:sz w:val="20"/>
        </w:rPr>
        <w:t xml:space="preserve"> Федерального закона N 210-ФЗ.</w:t>
      </w:r>
    </w:p>
    <w:p>
      <w:pPr>
        <w:pStyle w:val="0"/>
        <w:jc w:val="both"/>
      </w:pPr>
      <w:r>
        <w:rPr>
          <w:sz w:val="20"/>
        </w:rPr>
        <w:t xml:space="preserve">(пп. 3 введен </w:t>
      </w:r>
      <w:hyperlink w:history="0" r:id="rId53"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Приказом</w:t>
        </w:r>
      </w:hyperlink>
      <w:r>
        <w:rPr>
          <w:sz w:val="20"/>
        </w:rPr>
        <w:t xml:space="preserve"> министерства труда и занятости Иркутской области от 30.04.2021 N 15-мпр)</w:t>
      </w:r>
    </w:p>
    <w:p>
      <w:pPr>
        <w:pStyle w:val="0"/>
        <w:jc w:val="both"/>
      </w:pPr>
      <w:r>
        <w:rPr>
          <w:sz w:val="20"/>
        </w:rPr>
      </w:r>
    </w:p>
    <w:p>
      <w:pPr>
        <w:pStyle w:val="2"/>
        <w:outlineLvl w:val="2"/>
        <w:jc w:val="center"/>
      </w:pPr>
      <w:r>
        <w:rPr>
          <w:sz w:val="20"/>
        </w:rPr>
        <w:t xml:space="preserve">Глава 11.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Основаниями отказа в приеме документов являются:</w:t>
      </w:r>
    </w:p>
    <w:p>
      <w:pPr>
        <w:pStyle w:val="0"/>
        <w:spacing w:before="200" w:line-rule="auto"/>
        <w:ind w:firstLine="540"/>
        <w:jc w:val="both"/>
      </w:pPr>
      <w:r>
        <w:rPr>
          <w:sz w:val="20"/>
        </w:rPr>
        <w:t xml:space="preserve">1) несоответствие документов требованиям, указанным в </w:t>
      </w:r>
      <w:hyperlink w:history="0" w:anchor="P235" w:tooltip="28. Требования к документам, указанным в пунктах 24 - 27, 29 настоящего Административного регламента:">
        <w:r>
          <w:rPr>
            <w:sz w:val="20"/>
            <w:color w:val="0000ff"/>
          </w:rPr>
          <w:t xml:space="preserve">пункте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pPr>
        <w:pStyle w:val="0"/>
        <w:spacing w:before="200" w:line-rule="auto"/>
        <w:ind w:firstLine="540"/>
        <w:jc w:val="both"/>
      </w:pPr>
      <w:r>
        <w:rPr>
          <w:sz w:val="20"/>
        </w:rPr>
        <w:t xml:space="preserve">В случае отказа в приеме документов министерство не позднее 5 рабочих дней со дня обращения в министерство направляет заявителю письменное уведомление об отказе с указанием причин отказа одним из способов, указанных в </w:t>
      </w:r>
      <w:hyperlink w:history="0" w:anchor="P479" w:tooltip="1) лично в министерство;">
        <w:r>
          <w:rPr>
            <w:sz w:val="20"/>
            <w:color w:val="0000ff"/>
          </w:rPr>
          <w:t xml:space="preserve">подпунктах 1</w:t>
        </w:r>
      </w:hyperlink>
      <w:r>
        <w:rPr>
          <w:sz w:val="20"/>
        </w:rPr>
        <w:t xml:space="preserve"> - </w:t>
      </w:r>
      <w:hyperlink w:history="0" w:anchor="P481" w:tooltip="3)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quot;Интернет&quot;, включая Единую цифровую платформу в сфере занятости и трудовых отношений &quot;Работа в России&quot;, региональный портал;">
        <w:r>
          <w:rPr>
            <w:sz w:val="20"/>
            <w:color w:val="0000ff"/>
          </w:rPr>
          <w:t xml:space="preserve">3 пункта 69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 в порядке, установленном настоящим Административным регламентом.</w:t>
      </w:r>
    </w:p>
    <w:p>
      <w:pPr>
        <w:pStyle w:val="0"/>
        <w:jc w:val="both"/>
      </w:pPr>
      <w:r>
        <w:rPr>
          <w:sz w:val="20"/>
        </w:rPr>
      </w:r>
    </w:p>
    <w:p>
      <w:pPr>
        <w:pStyle w:val="2"/>
        <w:outlineLvl w:val="2"/>
        <w:jc w:val="center"/>
      </w:pPr>
      <w:r>
        <w:rPr>
          <w:sz w:val="20"/>
        </w:rPr>
        <w:t xml:space="preserve">Глава 12. ИСЧЕРПЫВАЮЩИЙ ПЕРЕЧЕНЬ ОСНОВАНИЙ</w:t>
      </w:r>
    </w:p>
    <w:p>
      <w:pPr>
        <w:pStyle w:val="2"/>
        <w:jc w:val="center"/>
      </w:pPr>
      <w:r>
        <w:rPr>
          <w:sz w:val="20"/>
        </w:rPr>
        <w:t xml:space="preserve">ДЛЯ ПРИОСТАНОВЛЕНИЯ ИЛИ ОТКАЗА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35. Основания для отказа в предоставлении государственной услуги отсутствуют.</w:t>
      </w:r>
    </w:p>
    <w:p>
      <w:pPr>
        <w:pStyle w:val="0"/>
        <w:jc w:val="both"/>
      </w:pPr>
      <w:r>
        <w:rPr>
          <w:sz w:val="20"/>
        </w:rPr>
        <w:t xml:space="preserve">(п. 35 в ред. </w:t>
      </w:r>
      <w:hyperlink w:history="0" r:id="rId54"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36. Утратил силу. - </w:t>
      </w:r>
      <w:hyperlink w:history="0" r:id="rId55"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37. 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38. 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Глава 13.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39. В соответствии с </w:t>
      </w:r>
      <w:hyperlink w:history="0" r:id="rId56" w:tooltip="Постановление Правительства Иркутской области от 30.12.2011 N 423-пп (ред. от 25.01.2023) &quot;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сполнительными органами государственной власти Иркутской области, и {КонсультантПлюс}">
        <w:r>
          <w:rPr>
            <w:sz w:val="20"/>
            <w:color w:val="0000ff"/>
          </w:rPr>
          <w:t xml:space="preserve">Перечнем</w:t>
        </w:r>
      </w:hyperlink>
      <w:r>
        <w:rPr>
          <w:sz w:val="20"/>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Глава 14. 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both"/>
      </w:pPr>
      <w:r>
        <w:rPr>
          <w:sz w:val="20"/>
        </w:rPr>
      </w:r>
    </w:p>
    <w:p>
      <w:pPr>
        <w:pStyle w:val="0"/>
        <w:ind w:firstLine="540"/>
        <w:jc w:val="both"/>
      </w:pPr>
      <w:r>
        <w:rPr>
          <w:sz w:val="20"/>
        </w:rPr>
        <w:t xml:space="preserve">40. Государственная услуга предоставляется заявителям бесплатно.</w:t>
      </w:r>
    </w:p>
    <w:p>
      <w:pPr>
        <w:pStyle w:val="0"/>
        <w:spacing w:before="200" w:line-rule="auto"/>
        <w:ind w:firstLine="540"/>
        <w:jc w:val="both"/>
      </w:pPr>
      <w:r>
        <w:rPr>
          <w:sz w:val="20"/>
        </w:rPr>
        <w:t xml:space="preserve">Оплата государственной пошлины или иной платы при предоставлении государственной услуги не установлена.</w:t>
      </w:r>
    </w:p>
    <w:p>
      <w:pPr>
        <w:pStyle w:val="0"/>
        <w:spacing w:before="200" w:line-rule="auto"/>
        <w:ind w:firstLine="540"/>
        <w:jc w:val="both"/>
      </w:pPr>
      <w:r>
        <w:rPr>
          <w:sz w:val="20"/>
        </w:rPr>
        <w:t xml:space="preserve">41.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МФЦ и (или) работника МФЦ, плата с заявителя не взимается.</w:t>
      </w:r>
    </w:p>
    <w:p>
      <w:pPr>
        <w:pStyle w:val="0"/>
        <w:jc w:val="both"/>
      </w:pPr>
      <w:r>
        <w:rPr>
          <w:sz w:val="20"/>
        </w:rPr>
      </w:r>
    </w:p>
    <w:p>
      <w:pPr>
        <w:pStyle w:val="2"/>
        <w:outlineLvl w:val="2"/>
        <w:jc w:val="center"/>
      </w:pPr>
      <w:r>
        <w:rPr>
          <w:sz w:val="20"/>
        </w:rPr>
        <w:t xml:space="preserve">Глава 15.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42. Плата за услуги, которые являются необходимыми и обязательными для предоставления государственной услуги, отсутствует.</w:t>
      </w:r>
    </w:p>
    <w:p>
      <w:pPr>
        <w:pStyle w:val="0"/>
        <w:jc w:val="both"/>
      </w:pPr>
      <w:r>
        <w:rPr>
          <w:sz w:val="20"/>
        </w:rPr>
      </w:r>
    </w:p>
    <w:p>
      <w:pPr>
        <w:pStyle w:val="2"/>
        <w:outlineLvl w:val="2"/>
        <w:jc w:val="center"/>
      </w:pPr>
      <w:r>
        <w:rPr>
          <w:sz w:val="20"/>
        </w:rPr>
        <w:t xml:space="preserve">Глава 16. МАКСИМАЛЬНЫЙ СРОК ОЖИДАНИЯ В ОЧЕРЕДИ ПРИ ПОДАЧЕ</w:t>
      </w:r>
    </w:p>
    <w:p>
      <w:pPr>
        <w:pStyle w:val="2"/>
        <w:jc w:val="center"/>
      </w:pPr>
      <w:r>
        <w:rPr>
          <w:sz w:val="20"/>
        </w:rPr>
        <w:t xml:space="preserve">ЗАЯВЛЕНИЯ О ПРЕДОСТАВЛЕНИИ ГОСУДАРСТВЕННОЙ УСЛУГИ</w:t>
      </w:r>
    </w:p>
    <w:p>
      <w:pPr>
        <w:pStyle w:val="2"/>
        <w:jc w:val="center"/>
      </w:pPr>
      <w:r>
        <w:rPr>
          <w:sz w:val="20"/>
        </w:rPr>
        <w:t xml:space="preserve">И ПРИ ПОЛУЧЕНИИ РЕЗУЛЬТАТА ПРЕДОСТАВЛЕНИЯ УСЛУГ</w:t>
      </w:r>
    </w:p>
    <w:p>
      <w:pPr>
        <w:pStyle w:val="0"/>
        <w:jc w:val="center"/>
      </w:pPr>
      <w:r>
        <w:rPr>
          <w:sz w:val="20"/>
        </w:rPr>
        <w:t xml:space="preserve">(в ред. </w:t>
      </w:r>
      <w:hyperlink w:history="0" r:id="rId57"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0"/>
        <w:ind w:firstLine="540"/>
        <w:jc w:val="both"/>
      </w:pPr>
      <w:r>
        <w:rPr>
          <w:sz w:val="20"/>
        </w:rPr>
        <w:t xml:space="preserve">43. Максимальный срок ожидания в очереди при подаче заявления о выдаче заключения и документов не превышает 15 минут.</w:t>
      </w:r>
    </w:p>
    <w:p>
      <w:pPr>
        <w:pStyle w:val="0"/>
        <w:spacing w:before="200" w:line-rule="auto"/>
        <w:ind w:firstLine="540"/>
        <w:jc w:val="both"/>
      </w:pPr>
      <w:r>
        <w:rPr>
          <w:sz w:val="20"/>
        </w:rPr>
        <w:t xml:space="preserve">44. Выдача документов, являющихся результатом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Глава 17. СРОК И ПОРЯДОК РЕГИСТРАЦИИ ЗАЯВЛЕНИЯ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center"/>
      </w:pPr>
      <w:r>
        <w:rPr>
          <w:sz w:val="20"/>
        </w:rPr>
        <w:t xml:space="preserve">(в ред. </w:t>
      </w:r>
      <w:hyperlink w:history="0" r:id="rId58"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0"/>
        <w:ind w:firstLine="540"/>
        <w:jc w:val="both"/>
      </w:pPr>
      <w:r>
        <w:rPr>
          <w:sz w:val="20"/>
        </w:rPr>
        <w:t xml:space="preserve">45. Регистрацию заявления о выдаче заключения, в том числе в электронной форме, осуществляет должностное лицо министерства, ответственное за регистрацию входящей корреспонденции в министерстве (далее - должностное лицо, ответственное за регистрацию документов).</w:t>
      </w:r>
    </w:p>
    <w:p>
      <w:pPr>
        <w:pStyle w:val="0"/>
        <w:spacing w:before="200" w:line-rule="auto"/>
        <w:ind w:firstLine="540"/>
        <w:jc w:val="both"/>
      </w:pPr>
      <w:r>
        <w:rPr>
          <w:sz w:val="20"/>
        </w:rPr>
        <w:t xml:space="preserve">46. Заявление о выдаче заключения подлежит обязательной регистрации в день поступления в министерство. Срок регистрации заявления о выдаче заключения составляет не более 6 минут.</w:t>
      </w:r>
    </w:p>
    <w:p>
      <w:pPr>
        <w:pStyle w:val="0"/>
        <w:jc w:val="both"/>
      </w:pPr>
      <w:r>
        <w:rPr>
          <w:sz w:val="20"/>
        </w:rPr>
      </w:r>
    </w:p>
    <w:p>
      <w:pPr>
        <w:pStyle w:val="2"/>
        <w:outlineLvl w:val="2"/>
        <w:jc w:val="center"/>
      </w:pPr>
      <w:r>
        <w:rPr>
          <w:sz w:val="20"/>
        </w:rPr>
        <w:t xml:space="preserve">Глава 18. ТРЕБОВАНИЯ К ПОМЕЩЕНИЯМ, В КОТОРЫХ</w:t>
      </w:r>
    </w:p>
    <w:p>
      <w:pPr>
        <w:pStyle w:val="2"/>
        <w:jc w:val="center"/>
      </w:pPr>
      <w:r>
        <w:rPr>
          <w:sz w:val="20"/>
        </w:rPr>
        <w:t xml:space="preserve">ПРЕДОСТАВЛЯЕТСЯ ГОСУДАРСТВЕННАЯ УСЛУГА, К ЗАЛУ ОЖИДАНИЯ,</w:t>
      </w:r>
    </w:p>
    <w:p>
      <w:pPr>
        <w:pStyle w:val="2"/>
        <w:jc w:val="center"/>
      </w:pPr>
      <w:r>
        <w:rPr>
          <w:sz w:val="20"/>
        </w:rPr>
        <w:t xml:space="preserve">МЕСТАМ ДЛЯ ЗАПОЛНЕНИЯ ЗАЯВЛЕНИЙ О ПРЕДОСТАВЛЕНИИ</w:t>
      </w:r>
    </w:p>
    <w:p>
      <w:pPr>
        <w:pStyle w:val="2"/>
        <w:jc w:val="center"/>
      </w:pPr>
      <w:r>
        <w:rPr>
          <w:sz w:val="20"/>
        </w:rPr>
        <w:t xml:space="preserve">ГОСУДАРСТВЕННОЙ УСЛУГИ, ИНФОРМАЦИОННЫМ СТЕНДАМ С ОБРАЗЦАМИ</w:t>
      </w:r>
    </w:p>
    <w:p>
      <w:pPr>
        <w:pStyle w:val="2"/>
        <w:jc w:val="center"/>
      </w:pPr>
      <w:r>
        <w:rPr>
          <w:sz w:val="20"/>
        </w:rPr>
        <w:t xml:space="preserve">ИХ ЗАПОЛНЕНИЯ И ПЕРЕЧНЕМ ДОКУМЕНТОВ, НЕОБХОДИМЫХ</w:t>
      </w:r>
    </w:p>
    <w:p>
      <w:pPr>
        <w:pStyle w:val="2"/>
        <w:jc w:val="center"/>
      </w:pPr>
      <w:r>
        <w:rPr>
          <w:sz w:val="20"/>
        </w:rPr>
        <w:t xml:space="preserve">ДЛЯ ПРЕДОСТАВЛЕНИЯ КАЖДОЙ ГОСУДАРСТВЕННОЙ УСЛУГИ, РАЗМЕЩЕНИЮ</w:t>
      </w:r>
    </w:p>
    <w:p>
      <w:pPr>
        <w:pStyle w:val="2"/>
        <w:jc w:val="center"/>
      </w:pPr>
      <w:r>
        <w:rPr>
          <w:sz w:val="20"/>
        </w:rPr>
        <w:t xml:space="preserve">И ОФОРМЛЕНИЮ ВИЗУАЛЬНОЙ, ТЕКСТОВОЙ И МУЛЬТИМЕДИЙНОЙ</w:t>
      </w:r>
    </w:p>
    <w:p>
      <w:pPr>
        <w:pStyle w:val="2"/>
        <w:jc w:val="center"/>
      </w:pPr>
      <w:r>
        <w:rPr>
          <w:sz w:val="20"/>
        </w:rPr>
        <w:t xml:space="preserve">ИНФОРМАЦИИ О ПОРЯДКЕ ПРЕДОСТАВЛЕНИЯ ТАКОЙ УСЛУГИ, В ТОМ</w:t>
      </w:r>
    </w:p>
    <w:p>
      <w:pPr>
        <w:pStyle w:val="2"/>
        <w:jc w:val="center"/>
      </w:pPr>
      <w:r>
        <w:rPr>
          <w:sz w:val="20"/>
        </w:rPr>
        <w:t xml:space="preserve">ЧИСЛЕ К ОБЕСПЕЧЕНИЮ ДОСТУПНОСТИ ДЛЯ ИНВАЛИДОВ УКАЗАННЫХ</w:t>
      </w:r>
    </w:p>
    <w:p>
      <w:pPr>
        <w:pStyle w:val="2"/>
        <w:jc w:val="center"/>
      </w:pPr>
      <w:r>
        <w:rPr>
          <w:sz w:val="20"/>
        </w:rPr>
        <w:t xml:space="preserve">ОБЪЕКТОВ 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center"/>
      </w:pPr>
      <w:r>
        <w:rPr>
          <w:sz w:val="20"/>
        </w:rPr>
        <w:t xml:space="preserve">(в ред. </w:t>
      </w:r>
      <w:hyperlink w:history="0" r:id="rId59"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0"/>
        <w:ind w:firstLine="540"/>
        <w:jc w:val="both"/>
      </w:pPr>
      <w:r>
        <w:rPr>
          <w:sz w:val="20"/>
        </w:rPr>
        <w:t xml:space="preserve">47.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Вход и выход из здания министерства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48. Информационные таблички (вывески) размещаются рядом с входом либо на двери входа так, чтобы они были хорошо видны заявителям.</w:t>
      </w:r>
    </w:p>
    <w:p>
      <w:pPr>
        <w:pStyle w:val="0"/>
        <w:spacing w:before="200" w:line-rule="auto"/>
        <w:ind w:firstLine="540"/>
        <w:jc w:val="both"/>
      </w:pPr>
      <w:r>
        <w:rPr>
          <w:sz w:val="20"/>
        </w:rPr>
        <w:t xml:space="preserve">49. Инвалидам (включая инвалидов, использующих кресла-коляски и собак-проводников) обеспечивается создание следующих условий доступности здания, в котором министерством предоставляется государственная услуга (далее - здание министерства):</w:t>
      </w:r>
    </w:p>
    <w:p>
      <w:pPr>
        <w:pStyle w:val="0"/>
        <w:spacing w:before="200" w:line-rule="auto"/>
        <w:ind w:firstLine="540"/>
        <w:jc w:val="both"/>
      </w:pPr>
      <w:r>
        <w:rPr>
          <w:sz w:val="20"/>
        </w:rPr>
        <w:t xml:space="preserve">возможность беспрепятственного входа в здание министерства и выхода из него;</w:t>
      </w:r>
    </w:p>
    <w:p>
      <w:pPr>
        <w:pStyle w:val="0"/>
        <w:spacing w:before="200" w:line-rule="auto"/>
        <w:ind w:firstLine="540"/>
        <w:jc w:val="both"/>
      </w:pPr>
      <w:r>
        <w:rPr>
          <w:sz w:val="20"/>
        </w:rPr>
        <w:t xml:space="preserve">возможность самостоятельного передвижения по территории здания министерства в целях доступа к месту предоставления государственной услуги, в том числе с помощью должностных лиц министерства, предоставляющих государственную услугу,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министерства, в том числе с использованием кресла-коляски и, при необходимости, с помощью должностных лиц министерства;</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здания министерства;</w:t>
      </w:r>
    </w:p>
    <w:p>
      <w:pPr>
        <w:pStyle w:val="0"/>
        <w:spacing w:before="200" w:line-rule="auto"/>
        <w:ind w:firstLine="540"/>
        <w:jc w:val="both"/>
      </w:pPr>
      <w:r>
        <w:rPr>
          <w:sz w:val="20"/>
        </w:rPr>
        <w:t xml:space="preserve">содействие инвалиду при входе в здание министерства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зданию министерства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министерства,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В случаях, если здание министерства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Предоставление государственной услуги, а также индивидуальная помощь по иным вопросам, связанным с получением государственных услуг в области содействия занятости населения, заявителям из числа инвалидов I и II групп, в том числе инвалидов, имеющих стойкие нарушения функции зрения и (или) самостоятельного передвижения, а также использующих кресла-коляски, может осуществляться работником Центра занятости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pPr>
        <w:pStyle w:val="0"/>
        <w:jc w:val="both"/>
      </w:pPr>
      <w:r>
        <w:rPr>
          <w:sz w:val="20"/>
        </w:rPr>
        <w:t xml:space="preserve">(абзац введен </w:t>
      </w:r>
      <w:hyperlink w:history="0" r:id="rId60"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Приказом</w:t>
        </w:r>
      </w:hyperlink>
      <w:r>
        <w:rPr>
          <w:sz w:val="20"/>
        </w:rPr>
        <w:t xml:space="preserve"> министерства труда и занятости Иркутской области от 28.09.2021 N 58-мпр)</w:t>
      </w:r>
    </w:p>
    <w:p>
      <w:pPr>
        <w:pStyle w:val="0"/>
        <w:spacing w:before="200" w:line-rule="auto"/>
        <w:ind w:firstLine="540"/>
        <w:jc w:val="both"/>
      </w:pPr>
      <w:r>
        <w:rPr>
          <w:sz w:val="20"/>
        </w:rPr>
        <w:t xml:space="preserve">В Центрах занятости обеспечивается бесплатный доступ к информационно-аналитической системе, региональному порталу, а также оказывается необходимое консультационное содействие, в том числе при подаче заявления и иных сведений в электронной форме.</w:t>
      </w:r>
    </w:p>
    <w:p>
      <w:pPr>
        <w:pStyle w:val="0"/>
        <w:jc w:val="both"/>
      </w:pPr>
      <w:r>
        <w:rPr>
          <w:sz w:val="20"/>
        </w:rPr>
        <w:t xml:space="preserve">(абзац введен </w:t>
      </w:r>
      <w:hyperlink w:history="0" r:id="rId61"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Приказом</w:t>
        </w:r>
      </w:hyperlink>
      <w:r>
        <w:rPr>
          <w:sz w:val="20"/>
        </w:rPr>
        <w:t xml:space="preserve"> министерства труда и занятости Иркутской области от 28.09.2021 N 58-мпр)</w:t>
      </w:r>
    </w:p>
    <w:p>
      <w:pPr>
        <w:pStyle w:val="0"/>
        <w:spacing w:before="200" w:line-rule="auto"/>
        <w:ind w:firstLine="540"/>
        <w:jc w:val="both"/>
      </w:pPr>
      <w:r>
        <w:rPr>
          <w:sz w:val="20"/>
        </w:rPr>
        <w:t xml:space="preserve">50. Прием документов, необходимых для предоставления государственной услуги, осуществляется в здании министерства.</w:t>
      </w:r>
    </w:p>
    <w:p>
      <w:pPr>
        <w:pStyle w:val="0"/>
        <w:spacing w:before="200" w:line-rule="auto"/>
        <w:ind w:firstLine="540"/>
        <w:jc w:val="both"/>
      </w:pPr>
      <w:r>
        <w:rPr>
          <w:sz w:val="20"/>
        </w:rPr>
        <w:t xml:space="preserve">51. Вход в кабинеты отдела специальных программ и отдела трудоустройства и профессионального обучения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pPr>
        <w:pStyle w:val="0"/>
        <w:spacing w:before="200" w:line-rule="auto"/>
        <w:ind w:firstLine="540"/>
        <w:jc w:val="both"/>
      </w:pPr>
      <w:r>
        <w:rPr>
          <w:sz w:val="20"/>
        </w:rPr>
        <w:t xml:space="preserve">52.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устройством.</w:t>
      </w:r>
    </w:p>
    <w:p>
      <w:pPr>
        <w:pStyle w:val="0"/>
        <w:spacing w:before="200" w:line-rule="auto"/>
        <w:ind w:firstLine="540"/>
        <w:jc w:val="both"/>
      </w:pPr>
      <w:r>
        <w:rPr>
          <w:sz w:val="20"/>
        </w:rPr>
        <w:t xml:space="preserve">53. Места ожидания должны соответствовать комфортным условиям для заявителей и оптимальным условиям работы должностных лиц министерства.</w:t>
      </w:r>
    </w:p>
    <w:p>
      <w:pPr>
        <w:pStyle w:val="0"/>
        <w:spacing w:before="200" w:line-rule="auto"/>
        <w:ind w:firstLine="540"/>
        <w:jc w:val="both"/>
      </w:pPr>
      <w:r>
        <w:rPr>
          <w:sz w:val="20"/>
        </w:rPr>
        <w:t xml:space="preserve">54.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pPr>
        <w:pStyle w:val="0"/>
        <w:spacing w:before="200" w:line-rule="auto"/>
        <w:ind w:firstLine="540"/>
        <w:jc w:val="both"/>
      </w:pPr>
      <w:r>
        <w:rPr>
          <w:sz w:val="20"/>
        </w:rPr>
        <w:t xml:space="preserve">55. Места для заполнения документов оборудуются:</w:t>
      </w:r>
    </w:p>
    <w:p>
      <w:pPr>
        <w:pStyle w:val="0"/>
        <w:spacing w:before="200" w:line-rule="auto"/>
        <w:ind w:firstLine="540"/>
        <w:jc w:val="both"/>
      </w:pPr>
      <w:r>
        <w:rPr>
          <w:sz w:val="20"/>
        </w:rPr>
        <w:t xml:space="preserve">1) информационными стендами;</w:t>
      </w:r>
    </w:p>
    <w:p>
      <w:pPr>
        <w:pStyle w:val="0"/>
        <w:spacing w:before="200" w:line-rule="auto"/>
        <w:ind w:firstLine="540"/>
        <w:jc w:val="both"/>
      </w:pPr>
      <w:r>
        <w:rPr>
          <w:sz w:val="20"/>
        </w:rPr>
        <w:t xml:space="preserve">2) стульями и столами для возможности оформления документов.</w:t>
      </w:r>
    </w:p>
    <w:p>
      <w:pPr>
        <w:pStyle w:val="0"/>
        <w:spacing w:before="200" w:line-rule="auto"/>
        <w:ind w:firstLine="540"/>
        <w:jc w:val="both"/>
      </w:pPr>
      <w:r>
        <w:rPr>
          <w:sz w:val="20"/>
        </w:rPr>
        <w:t xml:space="preserve">56. Заявителям, явившимся для предоставления государственной услуги в министерство лично, выдаются бланки заявлений, заполнение которых необходимо для предоставления государственной услуги.</w:t>
      </w:r>
    </w:p>
    <w:p>
      <w:pPr>
        <w:pStyle w:val="0"/>
        <w:jc w:val="both"/>
      </w:pPr>
      <w:r>
        <w:rPr>
          <w:sz w:val="20"/>
        </w:rPr>
      </w:r>
    </w:p>
    <w:p>
      <w:pPr>
        <w:pStyle w:val="2"/>
        <w:outlineLvl w:val="2"/>
        <w:jc w:val="center"/>
      </w:pPr>
      <w:r>
        <w:rPr>
          <w:sz w:val="20"/>
        </w:rPr>
        <w:t xml:space="preserve">Глава 19.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МФЦ (В ТОМ ЧИСЛЕ В ПОЛНОМ ОБЪЕМЕ),</w:t>
      </w:r>
    </w:p>
    <w:p>
      <w:pPr>
        <w:pStyle w:val="2"/>
        <w:jc w:val="center"/>
      </w:pPr>
      <w:r>
        <w:rPr>
          <w:sz w:val="20"/>
        </w:rPr>
        <w:t xml:space="preserve">В ЛЮБОМ ТЕРРИТОРИАЛЬНОМ ПОДРАЗДЕЛЕНИИ ИСПОЛНИТЕЛЬНОГО</w:t>
      </w:r>
    </w:p>
    <w:p>
      <w:pPr>
        <w:pStyle w:val="2"/>
        <w:jc w:val="center"/>
      </w:pPr>
      <w:r>
        <w:rPr>
          <w:sz w:val="20"/>
        </w:rPr>
        <w:t xml:space="preserve">ОРГАНА, ПРЕДОСТАВЛЯЮЩЕГО ГОСУДАРСТВЕННУЮ УСЛУГУ, ПО ВЫБОРУ</w:t>
      </w:r>
    </w:p>
    <w:p>
      <w:pPr>
        <w:pStyle w:val="2"/>
        <w:jc w:val="center"/>
      </w:pPr>
      <w:r>
        <w:rPr>
          <w:sz w:val="20"/>
        </w:rPr>
        <w:t xml:space="preserve">ЗАЯВИТЕЛЯ (ЭКСТЕРРИТОРИАЛЬНЫЙ ПРИНЦИП), ПОСРЕДСТВОМ</w:t>
      </w:r>
    </w:p>
    <w:p>
      <w:pPr>
        <w:pStyle w:val="2"/>
        <w:jc w:val="center"/>
      </w:pPr>
      <w:r>
        <w:rPr>
          <w:sz w:val="20"/>
        </w:rPr>
        <w:t xml:space="preserve">КОМПЛЕКСНОГО ЗАПРОСА</w:t>
      </w:r>
    </w:p>
    <w:p>
      <w:pPr>
        <w:pStyle w:val="0"/>
        <w:jc w:val="center"/>
      </w:pPr>
      <w:r>
        <w:rPr>
          <w:sz w:val="20"/>
        </w:rPr>
        <w:t xml:space="preserve">(в ред. </w:t>
      </w:r>
      <w:hyperlink w:history="0" r:id="rId62"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30.04.2021 N 15-мпр)</w:t>
      </w:r>
    </w:p>
    <w:p>
      <w:pPr>
        <w:pStyle w:val="0"/>
        <w:jc w:val="both"/>
      </w:pPr>
      <w:r>
        <w:rPr>
          <w:sz w:val="20"/>
        </w:rPr>
      </w:r>
    </w:p>
    <w:p>
      <w:pPr>
        <w:pStyle w:val="0"/>
        <w:ind w:firstLine="540"/>
        <w:jc w:val="both"/>
      </w:pPr>
      <w:r>
        <w:rPr>
          <w:sz w:val="20"/>
        </w:rPr>
        <w:t xml:space="preserve">57. Основными показателями доступности и качества государственной услуги являются:</w:t>
      </w:r>
    </w:p>
    <w:p>
      <w:pPr>
        <w:pStyle w:val="0"/>
        <w:spacing w:before="200" w:line-rule="auto"/>
        <w:ind w:firstLine="540"/>
        <w:jc w:val="both"/>
      </w:pPr>
      <w:r>
        <w:rPr>
          <w:sz w:val="20"/>
        </w:rPr>
        <w:t xml:space="preserve">1) соблюдение требований к местам предоставления государственной услуги;</w:t>
      </w:r>
    </w:p>
    <w:p>
      <w:pPr>
        <w:pStyle w:val="0"/>
        <w:spacing w:before="200" w:line-rule="auto"/>
        <w:ind w:firstLine="540"/>
        <w:jc w:val="both"/>
      </w:pPr>
      <w:r>
        <w:rPr>
          <w:sz w:val="20"/>
        </w:rPr>
        <w:t xml:space="preserve">2) возможность представления заявления о выдаче заключения и документов, необходимых для предоставления государственной услуги, в форме электронных документов, в том числе через МФЦ;</w:t>
      </w:r>
    </w:p>
    <w:p>
      <w:pPr>
        <w:pStyle w:val="0"/>
        <w:spacing w:before="200" w:line-rule="auto"/>
        <w:ind w:firstLine="540"/>
        <w:jc w:val="both"/>
      </w:pPr>
      <w:r>
        <w:rPr>
          <w:sz w:val="20"/>
        </w:rPr>
        <w:t xml:space="preserve">3) среднее время ожидания в очереди при подаче заявления о выдаче заключения и документов;</w:t>
      </w:r>
    </w:p>
    <w:p>
      <w:pPr>
        <w:pStyle w:val="0"/>
        <w:spacing w:before="200" w:line-rule="auto"/>
        <w:ind w:firstLine="540"/>
        <w:jc w:val="both"/>
      </w:pPr>
      <w:r>
        <w:rPr>
          <w:sz w:val="20"/>
        </w:rPr>
        <w:t xml:space="preserve">4) количество заявлений об обжаловании решений и действий (бездействия) министерства, а также должностных лиц министерства.</w:t>
      </w:r>
    </w:p>
    <w:p>
      <w:pPr>
        <w:pStyle w:val="0"/>
        <w:jc w:val="both"/>
      </w:pPr>
      <w:r>
        <w:rPr>
          <w:sz w:val="20"/>
        </w:rPr>
        <w:t xml:space="preserve">(подпункт в ред. </w:t>
      </w:r>
      <w:hyperlink w:history="0" r:id="rId63" w:tooltip="Приказ министерства труда и занятости Иркутской области от 06.08.2018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06.08.2018 N 38-мпр)</w:t>
      </w:r>
    </w:p>
    <w:p>
      <w:pPr>
        <w:pStyle w:val="0"/>
        <w:spacing w:before="200" w:line-rule="auto"/>
        <w:ind w:firstLine="540"/>
        <w:jc w:val="both"/>
      </w:pPr>
      <w:r>
        <w:rPr>
          <w:sz w:val="20"/>
        </w:rPr>
        <w:t xml:space="preserve">58.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pPr>
        <w:pStyle w:val="0"/>
        <w:spacing w:before="200" w:line-rule="auto"/>
        <w:ind w:firstLine="540"/>
        <w:jc w:val="both"/>
      </w:pPr>
      <w:r>
        <w:rPr>
          <w:sz w:val="20"/>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министерства сурдопереводчика, тифлосурдопереводчика;</w:t>
      </w:r>
    </w:p>
    <w:p>
      <w:pPr>
        <w:pStyle w:val="0"/>
        <w:spacing w:before="200" w:line-rule="auto"/>
        <w:ind w:firstLine="540"/>
        <w:jc w:val="both"/>
      </w:pPr>
      <w:r>
        <w:rPr>
          <w:sz w:val="20"/>
        </w:rPr>
        <w:t xml:space="preserve">оказание должностными лицами министерства,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министерства.</w:t>
      </w:r>
    </w:p>
    <w:p>
      <w:pPr>
        <w:pStyle w:val="0"/>
        <w:spacing w:before="200" w:line-rule="auto"/>
        <w:ind w:firstLine="540"/>
        <w:jc w:val="both"/>
      </w:pPr>
      <w:r>
        <w:rPr>
          <w:sz w:val="20"/>
        </w:rPr>
        <w:t xml:space="preserve">59.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1) при подаче заявления о выдаче заключения с комплектом документов, необходимых для проведения оценки качества оказания общественно полезных услуг, - 1 раз;</w:t>
      </w:r>
    </w:p>
    <w:p>
      <w:pPr>
        <w:pStyle w:val="0"/>
        <w:spacing w:before="200" w:line-rule="auto"/>
        <w:ind w:firstLine="540"/>
        <w:jc w:val="both"/>
      </w:pPr>
      <w:r>
        <w:rPr>
          <w:sz w:val="20"/>
        </w:rPr>
        <w:t xml:space="preserve">2) при получении заключения - 1 раз.</w:t>
      </w:r>
    </w:p>
    <w:p>
      <w:pPr>
        <w:pStyle w:val="0"/>
        <w:spacing w:before="200" w:line-rule="auto"/>
        <w:ind w:firstLine="540"/>
        <w:jc w:val="both"/>
      </w:pPr>
      <w:r>
        <w:rPr>
          <w:sz w:val="20"/>
        </w:rPr>
        <w:t xml:space="preserve">60.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pPr>
        <w:pStyle w:val="0"/>
        <w:spacing w:before="200" w:line-rule="auto"/>
        <w:ind w:firstLine="540"/>
        <w:jc w:val="both"/>
      </w:pPr>
      <w:r>
        <w:rPr>
          <w:sz w:val="20"/>
        </w:rPr>
        <w:t xml:space="preserve">61.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1) 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2) полнота информирования заявителей о ходе рассмотрения обращения;</w:t>
      </w:r>
    </w:p>
    <w:p>
      <w:pPr>
        <w:pStyle w:val="0"/>
        <w:spacing w:before="200" w:line-rule="auto"/>
        <w:ind w:firstLine="540"/>
        <w:jc w:val="both"/>
      </w:pPr>
      <w:r>
        <w:rPr>
          <w:sz w:val="20"/>
        </w:rPr>
        <w:t xml:space="preserve">3) наглядность форм предоставляемой информации о порядке предоставления государственной услуги.</w:t>
      </w:r>
    </w:p>
    <w:p>
      <w:pPr>
        <w:pStyle w:val="0"/>
        <w:spacing w:before="200" w:line-rule="auto"/>
        <w:ind w:firstLine="540"/>
        <w:jc w:val="both"/>
      </w:pPr>
      <w:r>
        <w:rPr>
          <w:sz w:val="20"/>
        </w:rPr>
        <w:t xml:space="preserve">61(1). Возможность получения государственной услуги по экстерриториальному принципу отсутствует.</w:t>
      </w:r>
    </w:p>
    <w:p>
      <w:pPr>
        <w:pStyle w:val="0"/>
        <w:jc w:val="both"/>
      </w:pPr>
      <w:r>
        <w:rPr>
          <w:sz w:val="20"/>
        </w:rPr>
        <w:t xml:space="preserve">(п. 61(1) введен </w:t>
      </w:r>
      <w:hyperlink w:history="0" r:id="rId64"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Приказом</w:t>
        </w:r>
      </w:hyperlink>
      <w:r>
        <w:rPr>
          <w:sz w:val="20"/>
        </w:rPr>
        <w:t xml:space="preserve"> министерства труда и занятости Иркутской области от 26.12.2018 N 71-мпр)</w:t>
      </w:r>
    </w:p>
    <w:p>
      <w:pPr>
        <w:pStyle w:val="0"/>
        <w:jc w:val="both"/>
      </w:pPr>
      <w:r>
        <w:rPr>
          <w:sz w:val="20"/>
        </w:rPr>
      </w:r>
    </w:p>
    <w:p>
      <w:pPr>
        <w:pStyle w:val="2"/>
        <w:outlineLvl w:val="2"/>
        <w:jc w:val="center"/>
      </w:pPr>
      <w:r>
        <w:rPr>
          <w:sz w:val="20"/>
        </w:rPr>
        <w:t xml:space="preserve">Глава 20.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(В СЛУЧАЕ, ЕСЛИ</w:t>
      </w:r>
    </w:p>
    <w:p>
      <w:pPr>
        <w:pStyle w:val="2"/>
        <w:jc w:val="center"/>
      </w:pPr>
      <w:r>
        <w:rPr>
          <w:sz w:val="20"/>
        </w:rPr>
        <w:t xml:space="preserve">ГОСУДАРСТВЕННАЯ УСЛУГА ПРЕДОСТАВЛЯЕТСЯ ПО</w:t>
      </w:r>
    </w:p>
    <w:p>
      <w:pPr>
        <w:pStyle w:val="2"/>
        <w:jc w:val="center"/>
      </w:pPr>
      <w:r>
        <w:rPr>
          <w:sz w:val="20"/>
        </w:rPr>
        <w:t xml:space="preserve">ЭКСТЕРРИТОРИАЛЬНОМУ ПРИНЦИПУ) И ОСОБЕННОСТИ ПРЕДОСТАВЛЕНИЯ</w:t>
      </w:r>
    </w:p>
    <w:p>
      <w:pPr>
        <w:pStyle w:val="2"/>
        <w:jc w:val="center"/>
      </w:pPr>
      <w:r>
        <w:rPr>
          <w:sz w:val="20"/>
        </w:rPr>
        <w:t xml:space="preserve">ГОСУДАРСТВЕННОЙ УСЛУГИ В ЭЛЕКТРОННОЙ ФОРМЕ</w:t>
      </w:r>
    </w:p>
    <w:p>
      <w:pPr>
        <w:pStyle w:val="0"/>
        <w:jc w:val="center"/>
      </w:pPr>
      <w:r>
        <w:rPr>
          <w:sz w:val="20"/>
        </w:rPr>
        <w:t xml:space="preserve">(в ред. </w:t>
      </w:r>
      <w:hyperlink w:history="0" r:id="rId65"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30.04.2021 N 15-мпр)</w:t>
      </w:r>
    </w:p>
    <w:p>
      <w:pPr>
        <w:pStyle w:val="0"/>
        <w:jc w:val="both"/>
      </w:pPr>
      <w:r>
        <w:rPr>
          <w:sz w:val="20"/>
        </w:rPr>
      </w:r>
    </w:p>
    <w:p>
      <w:pPr>
        <w:pStyle w:val="0"/>
        <w:ind w:firstLine="540"/>
        <w:jc w:val="both"/>
      </w:pPr>
      <w:r>
        <w:rPr>
          <w:sz w:val="20"/>
        </w:rPr>
        <w:t xml:space="preserve">62. Предоставление государственной услуги организуется в МФЦ, с которым министерство заключило в соответствии с законодательством соглашение о взаимодействии.</w:t>
      </w:r>
    </w:p>
    <w:p>
      <w:pPr>
        <w:pStyle w:val="0"/>
        <w:spacing w:before="200" w:line-rule="auto"/>
        <w:ind w:firstLine="540"/>
        <w:jc w:val="both"/>
      </w:pPr>
      <w:r>
        <w:rPr>
          <w:sz w:val="20"/>
        </w:rPr>
        <w:t xml:space="preserve">63. Предоставление государственной услуги в электронной форме осуществляется в соответствии с </w:t>
      </w:r>
      <w:hyperlink w:history="0" r:id="rId66"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этапами</w:t>
        </w:r>
      </w:hyperlink>
      <w:r>
        <w:rPr>
          <w:sz w:val="20"/>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w:history="0" r:id="rId67" w:tooltip="Постановление Правительства Иркутской области от 14.06.2012 N 344-пп (ред. от 21.04.2023) &quot;О мерах по переводу услуг в электронный вид&quot; {КонсультантПлюс}">
        <w:r>
          <w:rPr>
            <w:sz w:val="20"/>
            <w:color w:val="0000ff"/>
          </w:rPr>
          <w:t xml:space="preserve">планом</w:t>
        </w:r>
      </w:hyperlink>
      <w:r>
        <w:rPr>
          <w:sz w:val="20"/>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четыре этапа:</w:t>
      </w:r>
    </w:p>
    <w:p>
      <w:pPr>
        <w:pStyle w:val="0"/>
        <w:spacing w:before="200" w:line-rule="auto"/>
        <w:ind w:firstLine="540"/>
        <w:jc w:val="both"/>
      </w:pPr>
      <w:r>
        <w:rPr>
          <w:sz w:val="20"/>
        </w:rPr>
        <w:t xml:space="preserve">I этап - возможность получения информации о государственной услуге посредством регионального портала;</w:t>
      </w:r>
    </w:p>
    <w:p>
      <w:pPr>
        <w:pStyle w:val="0"/>
        <w:spacing w:before="200" w:line-rule="auto"/>
        <w:ind w:firstLine="540"/>
        <w:jc w:val="both"/>
      </w:pPr>
      <w:r>
        <w:rPr>
          <w:sz w:val="20"/>
        </w:rPr>
        <w:t xml:space="preserve">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pPr>
        <w:pStyle w:val="0"/>
        <w:spacing w:before="200" w:line-rule="auto"/>
        <w:ind w:firstLine="540"/>
        <w:jc w:val="both"/>
      </w:pPr>
      <w:r>
        <w:rPr>
          <w:sz w:val="20"/>
        </w:rPr>
        <w:t xml:space="preserve">III этап - возможность в целях получения государственной услуги представления документов в электронном виде с использованием регионального портала;</w:t>
      </w:r>
    </w:p>
    <w:p>
      <w:pPr>
        <w:pStyle w:val="0"/>
        <w:spacing w:before="200" w:line-rule="auto"/>
        <w:ind w:firstLine="540"/>
        <w:jc w:val="both"/>
      </w:pPr>
      <w:r>
        <w:rPr>
          <w:sz w:val="20"/>
        </w:rPr>
        <w:t xml:space="preserve">IV этап - возможность осуществления мониторинга хода предоставления государственной услуги с использованием регионального портала.</w:t>
      </w:r>
    </w:p>
    <w:p>
      <w:pPr>
        <w:pStyle w:val="0"/>
        <w:spacing w:before="200" w:line-rule="auto"/>
        <w:ind w:firstLine="540"/>
        <w:jc w:val="both"/>
      </w:pPr>
      <w:r>
        <w:rPr>
          <w:sz w:val="20"/>
        </w:rPr>
        <w:t xml:space="preserve">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pPr>
        <w:pStyle w:val="0"/>
        <w:spacing w:before="200" w:line-rule="auto"/>
        <w:ind w:firstLine="540"/>
        <w:jc w:val="both"/>
      </w:pPr>
      <w:r>
        <w:rPr>
          <w:sz w:val="20"/>
        </w:rPr>
        <w:t xml:space="preserve">При отсутствии у гражданина подтвержденной учетной записи в Единой системе идентификации и аутентификации в случае согласия гражданина обеспечивается завершение прохождения им процедуры регистрации в указанной системе.</w:t>
      </w:r>
    </w:p>
    <w:p>
      <w:pPr>
        <w:pStyle w:val="0"/>
        <w:jc w:val="both"/>
      </w:pPr>
      <w:r>
        <w:rPr>
          <w:sz w:val="20"/>
        </w:rPr>
        <w:t xml:space="preserve">(абзац введен </w:t>
      </w:r>
      <w:hyperlink w:history="0" r:id="rId68"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Приказом</w:t>
        </w:r>
      </w:hyperlink>
      <w:r>
        <w:rPr>
          <w:sz w:val="20"/>
        </w:rPr>
        <w:t xml:space="preserve"> министерства труда и занятости Иркутской области от 28.09.2021 N 58-мпр)</w:t>
      </w:r>
    </w:p>
    <w:p>
      <w:pPr>
        <w:pStyle w:val="0"/>
        <w:spacing w:before="200" w:line-rule="auto"/>
        <w:ind w:firstLine="540"/>
        <w:jc w:val="both"/>
      </w:pPr>
      <w:r>
        <w:rPr>
          <w:sz w:val="20"/>
        </w:rPr>
        <w:t xml:space="preserve">64. Организация предоставления государственной услуги осуществляется по принципу "одного окна" на базе МФЦ при личном обращении заявителя.</w:t>
      </w:r>
    </w:p>
    <w:p>
      <w:pPr>
        <w:pStyle w:val="0"/>
        <w:spacing w:before="200" w:line-rule="auto"/>
        <w:ind w:firstLine="540"/>
        <w:jc w:val="both"/>
      </w:pPr>
      <w:r>
        <w:rPr>
          <w:sz w:val="20"/>
        </w:rPr>
        <w:t xml:space="preserve">65. При предоставлении государственной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государственных услуг, включенных в комплексный запрос, в соответствии с требованиями </w:t>
      </w:r>
      <w:hyperlink w:history="0" r:id="rId6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15.1</w:t>
        </w:r>
      </w:hyperlink>
      <w:r>
        <w:rPr>
          <w:sz w:val="20"/>
        </w:rPr>
        <w:t xml:space="preserve"> Федерального закона N 210-ФЗ:</w:t>
      </w:r>
    </w:p>
    <w:p>
      <w:pPr>
        <w:pStyle w:val="0"/>
        <w:spacing w:before="200" w:line-rule="auto"/>
        <w:ind w:firstLine="540"/>
        <w:jc w:val="both"/>
      </w:pPr>
      <w:r>
        <w:rPr>
          <w:sz w:val="20"/>
        </w:rPr>
        <w:t xml:space="preserve">1) информирование заявителей о порядке предоставления государственной услуги в МФЦ, о ходе выполнения заявления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0"/>
        <w:jc w:val="both"/>
      </w:pPr>
      <w:r>
        <w:rPr>
          <w:sz w:val="20"/>
        </w:rPr>
        <w:t xml:space="preserve">(пп. 1 в ред. </w:t>
      </w:r>
      <w:hyperlink w:history="0" r:id="rId70"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2) прием заявления и документов, необходимых для предоставления государственной услуги, подлежащих представлению заявителем, в том числе комплексного запроса;</w:t>
      </w:r>
    </w:p>
    <w:p>
      <w:pPr>
        <w:pStyle w:val="0"/>
        <w:jc w:val="both"/>
      </w:pPr>
      <w:r>
        <w:rPr>
          <w:sz w:val="20"/>
        </w:rPr>
        <w:t xml:space="preserve">(пп. 2 в ред. </w:t>
      </w:r>
      <w:hyperlink w:history="0" r:id="rId71"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3) обработка заявления и представленных документов, в том числе комплексного запроса;</w:t>
      </w:r>
    </w:p>
    <w:p>
      <w:pPr>
        <w:pStyle w:val="0"/>
        <w:jc w:val="both"/>
      </w:pPr>
      <w:r>
        <w:rPr>
          <w:sz w:val="20"/>
        </w:rPr>
        <w:t xml:space="preserve">(пп. 3 в ред. </w:t>
      </w:r>
      <w:hyperlink w:history="0" r:id="rId72"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4) направление заявлений, документов в органы, предоставляющие государственные услуги, с приложением комплексного запроса;</w:t>
      </w:r>
    </w:p>
    <w:p>
      <w:pPr>
        <w:pStyle w:val="0"/>
        <w:jc w:val="both"/>
      </w:pPr>
      <w:r>
        <w:rPr>
          <w:sz w:val="20"/>
        </w:rPr>
        <w:t xml:space="preserve">(пп. 4 в ред. </w:t>
      </w:r>
      <w:hyperlink w:history="0" r:id="rId73"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5) формирование и направление межведомственных запросов в органы (организации), участвующие в предоставлении государственной услуги, в том числе государственных услуг, указанных в комплексном запросе;</w:t>
      </w:r>
    </w:p>
    <w:p>
      <w:pPr>
        <w:pStyle w:val="0"/>
        <w:jc w:val="both"/>
      </w:pPr>
      <w:r>
        <w:rPr>
          <w:sz w:val="20"/>
        </w:rPr>
        <w:t xml:space="preserve">(пп. 5 в ред. </w:t>
      </w:r>
      <w:hyperlink w:history="0" r:id="rId74"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spacing w:before="200" w:line-rule="auto"/>
        <w:ind w:firstLine="540"/>
        <w:jc w:val="both"/>
      </w:pPr>
      <w:r>
        <w:rPr>
          <w:sz w:val="20"/>
        </w:rPr>
        <w:t xml:space="preserve">6) выдача результата оказания государственной услуги (в том числе документов, полученных по результатам предоставления всех государственных услуг, указанных в комплексном запросе) или решения об отказе в предоставлении государственной услуги.</w:t>
      </w:r>
    </w:p>
    <w:p>
      <w:pPr>
        <w:pStyle w:val="0"/>
        <w:jc w:val="both"/>
      </w:pPr>
      <w:r>
        <w:rPr>
          <w:sz w:val="20"/>
        </w:rPr>
        <w:t xml:space="preserve">(пп. 6 в ред. </w:t>
      </w:r>
      <w:hyperlink w:history="0" r:id="rId75"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 Иркутской области от 26.12.2018 N 71-мпр)</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 ПРОЦЕДУР</w:t>
      </w:r>
    </w:p>
    <w:p>
      <w:pPr>
        <w:pStyle w:val="2"/>
        <w:jc w:val="center"/>
      </w:pPr>
      <w:r>
        <w:rPr>
          <w:sz w:val="20"/>
        </w:rPr>
        <w:t xml:space="preserve">(ДЕЙСТВИЙ) В МФЦ</w:t>
      </w:r>
    </w:p>
    <w:p>
      <w:pPr>
        <w:pStyle w:val="0"/>
        <w:jc w:val="center"/>
      </w:pPr>
      <w:r>
        <w:rPr>
          <w:sz w:val="20"/>
        </w:rPr>
        <w:t xml:space="preserve">(в ред. </w:t>
      </w:r>
      <w:hyperlink w:history="0" r:id="rId76"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2"/>
        <w:outlineLvl w:val="2"/>
        <w:jc w:val="center"/>
      </w:pPr>
      <w:r>
        <w:rPr>
          <w:sz w:val="20"/>
        </w:rPr>
        <w:t xml:space="preserve">Глава 21. ИСЧЕРПЫВАЮЩИЙ ПЕРЕЧЕНЬ АДМИНИСТРАТИВНЫХ ПРОЦЕДУР</w:t>
      </w:r>
    </w:p>
    <w:p>
      <w:pPr>
        <w:pStyle w:val="0"/>
        <w:jc w:val="both"/>
      </w:pPr>
      <w:r>
        <w:rPr>
          <w:sz w:val="20"/>
        </w:rPr>
      </w:r>
    </w:p>
    <w:p>
      <w:pPr>
        <w:pStyle w:val="0"/>
        <w:ind w:firstLine="540"/>
        <w:jc w:val="both"/>
      </w:pPr>
      <w:r>
        <w:rPr>
          <w:sz w:val="20"/>
        </w:rPr>
        <w:t xml:space="preserve">66.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документов;</w:t>
      </w:r>
    </w:p>
    <w:p>
      <w:pPr>
        <w:pStyle w:val="0"/>
        <w:spacing w:before="200" w:line-rule="auto"/>
        <w:ind w:firstLine="540"/>
        <w:jc w:val="both"/>
      </w:pPr>
      <w:r>
        <w:rPr>
          <w:sz w:val="20"/>
        </w:rPr>
        <w:t xml:space="preserve">2) проверка комплектности представленных документов;</w:t>
      </w:r>
    </w:p>
    <w:p>
      <w:pPr>
        <w:pStyle w:val="0"/>
        <w:spacing w:before="200" w:line-rule="auto"/>
        <w:ind w:firstLine="540"/>
        <w:jc w:val="both"/>
      </w:pPr>
      <w:r>
        <w:rPr>
          <w:sz w:val="20"/>
        </w:rPr>
        <w:t xml:space="preserve">3)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4) рассмотрение документов и принятие решения о выдаче заключения либо об отказе в выдаче заключения;</w:t>
      </w:r>
    </w:p>
    <w:p>
      <w:pPr>
        <w:pStyle w:val="0"/>
        <w:spacing w:before="200" w:line-rule="auto"/>
        <w:ind w:firstLine="540"/>
        <w:jc w:val="both"/>
      </w:pPr>
      <w:r>
        <w:rPr>
          <w:sz w:val="20"/>
        </w:rPr>
        <w:t xml:space="preserve">5) выдача (направление) документов заявителю.</w:t>
      </w:r>
    </w:p>
    <w:p>
      <w:pPr>
        <w:pStyle w:val="0"/>
        <w:spacing w:before="200" w:line-rule="auto"/>
        <w:ind w:firstLine="540"/>
        <w:jc w:val="both"/>
      </w:pPr>
      <w:r>
        <w:rPr>
          <w:sz w:val="20"/>
        </w:rPr>
        <w:t xml:space="preserve">67. Утратил силу. - </w:t>
      </w:r>
      <w:hyperlink w:history="0" r:id="rId77"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w:t>
        </w:r>
      </w:hyperlink>
      <w:r>
        <w:rPr>
          <w:sz w:val="20"/>
        </w:rPr>
        <w:t xml:space="preserve"> министерства труда и занятости Иркутской области от 26.12.2018 N 71-мпр.</w:t>
      </w:r>
    </w:p>
    <w:p>
      <w:pPr>
        <w:pStyle w:val="0"/>
        <w:jc w:val="both"/>
      </w:pPr>
      <w:r>
        <w:rPr>
          <w:sz w:val="20"/>
        </w:rPr>
      </w:r>
    </w:p>
    <w:p>
      <w:pPr>
        <w:pStyle w:val="2"/>
        <w:outlineLvl w:val="2"/>
        <w:jc w:val="center"/>
      </w:pPr>
      <w:r>
        <w:rPr>
          <w:sz w:val="20"/>
        </w:rPr>
        <w:t xml:space="preserve">Глава 22. ПРИЕМ И РЕГИСТРАЦИЯ ДОКУМЕНТОВ</w:t>
      </w:r>
    </w:p>
    <w:p>
      <w:pPr>
        <w:pStyle w:val="0"/>
        <w:jc w:val="both"/>
      </w:pPr>
      <w:r>
        <w:rPr>
          <w:sz w:val="20"/>
        </w:rPr>
      </w:r>
    </w:p>
    <w:p>
      <w:pPr>
        <w:pStyle w:val="0"/>
        <w:ind w:firstLine="540"/>
        <w:jc w:val="both"/>
      </w:pPr>
      <w:r>
        <w:rPr>
          <w:sz w:val="20"/>
        </w:rPr>
        <w:t xml:space="preserve">68. Основанием для осуществления административной процедуры является подача в министерство заявления о выдаче заключения с комплектом документов, необходимых для предоставления государственной услуги, или в МФЦ заявления о выдаче заключения с комплектом документов, необходимых для предоставления государственной услуги, в том числе комплексного запроса.</w:t>
      </w:r>
    </w:p>
    <w:p>
      <w:pPr>
        <w:pStyle w:val="0"/>
        <w:spacing w:before="200" w:line-rule="auto"/>
        <w:ind w:firstLine="540"/>
        <w:jc w:val="both"/>
      </w:pPr>
      <w:r>
        <w:rPr>
          <w:sz w:val="20"/>
        </w:rPr>
        <w:t xml:space="preserve">69. Заявление о выдаче заключения и документы, указанные в </w:t>
      </w:r>
      <w:hyperlink w:history="0" w:anchor="P199" w:tooltip="25. К заявлению о выдаче заключения прилагаются следующие документы:">
        <w:r>
          <w:rPr>
            <w:sz w:val="20"/>
            <w:color w:val="0000ff"/>
          </w:rPr>
          <w:t xml:space="preserve">пунктах 25</w:t>
        </w:r>
      </w:hyperlink>
      <w:r>
        <w:rPr>
          <w:sz w:val="20"/>
        </w:rPr>
        <w:t xml:space="preserve"> - </w:t>
      </w:r>
      <w:hyperlink w:history="0" w:anchor="P208" w:tooltip="27. Заявитель дополнительно представляет:">
        <w:r>
          <w:rPr>
            <w:sz w:val="20"/>
            <w:color w:val="0000ff"/>
          </w:rPr>
          <w:t xml:space="preserve">27</w:t>
        </w:r>
      </w:hyperlink>
      <w:r>
        <w:rPr>
          <w:sz w:val="20"/>
        </w:rPr>
        <w:t xml:space="preserve">, </w:t>
      </w:r>
      <w:hyperlink w:history="0" w:anchor="P244" w:tooltip="29. По своему желанию заявитель дополнительно может представить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29</w:t>
        </w:r>
      </w:hyperlink>
      <w:r>
        <w:rPr>
          <w:sz w:val="20"/>
        </w:rPr>
        <w:t xml:space="preserve"> настоящего Административного регламента, могут быть представлены:</w:t>
      </w:r>
    </w:p>
    <w:bookmarkStart w:id="479" w:name="P479"/>
    <w:bookmarkEnd w:id="479"/>
    <w:p>
      <w:pPr>
        <w:pStyle w:val="0"/>
        <w:spacing w:before="200" w:line-rule="auto"/>
        <w:ind w:firstLine="540"/>
        <w:jc w:val="both"/>
      </w:pPr>
      <w:r>
        <w:rPr>
          <w:sz w:val="20"/>
        </w:rPr>
        <w:t xml:space="preserve">1) лично в министерство;</w:t>
      </w:r>
    </w:p>
    <w:p>
      <w:pPr>
        <w:pStyle w:val="0"/>
        <w:spacing w:before="200" w:line-rule="auto"/>
        <w:ind w:firstLine="540"/>
        <w:jc w:val="both"/>
      </w:pPr>
      <w:r>
        <w:rPr>
          <w:sz w:val="20"/>
        </w:rPr>
        <w:t xml:space="preserve">2) направлены в министерство почтовым отправлением с описью вложения;</w:t>
      </w:r>
    </w:p>
    <w:bookmarkStart w:id="481" w:name="P481"/>
    <w:bookmarkEnd w:id="481"/>
    <w:p>
      <w:pPr>
        <w:pStyle w:val="0"/>
        <w:spacing w:before="200" w:line-rule="auto"/>
        <w:ind w:firstLine="540"/>
        <w:jc w:val="both"/>
      </w:pPr>
      <w:r>
        <w:rPr>
          <w:sz w:val="20"/>
        </w:rPr>
        <w:t xml:space="preserve">3)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Единую цифровую платформу в сфере занятости и трудовых отношений "Работа в России", региональный портал;</w:t>
      </w:r>
    </w:p>
    <w:p>
      <w:pPr>
        <w:pStyle w:val="0"/>
        <w:jc w:val="both"/>
      </w:pPr>
      <w:r>
        <w:rPr>
          <w:sz w:val="20"/>
        </w:rPr>
        <w:t xml:space="preserve">(в ред. Приказов министерства труда и занятости Иркутской области от 06.08.2018 </w:t>
      </w:r>
      <w:hyperlink w:history="0" r:id="rId78" w:tooltip="Приказ министерства труда и занятости Иркутской области от 06.08.2018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38-мпр</w:t>
        </w:r>
      </w:hyperlink>
      <w:r>
        <w:rPr>
          <w:sz w:val="20"/>
        </w:rPr>
        <w:t xml:space="preserve">, от 28.09.2021 </w:t>
      </w:r>
      <w:hyperlink w:history="0" r:id="rId79"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N 58-мпр</w:t>
        </w:r>
      </w:hyperlink>
      <w:r>
        <w:rPr>
          <w:sz w:val="20"/>
        </w:rPr>
        <w:t xml:space="preserve">)</w:t>
      </w:r>
    </w:p>
    <w:p>
      <w:pPr>
        <w:pStyle w:val="0"/>
        <w:spacing w:before="200" w:line-rule="auto"/>
        <w:ind w:firstLine="540"/>
        <w:jc w:val="both"/>
      </w:pPr>
      <w:r>
        <w:rPr>
          <w:sz w:val="20"/>
        </w:rPr>
        <w:t xml:space="preserve">4) через МФЦ.</w:t>
      </w:r>
    </w:p>
    <w:p>
      <w:pPr>
        <w:pStyle w:val="0"/>
        <w:spacing w:before="200" w:line-rule="auto"/>
        <w:ind w:firstLine="540"/>
        <w:jc w:val="both"/>
      </w:pPr>
      <w:r>
        <w:rPr>
          <w:sz w:val="20"/>
        </w:rPr>
        <w:t xml:space="preserve">В случаях, предусмотренных законодательством, копии документов, направляемых по почте, должны быть нотариально заверены.</w:t>
      </w:r>
    </w:p>
    <w:p>
      <w:pPr>
        <w:pStyle w:val="0"/>
        <w:spacing w:before="200" w:line-rule="auto"/>
        <w:ind w:firstLine="540"/>
        <w:jc w:val="both"/>
      </w:pPr>
      <w:r>
        <w:rPr>
          <w:sz w:val="20"/>
        </w:rPr>
        <w:t xml:space="preserve">70. При отсутствии у заявителя заполненного заявления о выдаче заключения или неправильном его заполнении должностное лицо, ответственное за регистрацию документов, помогает заявителю заполнить заявление о выдаче заключения (при личном обращении заявителя).</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71. Должностное лицо, ответственное за регистрацию документов, регистрирует заявление о выдаче заключения, поданного при личном обращении в министерство, ставит входящий номер на двух экземплярах заявления о выдаче заключения, один из которых отдает заявителю.</w:t>
      </w:r>
    </w:p>
    <w:p>
      <w:pPr>
        <w:pStyle w:val="0"/>
        <w:jc w:val="both"/>
      </w:pPr>
      <w:r>
        <w:rPr>
          <w:sz w:val="20"/>
        </w:rPr>
        <w:t xml:space="preserve">(в ред. </w:t>
      </w:r>
      <w:hyperlink w:history="0" r:id="rId80" w:tooltip="Приказ министерства труда и занятости Иркутской области от 06.08.2018 N 38-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06.08.2018 N 38-мпр)</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72. Должностное лицо, ответственное за регистрацию документов, ставит входящий номер на заявлении о выдаче заключения, поступившем в министерство по почте, и регистрирует его.</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73. Должностное лицо, ответственное за регистрацию документов, распечатывает заявление о выдаче заключения и приложенные к нему документы, поступившие в министерство форме электронных документов, регистрирует и ставит входящий номер на заявлении о выдаче заключения.</w:t>
      </w:r>
    </w:p>
    <w:p>
      <w:pPr>
        <w:pStyle w:val="0"/>
        <w:spacing w:before="200" w:line-rule="auto"/>
        <w:ind w:firstLine="540"/>
        <w:jc w:val="both"/>
      </w:pPr>
      <w:r>
        <w:rPr>
          <w:sz w:val="20"/>
        </w:rPr>
        <w:t xml:space="preserve">Максимальный срок выполнения действия составляет 3 минуты.</w:t>
      </w:r>
    </w:p>
    <w:p>
      <w:pPr>
        <w:pStyle w:val="0"/>
        <w:spacing w:before="200" w:line-rule="auto"/>
        <w:ind w:firstLine="540"/>
        <w:jc w:val="both"/>
      </w:pPr>
      <w:r>
        <w:rPr>
          <w:sz w:val="20"/>
        </w:rPr>
        <w:t xml:space="preserve">74. Должностное лицо, ответственное за регистрацию документов, передает заявление о выдаче заключения и приложенные к нему документы в порядке делопроизводства министру труда и занятости Иркутской области (далее - министр) либо лицу, его замещающему.</w:t>
      </w:r>
    </w:p>
    <w:p>
      <w:pPr>
        <w:pStyle w:val="0"/>
        <w:spacing w:before="200" w:line-rule="auto"/>
        <w:ind w:firstLine="540"/>
        <w:jc w:val="both"/>
      </w:pPr>
      <w:r>
        <w:rPr>
          <w:sz w:val="20"/>
        </w:rPr>
        <w:t xml:space="preserve">Максимальный срок выполнения действия составляет не более 15 минут.</w:t>
      </w:r>
    </w:p>
    <w:p>
      <w:pPr>
        <w:pStyle w:val="0"/>
        <w:spacing w:before="200" w:line-rule="auto"/>
        <w:ind w:firstLine="540"/>
        <w:jc w:val="both"/>
      </w:pPr>
      <w:r>
        <w:rPr>
          <w:sz w:val="20"/>
        </w:rPr>
        <w:t xml:space="preserve">75. Министр либо лицо, его замещающее, определяет должностных лиц министерства, ответственных за проведение оценки качества оказания общественно полезных услуг некоммерческими организациями (далее - должностное лицо, ответственное за проведение оценки качества общественно полезных услуг) (в форме резолюции).</w:t>
      </w:r>
    </w:p>
    <w:p>
      <w:pPr>
        <w:pStyle w:val="0"/>
        <w:spacing w:before="200" w:line-rule="auto"/>
        <w:ind w:firstLine="540"/>
        <w:jc w:val="both"/>
      </w:pPr>
      <w:r>
        <w:rPr>
          <w:sz w:val="20"/>
        </w:rPr>
        <w:t xml:space="preserve">Максимальный срок выполнения действия составляет 15 минут.</w:t>
      </w:r>
    </w:p>
    <w:bookmarkStart w:id="498" w:name="P498"/>
    <w:bookmarkEnd w:id="498"/>
    <w:p>
      <w:pPr>
        <w:pStyle w:val="0"/>
        <w:spacing w:before="200" w:line-rule="auto"/>
        <w:ind w:firstLine="540"/>
        <w:jc w:val="both"/>
      </w:pPr>
      <w:r>
        <w:rPr>
          <w:sz w:val="20"/>
        </w:rPr>
        <w:t xml:space="preserve">76. В случае, если заявление о выдаче заключения и документы не подписаны электронной подписью, заявителю не позднее 2 рабочих дней, следующих за днем поступления заявления о выдаче заключения в форме электронного документа, должностным лицом, ответственным за регистрацию документов, для сверки документов и подписания заявления о выдаче заключения направляется приглашение на личный прием, в котором указываются дата (не позднее 5 рабочих дней, следующих за днем поступления заявления о выдаче заключения в форме электронного документа), время приема, адрес и кабинет, перечень необходимых документов и контактный телефон должностного лица.</w:t>
      </w:r>
    </w:p>
    <w:p>
      <w:pPr>
        <w:pStyle w:val="0"/>
        <w:spacing w:before="200" w:line-rule="auto"/>
        <w:ind w:firstLine="540"/>
        <w:jc w:val="both"/>
      </w:pPr>
      <w:r>
        <w:rPr>
          <w:sz w:val="20"/>
        </w:rPr>
        <w:t xml:space="preserve">77. Указанное в </w:t>
      </w:r>
      <w:hyperlink w:history="0" w:anchor="P498" w:tooltip="76. В случае, если заявление о выдаче заключения и документы не подписаны электронной подписью, заявителю не позднее 2 рабочих дней, следующих за днем поступления заявления о выдаче заключения в форме электронного документа, должностным лицом, ответственным за регистрацию документов, для сверки документов и подписания заявления о выдаче заключения направляется приглашение на личный прием, в котором указываются дата (не позднее 5 рабочих дней, следующих за днем поступления заявления о выдаче заключения в ...">
        <w:r>
          <w:rPr>
            <w:sz w:val="20"/>
            <w:color w:val="0000ff"/>
          </w:rPr>
          <w:t xml:space="preserve">пункте 76</w:t>
        </w:r>
      </w:hyperlink>
      <w:r>
        <w:rPr>
          <w:sz w:val="20"/>
        </w:rPr>
        <w:t xml:space="preserve"> настоящего Административного регламента приглашение на прием направляется заявителю с использованием информационно-телекоммуникационной сети "Интернет" на адрес электронной почты, с которого поступили заявление о выдаче заключения и документы в форме электронных документов.</w:t>
      </w:r>
    </w:p>
    <w:p>
      <w:pPr>
        <w:pStyle w:val="0"/>
        <w:spacing w:before="200" w:line-rule="auto"/>
        <w:ind w:firstLine="540"/>
        <w:jc w:val="both"/>
      </w:pPr>
      <w:r>
        <w:rPr>
          <w:sz w:val="20"/>
        </w:rPr>
        <w:t xml:space="preserve">В случае неявки заявителя в день личного приема, определенного в приглашении, заявление о выдаче заключения и документы, поданные в форме электронных документов, не подписанные электронной подписью, считаются неподтвержденными. В этом случае заявитель вправе повторно обратиться за предоставлением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министерства, а также членов их семей, оставляются без ответа.</w:t>
      </w:r>
    </w:p>
    <w:p>
      <w:pPr>
        <w:pStyle w:val="0"/>
        <w:spacing w:before="200" w:line-rule="auto"/>
        <w:ind w:firstLine="540"/>
        <w:jc w:val="both"/>
      </w:pPr>
      <w:r>
        <w:rPr>
          <w:sz w:val="20"/>
        </w:rPr>
        <w:t xml:space="preserve">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должностным лицом, ответственным за регистрацию документов, направляется уведомление об отказе в их приеме с указанием причин отказа и сообщением о недопустимости злоупотребления правом.</w:t>
      </w:r>
    </w:p>
    <w:p>
      <w:pPr>
        <w:pStyle w:val="0"/>
        <w:spacing w:before="200" w:line-rule="auto"/>
        <w:ind w:firstLine="540"/>
        <w:jc w:val="both"/>
      </w:pPr>
      <w:r>
        <w:rPr>
          <w:sz w:val="20"/>
        </w:rPr>
        <w:t xml:space="preserve">78. В случае поступления в министерство заявления о выдаче заключения о соответствии качества оказываемых некоммерческой организацией общественно полезных услуг, не входящих в перечень, указанный в </w:t>
      </w:r>
      <w:hyperlink w:history="0" w:anchor="P55" w:tooltip="1) оказывающая следующие общественно полезные услуги на территории Иркутской области:">
        <w:r>
          <w:rPr>
            <w:sz w:val="20"/>
            <w:color w:val="0000ff"/>
          </w:rPr>
          <w:t xml:space="preserve">подпункте 1 пункта 3</w:t>
        </w:r>
      </w:hyperlink>
      <w:r>
        <w:rPr>
          <w:sz w:val="20"/>
        </w:rPr>
        <w:t xml:space="preserve"> настоящего Административного регламента, министерство в течение 5 рабочих дней со дня поступления заявления о выдаче заключения направляет его по принадлежности в исполнительный орган государственной власти Иркутской области,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79. Порядок приема и регистрации заявления о выдаче заключения и документов, установленный настоящей главой, применяется при подаче заявления о выдаче заключения и документов через МФЦ.</w:t>
      </w:r>
    </w:p>
    <w:p>
      <w:pPr>
        <w:pStyle w:val="0"/>
        <w:jc w:val="both"/>
      </w:pPr>
      <w:r>
        <w:rPr>
          <w:sz w:val="20"/>
        </w:rPr>
      </w:r>
    </w:p>
    <w:p>
      <w:pPr>
        <w:pStyle w:val="2"/>
        <w:outlineLvl w:val="2"/>
        <w:jc w:val="center"/>
      </w:pPr>
      <w:r>
        <w:rPr>
          <w:sz w:val="20"/>
        </w:rPr>
        <w:t xml:space="preserve">Глава 23. ПРОВЕРКА КОМПЛЕКТНОСТИ ПРЕДСТАВЛЕННЫХ ДОКУМЕНТОВ</w:t>
      </w:r>
    </w:p>
    <w:p>
      <w:pPr>
        <w:pStyle w:val="0"/>
        <w:jc w:val="both"/>
      </w:pPr>
      <w:r>
        <w:rPr>
          <w:sz w:val="20"/>
        </w:rPr>
      </w:r>
    </w:p>
    <w:p>
      <w:pPr>
        <w:pStyle w:val="0"/>
        <w:ind w:firstLine="540"/>
        <w:jc w:val="both"/>
      </w:pPr>
      <w:r>
        <w:rPr>
          <w:sz w:val="20"/>
        </w:rPr>
        <w:t xml:space="preserve">80. Основанием для проверки комплектности представленных документов является получение должностным лицом, ответственным за проведение оценки качества общественно полезных услуг, заявления о выдаче заключения и комплекта документов, представленных заявителем для предоставления государственной услуги.</w:t>
      </w:r>
    </w:p>
    <w:p>
      <w:pPr>
        <w:pStyle w:val="0"/>
        <w:spacing w:before="200" w:line-rule="auto"/>
        <w:ind w:firstLine="540"/>
        <w:jc w:val="both"/>
      </w:pPr>
      <w:r>
        <w:rPr>
          <w:sz w:val="20"/>
        </w:rPr>
        <w:t xml:space="preserve">81. Должностное лицо, ответственное за проведение оценки качества общественно полезных услуг, проверяет наличие всех необходимых документов в соответствии с </w:t>
      </w:r>
      <w:hyperlink w:history="0" w:anchor="P183" w:tooltip="24. Основанием для предоставления государственной услуги является поступление в министерство заявления о выдаче заключения.">
        <w:r>
          <w:rPr>
            <w:sz w:val="20"/>
            <w:color w:val="0000ff"/>
          </w:rPr>
          <w:t xml:space="preserve">пунктами 24</w:t>
        </w:r>
      </w:hyperlink>
      <w:r>
        <w:rPr>
          <w:sz w:val="20"/>
        </w:rPr>
        <w:t xml:space="preserve"> - </w:t>
      </w:r>
      <w:hyperlink w:history="0" w:anchor="P208" w:tooltip="27. Заявитель дополнительно представляет:">
        <w:r>
          <w:rPr>
            <w:sz w:val="20"/>
            <w:color w:val="0000ff"/>
          </w:rPr>
          <w:t xml:space="preserve">27</w:t>
        </w:r>
      </w:hyperlink>
      <w:r>
        <w:rPr>
          <w:sz w:val="20"/>
        </w:rPr>
        <w:t xml:space="preserve"> и </w:t>
      </w:r>
      <w:hyperlink w:history="0" w:anchor="P244" w:tooltip="29. По своему желанию заявитель дополнительно может представить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выполнения действия составляет 20 минут.</w:t>
      </w:r>
    </w:p>
    <w:p>
      <w:pPr>
        <w:pStyle w:val="0"/>
        <w:spacing w:before="200" w:line-rule="auto"/>
        <w:ind w:firstLine="540"/>
        <w:jc w:val="both"/>
      </w:pPr>
      <w:r>
        <w:rPr>
          <w:sz w:val="20"/>
        </w:rPr>
        <w:t xml:space="preserve">82. Должностное лицо, ответственное за проведение оценки качества общественно полезных услуг, проверяет соответствие представленных документов требованиям, установленным </w:t>
      </w:r>
      <w:hyperlink w:history="0" w:anchor="P235" w:tooltip="28. Требования к документам, указанным в пунктах 24 - 27, 29 настоящего Административного регламента:">
        <w:r>
          <w:rPr>
            <w:sz w:val="20"/>
            <w:color w:val="0000ff"/>
          </w:rPr>
          <w:t xml:space="preserve">пунктом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выполнения действия составляет 5 минут на один документ, состоящий не более чем из 6 страниц. При большем количестве страниц срок увеличивается на 5 минут для каждых 6 страниц представленных документов.</w:t>
      </w:r>
    </w:p>
    <w:p>
      <w:pPr>
        <w:pStyle w:val="0"/>
        <w:spacing w:before="200" w:line-rule="auto"/>
        <w:ind w:firstLine="540"/>
        <w:jc w:val="both"/>
      </w:pPr>
      <w:r>
        <w:rPr>
          <w:sz w:val="20"/>
        </w:rPr>
        <w:t xml:space="preserve">83. При установлении фактов отсутствия необходимых документов должностное лицо, ответственное за проведение оценки качества общественно полезных услуг, письменно, а также по телефону, указанному в заявлении о выдаче заключения, уведомляет об этом заявителя, с указанием срока представления недостающих документов, который не может превышать 5 календарных дней со дня получения указанного уведомления.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1 рабочий день.</w:t>
      </w:r>
    </w:p>
    <w:p>
      <w:pPr>
        <w:pStyle w:val="0"/>
        <w:spacing w:before="200" w:line-rule="auto"/>
        <w:ind w:firstLine="540"/>
        <w:jc w:val="both"/>
      </w:pPr>
      <w:r>
        <w:rPr>
          <w:sz w:val="20"/>
        </w:rPr>
        <w:t xml:space="preserve">84. МФЦ обеспечивает проверку комплектности представленных документов от заявителя в соответствии с настоящей главой и в течение 1 рабочего дня со дня поступления в МФЦ заявления о выдаче заключения с комплектом документов направляет их в министерство в порядке, установленном соглашением о взаимодействии.</w:t>
      </w:r>
    </w:p>
    <w:p>
      <w:pPr>
        <w:pStyle w:val="0"/>
        <w:jc w:val="both"/>
      </w:pPr>
      <w:r>
        <w:rPr>
          <w:sz w:val="20"/>
        </w:rPr>
      </w:r>
    </w:p>
    <w:p>
      <w:pPr>
        <w:pStyle w:val="2"/>
        <w:outlineLvl w:val="2"/>
        <w:jc w:val="center"/>
      </w:pPr>
      <w:r>
        <w:rPr>
          <w:sz w:val="20"/>
        </w:rPr>
        <w:t xml:space="preserve">Глава 24. ФОРМИРОВАНИЕ И НАПРАВЛЕНИЕ МЕЖВЕДОМСТВЕННЫХ</w:t>
      </w:r>
    </w:p>
    <w:p>
      <w:pPr>
        <w:pStyle w:val="2"/>
        <w:jc w:val="center"/>
      </w:pPr>
      <w:r>
        <w:rPr>
          <w:sz w:val="20"/>
        </w:rPr>
        <w:t xml:space="preserve">ЗАПРОСОВ В ОРГАНЫ (ОРГАНИЗАЦИИ), УЧАСТВУЮЩИЕ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85. Непредставление заявителем документов, указанных в </w:t>
      </w:r>
      <w:hyperlink w:history="0" w:anchor="P256" w:tooltip="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
        <w:r>
          <w:rPr>
            <w:sz w:val="20"/>
            <w:color w:val="0000ff"/>
          </w:rPr>
          <w:t xml:space="preserve">пункте 31</w:t>
        </w:r>
      </w:hyperlink>
      <w:r>
        <w:rPr>
          <w:sz w:val="20"/>
        </w:rPr>
        <w:t xml:space="preserve"> настоящего Административного регламента,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случае непредставления заявителем либо его представителем документов, указанных в </w:t>
      </w:r>
      <w:hyperlink w:history="0" w:anchor="P256" w:tooltip="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
        <w:r>
          <w:rPr>
            <w:sz w:val="20"/>
            <w:color w:val="0000ff"/>
          </w:rPr>
          <w:t xml:space="preserve">пункте 31</w:t>
        </w:r>
      </w:hyperlink>
      <w:r>
        <w:rPr>
          <w:sz w:val="20"/>
        </w:rPr>
        <w:t xml:space="preserve"> настоящего Административного регламента, они должны быть получены министерством в рамках межведомственного информационного взаимодействия с Федеральной налоговой службой, Федеральной службой по надзору в сфере здравоохранения, Федеральной службой государственной регистрации, кадастра и картографии, министерством здравоохранения Иркутской области, службой по контролю и надзору в сфере образования Иркутской области, иными государственными органами.</w:t>
      </w:r>
    </w:p>
    <w:p>
      <w:pPr>
        <w:pStyle w:val="0"/>
        <w:spacing w:before="200" w:line-rule="auto"/>
        <w:ind w:firstLine="540"/>
        <w:jc w:val="both"/>
      </w:pPr>
      <w:r>
        <w:rPr>
          <w:sz w:val="20"/>
        </w:rPr>
        <w:t xml:space="preserve">В целях получения документов, указанных в </w:t>
      </w:r>
      <w:hyperlink w:history="0" w:anchor="P256" w:tooltip="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
        <w:r>
          <w:rPr>
            <w:sz w:val="20"/>
            <w:color w:val="0000ff"/>
          </w:rPr>
          <w:t xml:space="preserve">пункте 31</w:t>
        </w:r>
      </w:hyperlink>
      <w:r>
        <w:rPr>
          <w:sz w:val="20"/>
        </w:rPr>
        <w:t xml:space="preserve"> настоящего Административного регламента, должностное лицо, ответственное за проведение оценки качества общественно полезных услуг, в течение 2 рабочих дней со дня получения заявления о выдаче заключения формирует и направляет в Федеральную налоговую службу, Федеральную службу по надзору в сфере здравоохранения, Федеральную службу государственной регистрации, кадастра и картографии по Иркутской области, министерство здравоохранения Иркутской области, службу по контролю и надзору в сфере образования Иркутской области, иные государственные органы межведомственный запрос в соответствии с законодательством Российской Федерации.</w:t>
      </w:r>
    </w:p>
    <w:p>
      <w:pPr>
        <w:pStyle w:val="0"/>
        <w:spacing w:before="200" w:line-rule="auto"/>
        <w:ind w:firstLine="540"/>
        <w:jc w:val="both"/>
      </w:pPr>
      <w:r>
        <w:rPr>
          <w:sz w:val="20"/>
        </w:rPr>
        <w:t xml:space="preserve">86. Межведомственный запрос направляется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87. Срок подготовки и направления ответа на межведомственный запрос о предоставлении документов и информации, указанных в </w:t>
      </w:r>
      <w:hyperlink w:history="0" w:anchor="P256" w:tooltip="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
        <w:r>
          <w:rPr>
            <w:sz w:val="20"/>
            <w:color w:val="0000ff"/>
          </w:rPr>
          <w:t xml:space="preserve">пункте 31</w:t>
        </w:r>
      </w:hyperlink>
      <w:r>
        <w:rPr>
          <w:sz w:val="20"/>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bookmarkStart w:id="526" w:name="P526"/>
    <w:bookmarkEnd w:id="526"/>
    <w:p>
      <w:pPr>
        <w:pStyle w:val="0"/>
        <w:spacing w:before="200" w:line-rule="auto"/>
        <w:ind w:firstLine="540"/>
        <w:jc w:val="both"/>
      </w:pPr>
      <w:r>
        <w:rPr>
          <w:sz w:val="20"/>
        </w:rPr>
        <w:t xml:space="preserve">88. В случае, указанном в </w:t>
      </w:r>
      <w:hyperlink w:history="0" w:anchor="P134" w:tooltip="В случае поступления в министерство заявления о выдаче заключения, оценка качества оказания которых осуществляется несколькими исполнительными органами государственной власти Иркутской области, указанными в перечне исполнительных органов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ом постановлением Правительства Иркутской области от 14 февраля 2018 года N 103-пп (далее - ин...">
        <w:r>
          <w:rPr>
            <w:sz w:val="20"/>
            <w:color w:val="0000ff"/>
          </w:rPr>
          <w:t xml:space="preserve">абзаце третьем пункта 17</w:t>
        </w:r>
      </w:hyperlink>
      <w:r>
        <w:rPr>
          <w:sz w:val="20"/>
        </w:rPr>
        <w:t xml:space="preserve"> настоящего Административного регламента, министерство запрашивает у иных заинтересованных органов, указанных в </w:t>
      </w:r>
      <w:hyperlink w:history="0" w:anchor="P135" w:tooltip="18. Оценка качества оказания общественно полезных услуг социально ориентированными некоммерческими организациями осуществляется министерством и:">
        <w:r>
          <w:rPr>
            <w:sz w:val="20"/>
            <w:color w:val="0000ff"/>
          </w:rPr>
          <w:t xml:space="preserve">пункте 18</w:t>
        </w:r>
      </w:hyperlink>
      <w:r>
        <w:rPr>
          <w:sz w:val="20"/>
        </w:rPr>
        <w:t xml:space="preserve"> настоящего Административного регламента,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сведений, указанных в </w:t>
      </w:r>
      <w:hyperlink w:history="0" w:anchor="P526" w:tooltip="88. В случае, указанном в абзаце третьем пункта 17 настоящего Административного регламента, министерство запрашивает у иных заинтересованных органов, указанных в пункте 18 настоящего Административного регламента, сведения в порядке межведомственного информационного взаимодействия.">
        <w:r>
          <w:rPr>
            <w:sz w:val="20"/>
            <w:color w:val="0000ff"/>
          </w:rPr>
          <w:t xml:space="preserve">абзаце первом</w:t>
        </w:r>
      </w:hyperlink>
      <w:r>
        <w:rPr>
          <w:sz w:val="20"/>
        </w:rPr>
        <w:t xml:space="preserve"> настоящего пункта, должностное лицо, ответственное за проведение оценки качества общественно полезных услуг, в течение 2 рабочих дней со дня обращения заявителя формирует и направляет межведомственные запросы в соответствии с законодательством в иные заинтересованные органы.</w:t>
      </w:r>
    </w:p>
    <w:p>
      <w:pPr>
        <w:pStyle w:val="0"/>
        <w:spacing w:before="200" w:line-rule="auto"/>
        <w:ind w:firstLine="540"/>
        <w:jc w:val="both"/>
      </w:pPr>
      <w:r>
        <w:rPr>
          <w:sz w:val="20"/>
        </w:rPr>
        <w:t xml:space="preserve">89. В случае запроса министерством у иных заинтересованных органов сведений в порядке межведомственного информационного взаимодействия в соответствии с </w:t>
      </w:r>
      <w:hyperlink w:history="0" w:anchor="P526" w:tooltip="88. В случае, указанном в абзаце третьем пункта 17 настоящего Административного регламента, министерство запрашивает у иных заинтересованных органов, указанных в пункте 18 настоящего Административного регламента, сведения в порядке межведомственного информационного взаимодействия.">
        <w:r>
          <w:rPr>
            <w:sz w:val="20"/>
            <w:color w:val="0000ff"/>
          </w:rPr>
          <w:t xml:space="preserve">пунктом 88</w:t>
        </w:r>
      </w:hyperlink>
      <w:r>
        <w:rPr>
          <w:sz w:val="20"/>
        </w:rPr>
        <w:t xml:space="preserve"> настоящего Административного регламента 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jc w:val="both"/>
      </w:pPr>
      <w:r>
        <w:rPr>
          <w:sz w:val="20"/>
        </w:rPr>
      </w:r>
    </w:p>
    <w:p>
      <w:pPr>
        <w:pStyle w:val="2"/>
        <w:outlineLvl w:val="2"/>
        <w:jc w:val="center"/>
      </w:pPr>
      <w:r>
        <w:rPr>
          <w:sz w:val="20"/>
        </w:rPr>
        <w:t xml:space="preserve">Глава 25. РАССМОТРЕНИЕ ДОКУМЕНТОВ И ПРИНЯТИЕ РЕШЕНИЯ</w:t>
      </w:r>
    </w:p>
    <w:p>
      <w:pPr>
        <w:pStyle w:val="2"/>
        <w:jc w:val="center"/>
      </w:pPr>
      <w:r>
        <w:rPr>
          <w:sz w:val="20"/>
        </w:rPr>
        <w:t xml:space="preserve">О ВЫДАЧЕ ЗАКЛЮЧЕНИЯ ЛИБО ОБ ОТКАЗЕ В ВЫДАЧЕ ЗАКЛЮЧЕНИЯ</w:t>
      </w:r>
    </w:p>
    <w:p>
      <w:pPr>
        <w:pStyle w:val="0"/>
        <w:jc w:val="both"/>
      </w:pPr>
      <w:r>
        <w:rPr>
          <w:sz w:val="20"/>
        </w:rPr>
      </w:r>
    </w:p>
    <w:p>
      <w:pPr>
        <w:pStyle w:val="0"/>
        <w:ind w:firstLine="540"/>
        <w:jc w:val="both"/>
      </w:pPr>
      <w:r>
        <w:rPr>
          <w:sz w:val="20"/>
        </w:rPr>
        <w:t xml:space="preserve">90. Основанием для начала рассмотрения документов и принятия решения о выдаче заключения либо об отказе в выдаче заключения является получение должностным лицом, ответственным за проведение оценки качества общественно полезных услуг, заявления о выдаче заключения и документов, предусмотренных </w:t>
      </w:r>
      <w:hyperlink w:history="0" w:anchor="P183" w:tooltip="24. Основанием для предоставления государственной услуги является поступление в министерство заявления о выдаче заключения.">
        <w:r>
          <w:rPr>
            <w:sz w:val="20"/>
            <w:color w:val="0000ff"/>
          </w:rPr>
          <w:t xml:space="preserve">пунктами 24</w:t>
        </w:r>
      </w:hyperlink>
      <w:r>
        <w:rPr>
          <w:sz w:val="20"/>
        </w:rPr>
        <w:t xml:space="preserve"> - </w:t>
      </w:r>
      <w:hyperlink w:history="0" w:anchor="P208" w:tooltip="27. Заявитель дополнительно представляет:">
        <w:r>
          <w:rPr>
            <w:sz w:val="20"/>
            <w:color w:val="0000ff"/>
          </w:rPr>
          <w:t xml:space="preserve">27</w:t>
        </w:r>
      </w:hyperlink>
      <w:r>
        <w:rPr>
          <w:sz w:val="20"/>
        </w:rPr>
        <w:t xml:space="preserve">, </w:t>
      </w:r>
      <w:hyperlink w:history="0" w:anchor="P244" w:tooltip="29. По своему желанию заявитель дополнительно может представить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29</w:t>
        </w:r>
      </w:hyperlink>
      <w:r>
        <w:rPr>
          <w:sz w:val="20"/>
        </w:rPr>
        <w:t xml:space="preserve"> и </w:t>
      </w:r>
      <w:hyperlink w:history="0" w:anchor="P256" w:tooltip="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
        <w:r>
          <w:rPr>
            <w:sz w:val="20"/>
            <w:color w:val="0000ff"/>
          </w:rPr>
          <w:t xml:space="preserve">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91. Министерство рассматривает заявление и документы, предусмотренные </w:t>
      </w:r>
      <w:hyperlink w:history="0" w:anchor="P183" w:tooltip="24. Основанием для предоставления государственной услуги является поступление в министерство заявления о выдаче заключения.">
        <w:r>
          <w:rPr>
            <w:sz w:val="20"/>
            <w:color w:val="0000ff"/>
          </w:rPr>
          <w:t xml:space="preserve">пунктами 24</w:t>
        </w:r>
      </w:hyperlink>
      <w:r>
        <w:rPr>
          <w:sz w:val="20"/>
        </w:rPr>
        <w:t xml:space="preserve"> - </w:t>
      </w:r>
      <w:hyperlink w:history="0" w:anchor="P208" w:tooltip="27. Заявитель дополнительно представляет:">
        <w:r>
          <w:rPr>
            <w:sz w:val="20"/>
            <w:color w:val="0000ff"/>
          </w:rPr>
          <w:t xml:space="preserve">27</w:t>
        </w:r>
      </w:hyperlink>
      <w:r>
        <w:rPr>
          <w:sz w:val="20"/>
        </w:rPr>
        <w:t xml:space="preserve">, </w:t>
      </w:r>
      <w:hyperlink w:history="0" w:anchor="P244" w:tooltip="29. По своему желанию заявитель дополнительно может представить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29</w:t>
        </w:r>
      </w:hyperlink>
      <w:r>
        <w:rPr>
          <w:sz w:val="20"/>
        </w:rPr>
        <w:t xml:space="preserve"> и </w:t>
      </w:r>
      <w:hyperlink w:history="0" w:anchor="P256" w:tooltip="3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
        <w:r>
          <w:rPr>
            <w:sz w:val="20"/>
            <w:color w:val="0000ff"/>
          </w:rPr>
          <w:t xml:space="preserve">31</w:t>
        </w:r>
      </w:hyperlink>
      <w:r>
        <w:rPr>
          <w:sz w:val="20"/>
        </w:rPr>
        <w:t xml:space="preserve"> настоящего Административного регламента, и принимает решение о выдаче заключения или об отказе в выдаче заключения.</w:t>
      </w:r>
    </w:p>
    <w:p>
      <w:pPr>
        <w:pStyle w:val="0"/>
        <w:spacing w:before="200" w:line-rule="auto"/>
        <w:ind w:firstLine="540"/>
        <w:jc w:val="both"/>
      </w:pPr>
      <w:r>
        <w:rPr>
          <w:sz w:val="20"/>
        </w:rPr>
        <w:t xml:space="preserve">92. При рассмотрении заявления должностное лицо, ответственное за проведение оценки качества общественно полезных услуг, оценивает информацию, содержащуюся в заявлении о выдаче заключения и документах, на соответствие </w:t>
      </w:r>
      <w:hyperlink w:history="0" r:id="rId8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действия составляет не более 3 рабочих дней.</w:t>
      </w:r>
    </w:p>
    <w:p>
      <w:pPr>
        <w:pStyle w:val="0"/>
        <w:spacing w:before="200" w:line-rule="auto"/>
        <w:ind w:firstLine="540"/>
        <w:jc w:val="both"/>
      </w:pPr>
      <w:r>
        <w:rPr>
          <w:sz w:val="20"/>
        </w:rPr>
        <w:t xml:space="preserve">93. По итогам рассмотрения документов должностное лицо, ответственное за проведение оценки качества общественно полезных услуг, осуществляет одно из следующих действий:</w:t>
      </w:r>
    </w:p>
    <w:p>
      <w:pPr>
        <w:pStyle w:val="0"/>
        <w:spacing w:before="200" w:line-rule="auto"/>
        <w:ind w:firstLine="540"/>
        <w:jc w:val="both"/>
      </w:pPr>
      <w:r>
        <w:rPr>
          <w:sz w:val="20"/>
        </w:rPr>
        <w:t xml:space="preserve">1) готовит и представляет на согласование министру либо лицу, его замещающему,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заключения), согласованного заместителем министра, курирующим направление деятельности управления, за исключением случаев, указанных в </w:t>
      </w:r>
      <w:hyperlink w:history="0" w:anchor="P539" w:tooltip="2) готовит и представляет на согласование министру либо лицу, его замещающему,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уведомления об отказе в выдаче заключения) при наличии следующих оснований:">
        <w:r>
          <w:rPr>
            <w:sz w:val="20"/>
            <w:color w:val="0000ff"/>
          </w:rPr>
          <w:t xml:space="preserve">подпункте 2</w:t>
        </w:r>
      </w:hyperlink>
      <w:r>
        <w:rPr>
          <w:sz w:val="20"/>
        </w:rPr>
        <w:t xml:space="preserve"> настоящего пункта;</w:t>
      </w:r>
    </w:p>
    <w:bookmarkStart w:id="539" w:name="P539"/>
    <w:bookmarkEnd w:id="539"/>
    <w:p>
      <w:pPr>
        <w:pStyle w:val="0"/>
        <w:spacing w:before="200" w:line-rule="auto"/>
        <w:ind w:firstLine="540"/>
        <w:jc w:val="both"/>
      </w:pPr>
      <w:r>
        <w:rPr>
          <w:sz w:val="20"/>
        </w:rPr>
        <w:t xml:space="preserve">2) готовит и представляет на согласование министру либо лицу, его замещающему,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уведомления об отказе в выдаче заключения) при наличии следующих оснований:</w:t>
      </w:r>
    </w:p>
    <w:p>
      <w:pPr>
        <w:pStyle w:val="0"/>
        <w:spacing w:before="200" w:line-rule="auto"/>
        <w:ind w:firstLine="540"/>
        <w:jc w:val="both"/>
      </w:pPr>
      <w:r>
        <w:rPr>
          <w:sz w:val="20"/>
        </w:rPr>
        <w:t xml:space="preserve">несоответствия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отсутствия у лиц, непосредственно задействованных в исполнении общественно полезной услуги (в том числе работников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наличия в течение 2 лет, предшествующих выдаче заключения, жалоб на действия (бездействие) и (или) решения некоммерческой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несоответствия уровня открытости и доступности информации о некоммерческой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наличия в течение 2 лет, предшествующих выдаче заключения, информации о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8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представления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Максимальный срок выполнения действия составляет не более 3 календарных дней.</w:t>
      </w:r>
    </w:p>
    <w:p>
      <w:pPr>
        <w:pStyle w:val="0"/>
        <w:jc w:val="both"/>
      </w:pPr>
      <w:r>
        <w:rPr>
          <w:sz w:val="20"/>
        </w:rPr>
        <w:t xml:space="preserve">(п. 93 в ред. </w:t>
      </w:r>
      <w:hyperlink w:history="0" r:id="rId83"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94. Министр либо лицо, его замещающее, рассматривает проект заключения либо проект уведомления об отказе в выдаче заключения и подписывает его либо при наличии замечаний возвращает должностному лицу, ответственному за проведение оценки качества общественно полезных услуг, с указанием замечаний.</w:t>
      </w:r>
    </w:p>
    <w:p>
      <w:pPr>
        <w:pStyle w:val="0"/>
        <w:jc w:val="both"/>
      </w:pPr>
      <w:r>
        <w:rPr>
          <w:sz w:val="20"/>
        </w:rPr>
        <w:t xml:space="preserve">(в ред. </w:t>
      </w:r>
      <w:hyperlink w:history="0" r:id="rId84"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Максимальный срок выполнения действия составляет не более 2 рабочих дней.</w:t>
      </w:r>
    </w:p>
    <w:p>
      <w:pPr>
        <w:pStyle w:val="0"/>
        <w:spacing w:before="200" w:line-rule="auto"/>
        <w:ind w:firstLine="540"/>
        <w:jc w:val="both"/>
      </w:pPr>
      <w:r>
        <w:rPr>
          <w:sz w:val="20"/>
        </w:rPr>
        <w:t xml:space="preserve">95. Должностное лицо, ответственное за проведение оценки качества общественно полезных услуг, дорабатывает проект заключения либо проект уведомления об отказе в выдаче заключения с учетом замечаний министра либо лица, его замещающего, и повторно представляет для подписания.</w:t>
      </w:r>
    </w:p>
    <w:p>
      <w:pPr>
        <w:pStyle w:val="0"/>
        <w:jc w:val="both"/>
      </w:pPr>
      <w:r>
        <w:rPr>
          <w:sz w:val="20"/>
        </w:rPr>
        <w:t xml:space="preserve">(в ред. </w:t>
      </w:r>
      <w:hyperlink w:history="0" r:id="rId85"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Максимальный срок выполнения действия составляет не более 1 рабочего дня.</w:t>
      </w:r>
    </w:p>
    <w:p>
      <w:pPr>
        <w:pStyle w:val="0"/>
        <w:spacing w:before="200" w:line-rule="auto"/>
        <w:ind w:firstLine="540"/>
        <w:jc w:val="both"/>
      </w:pPr>
      <w:r>
        <w:rPr>
          <w:sz w:val="20"/>
        </w:rPr>
        <w:t xml:space="preserve">96. Министр либо лицо, его замещающее, рассматривает доработанный проект заключения либо проект уведомления об отказе в выдаче заключения и подписывает его.</w:t>
      </w:r>
    </w:p>
    <w:p>
      <w:pPr>
        <w:pStyle w:val="0"/>
        <w:jc w:val="both"/>
      </w:pPr>
      <w:r>
        <w:rPr>
          <w:sz w:val="20"/>
        </w:rPr>
        <w:t xml:space="preserve">(в ред. </w:t>
      </w:r>
      <w:hyperlink w:history="0" r:id="rId86"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труда и занятости Иркутской области от 30.04.2021 N 15-мпр)</w:t>
      </w:r>
    </w:p>
    <w:p>
      <w:pPr>
        <w:pStyle w:val="0"/>
        <w:spacing w:before="200" w:line-rule="auto"/>
        <w:ind w:firstLine="540"/>
        <w:jc w:val="both"/>
      </w:pPr>
      <w:r>
        <w:rPr>
          <w:sz w:val="20"/>
        </w:rPr>
        <w:t xml:space="preserve">Максимальный срок выполнения действия составляет не более 1 рабочего дня.</w:t>
      </w:r>
    </w:p>
    <w:p>
      <w:pPr>
        <w:pStyle w:val="0"/>
        <w:spacing w:before="200" w:line-rule="auto"/>
        <w:ind w:firstLine="540"/>
        <w:jc w:val="both"/>
      </w:pPr>
      <w:r>
        <w:rPr>
          <w:sz w:val="20"/>
        </w:rPr>
        <w:t xml:space="preserve">97. Утратил силу. - </w:t>
      </w:r>
      <w:hyperlink w:history="0" r:id="rId87"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w:t>
        </w:r>
      </w:hyperlink>
      <w:r>
        <w:rPr>
          <w:sz w:val="20"/>
        </w:rPr>
        <w:t xml:space="preserve"> министерства труда и занятости Иркутской области от 30.04.2021 N 15-мпр.</w:t>
      </w:r>
    </w:p>
    <w:p>
      <w:pPr>
        <w:pStyle w:val="0"/>
        <w:jc w:val="both"/>
      </w:pPr>
      <w:r>
        <w:rPr>
          <w:sz w:val="20"/>
        </w:rPr>
      </w:r>
    </w:p>
    <w:p>
      <w:pPr>
        <w:pStyle w:val="2"/>
        <w:outlineLvl w:val="2"/>
        <w:jc w:val="center"/>
      </w:pPr>
      <w:r>
        <w:rPr>
          <w:sz w:val="20"/>
        </w:rPr>
        <w:t xml:space="preserve">Глава 26. ВЫДАЧА (НАПРАВЛЕНИЕ) ДОКУМЕНТОВ ЗАЯВИТЕЛЮ</w:t>
      </w:r>
    </w:p>
    <w:p>
      <w:pPr>
        <w:pStyle w:val="0"/>
        <w:jc w:val="both"/>
      </w:pPr>
      <w:r>
        <w:rPr>
          <w:sz w:val="20"/>
        </w:rPr>
      </w:r>
    </w:p>
    <w:p>
      <w:pPr>
        <w:pStyle w:val="0"/>
        <w:ind w:firstLine="540"/>
        <w:jc w:val="both"/>
      </w:pPr>
      <w:r>
        <w:rPr>
          <w:sz w:val="20"/>
        </w:rPr>
        <w:t xml:space="preserve">98. Основанием для выдачи (направления) заявителю документов является поступление должностному лицу министерства, ответственному за выдачу (направление) документов (далее - должностное лицо, ответственное за выдачу документов), подписанного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либо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документ, являющийся результатом предоставления государственной услуги).</w:t>
      </w:r>
    </w:p>
    <w:p>
      <w:pPr>
        <w:pStyle w:val="0"/>
        <w:spacing w:before="200" w:line-rule="auto"/>
        <w:ind w:firstLine="540"/>
        <w:jc w:val="both"/>
      </w:pPr>
      <w:r>
        <w:rPr>
          <w:sz w:val="20"/>
        </w:rPr>
        <w:t xml:space="preserve">99. Документ, являющийся результатом предоставления государственной услуги, выдается (направляется) заявителю в течение 3 рабочих дней со дня его подписания.</w:t>
      </w:r>
    </w:p>
    <w:p>
      <w:pPr>
        <w:pStyle w:val="0"/>
        <w:spacing w:before="200" w:line-rule="auto"/>
        <w:ind w:firstLine="540"/>
        <w:jc w:val="both"/>
      </w:pPr>
      <w:r>
        <w:rPr>
          <w:sz w:val="20"/>
        </w:rPr>
        <w:t xml:space="preserve">100. Должностное лицо, ответственное за выдачу документов, в течение 1 рабочего дня со дня получения документа, являющегося результатом предоставления государственной услуги, информирует заявителя по телефону или в электронном виде о готовности документа.</w:t>
      </w:r>
    </w:p>
    <w:p>
      <w:pPr>
        <w:pStyle w:val="0"/>
        <w:spacing w:before="200" w:line-rule="auto"/>
        <w:ind w:firstLine="540"/>
        <w:jc w:val="both"/>
      </w:pPr>
      <w:r>
        <w:rPr>
          <w:sz w:val="20"/>
        </w:rPr>
        <w:t xml:space="preserve">Максимальный срок выполнения действия составляет не более 5 минут.</w:t>
      </w:r>
    </w:p>
    <w:p>
      <w:pPr>
        <w:pStyle w:val="0"/>
        <w:spacing w:before="200" w:line-rule="auto"/>
        <w:ind w:firstLine="540"/>
        <w:jc w:val="both"/>
      </w:pPr>
      <w:r>
        <w:rPr>
          <w:sz w:val="20"/>
        </w:rPr>
        <w:t xml:space="preserve">101.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документы, удостоверяющие личность и полномочия, и выдает заявителю документ, являющийся результатом предоставления государственной услуги.</w:t>
      </w:r>
    </w:p>
    <w:p>
      <w:pPr>
        <w:pStyle w:val="0"/>
        <w:spacing w:before="200" w:line-rule="auto"/>
        <w:ind w:firstLine="540"/>
        <w:jc w:val="both"/>
      </w:pPr>
      <w:r>
        <w:rPr>
          <w:sz w:val="20"/>
        </w:rPr>
        <w:t xml:space="preserve">Максимальный срок выполнения действия составляет не более 5 минут.</w:t>
      </w:r>
    </w:p>
    <w:p>
      <w:pPr>
        <w:pStyle w:val="0"/>
        <w:spacing w:before="200" w:line-rule="auto"/>
        <w:ind w:firstLine="540"/>
        <w:jc w:val="both"/>
      </w:pPr>
      <w:r>
        <w:rPr>
          <w:sz w:val="20"/>
        </w:rPr>
        <w:t xml:space="preserve">102. В случае получения от заявителя сообщения об отсутствии возможности получения документа, являющегося результатом предоставления государственной услуги, должностное лицо, ответственное за выдачу документов, не позднее 3 рабочих дней со дня подписания документа, являющегося результатом предоставления государственной услуги, направляет его заявителю по почте заказным письмом с уведомлением о вручении.</w:t>
      </w:r>
    </w:p>
    <w:p>
      <w:pPr>
        <w:pStyle w:val="0"/>
        <w:spacing w:before="200" w:line-rule="auto"/>
        <w:ind w:firstLine="540"/>
        <w:jc w:val="both"/>
      </w:pPr>
      <w:r>
        <w:rPr>
          <w:sz w:val="20"/>
        </w:rPr>
        <w:t xml:space="preserve">Максимальный срок выполнения действия составляет не более 5 минут.</w:t>
      </w:r>
    </w:p>
    <w:p>
      <w:pPr>
        <w:pStyle w:val="0"/>
        <w:spacing w:before="200" w:line-rule="auto"/>
        <w:ind w:firstLine="540"/>
        <w:jc w:val="both"/>
      </w:pPr>
      <w:r>
        <w:rPr>
          <w:sz w:val="20"/>
        </w:rPr>
        <w:t xml:space="preserve">103. В случае подачи заявления о выдаче заключения через МФЦ документ, являющийся результатом предоставления государственной услуги, не позднее 1 рабочего дня со дня его подписания направляется должностным лицом, ответственным за выдачу документов, в МФЦ в порядке, установленном соглашением о взаимодействии, для выдачи заявителю.</w:t>
      </w:r>
    </w:p>
    <w:p>
      <w:pPr>
        <w:pStyle w:val="0"/>
        <w:jc w:val="both"/>
      </w:pPr>
      <w:r>
        <w:rPr>
          <w:sz w:val="20"/>
        </w:rPr>
      </w:r>
    </w:p>
    <w:p>
      <w:pPr>
        <w:pStyle w:val="2"/>
        <w:outlineLvl w:val="1"/>
        <w:jc w:val="center"/>
      </w:pPr>
      <w:r>
        <w:rPr>
          <w:sz w:val="20"/>
        </w:rPr>
        <w:t xml:space="preserve">Раздел 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Глава 27. 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АДМИНИСТРАТИВНОГО РЕГЛАМЕНТА И ИНЫХ</w:t>
      </w:r>
    </w:p>
    <w:p>
      <w:pPr>
        <w:pStyle w:val="2"/>
        <w:jc w:val="center"/>
      </w:pPr>
      <w:r>
        <w:rPr>
          <w:sz w:val="20"/>
        </w:rPr>
        <w:t xml:space="preserve">НОРМАТИВНЫХ ПРАВОВЫХ АКТОВ, УСТАНАВЛИВАЮЩИХ ТРЕБОВАНИЯ</w:t>
      </w:r>
    </w:p>
    <w:p>
      <w:pPr>
        <w:pStyle w:val="2"/>
        <w:jc w:val="center"/>
      </w:pPr>
      <w:r>
        <w:rPr>
          <w:sz w:val="20"/>
        </w:rPr>
        <w:t xml:space="preserve">К ПРЕДОСТАВЛЕНИЮ ГОСУДАРСТВЕННОЙ УСЛУГИ, А ТАКЖЕ ПРИНЯТИЕМ</w:t>
      </w:r>
    </w:p>
    <w:p>
      <w:pPr>
        <w:pStyle w:val="2"/>
        <w:jc w:val="center"/>
      </w:pPr>
      <w:r>
        <w:rPr>
          <w:sz w:val="20"/>
        </w:rPr>
        <w:t xml:space="preserve">ИМИ РЕШЕНИЙ</w:t>
      </w:r>
    </w:p>
    <w:p>
      <w:pPr>
        <w:pStyle w:val="0"/>
        <w:jc w:val="both"/>
      </w:pPr>
      <w:r>
        <w:rPr>
          <w:sz w:val="20"/>
        </w:rPr>
      </w:r>
    </w:p>
    <w:p>
      <w:pPr>
        <w:pStyle w:val="0"/>
        <w:ind w:firstLine="540"/>
        <w:jc w:val="both"/>
      </w:pPr>
      <w:r>
        <w:rPr>
          <w:sz w:val="20"/>
        </w:rPr>
        <w:t xml:space="preserve">104. Основными задачами текущего контроля являются:</w:t>
      </w:r>
    </w:p>
    <w:p>
      <w:pPr>
        <w:pStyle w:val="0"/>
        <w:spacing w:before="200" w:line-rule="auto"/>
        <w:ind w:firstLine="540"/>
        <w:jc w:val="both"/>
      </w:pPr>
      <w:r>
        <w:rPr>
          <w:sz w:val="20"/>
        </w:rPr>
        <w:t xml:space="preserve">1) обеспечение своевременного и качественного предоставления государственной услуги;</w:t>
      </w:r>
    </w:p>
    <w:p>
      <w:pPr>
        <w:pStyle w:val="0"/>
        <w:spacing w:before="200" w:line-rule="auto"/>
        <w:ind w:firstLine="540"/>
        <w:jc w:val="both"/>
      </w:pPr>
      <w:r>
        <w:rPr>
          <w:sz w:val="20"/>
        </w:rPr>
        <w:t xml:space="preserve">2) выявление нарушений в сроках и качестве предоставления государственной услуги;</w:t>
      </w:r>
    </w:p>
    <w:p>
      <w:pPr>
        <w:pStyle w:val="0"/>
        <w:spacing w:before="200" w:line-rule="auto"/>
        <w:ind w:firstLine="540"/>
        <w:jc w:val="both"/>
      </w:pPr>
      <w:r>
        <w:rPr>
          <w:sz w:val="20"/>
        </w:rPr>
        <w:t xml:space="preserve">3) выявление и устранение причин и условий, способствующих ненадлежащему предоставлению государственной услуги;</w:t>
      </w:r>
    </w:p>
    <w:p>
      <w:pPr>
        <w:pStyle w:val="0"/>
        <w:spacing w:before="200" w:line-rule="auto"/>
        <w:ind w:firstLine="540"/>
        <w:jc w:val="both"/>
      </w:pPr>
      <w:r>
        <w:rPr>
          <w:sz w:val="20"/>
        </w:rPr>
        <w:t xml:space="preserve">4) принятие мер по надлежащему предоставлению государственной услуги.</w:t>
      </w:r>
    </w:p>
    <w:p>
      <w:pPr>
        <w:pStyle w:val="0"/>
        <w:spacing w:before="200" w:line-rule="auto"/>
        <w:ind w:firstLine="540"/>
        <w:jc w:val="both"/>
      </w:pPr>
      <w:r>
        <w:rPr>
          <w:sz w:val="20"/>
        </w:rPr>
        <w:t xml:space="preserve">105. Текущий контроль за исполнением настоящего Административного регламента осуществляется начальником управления и представляет собой рассмотрение отчетов должностных лиц управления, а также рассмотрение жалоб заявителей.</w:t>
      </w:r>
    </w:p>
    <w:p>
      <w:pPr>
        <w:pStyle w:val="0"/>
        <w:spacing w:before="200" w:line-rule="auto"/>
        <w:ind w:firstLine="540"/>
        <w:jc w:val="both"/>
      </w:pPr>
      <w:r>
        <w:rPr>
          <w:sz w:val="20"/>
        </w:rPr>
        <w:t xml:space="preserve">106. Текущий контроль осуществляется постоянно.</w:t>
      </w:r>
    </w:p>
    <w:p>
      <w:pPr>
        <w:pStyle w:val="0"/>
        <w:jc w:val="both"/>
      </w:pPr>
      <w:r>
        <w:rPr>
          <w:sz w:val="20"/>
        </w:rPr>
      </w:r>
    </w:p>
    <w:p>
      <w:pPr>
        <w:pStyle w:val="2"/>
        <w:outlineLvl w:val="2"/>
        <w:jc w:val="center"/>
      </w:pPr>
      <w:r>
        <w:rPr>
          <w:sz w:val="20"/>
        </w:rPr>
        <w:t xml:space="preserve">Глава 28.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107. Проверки за порядком предоставления государственной услуги могут проводиться в форме плановых и внеплановых проверок.</w:t>
      </w:r>
    </w:p>
    <w:p>
      <w:pPr>
        <w:pStyle w:val="0"/>
        <w:spacing w:before="200" w:line-rule="auto"/>
        <w:ind w:firstLine="540"/>
        <w:jc w:val="both"/>
      </w:pPr>
      <w:r>
        <w:rPr>
          <w:sz w:val="20"/>
        </w:rPr>
        <w:t xml:space="preserve">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порядка предоставления государственной услуги, в том числе по конкретному обращению заявителя).</w:t>
      </w:r>
    </w:p>
    <w:p>
      <w:pPr>
        <w:pStyle w:val="0"/>
        <w:spacing w:before="200" w:line-rule="auto"/>
        <w:ind w:firstLine="540"/>
        <w:jc w:val="both"/>
      </w:pPr>
      <w:r>
        <w:rPr>
          <w:sz w:val="20"/>
        </w:rPr>
        <w:t xml:space="preserve">108. Порядок и периодичность проведения проверок определяются правовым актом министерства.</w:t>
      </w:r>
    </w:p>
    <w:p>
      <w:pPr>
        <w:pStyle w:val="0"/>
        <w:spacing w:before="200" w:line-rule="auto"/>
        <w:ind w:firstLine="540"/>
        <w:jc w:val="both"/>
      </w:pPr>
      <w:r>
        <w:rPr>
          <w:sz w:val="20"/>
        </w:rPr>
        <w:t xml:space="preserve">Результаты плановой (внеплановой) проверки оформляются актом о проведении проверки, в котором отмечаются выявленные недостатки.</w:t>
      </w:r>
    </w:p>
    <w:p>
      <w:pPr>
        <w:pStyle w:val="0"/>
        <w:spacing w:before="200" w:line-rule="auto"/>
        <w:ind w:firstLine="540"/>
        <w:jc w:val="both"/>
      </w:pPr>
      <w:r>
        <w:rPr>
          <w:sz w:val="20"/>
        </w:rPr>
        <w:t xml:space="preserve">Срок проведения плановой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pPr>
        <w:pStyle w:val="0"/>
        <w:spacing w:before="200" w:line-rule="auto"/>
        <w:ind w:firstLine="540"/>
        <w:jc w:val="both"/>
      </w:pPr>
      <w:r>
        <w:rPr>
          <w:sz w:val="20"/>
        </w:rPr>
        <w:t xml:space="preserve">Срок проведения внеплановой проверки за порядком предоставления государственной услуги и оформления акта составляет 15 календарных дней со дня выявления обстоятельств, послуживших основанием для проведения внеплановой проверки.</w:t>
      </w:r>
    </w:p>
    <w:p>
      <w:pPr>
        <w:pStyle w:val="0"/>
        <w:jc w:val="both"/>
      </w:pPr>
      <w:r>
        <w:rPr>
          <w:sz w:val="20"/>
        </w:rPr>
      </w:r>
    </w:p>
    <w:p>
      <w:pPr>
        <w:pStyle w:val="2"/>
        <w:outlineLvl w:val="2"/>
        <w:jc w:val="center"/>
      </w:pPr>
      <w:r>
        <w:rPr>
          <w:sz w:val="20"/>
        </w:rPr>
        <w:t xml:space="preserve">Глава 29. ОТВЕТСТВЕННОСТЬ ДОЛЖНОСТНЫХ ЛИЦ ИСПОЛНИТЕЛЬНОГО</w:t>
      </w:r>
    </w:p>
    <w:p>
      <w:pPr>
        <w:pStyle w:val="2"/>
        <w:jc w:val="center"/>
      </w:pPr>
      <w:r>
        <w:rPr>
          <w:sz w:val="20"/>
        </w:rPr>
        <w:t xml:space="preserve">ОРГАНА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109. Обязанность соблюдения положений настоящего Административного регламента закрепляется в должностных регламентах должностных лиц министерства.</w:t>
      </w:r>
    </w:p>
    <w:p>
      <w:pPr>
        <w:pStyle w:val="0"/>
        <w:spacing w:before="200" w:line-rule="auto"/>
        <w:ind w:firstLine="540"/>
        <w:jc w:val="both"/>
      </w:pPr>
      <w:r>
        <w:rPr>
          <w:sz w:val="20"/>
        </w:rPr>
        <w:t xml:space="preserve">При выявлении нарушений прав граждан в связи с несоблюдением требований настоящего Административного регламента при выполнении административных процедур (действий) виновные в нарушении должностные лица министерства, государственные гражданские служащие Иркутской области, министр привлекаются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Глава 30.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110. Контроль за предоставлением государственной услуги со стороны граждан, их объединений и организаций осуществляется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ИСПОЛНИТЕЛЬНОГО ОРГАНА,</w:t>
      </w:r>
    </w:p>
    <w:p>
      <w:pPr>
        <w:pStyle w:val="2"/>
        <w:jc w:val="center"/>
      </w:pPr>
      <w:r>
        <w:rPr>
          <w:sz w:val="20"/>
        </w:rPr>
        <w:t xml:space="preserve">ПРЕДОСТАВЛЯЮЩЕГО ГОСУДАРСТВЕННУЮ УСЛУГУ, МФЦ, А ТАКЖЕ ИХ</w:t>
      </w:r>
    </w:p>
    <w:p>
      <w:pPr>
        <w:pStyle w:val="2"/>
        <w:jc w:val="center"/>
      </w:pPr>
      <w:r>
        <w:rPr>
          <w:sz w:val="20"/>
        </w:rPr>
        <w:t xml:space="preserve">ДОЛЖНОСТНЫХ ЛИЦ, ГОСУДАРСТВЕННЫХ ГРАЖДАНСКИХ СЛУЖАЩИХ</w:t>
      </w:r>
    </w:p>
    <w:p>
      <w:pPr>
        <w:pStyle w:val="2"/>
        <w:jc w:val="center"/>
      </w:pPr>
      <w:r>
        <w:rPr>
          <w:sz w:val="20"/>
        </w:rPr>
        <w:t xml:space="preserve">ИРКУТСКОЙ ОБЛАСТИ, РАБОТНИКОВ</w:t>
      </w:r>
    </w:p>
    <w:p>
      <w:pPr>
        <w:pStyle w:val="0"/>
        <w:jc w:val="center"/>
      </w:pPr>
      <w:r>
        <w:rPr>
          <w:sz w:val="20"/>
        </w:rPr>
        <w:t xml:space="preserve">(в ред. </w:t>
      </w:r>
      <w:hyperlink w:history="0" r:id="rId88"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Приказа</w:t>
        </w:r>
      </w:hyperlink>
      <w:r>
        <w:rPr>
          <w:sz w:val="20"/>
        </w:rPr>
        <w:t xml:space="preserve"> министерства труда и занятости</w:t>
      </w:r>
    </w:p>
    <w:p>
      <w:pPr>
        <w:pStyle w:val="0"/>
        <w:jc w:val="center"/>
      </w:pPr>
      <w:r>
        <w:rPr>
          <w:sz w:val="20"/>
        </w:rPr>
        <w:t xml:space="preserve">Иркутской области</w:t>
      </w:r>
    </w:p>
    <w:p>
      <w:pPr>
        <w:pStyle w:val="0"/>
        <w:jc w:val="center"/>
      </w:pPr>
      <w:r>
        <w:rPr>
          <w:sz w:val="20"/>
        </w:rPr>
        <w:t xml:space="preserve">от 26.12.2018 N 71-мпр)</w:t>
      </w:r>
    </w:p>
    <w:p>
      <w:pPr>
        <w:pStyle w:val="0"/>
        <w:jc w:val="both"/>
      </w:pPr>
      <w:r>
        <w:rPr>
          <w:sz w:val="20"/>
        </w:rPr>
      </w:r>
    </w:p>
    <w:p>
      <w:pPr>
        <w:pStyle w:val="2"/>
        <w:outlineLvl w:val="2"/>
        <w:jc w:val="center"/>
      </w:pPr>
      <w:r>
        <w:rPr>
          <w:sz w:val="20"/>
        </w:rPr>
        <w:t xml:space="preserve">Глава 31. ИНФОРМАЦИЯ ДЛЯ ЗАЯВИТЕЛЯ О ЕГО ПРАВЕ НА ДОСУДЕБНОЕ</w:t>
      </w:r>
    </w:p>
    <w:p>
      <w:pPr>
        <w:pStyle w:val="2"/>
        <w:jc w:val="center"/>
      </w:pPr>
      <w:r>
        <w:rPr>
          <w:sz w:val="20"/>
        </w:rPr>
        <w:t xml:space="preserve">(ВНЕСУДЕБНОЕ) ОБЖАЛОВАНИЕ ДЕЙСТВИЙ (БЕЗДЕЙСТВИЯ) И (ИЛИ)</w:t>
      </w:r>
    </w:p>
    <w:p>
      <w:pPr>
        <w:pStyle w:val="2"/>
        <w:jc w:val="center"/>
      </w:pPr>
      <w:r>
        <w:rPr>
          <w:sz w:val="20"/>
        </w:rPr>
        <w:t xml:space="preserve">РЕШЕНИЙ, ПРИНЯТЫХ (ОСУЩЕСТВЛЕННЫХ) В ХОДЕ ПРЕДОСТАВЛЕНИЯ</w:t>
      </w:r>
    </w:p>
    <w:p>
      <w:pPr>
        <w:pStyle w:val="2"/>
        <w:jc w:val="center"/>
      </w:pPr>
      <w:r>
        <w:rPr>
          <w:sz w:val="20"/>
        </w:rPr>
        <w:t xml:space="preserve">ГОСУДАРСТВЕННОЙ УСЛУГИ</w:t>
      </w:r>
    </w:p>
    <w:p>
      <w:pPr>
        <w:pStyle w:val="0"/>
        <w:jc w:val="both"/>
      </w:pPr>
      <w:r>
        <w:rPr>
          <w:sz w:val="20"/>
        </w:rPr>
      </w:r>
    </w:p>
    <w:bookmarkStart w:id="628" w:name="P628"/>
    <w:bookmarkEnd w:id="628"/>
    <w:p>
      <w:pPr>
        <w:pStyle w:val="0"/>
        <w:ind w:firstLine="540"/>
        <w:jc w:val="both"/>
      </w:pPr>
      <w:r>
        <w:rPr>
          <w:sz w:val="20"/>
        </w:rPr>
        <w:t xml:space="preserve">111. Заявитель имеет право на обжалование решений и (или) действий (бездействия), осуществляемых (принимаемых) в ходе предоставления государственной услуги, в досудебном порядке путем обращения в министерство, Правительство Иркутской области, МФЦ либо в соответствующий орган государственной власти Иркутской области, являющийся учредителем МФЦ (далее - учредитель МФЦ), или должностному лицу, уполномоченному нормативным правовым актом Иркутской области.</w:t>
      </w:r>
    </w:p>
    <w:p>
      <w:pPr>
        <w:pStyle w:val="0"/>
        <w:spacing w:before="200" w:line-rule="auto"/>
        <w:ind w:firstLine="540"/>
        <w:jc w:val="both"/>
      </w:pPr>
      <w:r>
        <w:rPr>
          <w:sz w:val="20"/>
        </w:rPr>
        <w:t xml:space="preserve">112. Предметом досудебного обжалования являются решения и действия (бездействие) министерства, должностных лиц, указанных в </w:t>
      </w:r>
      <w:hyperlink w:history="0" w:anchor="P628" w:tooltip="111. Заявитель имеет право на обжалование решений и (или) действий (бездействия), осуществляемых (принимаемых) в ходе предоставления государственной услуги, в досудебном порядке путем обращения в министерство, Правительство Иркутской области, МФЦ либо в соответствующий орган государственной власти Иркутской области, являющийся учредителем МФЦ (далее - учредитель МФЦ), или должностному лицу, уполномоченному нормативным правовым актом Иркутской области.">
        <w:r>
          <w:rPr>
            <w:sz w:val="20"/>
            <w:color w:val="0000ff"/>
          </w:rPr>
          <w:t xml:space="preserve">пункте 111</w:t>
        </w:r>
      </w:hyperlink>
      <w:r>
        <w:rPr>
          <w:sz w:val="20"/>
        </w:rPr>
        <w:t xml:space="preserve"> настоящего Административного регламента, в ходе предоставления государственной услуги.</w:t>
      </w:r>
    </w:p>
    <w:p>
      <w:pPr>
        <w:pStyle w:val="0"/>
        <w:spacing w:before="200" w:line-rule="auto"/>
        <w:ind w:firstLine="540"/>
        <w:jc w:val="both"/>
      </w:pPr>
      <w:r>
        <w:rPr>
          <w:sz w:val="20"/>
        </w:rPr>
        <w:t xml:space="preserve">113.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государственной услуги, запроса, указанного в </w:t>
      </w:r>
      <w:hyperlink w:history="0" r:id="rId8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r:id="rId9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министерства, должностного лица министерства, МФЦ, работника МФЦ, организаций, предусмотренных </w:t>
      </w:r>
      <w:hyperlink w:history="0" r:id="rId9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9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7) отказ министерства, МФЦ, организаций, указанных в </w:t>
      </w:r>
      <w:hyperlink w:history="0" r:id="rId9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N 210-ФЗ (в случае наличия возможности предоставления государственной услуги в МФЦ), а также их должностных лиц, государственных гражданских служащих Иркутской области,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9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9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w:t>
      </w:r>
      <w:hyperlink w:history="0" r:id="rId9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 июля 2018 года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(далее - Федеральный закон N 204-ФЗ).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w:t>
      </w:r>
      <w:hyperlink w:history="0" r:id="rId9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N 204-ФЗ.</w:t>
      </w:r>
    </w:p>
    <w:p>
      <w:pPr>
        <w:pStyle w:val="0"/>
        <w:spacing w:before="200" w:line-rule="auto"/>
        <w:ind w:firstLine="540"/>
        <w:jc w:val="both"/>
      </w:pPr>
      <w:r>
        <w:rPr>
          <w:sz w:val="20"/>
        </w:rPr>
        <w:t xml:space="preserve">114. Жалоба, поступившая в министерство, подлежит регистрации в течение 1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pPr>
        <w:pStyle w:val="0"/>
        <w:spacing w:before="200" w:line-rule="auto"/>
        <w:ind w:firstLine="540"/>
        <w:jc w:val="both"/>
      </w:pPr>
      <w:r>
        <w:rPr>
          <w:sz w:val="20"/>
        </w:rPr>
        <w:t xml:space="preserve">115. Заявителю предоставляется следующая информация по досудебному обжалованию:</w:t>
      </w:r>
    </w:p>
    <w:p>
      <w:pPr>
        <w:pStyle w:val="0"/>
        <w:spacing w:before="200" w:line-rule="auto"/>
        <w:ind w:firstLine="540"/>
        <w:jc w:val="both"/>
      </w:pPr>
      <w:r>
        <w:rPr>
          <w:sz w:val="20"/>
        </w:rPr>
        <w:t xml:space="preserve">1) о местонахождении министерства, в которое подается заявление (жалоба), графике его работы, процедурах приема посетителей (предварительная запись по телефону, прием в день обращения, живая очередь и т.п.);</w:t>
      </w:r>
    </w:p>
    <w:p>
      <w:pPr>
        <w:pStyle w:val="0"/>
        <w:spacing w:before="200" w:line-rule="auto"/>
        <w:ind w:firstLine="540"/>
        <w:jc w:val="both"/>
      </w:pPr>
      <w:r>
        <w:rPr>
          <w:sz w:val="20"/>
        </w:rPr>
        <w:t xml:space="preserve">2) о требованиях к оформлению документов, прилагаемых к заявлению (жалобе).</w:t>
      </w:r>
    </w:p>
    <w:p>
      <w:pPr>
        <w:pStyle w:val="0"/>
        <w:spacing w:before="200" w:line-rule="auto"/>
        <w:ind w:firstLine="540"/>
        <w:jc w:val="both"/>
      </w:pPr>
      <w:r>
        <w:rPr>
          <w:sz w:val="20"/>
        </w:rPr>
        <w:t xml:space="preserve">116. Основанием для начала процедуры досудебного (внесудебного) обжалования является подача заявителем заявления (жалобы) в порядке досудебного обжалования.</w:t>
      </w:r>
    </w:p>
    <w:p>
      <w:pPr>
        <w:pStyle w:val="0"/>
        <w:spacing w:before="200" w:line-rule="auto"/>
        <w:ind w:firstLine="540"/>
        <w:jc w:val="both"/>
      </w:pPr>
      <w:r>
        <w:rPr>
          <w:sz w:val="20"/>
        </w:rPr>
        <w:t xml:space="preserve">117. Заявитель в жалобе в обязательном порядке указывает:</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организаций, предусмотренных </w:t>
      </w:r>
      <w:hyperlink w:history="0" r:id="rId9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и (если имеется) отчество, сведения о месте жительства обратившегося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МФЦ, работника МФЦ, организаций, предусмотренных </w:t>
      </w:r>
      <w:hyperlink w:history="0" r:id="rId9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должностного лица министерства, МФЦ, работника МФЦ, организаций, предусмотренных </w:t>
      </w:r>
      <w:hyperlink w:history="0" r:id="rId10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их работников. Заявителем могут быть представлены документы (при наличии), подтверждающие их доводы, либо их копии.</w:t>
      </w:r>
    </w:p>
    <w:p>
      <w:pPr>
        <w:pStyle w:val="0"/>
        <w:spacing w:before="200" w:line-rule="auto"/>
        <w:ind w:firstLine="540"/>
        <w:jc w:val="both"/>
      </w:pPr>
      <w:r>
        <w:rPr>
          <w:sz w:val="20"/>
        </w:rPr>
        <w:t xml:space="preserve">118. Жалоба, поступившая в министерство, МФЦ, учредителю МФЦ, организации, указанные в </w:t>
      </w:r>
      <w:hyperlink w:history="0" r:id="rId10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N 210-ФЗ, подлежит рассмотрению лицом, наделенным полномочиями по рассмотрению указанных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119. Заявители имеют право обратиться в министерство за получением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120. Запрашиваемые информация и документы предоставляются заявителю лично либо направляются на указанный в заявлении адрес в течение 3 рабочих дней со дня регистрации обращения.</w:t>
      </w:r>
    </w:p>
    <w:p>
      <w:pPr>
        <w:pStyle w:val="0"/>
        <w:spacing w:before="200" w:line-rule="auto"/>
        <w:ind w:firstLine="540"/>
        <w:jc w:val="both"/>
      </w:pPr>
      <w:r>
        <w:rPr>
          <w:sz w:val="20"/>
        </w:rPr>
        <w:t xml:space="preserve">121.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1 рабочего дня со дня ее поступления и в течение 1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заявителя о переадресации жалобы.</w:t>
      </w:r>
    </w:p>
    <w:p>
      <w:pPr>
        <w:pStyle w:val="0"/>
        <w:spacing w:before="200" w:line-rule="auto"/>
        <w:ind w:firstLine="540"/>
        <w:jc w:val="both"/>
      </w:pPr>
      <w:r>
        <w:rPr>
          <w:sz w:val="20"/>
        </w:rPr>
        <w:t xml:space="preserve">122. Исполнительный орган государственной власти Иркутской области, в который перенаправлена жалоба, в соответствии с </w:t>
      </w:r>
      <w:hyperlink w:history="0" r:id="rId102" w:tooltip="Постановление Правительства Иркутской области от 28.09.2012 N 526-пп (ред. от 02.03.2023)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 {КонсультантПлюс}">
        <w:r>
          <w:rPr>
            <w:sz w:val="20"/>
            <w:color w:val="0000ff"/>
          </w:rPr>
          <w:t xml:space="preserve">пунктами 6</w:t>
        </w:r>
      </w:hyperlink>
      <w:r>
        <w:rPr>
          <w:sz w:val="20"/>
        </w:rPr>
        <w:t xml:space="preserve">, </w:t>
      </w:r>
      <w:hyperlink w:history="0" r:id="rId103" w:tooltip="Постановление Правительства Иркутской области от 28.09.2012 N 526-пп (ред. от 02.03.2023)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 {КонсультантПлюс}">
        <w:r>
          <w:rPr>
            <w:sz w:val="20"/>
            <w:color w:val="0000ff"/>
          </w:rPr>
          <w:t xml:space="preserve">7</w:t>
        </w:r>
      </w:hyperlink>
      <w:r>
        <w:rPr>
          <w:sz w:val="20"/>
        </w:rPr>
        <w:t xml:space="preserve">, </w:t>
      </w:r>
      <w:hyperlink w:history="0" r:id="rId104" w:tooltip="Постановление Правительства Иркутской области от 28.09.2012 N 526-пп (ред. от 02.03.2023)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 {КонсультантПлюс}">
        <w:r>
          <w:rPr>
            <w:sz w:val="20"/>
            <w:color w:val="0000ff"/>
          </w:rPr>
          <w:t xml:space="preserve">8</w:t>
        </w:r>
      </w:hyperlink>
      <w:r>
        <w:rPr>
          <w:sz w:val="20"/>
        </w:rP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pPr>
        <w:pStyle w:val="0"/>
        <w:spacing w:before="200" w:line-rule="auto"/>
        <w:ind w:firstLine="540"/>
        <w:jc w:val="both"/>
      </w:pPr>
      <w:r>
        <w:rPr>
          <w:sz w:val="20"/>
        </w:rPr>
        <w:t xml:space="preserve">123. 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bookmarkStart w:id="657" w:name="P657"/>
    <w:bookmarkEnd w:id="657"/>
    <w:p>
      <w:pPr>
        <w:pStyle w:val="0"/>
        <w:spacing w:before="200" w:line-rule="auto"/>
        <w:ind w:firstLine="540"/>
        <w:jc w:val="both"/>
      </w:pPr>
      <w:r>
        <w:rPr>
          <w:sz w:val="20"/>
        </w:rPr>
        <w:t xml:space="preserve">124.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125. В удовлетворении жалобы отказывается в следующих случаях:</w:t>
      </w:r>
    </w:p>
    <w:p>
      <w:pPr>
        <w:pStyle w:val="0"/>
        <w:spacing w:before="200" w:line-rule="auto"/>
        <w:ind w:firstLine="540"/>
        <w:jc w:val="both"/>
      </w:pPr>
      <w:r>
        <w:rPr>
          <w:sz w:val="20"/>
        </w:rPr>
        <w:t xml:space="preserve">1) если доводы, на основании которых заявитель не согласен с решением и действием (бездействием) министерства, должностного лица министерства, МФЦ, работника МФЦ, не подтвердились;</w:t>
      </w:r>
    </w:p>
    <w:p>
      <w:pPr>
        <w:pStyle w:val="0"/>
        <w:spacing w:before="200" w:line-rule="auto"/>
        <w:ind w:firstLine="540"/>
        <w:jc w:val="both"/>
      </w:pPr>
      <w:r>
        <w:rPr>
          <w:sz w:val="20"/>
        </w:rPr>
        <w:t xml:space="preserve">2) если жалоба не соответствует требованиям, установленным </w:t>
      </w:r>
      <w:hyperlink w:history="0" r:id="rId10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5 статьи 11.2</w:t>
        </w:r>
      </w:hyperlink>
      <w:r>
        <w:rPr>
          <w:sz w:val="20"/>
        </w:rPr>
        <w:t xml:space="preserve"> Федерального закона N 210-ФЗ;</w:t>
      </w:r>
    </w:p>
    <w:p>
      <w:pPr>
        <w:pStyle w:val="0"/>
        <w:spacing w:before="200" w:line-rule="auto"/>
        <w:ind w:firstLine="540"/>
        <w:jc w:val="both"/>
      </w:pPr>
      <w:r>
        <w:rPr>
          <w:sz w:val="20"/>
        </w:rPr>
        <w:t xml:space="preserve">3)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pPr>
        <w:pStyle w:val="0"/>
        <w:spacing w:before="200" w:line-rule="auto"/>
        <w:ind w:firstLine="540"/>
        <w:jc w:val="both"/>
      </w:pPr>
      <w:r>
        <w:rPr>
          <w:sz w:val="20"/>
        </w:rPr>
        <w:t xml:space="preserve">126. Жалобы не рассматриваются по существу в следующих случаях:</w:t>
      </w:r>
    </w:p>
    <w:p>
      <w:pPr>
        <w:pStyle w:val="0"/>
        <w:spacing w:before="200" w:line-rule="auto"/>
        <w:ind w:firstLine="540"/>
        <w:jc w:val="both"/>
      </w:pPr>
      <w:r>
        <w:rPr>
          <w:sz w:val="20"/>
        </w:rPr>
        <w:t xml:space="preserve">1) если текст жалобы, в том числе фамилия и почтовый адрес, не поддается прочтению;</w:t>
      </w:r>
    </w:p>
    <w:p>
      <w:pPr>
        <w:pStyle w:val="0"/>
        <w:spacing w:before="200" w:line-rule="auto"/>
        <w:ind w:firstLine="540"/>
        <w:jc w:val="both"/>
      </w:pPr>
      <w:r>
        <w:rPr>
          <w:sz w:val="20"/>
        </w:rPr>
        <w:t xml:space="preserve">2) если жалоба содержит нецензурные либо оскорбительные выражения, угрозы жизни, здоровью и имуществу министра, должностного лица министерства, руководителя МФЦ, работника МФЦ, а также членов их семей.</w:t>
      </w:r>
    </w:p>
    <w:p>
      <w:pPr>
        <w:pStyle w:val="0"/>
        <w:spacing w:before="200" w:line-rule="auto"/>
        <w:ind w:firstLine="540"/>
        <w:jc w:val="both"/>
      </w:pPr>
      <w:r>
        <w:rPr>
          <w:sz w:val="20"/>
        </w:rPr>
        <w:t xml:space="preserve">127.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в течение 7 рабочих дней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128.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повторное обращение.</w:t>
      </w:r>
    </w:p>
    <w:bookmarkStart w:id="670" w:name="P670"/>
    <w:bookmarkEnd w:id="670"/>
    <w:p>
      <w:pPr>
        <w:pStyle w:val="0"/>
        <w:spacing w:before="200" w:line-rule="auto"/>
        <w:ind w:firstLine="540"/>
        <w:jc w:val="both"/>
      </w:pPr>
      <w:r>
        <w:rPr>
          <w:sz w:val="20"/>
        </w:rPr>
        <w:t xml:space="preserve">129. Не позднее дня, следующего за днем принятия решения, указанного в </w:t>
      </w:r>
      <w:hyperlink w:history="0" w:anchor="P657" w:tooltip="124. По результатам рассмотрения жалобы принимается одно из следующих решений:">
        <w:r>
          <w:rPr>
            <w:sz w:val="20"/>
            <w:color w:val="0000ff"/>
          </w:rPr>
          <w:t xml:space="preserve">пункте 124</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130. В случае признания жалобы подлежащей удовлетворению в ответе заявителю, указанном в </w:t>
      </w:r>
      <w:hyperlink w:history="0" w:anchor="P670" w:tooltip="129. Не позднее дня, следующего за днем принятия решения, указанного в пункте 12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129</w:t>
        </w:r>
      </w:hyperlink>
      <w:r>
        <w:rPr>
          <w:sz w:val="20"/>
        </w:rPr>
        <w:t xml:space="preserve"> настоящего Административного регламента, дается информация о действиях, осуществляемых должностными лицами министерства, работниками Центра занятости населения, работниками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указанном в </w:t>
      </w:r>
      <w:hyperlink w:history="0" w:anchor="P670" w:tooltip="129. Не позднее дня, следующего за днем принятия решения, указанного в пункте 12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129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Решение, принятое по результатам рассмотрения жалобы,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В целях обоснования и рассмотрения жалобы заявитель вправе обратиться в Центр занятости населения, министерство, Правительство Иркутской области, МФЦ, к учредителю МФЦ или должностному лицу, уполномоченному нормативным правовым актом Иркутской области, за получением необходимых документов и информации.</w:t>
      </w:r>
    </w:p>
    <w:p>
      <w:pPr>
        <w:pStyle w:val="0"/>
        <w:spacing w:before="200" w:line-rule="auto"/>
        <w:ind w:firstLine="540"/>
        <w:jc w:val="both"/>
      </w:pPr>
      <w:r>
        <w:rPr>
          <w:sz w:val="20"/>
        </w:rPr>
        <w:t xml:space="preserve">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132. Процедура досудебного (внесудебного) обжалования завершается путем получения заявителем ответа на его обращение, заявление, жалобу.</w:t>
      </w:r>
    </w:p>
    <w:p>
      <w:pPr>
        <w:pStyle w:val="0"/>
        <w:jc w:val="both"/>
      </w:pPr>
      <w:r>
        <w:rPr>
          <w:sz w:val="20"/>
        </w:rPr>
      </w:r>
    </w:p>
    <w:p>
      <w:pPr>
        <w:pStyle w:val="2"/>
        <w:outlineLvl w:val="2"/>
        <w:jc w:val="center"/>
      </w:pPr>
      <w:r>
        <w:rPr>
          <w:sz w:val="20"/>
        </w:rPr>
        <w:t xml:space="preserve">Глава 32. ОРГАНЫ ГОСУДАРСТВЕННОЙ ВЛАСТИ, МФЦ, ОРГАНИЗАЦИИ,</w:t>
      </w:r>
    </w:p>
    <w:p>
      <w:pPr>
        <w:pStyle w:val="2"/>
        <w:jc w:val="center"/>
      </w:pPr>
      <w:r>
        <w:rPr>
          <w:sz w:val="20"/>
        </w:rPr>
        <w:t xml:space="preserve">УКАЗАННЫЕ В ЧАСТИ 1.1 СТАТЬИ 16 ФЕДЕРАЛЬНОГО ЗАКОНА N 210-ФЗ</w:t>
      </w:r>
    </w:p>
    <w:p>
      <w:pPr>
        <w:pStyle w:val="2"/>
        <w:jc w:val="center"/>
      </w:pPr>
      <w:r>
        <w:rPr>
          <w:sz w:val="20"/>
        </w:rPr>
        <w:t xml:space="preserve">(В СЛУЧАЕ НАЛИЧИЯ ВОЗМОЖНОСТИ ПРЕДОСТАВЛЕНИЯ ГОСУДАРСТВЕННОЙ</w:t>
      </w:r>
    </w:p>
    <w:p>
      <w:pPr>
        <w:pStyle w:val="2"/>
        <w:jc w:val="center"/>
      </w:pPr>
      <w:r>
        <w:rPr>
          <w:sz w:val="20"/>
        </w:rPr>
        <w:t xml:space="preserve">УСЛУГИ В МФЦ), А ТАКЖЕ ИХ ДОЛЖНОСТНЫЕ ЛИЦА, ГОСУДАРСТВЕННЫЕ</w:t>
      </w:r>
    </w:p>
    <w:p>
      <w:pPr>
        <w:pStyle w:val="2"/>
        <w:jc w:val="center"/>
      </w:pPr>
      <w:r>
        <w:rPr>
          <w:sz w:val="20"/>
        </w:rPr>
        <w:t xml:space="preserve">ГРАЖДАНСКИЕ СЛУЖАЩИЕ ИРКУТСКОЙ ОБЛАСТИ, РАБОТНИКИ,</w:t>
      </w:r>
    </w:p>
    <w:p>
      <w:pPr>
        <w:pStyle w:val="2"/>
        <w:jc w:val="center"/>
      </w:pPr>
      <w:r>
        <w:rPr>
          <w:sz w:val="20"/>
        </w:rPr>
        <w:t xml:space="preserve">УПОЛНОМОЧЕННЫЕ НА РАССМОТРЕНИЕ ЖАЛОБЫ, КОТОРЫМ МОЖЕТ БЫТЬ</w:t>
      </w:r>
    </w:p>
    <w:p>
      <w:pPr>
        <w:pStyle w:val="2"/>
        <w:jc w:val="center"/>
      </w:pPr>
      <w:r>
        <w:rPr>
          <w:sz w:val="20"/>
        </w:rPr>
        <w:t xml:space="preserve">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133. Заявители могут направить жалобу в досудебном (внесудебном) порядке в министерство (на имя министра), в Правительство Иркутской области, в МФЦ.</w:t>
      </w:r>
    </w:p>
    <w:p>
      <w:pPr>
        <w:pStyle w:val="0"/>
        <w:spacing w:before="200" w:line-rule="auto"/>
        <w:ind w:firstLine="540"/>
        <w:jc w:val="both"/>
      </w:pPr>
      <w:r>
        <w:rPr>
          <w:sz w:val="20"/>
        </w:rPr>
        <w:t xml:space="preserve">134. Рассмотрение жалобы осуществляется:</w:t>
      </w:r>
    </w:p>
    <w:p>
      <w:pPr>
        <w:pStyle w:val="0"/>
        <w:spacing w:before="200" w:line-rule="auto"/>
        <w:ind w:firstLine="540"/>
        <w:jc w:val="both"/>
      </w:pPr>
      <w:r>
        <w:rPr>
          <w:sz w:val="20"/>
        </w:rPr>
        <w:t xml:space="preserve">1) в Правительстве Иркутской области - курирующим заместителем Председателя Правительства Иркутской области или уполномоченным им лицом;</w:t>
      </w:r>
    </w:p>
    <w:p>
      <w:pPr>
        <w:pStyle w:val="0"/>
        <w:spacing w:before="200" w:line-rule="auto"/>
        <w:ind w:firstLine="540"/>
        <w:jc w:val="both"/>
      </w:pPr>
      <w:r>
        <w:rPr>
          <w:sz w:val="20"/>
        </w:rPr>
        <w:t xml:space="preserve">2) в министерстве - министром или уполномоченным им лицом;</w:t>
      </w:r>
    </w:p>
    <w:p>
      <w:pPr>
        <w:pStyle w:val="0"/>
        <w:spacing w:before="200" w:line-rule="auto"/>
        <w:ind w:firstLine="540"/>
        <w:jc w:val="both"/>
      </w:pPr>
      <w:r>
        <w:rPr>
          <w:sz w:val="20"/>
        </w:rPr>
        <w:t xml:space="preserve">3) в МФЦ - руководителем или уполномоченным им лицом.</w:t>
      </w:r>
    </w:p>
    <w:p>
      <w:pPr>
        <w:pStyle w:val="0"/>
        <w:spacing w:before="200" w:line-rule="auto"/>
        <w:ind w:firstLine="540"/>
        <w:jc w:val="both"/>
      </w:pPr>
      <w:r>
        <w:rPr>
          <w:sz w:val="20"/>
        </w:rPr>
        <w:t xml:space="preserve">135. Жалобы на решения, действия (бездействие) министра подаются в Правительство Иркутской области. Жалобы на решения, действия (бездействие) руководителя МФЦ подаются учредителю МФЦ или должностному лицу, уполномоченному нормативным правовым актом Иркутской области.</w:t>
      </w:r>
    </w:p>
    <w:p>
      <w:pPr>
        <w:pStyle w:val="0"/>
        <w:spacing w:before="200" w:line-rule="auto"/>
        <w:ind w:firstLine="540"/>
        <w:jc w:val="both"/>
      </w:pPr>
      <w:r>
        <w:rPr>
          <w:sz w:val="20"/>
        </w:rPr>
        <w:t xml:space="preserve">136. Жалоба может быть подана в письменной форме на бумажном носителе либо в электронной форме в министерство, МФЦ либо учредителю МФЦ, а также в организации, предусмотренные </w:t>
      </w:r>
      <w:hyperlink w:history="0" r:id="rId10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w:history="0" r:id="rId10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подаются руководителям этих организаций.</w:t>
      </w:r>
    </w:p>
    <w:p>
      <w:pPr>
        <w:pStyle w:val="0"/>
        <w:jc w:val="both"/>
      </w:pPr>
      <w:r>
        <w:rPr>
          <w:sz w:val="20"/>
        </w:rPr>
        <w:t xml:space="preserve">(в ред. </w:t>
      </w:r>
      <w:hyperlink w:history="0" r:id="rId108" w:tooltip="Приказ министерства труда и занятости Иркутской области от 28.09.2021 N 58-мпр &quot;О внесении изменений в отдельные приказы министерства труда и занятости Иркутской области&quot; {КонсультантПлюс}">
        <w:r>
          <w:rPr>
            <w:sz w:val="20"/>
            <w:color w:val="0000ff"/>
          </w:rPr>
          <w:t xml:space="preserve">Приказа</w:t>
        </w:r>
      </w:hyperlink>
      <w:r>
        <w:rPr>
          <w:sz w:val="20"/>
        </w:rPr>
        <w:t xml:space="preserve"> министерства труда и занятости Иркутской области от 28.09.2021 N 58-мпр)</w:t>
      </w:r>
    </w:p>
    <w:p>
      <w:pPr>
        <w:pStyle w:val="0"/>
        <w:spacing w:before="200" w:line-rule="auto"/>
        <w:ind w:firstLine="540"/>
        <w:jc w:val="both"/>
      </w:pPr>
      <w:r>
        <w:rPr>
          <w:sz w:val="20"/>
        </w:rPr>
        <w:t xml:space="preserve">137. Должностные лица министерства проводят личный прием заявителей по предварительной записи по телефону (3952) 33-61-85.</w:t>
      </w:r>
    </w:p>
    <w:p>
      <w:pPr>
        <w:pStyle w:val="0"/>
        <w:spacing w:before="200" w:line-rule="auto"/>
        <w:ind w:firstLine="540"/>
        <w:jc w:val="both"/>
      </w:pPr>
      <w:r>
        <w:rPr>
          <w:sz w:val="20"/>
        </w:rPr>
        <w:t xml:space="preserve">Должностное лицо, государственный гражданский служащий Иркутской области, работник, в отношении которого направлена жалоба, не может осуществлять прием.</w:t>
      </w:r>
    </w:p>
    <w:p>
      <w:pPr>
        <w:pStyle w:val="0"/>
        <w:spacing w:before="200" w:line-rule="auto"/>
        <w:ind w:firstLine="540"/>
        <w:jc w:val="both"/>
      </w:pPr>
      <w:r>
        <w:rPr>
          <w:sz w:val="20"/>
        </w:rPr>
        <w:t xml:space="preserve">Запись проводится при личном обращении или с использованием средств телефонной связи, которые размещаются на официальном сайте министерства, на информационных стендах в здании, в котором находится министерство, а также любым другим доступным способом.</w:t>
      </w:r>
    </w:p>
    <w:p>
      <w:pPr>
        <w:pStyle w:val="0"/>
        <w:spacing w:before="200" w:line-rule="auto"/>
        <w:ind w:firstLine="540"/>
        <w:jc w:val="both"/>
      </w:pPr>
      <w:r>
        <w:rPr>
          <w:sz w:val="20"/>
        </w:rPr>
        <w:t xml:space="preserve">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pPr>
        <w:pStyle w:val="0"/>
        <w:jc w:val="both"/>
      </w:pPr>
      <w:r>
        <w:rPr>
          <w:sz w:val="20"/>
        </w:rPr>
      </w:r>
    </w:p>
    <w:p>
      <w:pPr>
        <w:pStyle w:val="2"/>
        <w:outlineLvl w:val="2"/>
        <w:jc w:val="center"/>
      </w:pPr>
      <w:r>
        <w:rPr>
          <w:sz w:val="20"/>
        </w:rPr>
        <w:t xml:space="preserve">Глава 33.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РЕГИОНАЛЬНОЙ ГОСУДАРСТВЕННОЙ ИНФОРМАЦИОННОЙ СИСТЕМЫ</w:t>
      </w:r>
    </w:p>
    <w:p>
      <w:pPr>
        <w:pStyle w:val="2"/>
        <w:jc w:val="center"/>
      </w:pPr>
      <w:r>
        <w:rPr>
          <w:sz w:val="20"/>
        </w:rPr>
        <w:t xml:space="preserve">"РЕГИОНАЛЬНЫЙ ПОРТАЛ ГОСУДАРСТВЕННЫХ И МУНИЦИПАЛЬНЫХ УСЛУГ</w:t>
      </w:r>
    </w:p>
    <w:p>
      <w:pPr>
        <w:pStyle w:val="2"/>
        <w:jc w:val="center"/>
      </w:pPr>
      <w:r>
        <w:rPr>
          <w:sz w:val="20"/>
        </w:rPr>
        <w:t xml:space="preserve">ИРКУТСКОЙ ОБЛАСТИ" В СЕТИ "ИНТЕРНЕТ"</w:t>
      </w:r>
    </w:p>
    <w:p>
      <w:pPr>
        <w:pStyle w:val="0"/>
        <w:jc w:val="both"/>
      </w:pPr>
      <w:r>
        <w:rPr>
          <w:sz w:val="20"/>
        </w:rPr>
      </w:r>
    </w:p>
    <w:p>
      <w:pPr>
        <w:pStyle w:val="0"/>
        <w:ind w:firstLine="540"/>
        <w:jc w:val="both"/>
      </w:pPr>
      <w:r>
        <w:rPr>
          <w:sz w:val="20"/>
        </w:rPr>
        <w:t xml:space="preserve">138. Информирование заявителей о порядке подачи и рассмотрения жалобы осуществляется:</w:t>
      </w:r>
    </w:p>
    <w:p>
      <w:pPr>
        <w:pStyle w:val="0"/>
        <w:spacing w:before="200" w:line-rule="auto"/>
        <w:ind w:firstLine="540"/>
        <w:jc w:val="both"/>
      </w:pPr>
      <w:r>
        <w:rPr>
          <w:sz w:val="20"/>
        </w:rPr>
        <w:t xml:space="preserve">1) при личных и письменных обращениях заявителей в министерство по адресу: 664011, г. Иркутск, ул. Желябова, 8А;</w:t>
      </w:r>
    </w:p>
    <w:p>
      <w:pPr>
        <w:pStyle w:val="0"/>
        <w:spacing w:before="200" w:line-rule="auto"/>
        <w:ind w:firstLine="540"/>
        <w:jc w:val="both"/>
      </w:pPr>
      <w:r>
        <w:rPr>
          <w:sz w:val="20"/>
        </w:rPr>
        <w:t xml:space="preserve">2) с помощью телефонной связи, включая автоинформирование по номеру телефона 8 (3952) 33-46-67;</w:t>
      </w:r>
    </w:p>
    <w:p>
      <w:pPr>
        <w:pStyle w:val="0"/>
        <w:spacing w:before="200" w:line-rule="auto"/>
        <w:ind w:firstLine="540"/>
        <w:jc w:val="both"/>
      </w:pPr>
      <w:r>
        <w:rPr>
          <w:sz w:val="20"/>
        </w:rPr>
        <w:t xml:space="preserve">3) с помощью информационно-телекоммуникационной сети "Интернет", включая сайт министерства и электронную почту министерства, а также посредством регионального портала;</w:t>
      </w:r>
    </w:p>
    <w:p>
      <w:pPr>
        <w:pStyle w:val="0"/>
        <w:spacing w:before="200" w:line-rule="auto"/>
        <w:ind w:firstLine="540"/>
        <w:jc w:val="both"/>
      </w:pPr>
      <w:r>
        <w:rPr>
          <w:sz w:val="20"/>
        </w:rPr>
        <w:t xml:space="preserve">4) путем размещения информации на информационных стендах, размещаемых в помещениях министерства, в помещениях МФЦ.</w:t>
      </w:r>
    </w:p>
    <w:p>
      <w:pPr>
        <w:pStyle w:val="0"/>
        <w:jc w:val="both"/>
      </w:pPr>
      <w:r>
        <w:rPr>
          <w:sz w:val="20"/>
        </w:rPr>
      </w:r>
    </w:p>
    <w:p>
      <w:pPr>
        <w:pStyle w:val="2"/>
        <w:outlineLvl w:val="2"/>
        <w:jc w:val="center"/>
      </w:pPr>
      <w:r>
        <w:rPr>
          <w:sz w:val="20"/>
        </w:rPr>
        <w:t xml:space="preserve">Глава 34.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ИСПОЛНИТЕЛЬНОГО ОРГАНА,</w:t>
      </w:r>
    </w:p>
    <w:p>
      <w:pPr>
        <w:pStyle w:val="2"/>
        <w:jc w:val="center"/>
      </w:pPr>
      <w:r>
        <w:rPr>
          <w:sz w:val="20"/>
        </w:rPr>
        <w:t xml:space="preserve">ПРЕДОСТАВЛЯЮЩЕГО ГОСУДАРСТВЕННУЮ УСЛУГУ, МФЦ, А ТАКЖЕ ИХ</w:t>
      </w:r>
    </w:p>
    <w:p>
      <w:pPr>
        <w:pStyle w:val="2"/>
        <w:jc w:val="center"/>
      </w:pPr>
      <w:r>
        <w:rPr>
          <w:sz w:val="20"/>
        </w:rPr>
        <w:t xml:space="preserve">ДОЛЖНОСТНЫХ ЛИЦ, ГОСУДАРСТВЕННЫХ ГРАЖДАНСКИХ СЛУЖАЩИХ</w:t>
      </w:r>
    </w:p>
    <w:p>
      <w:pPr>
        <w:pStyle w:val="2"/>
        <w:jc w:val="center"/>
      </w:pPr>
      <w:r>
        <w:rPr>
          <w:sz w:val="20"/>
        </w:rPr>
        <w:t xml:space="preserve">ИРКУТСКОЙ ОБЛАСТИ, РАБОТНИКОВ</w:t>
      </w:r>
    </w:p>
    <w:p>
      <w:pPr>
        <w:pStyle w:val="0"/>
        <w:jc w:val="both"/>
      </w:pPr>
      <w:r>
        <w:rPr>
          <w:sz w:val="20"/>
        </w:rPr>
      </w:r>
    </w:p>
    <w:p>
      <w:pPr>
        <w:pStyle w:val="0"/>
        <w:ind w:firstLine="540"/>
        <w:jc w:val="both"/>
      </w:pPr>
      <w:r>
        <w:rPr>
          <w:sz w:val="20"/>
        </w:rPr>
        <w:t xml:space="preserve">139. Регулирование порядка досудебного (внесудебного) обжалования решений и действий (бездействия) министерства, МФЦ осуществляется в соответствии с:</w:t>
      </w:r>
    </w:p>
    <w:p>
      <w:pPr>
        <w:pStyle w:val="0"/>
        <w:spacing w:before="200" w:line-rule="auto"/>
        <w:ind w:firstLine="540"/>
        <w:jc w:val="both"/>
      </w:pPr>
      <w:r>
        <w:rPr>
          <w:sz w:val="20"/>
        </w:rPr>
        <w:t xml:space="preserve">1) Федеральным </w:t>
      </w:r>
      <w:hyperlink w:history="0" r:id="rId10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(Российская газета, N 168, 30.07.2010);</w:t>
      </w:r>
    </w:p>
    <w:p>
      <w:pPr>
        <w:pStyle w:val="0"/>
        <w:spacing w:before="200" w:line-rule="auto"/>
        <w:ind w:firstLine="540"/>
        <w:jc w:val="both"/>
      </w:pPr>
      <w:r>
        <w:rPr>
          <w:sz w:val="20"/>
        </w:rPr>
        <w:t xml:space="preserve">2) </w:t>
      </w:r>
      <w:hyperlink w:history="0" r:id="rId110" w:tooltip="Постановление Правительства Иркутской области от 28.09.2012 N 526-пп (ред. от 02.03.2023)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 {КонсультантПлюс}">
        <w:r>
          <w:rPr>
            <w:sz w:val="20"/>
            <w:color w:val="0000ff"/>
          </w:rPr>
          <w:t xml:space="preserve">постановлением</w:t>
        </w:r>
      </w:hyperlink>
      <w:r>
        <w:rPr>
          <w:sz w:val="20"/>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МФЦ, работников МФЦ при предоставлении государственных услуг Иркутской области" (Областная, N 115, 15.10.2012).</w:t>
      </w:r>
    </w:p>
    <w:p>
      <w:pPr>
        <w:pStyle w:val="0"/>
        <w:spacing w:before="200" w:line-rule="auto"/>
        <w:ind w:firstLine="540"/>
        <w:jc w:val="both"/>
      </w:pPr>
      <w:r>
        <w:rPr>
          <w:sz w:val="20"/>
        </w:rPr>
        <w:t xml:space="preserve">140. Перечень нормативных правовых актов, регулирующих порядок досудебного (внесудебного) обжалования решений и действий (бездействия) министерства, МФЦ, размещен на региональном портале.</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Е.Л.ЕГОРОВА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по оценке качества оказываемых</w:t>
      </w:r>
    </w:p>
    <w:p>
      <w:pPr>
        <w:pStyle w:val="0"/>
        <w:jc w:val="right"/>
      </w:pPr>
      <w:r>
        <w:rPr>
          <w:sz w:val="20"/>
        </w:rPr>
        <w:t xml:space="preserve">социально ориентированными некоммерческими организациями</w:t>
      </w:r>
    </w:p>
    <w:p>
      <w:pPr>
        <w:pStyle w:val="0"/>
        <w:jc w:val="right"/>
      </w:pPr>
      <w:r>
        <w:rPr>
          <w:sz w:val="20"/>
        </w:rPr>
        <w:t xml:space="preserve">общественно полезных услуг</w:t>
      </w:r>
    </w:p>
    <w:p>
      <w:pPr>
        <w:pStyle w:val="0"/>
        <w:jc w:val="both"/>
      </w:pPr>
      <w:r>
        <w:rPr>
          <w:sz w:val="20"/>
        </w:rPr>
      </w:r>
    </w:p>
    <w:p>
      <w:pPr>
        <w:pStyle w:val="1"/>
        <w:jc w:val="both"/>
      </w:pPr>
      <w:r>
        <w:rPr>
          <w:sz w:val="20"/>
        </w:rPr>
        <w:t xml:space="preserve">                               Министру труда и занятости Иркутской области</w:t>
      </w:r>
    </w:p>
    <w:p>
      <w:pPr>
        <w:pStyle w:val="1"/>
        <w:jc w:val="both"/>
      </w:pPr>
      <w:r>
        <w:rPr>
          <w:sz w:val="20"/>
        </w:rPr>
        <w:t xml:space="preserve">                                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от ________________________________________</w:t>
      </w:r>
    </w:p>
    <w:p>
      <w:pPr>
        <w:pStyle w:val="1"/>
        <w:jc w:val="both"/>
      </w:pPr>
      <w:r>
        <w:rPr>
          <w:sz w:val="20"/>
        </w:rPr>
        <w:t xml:space="preserve">                                ___________________________________________</w:t>
      </w:r>
    </w:p>
    <w:p>
      <w:pPr>
        <w:pStyle w:val="1"/>
        <w:jc w:val="both"/>
      </w:pPr>
      <w:r>
        <w:rPr>
          <w:sz w:val="20"/>
        </w:rPr>
        <w:t xml:space="preserve">                                 (наименование должности, фамилия, имя и</w:t>
      </w:r>
    </w:p>
    <w:p>
      <w:pPr>
        <w:pStyle w:val="1"/>
        <w:jc w:val="both"/>
      </w:pPr>
      <w:r>
        <w:rPr>
          <w:sz w:val="20"/>
        </w:rPr>
        <w:t xml:space="preserve">                                      (если имеется) отчество лица,</w:t>
      </w:r>
    </w:p>
    <w:p>
      <w:pPr>
        <w:pStyle w:val="1"/>
        <w:jc w:val="both"/>
      </w:pPr>
      <w:r>
        <w:rPr>
          <w:sz w:val="20"/>
        </w:rPr>
        <w:t xml:space="preserve">                                     действующего от имени заявителя)</w:t>
      </w:r>
    </w:p>
    <w:p>
      <w:pPr>
        <w:pStyle w:val="1"/>
        <w:jc w:val="both"/>
      </w:pPr>
      <w:r>
        <w:rPr>
          <w:sz w:val="20"/>
        </w:rPr>
      </w:r>
    </w:p>
    <w:bookmarkStart w:id="747" w:name="P747"/>
    <w:bookmarkEnd w:id="747"/>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t xml:space="preserve">                                  (ФОРМА)</w:t>
      </w:r>
    </w:p>
    <w:p>
      <w:pPr>
        <w:pStyle w:val="1"/>
        <w:jc w:val="both"/>
      </w:pPr>
      <w:r>
        <w:rPr>
          <w:sz w:val="20"/>
        </w:rPr>
      </w:r>
    </w:p>
    <w:p>
      <w:pPr>
        <w:pStyle w:val="1"/>
        <w:jc w:val="both"/>
      </w:pPr>
      <w:r>
        <w:rPr>
          <w:sz w:val="20"/>
        </w:rPr>
        <w:t xml:space="preserve">    Прошу  провести  оценку  качества оказываемых социально ориентированной</w:t>
      </w:r>
    </w:p>
    <w:p>
      <w:pPr>
        <w:pStyle w:val="1"/>
        <w:jc w:val="both"/>
      </w:pPr>
      <w:r>
        <w:rPr>
          <w:sz w:val="20"/>
        </w:rPr>
        <w:t xml:space="preserve">некоммерческой организацией _______________________________________________</w:t>
      </w:r>
    </w:p>
    <w:p>
      <w:pPr>
        <w:pStyle w:val="1"/>
        <w:jc w:val="both"/>
      </w:pPr>
      <w:r>
        <w:rPr>
          <w:sz w:val="20"/>
        </w:rPr>
        <w:t xml:space="preserve">                                        (полное наименование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и основной государственный регистрационный номер, а также адрес (место</w:t>
      </w:r>
    </w:p>
    <w:p>
      <w:pPr>
        <w:pStyle w:val="1"/>
        <w:jc w:val="both"/>
      </w:pPr>
      <w:r>
        <w:rPr>
          <w:sz w:val="20"/>
        </w:rPr>
        <w:t xml:space="preserve">                                нахождения)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постоянно действующего исполнительного органа организации (в случае</w:t>
      </w:r>
    </w:p>
    <w:p>
      <w:pPr>
        <w:pStyle w:val="1"/>
        <w:jc w:val="both"/>
      </w:pPr>
      <w:r>
        <w:rPr>
          <w:sz w:val="20"/>
        </w:rPr>
        <w:t xml:space="preserve">                     отсутствия постоянно действующего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исполнительного органа - иного органа или лица, имеющего право действовать</w:t>
      </w:r>
    </w:p>
    <w:p>
      <w:pPr>
        <w:pStyle w:val="1"/>
        <w:jc w:val="both"/>
      </w:pPr>
      <w:r>
        <w:rPr>
          <w:sz w:val="20"/>
        </w:rPr>
        <w:t xml:space="preserve">                      от ее имени без доверенности),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адрес электронной почты и телефон, по которым осуществляется связь с данной</w:t>
      </w:r>
    </w:p>
    <w:p>
      <w:pPr>
        <w:pStyle w:val="1"/>
        <w:jc w:val="both"/>
      </w:pPr>
      <w:r>
        <w:rPr>
          <w:sz w:val="20"/>
        </w:rPr>
        <w:t xml:space="preserve">                               организацией)</w:t>
      </w:r>
    </w:p>
    <w:p>
      <w:pPr>
        <w:pStyle w:val="1"/>
        <w:jc w:val="both"/>
      </w:pPr>
      <w:r>
        <w:rPr>
          <w:sz w:val="20"/>
        </w:rPr>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 в соответствии с </w:t>
      </w:r>
      <w:hyperlink w:history="0" w:anchor="P54" w:tooltip="3. Получателем государственной услуги является социально ориентированная некоммерческая организация (далее - некоммерческая организация, заявитель):">
        <w:r>
          <w:rPr>
            <w:sz w:val="20"/>
            <w:color w:val="0000ff"/>
          </w:rPr>
          <w:t xml:space="preserve">пунктом 3</w:t>
        </w:r>
      </w:hyperlink>
    </w:p>
    <w:p>
      <w:pPr>
        <w:pStyle w:val="1"/>
        <w:jc w:val="both"/>
      </w:pPr>
      <w:r>
        <w:rPr>
          <w:sz w:val="20"/>
        </w:rPr>
        <w:t xml:space="preserve">                Административного регламента предоставления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государственной услуги по оценке качества оказания общественно полезных</w:t>
      </w:r>
    </w:p>
    <w:p>
      <w:pPr>
        <w:pStyle w:val="1"/>
        <w:jc w:val="both"/>
      </w:pPr>
      <w:r>
        <w:rPr>
          <w:sz w:val="20"/>
        </w:rPr>
        <w:t xml:space="preserve">                     услуг социально ориентированными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некоммерческими организациями)</w:t>
      </w:r>
    </w:p>
    <w:p>
      <w:pPr>
        <w:pStyle w:val="1"/>
        <w:jc w:val="both"/>
      </w:pPr>
      <w:r>
        <w:rPr>
          <w:sz w:val="20"/>
        </w:rPr>
      </w:r>
    </w:p>
    <w:p>
      <w:pPr>
        <w:pStyle w:val="1"/>
        <w:jc w:val="both"/>
      </w:pPr>
      <w:r>
        <w:rPr>
          <w:sz w:val="20"/>
        </w:rPr>
        <w:t xml:space="preserve">и   выдать  (направить)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общественно полезных</w:t>
      </w:r>
    </w:p>
    <w:p>
      <w:pPr>
        <w:pStyle w:val="1"/>
        <w:jc w:val="both"/>
      </w:pPr>
      <w:r>
        <w:rPr>
          <w:sz w:val="20"/>
        </w:rPr>
        <w:t xml:space="preserve">услуг в сфере занятости населения установленным критериям</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информация в соответствии с </w:t>
      </w:r>
      <w:hyperlink w:history="0" w:anchor="P183" w:tooltip="24. Основанием для предоставления государственной услуги является поступление в министерство заявления о выдаче заключения.">
        <w:r>
          <w:rPr>
            <w:sz w:val="20"/>
            <w:color w:val="0000ff"/>
          </w:rPr>
          <w:t xml:space="preserve">пунктом 24</w:t>
        </w:r>
      </w:hyperlink>
      <w:r>
        <w:rPr>
          <w:sz w:val="20"/>
        </w:rPr>
        <w:t xml:space="preserve"> Административного</w:t>
      </w:r>
    </w:p>
    <w:p>
      <w:pPr>
        <w:pStyle w:val="1"/>
        <w:jc w:val="both"/>
      </w:pPr>
      <w:r>
        <w:rPr>
          <w:sz w:val="20"/>
        </w:rPr>
        <w:t xml:space="preserve">                         регламента предоставления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государственной услуги по оценке качества оказания общественно полезных</w:t>
      </w:r>
    </w:p>
    <w:p>
      <w:pPr>
        <w:pStyle w:val="1"/>
        <w:jc w:val="both"/>
      </w:pPr>
      <w:r>
        <w:rPr>
          <w:sz w:val="20"/>
        </w:rPr>
        <w:t xml:space="preserve">                     услуг социально ориентированными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некоммерческими организациями)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 заявлению прилагаются: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272"/>
        <w:gridCol w:w="1692"/>
        <w:gridCol w:w="1499"/>
      </w:tblGrid>
      <w:tr>
        <w:tc>
          <w:tcPr>
            <w:tcW w:w="510" w:type="dxa"/>
            <w:vMerge w:val="restart"/>
          </w:tcPr>
          <w:p>
            <w:pPr>
              <w:pStyle w:val="0"/>
              <w:jc w:val="center"/>
            </w:pPr>
            <w:r>
              <w:rPr>
                <w:sz w:val="20"/>
              </w:rPr>
              <w:t xml:space="preserve">N п/п</w:t>
            </w:r>
          </w:p>
        </w:tc>
        <w:tc>
          <w:tcPr>
            <w:tcW w:w="5272" w:type="dxa"/>
            <w:vMerge w:val="restart"/>
          </w:tcPr>
          <w:p>
            <w:pPr>
              <w:pStyle w:val="0"/>
              <w:jc w:val="center"/>
            </w:pPr>
            <w:r>
              <w:rPr>
                <w:sz w:val="20"/>
              </w:rPr>
              <w:t xml:space="preserve">Наименование документа</w:t>
            </w:r>
          </w:p>
        </w:tc>
        <w:tc>
          <w:tcPr>
            <w:gridSpan w:val="2"/>
            <w:tcW w:w="3191" w:type="dxa"/>
          </w:tcPr>
          <w:p>
            <w:pPr>
              <w:pStyle w:val="0"/>
              <w:jc w:val="center"/>
            </w:pPr>
            <w:r>
              <w:rPr>
                <w:sz w:val="20"/>
              </w:rPr>
              <w:t xml:space="preserve">Количество</w:t>
            </w:r>
          </w:p>
        </w:tc>
      </w:tr>
      <w:tr>
        <w:tc>
          <w:tcPr>
            <w:vMerge w:val="continue"/>
          </w:tcPr>
          <w:p/>
        </w:tc>
        <w:tc>
          <w:tcPr>
            <w:vMerge w:val="continue"/>
          </w:tcPr>
          <w:p/>
        </w:tc>
        <w:tc>
          <w:tcPr>
            <w:tcW w:w="1692" w:type="dxa"/>
          </w:tcPr>
          <w:p>
            <w:pPr>
              <w:pStyle w:val="0"/>
              <w:jc w:val="center"/>
            </w:pPr>
            <w:r>
              <w:rPr>
                <w:sz w:val="20"/>
              </w:rPr>
              <w:t xml:space="preserve">экземпляров</w:t>
            </w:r>
          </w:p>
        </w:tc>
        <w:tc>
          <w:tcPr>
            <w:tcW w:w="1499" w:type="dxa"/>
          </w:tcPr>
          <w:p>
            <w:pPr>
              <w:pStyle w:val="0"/>
              <w:jc w:val="center"/>
            </w:pPr>
            <w:r>
              <w:rPr>
                <w:sz w:val="20"/>
              </w:rPr>
              <w:t xml:space="preserve">листов</w:t>
            </w:r>
          </w:p>
        </w:tc>
      </w:tr>
      <w:tr>
        <w:tc>
          <w:tcPr>
            <w:tcW w:w="510" w:type="dxa"/>
          </w:tcPr>
          <w:p>
            <w:pPr>
              <w:pStyle w:val="0"/>
            </w:pPr>
            <w:r>
              <w:rPr>
                <w:sz w:val="20"/>
              </w:rPr>
            </w:r>
          </w:p>
        </w:tc>
        <w:tc>
          <w:tcPr>
            <w:tcW w:w="5272" w:type="dxa"/>
          </w:tcPr>
          <w:p>
            <w:pPr>
              <w:pStyle w:val="0"/>
            </w:pPr>
            <w:r>
              <w:rPr>
                <w:sz w:val="20"/>
              </w:rPr>
            </w:r>
          </w:p>
        </w:tc>
        <w:tc>
          <w:tcPr>
            <w:tcW w:w="1692" w:type="dxa"/>
          </w:tcPr>
          <w:p>
            <w:pPr>
              <w:pStyle w:val="0"/>
            </w:pPr>
            <w:r>
              <w:rPr>
                <w:sz w:val="20"/>
              </w:rPr>
            </w:r>
          </w:p>
        </w:tc>
        <w:tc>
          <w:tcPr>
            <w:tcW w:w="1499" w:type="dxa"/>
          </w:tcPr>
          <w:p>
            <w:pPr>
              <w:pStyle w:val="0"/>
            </w:pPr>
            <w:r>
              <w:rPr>
                <w:sz w:val="20"/>
              </w:rPr>
            </w:r>
          </w:p>
        </w:tc>
      </w:tr>
      <w:tr>
        <w:tc>
          <w:tcPr>
            <w:tcW w:w="510" w:type="dxa"/>
          </w:tcPr>
          <w:p>
            <w:pPr>
              <w:pStyle w:val="0"/>
            </w:pPr>
            <w:r>
              <w:rPr>
                <w:sz w:val="20"/>
              </w:rPr>
            </w:r>
          </w:p>
        </w:tc>
        <w:tc>
          <w:tcPr>
            <w:tcW w:w="5272" w:type="dxa"/>
          </w:tcPr>
          <w:p>
            <w:pPr>
              <w:pStyle w:val="0"/>
            </w:pPr>
            <w:r>
              <w:rPr>
                <w:sz w:val="20"/>
              </w:rPr>
            </w:r>
          </w:p>
        </w:tc>
        <w:tc>
          <w:tcPr>
            <w:tcW w:w="1692" w:type="dxa"/>
          </w:tcPr>
          <w:p>
            <w:pPr>
              <w:pStyle w:val="0"/>
            </w:pPr>
            <w:r>
              <w:rPr>
                <w:sz w:val="20"/>
              </w:rPr>
            </w:r>
          </w:p>
        </w:tc>
        <w:tc>
          <w:tcPr>
            <w:tcW w:w="1499" w:type="dxa"/>
          </w:tcPr>
          <w:p>
            <w:pPr>
              <w:pStyle w:val="0"/>
            </w:pPr>
            <w:r>
              <w:rPr>
                <w:sz w:val="20"/>
              </w:rPr>
            </w:r>
          </w:p>
        </w:tc>
      </w:tr>
      <w:tr>
        <w:tc>
          <w:tcPr>
            <w:tcW w:w="510" w:type="dxa"/>
          </w:tcPr>
          <w:p>
            <w:pPr>
              <w:pStyle w:val="0"/>
            </w:pPr>
            <w:r>
              <w:rPr>
                <w:sz w:val="20"/>
              </w:rPr>
            </w:r>
          </w:p>
        </w:tc>
        <w:tc>
          <w:tcPr>
            <w:tcW w:w="5272" w:type="dxa"/>
          </w:tcPr>
          <w:p>
            <w:pPr>
              <w:pStyle w:val="0"/>
            </w:pPr>
            <w:r>
              <w:rPr>
                <w:sz w:val="20"/>
              </w:rPr>
            </w:r>
          </w:p>
        </w:tc>
        <w:tc>
          <w:tcPr>
            <w:tcW w:w="1692" w:type="dxa"/>
          </w:tcPr>
          <w:p>
            <w:pPr>
              <w:pStyle w:val="0"/>
            </w:pPr>
            <w:r>
              <w:rPr>
                <w:sz w:val="20"/>
              </w:rPr>
            </w:r>
          </w:p>
        </w:tc>
        <w:tc>
          <w:tcPr>
            <w:tcW w:w="1499" w:type="dxa"/>
          </w:tcPr>
          <w:p>
            <w:pPr>
              <w:pStyle w:val="0"/>
            </w:pPr>
            <w:r>
              <w:rPr>
                <w:sz w:val="20"/>
              </w:rPr>
            </w:r>
          </w:p>
        </w:tc>
      </w:tr>
      <w:tr>
        <w:tc>
          <w:tcPr>
            <w:tcW w:w="510" w:type="dxa"/>
          </w:tcPr>
          <w:p>
            <w:pPr>
              <w:pStyle w:val="0"/>
            </w:pPr>
            <w:r>
              <w:rPr>
                <w:sz w:val="20"/>
              </w:rPr>
            </w:r>
          </w:p>
        </w:tc>
        <w:tc>
          <w:tcPr>
            <w:tcW w:w="5272" w:type="dxa"/>
          </w:tcPr>
          <w:p>
            <w:pPr>
              <w:pStyle w:val="0"/>
            </w:pPr>
            <w:r>
              <w:rPr>
                <w:sz w:val="20"/>
              </w:rPr>
            </w:r>
          </w:p>
        </w:tc>
        <w:tc>
          <w:tcPr>
            <w:tcW w:w="1692" w:type="dxa"/>
          </w:tcPr>
          <w:p>
            <w:pPr>
              <w:pStyle w:val="0"/>
            </w:pPr>
            <w:r>
              <w:rPr>
                <w:sz w:val="20"/>
              </w:rPr>
            </w:r>
          </w:p>
        </w:tc>
        <w:tc>
          <w:tcPr>
            <w:tcW w:w="1499" w:type="dxa"/>
          </w:tcPr>
          <w:p>
            <w:pPr>
              <w:pStyle w:val="0"/>
            </w:pPr>
            <w:r>
              <w:rPr>
                <w:sz w:val="20"/>
              </w:rPr>
            </w:r>
          </w:p>
        </w:tc>
      </w:tr>
    </w:tbl>
    <w:p>
      <w:pPr>
        <w:pStyle w:val="0"/>
        <w:jc w:val="both"/>
      </w:pPr>
      <w:r>
        <w:rPr>
          <w:sz w:val="20"/>
        </w:rPr>
      </w:r>
    </w:p>
    <w:p>
      <w:pPr>
        <w:pStyle w:val="1"/>
        <w:jc w:val="both"/>
      </w:pPr>
      <w:r>
        <w:rPr>
          <w:sz w:val="20"/>
        </w:rPr>
        <w:t xml:space="preserve">"__" _________ 20__ г.             ________________________________________</w:t>
      </w:r>
    </w:p>
    <w:p>
      <w:pPr>
        <w:pStyle w:val="1"/>
        <w:jc w:val="both"/>
      </w:pPr>
      <w:r>
        <w:rPr>
          <w:sz w:val="20"/>
        </w:rPr>
        <w:t xml:space="preserve">                                   (подпись,   Ф.И.О.,   должность    лица,</w:t>
      </w:r>
    </w:p>
    <w:p>
      <w:pPr>
        <w:pStyle w:val="1"/>
        <w:jc w:val="both"/>
      </w:pPr>
      <w:r>
        <w:rPr>
          <w:sz w:val="20"/>
        </w:rPr>
        <w:t xml:space="preserve">                                   имеющего    право    без    доверенности</w:t>
      </w:r>
    </w:p>
    <w:p>
      <w:pPr>
        <w:pStyle w:val="1"/>
        <w:jc w:val="both"/>
      </w:pPr>
      <w:r>
        <w:rPr>
          <w:sz w:val="20"/>
        </w:rPr>
        <w:t xml:space="preserve">                                   действовать   от  имени   некоммерческой</w:t>
      </w:r>
    </w:p>
    <w:p>
      <w:pPr>
        <w:pStyle w:val="1"/>
        <w:jc w:val="both"/>
      </w:pPr>
      <w:r>
        <w:rPr>
          <w:sz w:val="20"/>
        </w:rPr>
        <w:t xml:space="preserve">                                   организации, либо лица,  уполномоченного</w:t>
      </w:r>
    </w:p>
    <w:p>
      <w:pPr>
        <w:pStyle w:val="1"/>
        <w:jc w:val="both"/>
      </w:pPr>
      <w:r>
        <w:rPr>
          <w:sz w:val="20"/>
        </w:rPr>
        <w:t xml:space="preserve">                                   на  основании доверенности,  оформленной</w:t>
      </w:r>
    </w:p>
    <w:p>
      <w:pPr>
        <w:pStyle w:val="1"/>
        <w:jc w:val="both"/>
      </w:pPr>
      <w:r>
        <w:rPr>
          <w:sz w:val="20"/>
        </w:rPr>
        <w:t xml:space="preserve">                                   в     соответствии    с     требованиями</w:t>
      </w:r>
    </w:p>
    <w:p>
      <w:pPr>
        <w:pStyle w:val="1"/>
        <w:jc w:val="both"/>
      </w:pPr>
      <w:r>
        <w:rPr>
          <w:sz w:val="20"/>
        </w:rPr>
        <w:t xml:space="preserve">                                   законодательства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по оценке качества оказываемых</w:t>
      </w:r>
    </w:p>
    <w:p>
      <w:pPr>
        <w:pStyle w:val="0"/>
        <w:jc w:val="right"/>
      </w:pPr>
      <w:r>
        <w:rPr>
          <w:sz w:val="20"/>
        </w:rPr>
        <w:t xml:space="preserve">социально ориентированными некоммерческими организациями</w:t>
      </w:r>
    </w:p>
    <w:p>
      <w:pPr>
        <w:pStyle w:val="0"/>
        <w:jc w:val="right"/>
      </w:pPr>
      <w:r>
        <w:rPr>
          <w:sz w:val="20"/>
        </w:rPr>
        <w:t xml:space="preserve">общественно полезных услуг</w:t>
      </w:r>
    </w:p>
    <w:p>
      <w:pPr>
        <w:pStyle w:val="0"/>
        <w:jc w:val="both"/>
      </w:pPr>
      <w:r>
        <w:rPr>
          <w:sz w:val="20"/>
        </w:rPr>
      </w:r>
    </w:p>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в сфере занятости населения</w:t>
      </w:r>
    </w:p>
    <w:p>
      <w:pPr>
        <w:pStyle w:val="0"/>
        <w:jc w:val="center"/>
      </w:pPr>
      <w:r>
        <w:rPr>
          <w:sz w:val="20"/>
        </w:rPr>
        <w:t xml:space="preserve">установленным критериям &lt;*&gt;</w:t>
      </w:r>
    </w:p>
    <w:p>
      <w:pPr>
        <w:pStyle w:val="0"/>
        <w:jc w:val="center"/>
      </w:pPr>
      <w:r>
        <w:rPr>
          <w:sz w:val="20"/>
        </w:rPr>
        <w:t xml:space="preserve">(ФОРМА)</w:t>
      </w:r>
    </w:p>
    <w:p>
      <w:pPr>
        <w:pStyle w:val="0"/>
        <w:jc w:val="both"/>
      </w:pPr>
      <w:r>
        <w:rPr>
          <w:sz w:val="20"/>
        </w:rPr>
      </w:r>
    </w:p>
    <w:p>
      <w:pPr>
        <w:pStyle w:val="0"/>
        <w:ind w:firstLine="540"/>
        <w:jc w:val="both"/>
      </w:pPr>
      <w:r>
        <w:rPr>
          <w:sz w:val="20"/>
        </w:rPr>
        <w:t xml:space="preserve">Утратило силу. - </w:t>
      </w:r>
      <w:hyperlink w:history="0" r:id="rId111" w:tooltip="Приказ министерства труда и занятости Иркутской области от 30.04.2021 N 15-мпр &quo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w:t>
        </w:r>
      </w:hyperlink>
      <w:r>
        <w:rPr>
          <w:sz w:val="20"/>
        </w:rPr>
        <w:t xml:space="preserve"> министерства труда и занятости Иркутской области от 30.04.2021 N 15-мпр.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по оценке качества оказываемых</w:t>
      </w:r>
    </w:p>
    <w:p>
      <w:pPr>
        <w:pStyle w:val="0"/>
        <w:jc w:val="right"/>
      </w:pPr>
      <w:r>
        <w:rPr>
          <w:sz w:val="20"/>
        </w:rPr>
        <w:t xml:space="preserve">социально ориентированными некоммерческими организациями</w:t>
      </w:r>
    </w:p>
    <w:p>
      <w:pPr>
        <w:pStyle w:val="0"/>
        <w:jc w:val="right"/>
      </w:pPr>
      <w:r>
        <w:rPr>
          <w:sz w:val="20"/>
        </w:rPr>
        <w:t xml:space="preserve">общественно полезных услуг</w:t>
      </w:r>
    </w:p>
    <w:p>
      <w:pPr>
        <w:pStyle w:val="0"/>
        <w:jc w:val="both"/>
      </w:pPr>
      <w:r>
        <w:rPr>
          <w:sz w:val="20"/>
        </w:rPr>
      </w:r>
    </w:p>
    <w:p>
      <w:pPr>
        <w:pStyle w:val="2"/>
        <w:jc w:val="center"/>
      </w:pPr>
      <w:r>
        <w:rPr>
          <w:sz w:val="20"/>
        </w:rPr>
        <w:t xml:space="preserve">БЛОК-СХЕМА</w:t>
      </w:r>
    </w:p>
    <w:p>
      <w:pPr>
        <w:pStyle w:val="2"/>
        <w:jc w:val="center"/>
      </w:pPr>
      <w:r>
        <w:rPr>
          <w:sz w:val="20"/>
        </w:rPr>
        <w:t xml:space="preserve">ПОСЛЕДОВАТЕЛЬНОСТИ ДЕЙСТВИЙ ПРИ ПРЕДОСТАВЛЕНИИ</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w:t>
      </w:r>
    </w:p>
    <w:p>
      <w:pPr>
        <w:pStyle w:val="0"/>
        <w:jc w:val="both"/>
      </w:pPr>
      <w:r>
        <w:rPr>
          <w:sz w:val="20"/>
        </w:rPr>
      </w:r>
    </w:p>
    <w:p>
      <w:pPr>
        <w:pStyle w:val="0"/>
        <w:ind w:firstLine="540"/>
        <w:jc w:val="both"/>
      </w:pPr>
      <w:r>
        <w:rPr>
          <w:sz w:val="20"/>
        </w:rPr>
        <w:t xml:space="preserve">Утратила силу. - </w:t>
      </w:r>
      <w:hyperlink w:history="0" r:id="rId112" w:tooltip="Приказ министерства труда и занятости Иркутской области от 26.12.2018 N 71-мпр &quot;О внесении изменений в отдельные нормативные правовые акты министерства труда и занятости Иркутской области&quot; ------------ Недействующая редакция {КонсультантПлюс}">
        <w:r>
          <w:rPr>
            <w:sz w:val="20"/>
            <w:color w:val="0000ff"/>
          </w:rPr>
          <w:t xml:space="preserve">Приказ</w:t>
        </w:r>
      </w:hyperlink>
      <w:r>
        <w:rPr>
          <w:sz w:val="20"/>
        </w:rPr>
        <w:t xml:space="preserve"> министерства труда и занятости Иркутской области от 26.12.2018 N 71-мпр.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занятости Иркутской области от 24.04.2018 N 20-мпр</w:t>
            <w:br/>
            <w:t>(ред. от 14.10.2022)</w:t>
            <w:br/>
            <w:t>"Об утверждении адми...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DBCEB03E3F291E191A2D3CA51CD259BDC0EE6DECD73A9B02DC36B30F80501A9CDB110FDD40FF713509A06380C1FF8BC97A965D78F1676A2CB22BC0QDD5M" TargetMode = "External"/>
	<Relationship Id="rId8" Type="http://schemas.openxmlformats.org/officeDocument/2006/relationships/hyperlink" Target="consultantplus://offline/ref=5EDBCEB03E3F291E191A2D3CA51CD259BDC0EE6DECDA3E9C00D536B30F80501A9CDB110FDD40FF713509A06683C1FF8BC97A965D78F1676A2CB22BC0QDD5M" TargetMode = "External"/>
	<Relationship Id="rId9" Type="http://schemas.openxmlformats.org/officeDocument/2006/relationships/hyperlink" Target="consultantplus://offline/ref=5EDBCEB03E3F291E191A2D3CA51CD259BDC0EE6DECD73D9903D336B30F80501A9CDB110FDD40FF713509A36786C1FF8BC97A965D78F1676A2CB22BC0QDD5M" TargetMode = "External"/>
	<Relationship Id="rId10" Type="http://schemas.openxmlformats.org/officeDocument/2006/relationships/hyperlink" Target="consultantplus://offline/ref=5EDBCEB03E3F291E191A2D3CA51CD259BDC0EE6DECD5399A00D736B30F80501A9CDB110FDD40FF713509A06380C1FF8BC97A965D78F1676A2CB22BC0QDD5M" TargetMode = "External"/>
	<Relationship Id="rId11" Type="http://schemas.openxmlformats.org/officeDocument/2006/relationships/hyperlink" Target="consultantplus://offline/ref=5EDBCEB03E3F291E191A2D3CA51CD259BDC0EE6DECDA3B9D05D336B30F80501A9CDB110FDD40FF713509A06380C1FF8BC97A965D78F1676A2CB22BC0QDD5M" TargetMode = "External"/>
	<Relationship Id="rId12" Type="http://schemas.openxmlformats.org/officeDocument/2006/relationships/hyperlink" Target="consultantplus://offline/ref=5EDBCEB03E3F291E191A2D3CA51CD259BDC0EE6DECDA3F9B05D436B30F80501A9CDB110FDD40FF713509A26282C1FF8BC97A965D78F1676A2CB22BC0QDD5M" TargetMode = "External"/>
	<Relationship Id="rId13" Type="http://schemas.openxmlformats.org/officeDocument/2006/relationships/hyperlink" Target="consultantplus://offline/ref=5EDBCEB03E3F291E191A2D3CA51CD259BDC0EE6DECDB3E9608D336B30F80501A9CDB110FDD40FF713509A06380C1FF8BC97A965D78F1676A2CB22BC0QDD5M" TargetMode = "External"/>
	<Relationship Id="rId14" Type="http://schemas.openxmlformats.org/officeDocument/2006/relationships/hyperlink" Target="consultantplus://offline/ref=5EDBCEB03E3F291E191A3331B3708855B8CFB268EBD531C95D8030E450D0564FDC9B175A9B0FA621715CAD6187D4ABDC932D9B5DQ7D9M" TargetMode = "External"/>
	<Relationship Id="rId15" Type="http://schemas.openxmlformats.org/officeDocument/2006/relationships/hyperlink" Target="consultantplus://offline/ref=5EDBCEB03E3F291E191A2D3CA51CD259BDC0EE6DECD6399700D236B30F80501A9CDB110FCF40A77D370BBE6383D4A9DA8FQ2DCM" TargetMode = "External"/>
	<Relationship Id="rId16" Type="http://schemas.openxmlformats.org/officeDocument/2006/relationships/hyperlink" Target="consultantplus://offline/ref=5EDBCEB03E3F291E191A2D3CA51CD259BDC0EE6DECDB3D9803D436B30F80501A9CDB110FDD40FF713509A16486C1FF8BC97A965D78F1676A2CB22BC0QDD5M" TargetMode = "External"/>
	<Relationship Id="rId17" Type="http://schemas.openxmlformats.org/officeDocument/2006/relationships/hyperlink" Target="consultantplus://offline/ref=5EDBCEB03E3F291E191A2D3CA51CD259BDC0EE6DECDB3D9A04D036B30F80501A9CDB110FDD40FF713509A2638DC1FF8BC97A965D78F1676A2CB22BC0QDD5M" TargetMode = "External"/>
	<Relationship Id="rId18" Type="http://schemas.openxmlformats.org/officeDocument/2006/relationships/hyperlink" Target="consultantplus://offline/ref=5EDBCEB03E3F291E191A2D3CA51CD259BDC0EE6DECD73A9B02DC36B30F80501A9CDB110FDD40FF713509A06380C1FF8BC97A965D78F1676A2CB22BC0QDD5M" TargetMode = "External"/>
	<Relationship Id="rId19" Type="http://schemas.openxmlformats.org/officeDocument/2006/relationships/hyperlink" Target="consultantplus://offline/ref=5EDBCEB03E3F291E191A2D3CA51CD259BDC0EE6DECDA3E9C00D536B30F80501A9CDB110FDD40FF713509A06683C1FF8BC97A965D78F1676A2CB22BC0QDD5M" TargetMode = "External"/>
	<Relationship Id="rId20" Type="http://schemas.openxmlformats.org/officeDocument/2006/relationships/hyperlink" Target="consultantplus://offline/ref=5EDBCEB03E3F291E191A2D3CA51CD259BDC0EE6DECD73D9903D336B30F80501A9CDB110FDD40FF713509A36786C1FF8BC97A965D78F1676A2CB22BC0QDD5M" TargetMode = "External"/>
	<Relationship Id="rId21" Type="http://schemas.openxmlformats.org/officeDocument/2006/relationships/hyperlink" Target="consultantplus://offline/ref=5EDBCEB03E3F291E191A2D3CA51CD259BDC0EE6DECD5399A00D736B30F80501A9CDB110FDD40FF713509A06380C1FF8BC97A965D78F1676A2CB22BC0QDD5M" TargetMode = "External"/>
	<Relationship Id="rId22" Type="http://schemas.openxmlformats.org/officeDocument/2006/relationships/hyperlink" Target="consultantplus://offline/ref=5EDBCEB03E3F291E191A2D3CA51CD259BDC0EE6DECDA3B9D05D336B30F80501A9CDB110FDD40FF713509A06380C1FF8BC97A965D78F1676A2CB22BC0QDD5M" TargetMode = "External"/>
	<Relationship Id="rId23" Type="http://schemas.openxmlformats.org/officeDocument/2006/relationships/hyperlink" Target="consultantplus://offline/ref=5EDBCEB03E3F291E191A2D3CA51CD259BDC0EE6DECDA3F9B05D436B30F80501A9CDB110FDD40FF713509A26282C1FF8BC97A965D78F1676A2CB22BC0QDD5M" TargetMode = "External"/>
	<Relationship Id="rId24" Type="http://schemas.openxmlformats.org/officeDocument/2006/relationships/hyperlink" Target="consultantplus://offline/ref=5EDBCEB03E3F291E191A2D3CA51CD259BDC0EE6DECDB3E9608D336B30F80501A9CDB110FDD40FF713509A06380C1FF8BC97A965D78F1676A2CB22BC0QDD5M" TargetMode = "External"/>
	<Relationship Id="rId25" Type="http://schemas.openxmlformats.org/officeDocument/2006/relationships/hyperlink" Target="consultantplus://offline/ref=5EDBCEB03E3F291E191A3331B3708855B8C8B066EED731C95D8030E450D0564FDC9B175A9E04F2793102F432C19FA6D88F319B5964ED676EQ3D1M" TargetMode = "External"/>
	<Relationship Id="rId26" Type="http://schemas.openxmlformats.org/officeDocument/2006/relationships/hyperlink" Target="consultantplus://offline/ref=5EDBCEB03E3F291E191A2D3CA51CD259BDC0EE6DECDB339E04DD36B30F80501A9CDB110FDD40FF713509A66683C1FF8BC97A965D78F1676A2CB22BC0QDD5M" TargetMode = "External"/>
	<Relationship Id="rId27" Type="http://schemas.openxmlformats.org/officeDocument/2006/relationships/hyperlink" Target="consultantplus://offline/ref=5EDBCEB03E3F291E191A2D3CA51CD259BDC0EE6DECDA3B9D05D336B30F80501A9CDB110FDD40FF713509A06383C1FF8BC97A965D78F1676A2CB22BC0QDD5M" TargetMode = "External"/>
	<Relationship Id="rId28" Type="http://schemas.openxmlformats.org/officeDocument/2006/relationships/hyperlink" Target="consultantplus://offline/ref=5EDBCEB03E3F291E191A2D3CA51CD259BDC0EE6DECD73A9B02DC36B30F80501A9CDB110FDD40FF713509A06383C1FF8BC97A965D78F1676A2CB22BC0QDD5M" TargetMode = "External"/>
	<Relationship Id="rId29" Type="http://schemas.openxmlformats.org/officeDocument/2006/relationships/hyperlink" Target="consultantplus://offline/ref=5EDBCEB03E3F291E191A2D3CA51CD259BDC0EE6DECDA3F9B05D436B30F80501A9CDB110FDD40FF713509A2628DC1FF8BC97A965D78F1676A2CB22BC0QDD5M" TargetMode = "External"/>
	<Relationship Id="rId30" Type="http://schemas.openxmlformats.org/officeDocument/2006/relationships/hyperlink" Target="consultantplus://offline/ref=5EDBCEB03E3F291E191A2D3CA51CD259BDC0EE6DECD73D9903D336B30F80501A9CDB110FDD40FF713509A36781C1FF8BC97A965D78F1676A2CB22BC0QDD5M" TargetMode = "External"/>
	<Relationship Id="rId31" Type="http://schemas.openxmlformats.org/officeDocument/2006/relationships/hyperlink" Target="consultantplus://offline/ref=5EDBCEB03E3F291E191A2D3CA51CD259BDC0EE6DECD73D9903D336B30F80501A9CDB110FDD40FF713509A36783C1FF8BC97A965D78F1676A2CB22BC0QDD5M" TargetMode = "External"/>
	<Relationship Id="rId32" Type="http://schemas.openxmlformats.org/officeDocument/2006/relationships/hyperlink" Target="consultantplus://offline/ref=5EDBCEB03E3F291E191A2D3CA51CD259BDC0EE6DECD6399700D236B30F80501A9CDB110FDD40FF713509A0638CC1FF8BC97A965D78F1676A2CB22BC0QDD5M" TargetMode = "External"/>
	<Relationship Id="rId33" Type="http://schemas.openxmlformats.org/officeDocument/2006/relationships/hyperlink" Target="consultantplus://offline/ref=5EDBCEB03E3F291E191A2D3CA51CD259BDC0EE6DECDA3B9D05D336B30F80501A9CDB110FDD40FF713509A06382C1FF8BC97A965D78F1676A2CB22BC0QDD5M" TargetMode = "External"/>
	<Relationship Id="rId34" Type="http://schemas.openxmlformats.org/officeDocument/2006/relationships/hyperlink" Target="consultantplus://offline/ref=5EDBCEB03E3F291E191A3331B3708855B8CFB268EBD531C95D8030E450D0564FDC9B17589C0FA621715CAD6187D4ABDC932D9B5DQ7D9M" TargetMode = "External"/>
	<Relationship Id="rId35" Type="http://schemas.openxmlformats.org/officeDocument/2006/relationships/hyperlink" Target="consultantplus://offline/ref=5EDBCEB03E3F291E191A2D3CA51CD259BDC0EE6DECDA3B9D05D336B30F80501A9CDB110FDD40FF713509A0638CC1FF8BC97A965D78F1676A2CB22BC0QDD5M" TargetMode = "External"/>
	<Relationship Id="rId36" Type="http://schemas.openxmlformats.org/officeDocument/2006/relationships/hyperlink" Target="consultantplus://offline/ref=5EDBCEB03E3F291E191A2D3CA51CD259BDC0EE6DECD73D9903D336B30F80501A9CDB110FDD40FF713509A3678DC1FF8BC97A965D78F1676A2CB22BC0QDD5M" TargetMode = "External"/>
	<Relationship Id="rId37" Type="http://schemas.openxmlformats.org/officeDocument/2006/relationships/hyperlink" Target="consultantplus://offline/ref=5EDBCEB03E3F291E191A2D3CA51CD259BDC0EE6DECD5399A00D736B30F80501A9CDB110FDD40FF713509A06383C1FF8BC97A965D78F1676A2CB22BC0QDD5M" TargetMode = "External"/>
	<Relationship Id="rId38" Type="http://schemas.openxmlformats.org/officeDocument/2006/relationships/hyperlink" Target="consultantplus://offline/ref=5EDBCEB03E3F291E191A2D3CA51CD259BDC0EE6DECD73D9903D336B30F80501A9CDB110FDD40FF713509A36681C1FF8BC97A965D78F1676A2CB22BC0QDD5M" TargetMode = "External"/>
	<Relationship Id="rId39" Type="http://schemas.openxmlformats.org/officeDocument/2006/relationships/hyperlink" Target="consultantplus://offline/ref=5EDBCEB03E3F291E191A2D3CA51CD259BDC0EE6DECD5399A00D736B30F80501A9CDB110FDD40FF713509A06382C1FF8BC97A965D78F1676A2CB22BC0QDD5M" TargetMode = "External"/>
	<Relationship Id="rId40" Type="http://schemas.openxmlformats.org/officeDocument/2006/relationships/hyperlink" Target="consultantplus://offline/ref=5EDBCEB03E3F291E191A2D3CA51CD259BDC0EE6DECDA3B9D05D336B30F80501A9CDB110FDD40FF713509A06285C1FF8BC97A965D78F1676A2CB22BC0QDD5M" TargetMode = "External"/>
	<Relationship Id="rId41" Type="http://schemas.openxmlformats.org/officeDocument/2006/relationships/hyperlink" Target="consultantplus://offline/ref=5EDBCEB03E3F291E191A3331B3708855B8CFB862ECD731C95D8030E450D0564FCE9B4F569C06EC703317A26387QCD9M" TargetMode = "External"/>
	<Relationship Id="rId42" Type="http://schemas.openxmlformats.org/officeDocument/2006/relationships/hyperlink" Target="consultantplus://offline/ref=5EDBCEB03E3F291E191A3331B3708855B8CFB060EFD231C95D8030E450D0564FDC9B175A9E04F0713102F432C19FA6D88F319B5964ED676EQ3D1M" TargetMode = "External"/>
	<Relationship Id="rId43" Type="http://schemas.openxmlformats.org/officeDocument/2006/relationships/hyperlink" Target="consultantplus://offline/ref=5EDBCEB03E3F291E191A2D3CA51CD259BDC0EE6DECDB3E9608D336B30F80501A9CDB110FDD40FF713509A06383C1FF8BC97A965D78F1676A2CB22BC0QDD5M" TargetMode = "External"/>
	<Relationship Id="rId44" Type="http://schemas.openxmlformats.org/officeDocument/2006/relationships/hyperlink" Target="consultantplus://offline/ref=5EDBCEB03E3F291E191A3331B3708855B8CFB060EFD231C95D8030E450D0564FDC9B175C9F07F924644DF56E87C8B5DA8B31995F78QEDCM" TargetMode = "External"/>
	<Relationship Id="rId45" Type="http://schemas.openxmlformats.org/officeDocument/2006/relationships/hyperlink" Target="consultantplus://offline/ref=5EDBCEB03E3F291E191A2D3CA51CD259BDC0EE6DECDB3E9608D336B30F80501A9CDB110FDD40FF713509A06382C1FF8BC97A965D78F1676A2CB22BC0QDD5M" TargetMode = "External"/>
	<Relationship Id="rId46" Type="http://schemas.openxmlformats.org/officeDocument/2006/relationships/hyperlink" Target="consultantplus://offline/ref=5EDBCEB03E3F291E191A3331B3708855B8C8B066EED731C95D8030E450D0564FDC9B175A9B0DF924644DF56E87C8B5DA8B31995F78QEDCM" TargetMode = "External"/>
	<Relationship Id="rId47" Type="http://schemas.openxmlformats.org/officeDocument/2006/relationships/hyperlink" Target="consultantplus://offline/ref=5EDBCEB03E3F291E191A3331B3708855B8C8B066EED731C95D8030E450D0564FDC9B175A9E04F2713402F432C19FA6D88F319B5964ED676EQ3D1M" TargetMode = "External"/>
	<Relationship Id="rId48" Type="http://schemas.openxmlformats.org/officeDocument/2006/relationships/hyperlink" Target="consultantplus://offline/ref=5EDBCEB03E3F291E191A2D3CA51CD259BDC0EE6DECD5399A00D736B30F80501A9CDB110FDD40FF713509A0638DC1FF8BC97A965D78F1676A2CB22BC0QDD5M" TargetMode = "External"/>
	<Relationship Id="rId49" Type="http://schemas.openxmlformats.org/officeDocument/2006/relationships/hyperlink" Target="consultantplus://offline/ref=5EDBCEB03E3F291E191A2D3CA51CD259BDC0EE6DECD73D9903D336B30F80501A9CDB110FDD40FF713509A36683C1FF8BC97A965D78F1676A2CB22BC0QDD5M" TargetMode = "External"/>
	<Relationship Id="rId50" Type="http://schemas.openxmlformats.org/officeDocument/2006/relationships/hyperlink" Target="consultantplus://offline/ref=5EDBCEB03E3F291E191A2D3CA51CD259BDC0EE6DECD73D9903D336B30F80501A9CDB110FDD40FF713509A36682C1FF8BC97A965D78F1676A2CB22BC0QDD5M" TargetMode = "External"/>
	<Relationship Id="rId51" Type="http://schemas.openxmlformats.org/officeDocument/2006/relationships/hyperlink" Target="consultantplus://offline/ref=5EDBCEB03E3F291E191A3331B3708855B8C8B066EED731C95D8030E450D0564FDC9B175F9D0FA621715CAD6187D4ABDC932D9B5DQ7D9M" TargetMode = "External"/>
	<Relationship Id="rId52" Type="http://schemas.openxmlformats.org/officeDocument/2006/relationships/hyperlink" Target="consultantplus://offline/ref=5EDBCEB03E3F291E191A3331B3708855B8C8B066EED731C95D8030E450D0564FDC9B17599704F924644DF56E87C8B5DA8B31995F78QEDCM" TargetMode = "External"/>
	<Relationship Id="rId53" Type="http://schemas.openxmlformats.org/officeDocument/2006/relationships/hyperlink" Target="consultantplus://offline/ref=5EDBCEB03E3F291E191A2D3CA51CD259BDC0EE6DECDA3B9D05D336B30F80501A9CDB110FDD40FF713509A06284C1FF8BC97A965D78F1676A2CB22BC0QDD5M" TargetMode = "External"/>
	<Relationship Id="rId54" Type="http://schemas.openxmlformats.org/officeDocument/2006/relationships/hyperlink" Target="consultantplus://offline/ref=5EDBCEB03E3F291E191A2D3CA51CD259BDC0EE6DECDA3B9D05D336B30F80501A9CDB110FDD40FF713509A06286C1FF8BC97A965D78F1676A2CB22BC0QDD5M" TargetMode = "External"/>
	<Relationship Id="rId55" Type="http://schemas.openxmlformats.org/officeDocument/2006/relationships/hyperlink" Target="consultantplus://offline/ref=5EDBCEB03E3F291E191A2D3CA51CD259BDC0EE6DECDA3B9D05D336B30F80501A9CDB110FDD40FF713509A06280C1FF8BC97A965D78F1676A2CB22BC0QDD5M" TargetMode = "External"/>
	<Relationship Id="rId56" Type="http://schemas.openxmlformats.org/officeDocument/2006/relationships/hyperlink" Target="consultantplus://offline/ref=5EDBCEB03E3F291E191A2D3CA51CD259BDC0EE6DECDB329801D236B30F80501A9CDB110FDD40FF713509A06283C1FF8BC97A965D78F1676A2CB22BC0QDD5M" TargetMode = "External"/>
	<Relationship Id="rId57" Type="http://schemas.openxmlformats.org/officeDocument/2006/relationships/hyperlink" Target="consultantplus://offline/ref=5EDBCEB03E3F291E191A2D3CA51CD259BDC0EE6DECD73D9903D336B30F80501A9CDB110FDD40FF713509A36587C1FF8BC97A965D78F1676A2CB22BC0QDD5M" TargetMode = "External"/>
	<Relationship Id="rId58" Type="http://schemas.openxmlformats.org/officeDocument/2006/relationships/hyperlink" Target="consultantplus://offline/ref=5EDBCEB03E3F291E191A2D3CA51CD259BDC0EE6DECD73D9903D336B30F80501A9CDB110FDD40FF713509A36586C1FF8BC97A965D78F1676A2CB22BC0QDD5M" TargetMode = "External"/>
	<Relationship Id="rId59" Type="http://schemas.openxmlformats.org/officeDocument/2006/relationships/hyperlink" Target="consultantplus://offline/ref=5EDBCEB03E3F291E191A2D3CA51CD259BDC0EE6DECD73D9903D336B30F80501A9CDB110FDD40FF713509A36581C1FF8BC97A965D78F1676A2CB22BC0QDD5M" TargetMode = "External"/>
	<Relationship Id="rId60" Type="http://schemas.openxmlformats.org/officeDocument/2006/relationships/hyperlink" Target="consultantplus://offline/ref=5EDBCEB03E3F291E191A2D3CA51CD259BDC0EE6DECDA3F9B05D436B30F80501A9CDB110FDD40FF713509A2628CC1FF8BC97A965D78F1676A2CB22BC0QDD5M" TargetMode = "External"/>
	<Relationship Id="rId61" Type="http://schemas.openxmlformats.org/officeDocument/2006/relationships/hyperlink" Target="consultantplus://offline/ref=5EDBCEB03E3F291E191A2D3CA51CD259BDC0EE6DECDA3F9B05D436B30F80501A9CDB110FDD40FF713509A26184C1FF8BC97A965D78F1676A2CB22BC0QDD5M" TargetMode = "External"/>
	<Relationship Id="rId62" Type="http://schemas.openxmlformats.org/officeDocument/2006/relationships/hyperlink" Target="consultantplus://offline/ref=5EDBCEB03E3F291E191A2D3CA51CD259BDC0EE6DECDA3B9D05D336B30F80501A9CDB110FDD40FF713509A06283C1FF8BC97A965D78F1676A2CB22BC0QDD5M" TargetMode = "External"/>
	<Relationship Id="rId63" Type="http://schemas.openxmlformats.org/officeDocument/2006/relationships/hyperlink" Target="consultantplus://offline/ref=5EDBCEB03E3F291E191A2D3CA51CD259BDC0EE6DECD73A9B02DC36B30F80501A9CDB110FDD40FF713509A06382C1FF8BC97A965D78F1676A2CB22BC0QDD5M" TargetMode = "External"/>
	<Relationship Id="rId64" Type="http://schemas.openxmlformats.org/officeDocument/2006/relationships/hyperlink" Target="consultantplus://offline/ref=5EDBCEB03E3F291E191A2D3CA51CD259BDC0EE6DECD73D9903D336B30F80501A9CDB110FDD40FF713509A3658DC1FF8BC97A965D78F1676A2CB22BC0QDD5M" TargetMode = "External"/>
	<Relationship Id="rId65" Type="http://schemas.openxmlformats.org/officeDocument/2006/relationships/hyperlink" Target="consultantplus://offline/ref=5EDBCEB03E3F291E191A2D3CA51CD259BDC0EE6DECDA3B9D05D336B30F80501A9CDB110FDD40FF713509A0628DC1FF8BC97A965D78F1676A2CB22BC0QDD5M" TargetMode = "External"/>
	<Relationship Id="rId66" Type="http://schemas.openxmlformats.org/officeDocument/2006/relationships/hyperlink" Target="consultantplus://offline/ref=5EDBCEB03E3F291E191A3331B3708855BDC9B465EDD531C95D8030E450D0564FDC9B175A9E04F2793602F432C19FA6D88F319B5964ED676EQ3D1M" TargetMode = "External"/>
	<Relationship Id="rId67" Type="http://schemas.openxmlformats.org/officeDocument/2006/relationships/hyperlink" Target="consultantplus://offline/ref=5EDBCEB03E3F291E191A2D3CA51CD259BDC0EE6DEFD23B9E05DC36B30F80501A9CDB110FDD40FF713509A06284C1FF8BC97A965D78F1676A2CB22BC0QDD5M" TargetMode = "External"/>
	<Relationship Id="rId68" Type="http://schemas.openxmlformats.org/officeDocument/2006/relationships/hyperlink" Target="consultantplus://offline/ref=5EDBCEB03E3F291E191A2D3CA51CD259BDC0EE6DECDA3F9B05D436B30F80501A9CDB110FDD40FF713509A26187C1FF8BC97A965D78F1676A2CB22BC0QDD5M" TargetMode = "External"/>
	<Relationship Id="rId69" Type="http://schemas.openxmlformats.org/officeDocument/2006/relationships/hyperlink" Target="consultantplus://offline/ref=5EDBCEB03E3F291E191A3331B3708855B8C8B066EED731C95D8030E450D0564FDC9B17599A00F924644DF56E87C8B5DA8B31995F78QEDCM" TargetMode = "External"/>
	<Relationship Id="rId70" Type="http://schemas.openxmlformats.org/officeDocument/2006/relationships/hyperlink" Target="consultantplus://offline/ref=5EDBCEB03E3F291E191A2D3CA51CD259BDC0EE6DECD73D9903D336B30F80501A9CDB110FDD40FF713509A36485C1FF8BC97A965D78F1676A2CB22BC0QDD5M" TargetMode = "External"/>
	<Relationship Id="rId71" Type="http://schemas.openxmlformats.org/officeDocument/2006/relationships/hyperlink" Target="consultantplus://offline/ref=5EDBCEB03E3F291E191A2D3CA51CD259BDC0EE6DECD73D9903D336B30F80501A9CDB110FDD40FF713509A36487C1FF8BC97A965D78F1676A2CB22BC0QDD5M" TargetMode = "External"/>
	<Relationship Id="rId72" Type="http://schemas.openxmlformats.org/officeDocument/2006/relationships/hyperlink" Target="consultantplus://offline/ref=5EDBCEB03E3F291E191A2D3CA51CD259BDC0EE6DECD73D9903D336B30F80501A9CDB110FDD40FF713509A36486C1FF8BC97A965D78F1676A2CB22BC0QDD5M" TargetMode = "External"/>
	<Relationship Id="rId73" Type="http://schemas.openxmlformats.org/officeDocument/2006/relationships/hyperlink" Target="consultantplus://offline/ref=5EDBCEB03E3F291E191A2D3CA51CD259BDC0EE6DECD73D9903D336B30F80501A9CDB110FDD40FF713509A36481C1FF8BC97A965D78F1676A2CB22BC0QDD5M" TargetMode = "External"/>
	<Relationship Id="rId74" Type="http://schemas.openxmlformats.org/officeDocument/2006/relationships/hyperlink" Target="consultantplus://offline/ref=5EDBCEB03E3F291E191A2D3CA51CD259BDC0EE6DECD73D9903D336B30F80501A9CDB110FDD40FF713509A36480C1FF8BC97A965D78F1676A2CB22BC0QDD5M" TargetMode = "External"/>
	<Relationship Id="rId75" Type="http://schemas.openxmlformats.org/officeDocument/2006/relationships/hyperlink" Target="consultantplus://offline/ref=5EDBCEB03E3F291E191A2D3CA51CD259BDC0EE6DECD73D9903D336B30F80501A9CDB110FDD40FF713509A36483C1FF8BC97A965D78F1676A2CB22BC0QDD5M" TargetMode = "External"/>
	<Relationship Id="rId76" Type="http://schemas.openxmlformats.org/officeDocument/2006/relationships/hyperlink" Target="consultantplus://offline/ref=5EDBCEB03E3F291E191A2D3CA51CD259BDC0EE6DECD73D9903D336B30F80501A9CDB110FDD40FF713509A36482C1FF8BC97A965D78F1676A2CB22BC0QDD5M" TargetMode = "External"/>
	<Relationship Id="rId77" Type="http://schemas.openxmlformats.org/officeDocument/2006/relationships/hyperlink" Target="consultantplus://offline/ref=5EDBCEB03E3F291E191A2D3CA51CD259BDC0EE6DECD73D9903D336B30F80501A9CDB110FDD40FF713509A3648CC1FF8BC97A965D78F1676A2CB22BC0QDD5M" TargetMode = "External"/>
	<Relationship Id="rId78" Type="http://schemas.openxmlformats.org/officeDocument/2006/relationships/hyperlink" Target="consultantplus://offline/ref=5EDBCEB03E3F291E191A2D3CA51CD259BDC0EE6DECD73A9B02DC36B30F80501A9CDB110FDD40FF713509A0638CC1FF8BC97A965D78F1676A2CB22BC0QDD5M" TargetMode = "External"/>
	<Relationship Id="rId79" Type="http://schemas.openxmlformats.org/officeDocument/2006/relationships/hyperlink" Target="consultantplus://offline/ref=5EDBCEB03E3F291E191A2D3CA51CD259BDC0EE6DECDA3F9B05D436B30F80501A9CDB110FDD40FF713509A26181C1FF8BC97A965D78F1676A2CB22BC0QDD5M" TargetMode = "External"/>
	<Relationship Id="rId80" Type="http://schemas.openxmlformats.org/officeDocument/2006/relationships/hyperlink" Target="consultantplus://offline/ref=5EDBCEB03E3F291E191A2D3CA51CD259BDC0EE6DECD73A9B02DC36B30F80501A9CDB110FDD40FF713509A06284C1FF8BC97A965D78F1676A2CB22BC0QDD5M" TargetMode = "External"/>
	<Relationship Id="rId81" Type="http://schemas.openxmlformats.org/officeDocument/2006/relationships/hyperlink" Target="consultantplus://offline/ref=5EDBCEB03E3F291E191A3331B3708855BFC9B866EDD231C95D8030E450D0564FDC9B175A9E04F3703C02F432C19FA6D88F319B5964ED676EQ3D1M" TargetMode = "External"/>
	<Relationship Id="rId82" Type="http://schemas.openxmlformats.org/officeDocument/2006/relationships/hyperlink" Target="consultantplus://offline/ref=5EDBCEB03E3F291E191A3331B3708855B8CFB862ECD731C95D8030E450D0564FCE9B4F569C06EC703317A26387QCD9M" TargetMode = "External"/>
	<Relationship Id="rId83" Type="http://schemas.openxmlformats.org/officeDocument/2006/relationships/hyperlink" Target="consultantplus://offline/ref=5EDBCEB03E3F291E191A2D3CA51CD259BDC0EE6DECDA3B9D05D336B30F80501A9CDB110FDD40FF713509A06185C1FF8BC97A965D78F1676A2CB22BC0QDD5M" TargetMode = "External"/>
	<Relationship Id="rId84" Type="http://schemas.openxmlformats.org/officeDocument/2006/relationships/hyperlink" Target="consultantplus://offline/ref=5EDBCEB03E3F291E191A2D3CA51CD259BDC0EE6DECDA3B9D05D336B30F80501A9CDB110FDD40FF713509A06084C1FF8BC97A965D78F1676A2CB22BC0QDD5M" TargetMode = "External"/>
	<Relationship Id="rId85" Type="http://schemas.openxmlformats.org/officeDocument/2006/relationships/hyperlink" Target="consultantplus://offline/ref=5EDBCEB03E3F291E191A2D3CA51CD259BDC0EE6DECDA3B9D05D336B30F80501A9CDB110FDD40FF713509A06086C1FF8BC97A965D78F1676A2CB22BC0QDD5M" TargetMode = "External"/>
	<Relationship Id="rId86" Type="http://schemas.openxmlformats.org/officeDocument/2006/relationships/hyperlink" Target="consultantplus://offline/ref=5EDBCEB03E3F291E191A2D3CA51CD259BDC0EE6DECDA3B9D05D336B30F80501A9CDB110FDD40FF713509A06080C1FF8BC97A965D78F1676A2CB22BC0QDD5M" TargetMode = "External"/>
	<Relationship Id="rId87" Type="http://schemas.openxmlformats.org/officeDocument/2006/relationships/hyperlink" Target="consultantplus://offline/ref=5EDBCEB03E3F291E191A2D3CA51CD259BDC0EE6DECDA3B9D05D336B30F80501A9CDB110FDD40FF713509A06082C1FF8BC97A965D78F1676A2CB22BC0QDD5M" TargetMode = "External"/>
	<Relationship Id="rId88" Type="http://schemas.openxmlformats.org/officeDocument/2006/relationships/hyperlink" Target="consultantplus://offline/ref=5EDBCEB03E3F291E191A2D3CA51CD259BDC0EE6DECD73D9903D336B30F80501A9CDB110FDD40FF713509A36B85C1FF8BC97A965D78F1676A2CB22BC0QDD5M" TargetMode = "External"/>
	<Relationship Id="rId89" Type="http://schemas.openxmlformats.org/officeDocument/2006/relationships/hyperlink" Target="consultantplus://offline/ref=5EDBCEB03E3F291E191A3331B3708855B8C8B066EED731C95D8030E450D0564FDC9B17599A00F924644DF56E87C8B5DA8B31995F78QEDCM" TargetMode = "External"/>
	<Relationship Id="rId90" Type="http://schemas.openxmlformats.org/officeDocument/2006/relationships/hyperlink" Target="consultantplus://offline/ref=5EDBCEB03E3F291E191A3331B3708855B8C8B066EED731C95D8030E450D0564FDC9B175A9E04F1753102F432C19FA6D88F319B5964ED676EQ3D1M" TargetMode = "External"/>
	<Relationship Id="rId91" Type="http://schemas.openxmlformats.org/officeDocument/2006/relationships/hyperlink" Target="consultantplus://offline/ref=5EDBCEB03E3F291E191A3331B3708855B8C8B066EED731C95D8030E450D0564FDC9B175A9E04F1753702F432C19FA6D88F319B5964ED676EQ3D1M" TargetMode = "External"/>
	<Relationship Id="rId92" Type="http://schemas.openxmlformats.org/officeDocument/2006/relationships/hyperlink" Target="consultantplus://offline/ref=5EDBCEB03E3F291E191A3331B3708855B8C8B066EED731C95D8030E450D0564FDC9B175A9E04F1753102F432C19FA6D88F319B5964ED676EQ3D1M" TargetMode = "External"/>
	<Relationship Id="rId93" Type="http://schemas.openxmlformats.org/officeDocument/2006/relationships/hyperlink" Target="consultantplus://offline/ref=5EDBCEB03E3F291E191A3331B3708855B8C8B066EED731C95D8030E450D0564FDC9B175A9E04F1753702F432C19FA6D88F319B5964ED676EQ3D1M" TargetMode = "External"/>
	<Relationship Id="rId94" Type="http://schemas.openxmlformats.org/officeDocument/2006/relationships/hyperlink" Target="consultantplus://offline/ref=5EDBCEB03E3F291E191A3331B3708855B8C8B066EED731C95D8030E450D0564FDC9B175A9E04F1753102F432C19FA6D88F319B5964ED676EQ3D1M" TargetMode = "External"/>
	<Relationship Id="rId95" Type="http://schemas.openxmlformats.org/officeDocument/2006/relationships/hyperlink" Target="consultantplus://offline/ref=5EDBCEB03E3F291E191A3331B3708855B8C8B066EED731C95D8030E450D0564FDC9B175A9E04F1753102F432C19FA6D88F319B5964ED676EQ3D1M" TargetMode = "External"/>
	<Relationship Id="rId96" Type="http://schemas.openxmlformats.org/officeDocument/2006/relationships/hyperlink" Target="consultantplus://offline/ref=5EDBCEB03E3F291E191A3331B3708855BFCBB268EEDB31C95D8030E450D0564FCE9B4F569C06EC703317A26387QCD9M" TargetMode = "External"/>
	<Relationship Id="rId97" Type="http://schemas.openxmlformats.org/officeDocument/2006/relationships/hyperlink" Target="consultantplus://offline/ref=5EDBCEB03E3F291E191A3331B3708855BFCBB268EEDB31C95D8030E450D0564FCE9B4F569C06EC703317A26387QCD9M" TargetMode = "External"/>
	<Relationship Id="rId98" Type="http://schemas.openxmlformats.org/officeDocument/2006/relationships/hyperlink" Target="consultantplus://offline/ref=5EDBCEB03E3F291E191A3331B3708855B8C8B066EED731C95D8030E450D0564FDC9B175A9E04F1753702F432C19FA6D88F319B5964ED676EQ3D1M" TargetMode = "External"/>
	<Relationship Id="rId99" Type="http://schemas.openxmlformats.org/officeDocument/2006/relationships/hyperlink" Target="consultantplus://offline/ref=5EDBCEB03E3F291E191A3331B3708855B8C8B066EED731C95D8030E450D0564FDC9B175A9E04F1753702F432C19FA6D88F319B5964ED676EQ3D1M" TargetMode = "External"/>
	<Relationship Id="rId100" Type="http://schemas.openxmlformats.org/officeDocument/2006/relationships/hyperlink" Target="consultantplus://offline/ref=5EDBCEB03E3F291E191A3331B3708855B8C8B066EED731C95D8030E450D0564FDC9B175A9E04F1753702F432C19FA6D88F319B5964ED676EQ3D1M" TargetMode = "External"/>
	<Relationship Id="rId101" Type="http://schemas.openxmlformats.org/officeDocument/2006/relationships/hyperlink" Target="consultantplus://offline/ref=5EDBCEB03E3F291E191A3331B3708855B8C8B066EED731C95D8030E450D0564FDC9B175A9E04F1753702F432C19FA6D88F319B5964ED676EQ3D1M" TargetMode = "External"/>
	<Relationship Id="rId102" Type="http://schemas.openxmlformats.org/officeDocument/2006/relationships/hyperlink" Target="consultantplus://offline/ref=5EDBCEB03E3F291E191A2D3CA51CD259BDC0EE6DECDB339706D736B30F80501A9CDB110FDD40FF713509A06782C1FF8BC97A965D78F1676A2CB22BC0QDD5M" TargetMode = "External"/>
	<Relationship Id="rId103" Type="http://schemas.openxmlformats.org/officeDocument/2006/relationships/hyperlink" Target="consultantplus://offline/ref=5EDBCEB03E3F291E191A2D3CA51CD259BDC0EE6DECDB339706D736B30F80501A9CDB110FDD40FF713509A0678CC1FF8BC97A965D78F1676A2CB22BC0QDD5M" TargetMode = "External"/>
	<Relationship Id="rId104" Type="http://schemas.openxmlformats.org/officeDocument/2006/relationships/hyperlink" Target="consultantplus://offline/ref=5EDBCEB03E3F291E191A2D3CA51CD259BDC0EE6DECDB339706D736B30F80501A9CDB110FDD40FF713509A06681C1FF8BC97A965D78F1676A2CB22BC0QDD5M" TargetMode = "External"/>
	<Relationship Id="rId105" Type="http://schemas.openxmlformats.org/officeDocument/2006/relationships/hyperlink" Target="consultantplus://offline/ref=5EDBCEB03E3F291E191A3331B3708855B8C8B066EED731C95D8030E450D0564FDC9B175A9F06F924644DF56E87C8B5DA8B31995F78QEDCM" TargetMode = "External"/>
	<Relationship Id="rId106" Type="http://schemas.openxmlformats.org/officeDocument/2006/relationships/hyperlink" Target="consultantplus://offline/ref=5EDBCEB03E3F291E191A3331B3708855B8C8B066EED731C95D8030E450D0564FDC9B175A9E04F1753702F432C19FA6D88F319B5964ED676EQ3D1M" TargetMode = "External"/>
	<Relationship Id="rId107" Type="http://schemas.openxmlformats.org/officeDocument/2006/relationships/hyperlink" Target="consultantplus://offline/ref=5EDBCEB03E3F291E191A3331B3708855B8C8B066EED731C95D8030E450D0564FDC9B175A9E04F1753702F432C19FA6D88F319B5964ED676EQ3D1M" TargetMode = "External"/>
	<Relationship Id="rId108" Type="http://schemas.openxmlformats.org/officeDocument/2006/relationships/hyperlink" Target="consultantplus://offline/ref=5EDBCEB03E3F291E191A2D3CA51CD259BDC0EE6DECDA3F9B05D436B30F80501A9CDB110FDD40FF713509A26180C1FF8BC97A965D78F1676A2CB22BC0QDD5M" TargetMode = "External"/>
	<Relationship Id="rId109" Type="http://schemas.openxmlformats.org/officeDocument/2006/relationships/hyperlink" Target="consultantplus://offline/ref=5EDBCEB03E3F291E191A3331B3708855B8C8B066EED731C95D8030E450D0564FCE9B4F569C06EC703317A26387QCD9M" TargetMode = "External"/>
	<Relationship Id="rId110" Type="http://schemas.openxmlformats.org/officeDocument/2006/relationships/hyperlink" Target="consultantplus://offline/ref=5EDBCEB03E3F291E191A2D3CA51CD259BDC0EE6DECDB339706D736B30F80501A9CDB110FCF40A77D370BBE6383D4A9DA8FQ2DCM" TargetMode = "External"/>
	<Relationship Id="rId111" Type="http://schemas.openxmlformats.org/officeDocument/2006/relationships/hyperlink" Target="consultantplus://offline/ref=5EDBCEB03E3F291E191A2D3CA51CD259BDC0EE6DECDA3B9D05D336B30F80501A9CDB110FDD40FF713509A0608DC1FF8BC97A965D78F1676A2CB22BC0QDD5M" TargetMode = "External"/>
	<Relationship Id="rId112" Type="http://schemas.openxmlformats.org/officeDocument/2006/relationships/hyperlink" Target="consultantplus://offline/ref=5EDBCEB03E3F291E191A2D3CA51CD259BDC0EE6DECD73D9903D336B30F80501A9CDB110FDD40FF713509A46680C1FF8BC97A965D78F1676A2CB22BC0QDD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занятости Иркутской области от 24.04.2018 N 20-мпр
(ред. от 14.10.2022)
"Об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dc:title>
  <dcterms:created xsi:type="dcterms:W3CDTF">2023-06-22T12:03:16Z</dcterms:created>
</cp:coreProperties>
</file>