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Иркутской области от 30.09.2020 N 272-уг</w:t>
              <w:br/>
              <w:t xml:space="preserve">(ред. от 12.10.2022)</w:t>
              <w:br/>
              <w:t xml:space="preserve">"Об утверждении Положения о согласовании и утверждении уставов казачьих обществ, создаваемых (действующих) на территории Иркутской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30 сентября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272-уг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ИРКУТСКОЙ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СОГЛАСОВАНИИ И УТВЕРЖДЕНИИ</w:t>
      </w:r>
    </w:p>
    <w:p>
      <w:pPr>
        <w:pStyle w:val="2"/>
        <w:jc w:val="center"/>
      </w:pPr>
      <w:r>
        <w:rPr>
          <w:sz w:val="20"/>
        </w:rPr>
        <w:t xml:space="preserve">УСТАВОВ КАЗАЧЬИХ ОБЩЕСТВ, СОЗДАВАЕМЫХ (ДЕЙСТВУЮЩИХ)</w:t>
      </w:r>
    </w:p>
    <w:p>
      <w:pPr>
        <w:pStyle w:val="2"/>
        <w:jc w:val="center"/>
      </w:pPr>
      <w:r>
        <w:rPr>
          <w:sz w:val="20"/>
        </w:rPr>
        <w:t xml:space="preserve">НА ТЕРРИТОРИИ ИРКУТСКОЙ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09.04.2021 </w:t>
            </w:r>
            <w:hyperlink w:history="0" r:id="rId7" w:tooltip="Указ Губернатора Иркутской области от 09.04.2021 N 107-уг &quot;О внесении изменения в пункт 9 Положения о согласовании и утверждении уставов казачьих обществ, создаваемых (действующих)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107-уг</w:t>
              </w:r>
            </w:hyperlink>
            <w:r>
              <w:rPr>
                <w:sz w:val="20"/>
                <w:color w:val="392c69"/>
              </w:rPr>
              <w:t xml:space="preserve">, от 12.10.2022 </w:t>
            </w:r>
            <w:hyperlink w:history="0" r:id="rId8" w:tooltip="Указ Губернатора Иркутской области от 12.10.2022 N 232-уг &quot;О внесении изменений в отдельные указы Губернатора Иркутской области&quot; {КонсультантПлюс}">
              <w:r>
                <w:rPr>
                  <w:sz w:val="20"/>
                  <w:color w:val="0000ff"/>
                </w:rPr>
                <w:t xml:space="preserve">N 232-уг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9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15 июня 1992 года N 632 "О мерах по реализации Закона Российской Федерации "О реабилитации репрессированных народов" в отношении казачества", руководствуясь </w:t>
      </w:r>
      <w:hyperlink w:history="0" r:id="rId10" w:tooltip="&quot;Устав Иркутской области&quot; от 17.04.2009 N 1 (принят Постановлением Законодательного Собрания Иркутской области от 15.04.2009 N 9/5-ЗС) (ред. от 08.02.2021) {КонсультантПлюс}">
        <w:r>
          <w:rPr>
            <w:sz w:val="20"/>
            <w:color w:val="0000ff"/>
          </w:rPr>
          <w:t xml:space="preserve">статьей 59</w:t>
        </w:r>
      </w:hyperlink>
      <w:r>
        <w:rPr>
          <w:sz w:val="20"/>
        </w:rPr>
        <w:t xml:space="preserve"> Устава Иркутской области,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согласовании и утверждении уставов казачьих обществ, создаваемых (действующих) на территории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Настоящий указ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</w:t>
      </w:r>
      <w:r>
        <w:rPr>
          <w:sz w:val="20"/>
        </w:rPr>
        <w:t xml:space="preserve">ogirk.ru</w:t>
      </w:r>
      <w:r>
        <w:rPr>
          <w:sz w:val="20"/>
        </w:rPr>
        <w:t xml:space="preserve">), а также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И.И.КОБЗЕВ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Губернатора Иркутской области</w:t>
      </w:r>
    </w:p>
    <w:p>
      <w:pPr>
        <w:pStyle w:val="0"/>
        <w:jc w:val="right"/>
      </w:pPr>
      <w:r>
        <w:rPr>
          <w:sz w:val="20"/>
        </w:rPr>
        <w:t xml:space="preserve">от 30 сентября 2020 г. N 272-уг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СОГЛАСОВАНИИ И УТВЕРЖДЕНИИ УСТАВОВ КАЗАЧЬИХ ОБЩЕСТВ,</w:t>
      </w:r>
    </w:p>
    <w:p>
      <w:pPr>
        <w:pStyle w:val="2"/>
        <w:jc w:val="center"/>
      </w:pPr>
      <w:r>
        <w:rPr>
          <w:sz w:val="20"/>
        </w:rPr>
        <w:t xml:space="preserve">СОЗДАВАЕМЫХ (ДЕЙСТВУЮЩИХ) НА ТЕРРИТОРИИ ИРКУТСКОЙ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09.04.2021 </w:t>
            </w:r>
            <w:hyperlink w:history="0" r:id="rId11" w:tooltip="Указ Губернатора Иркутской области от 09.04.2021 N 107-уг &quot;О внесении изменения в пункт 9 Положения о согласовании и утверждении уставов казачьих обществ, создаваемых (действующих) на территории Иркутской области&quot; {КонсультантПлюс}">
              <w:r>
                <w:rPr>
                  <w:sz w:val="20"/>
                  <w:color w:val="0000ff"/>
                </w:rPr>
                <w:t xml:space="preserve">N 107-уг</w:t>
              </w:r>
            </w:hyperlink>
            <w:r>
              <w:rPr>
                <w:sz w:val="20"/>
                <w:color w:val="392c69"/>
              </w:rPr>
              <w:t xml:space="preserve">, от 12.10.2022 </w:t>
            </w:r>
            <w:hyperlink w:history="0" r:id="rId12" w:tooltip="Указ Губернатора Иркутской области от 12.10.2022 N 232-уг &quot;О внесении изменений в отдельные указы Губернатора Иркутской области&quot; {КонсультантПлюс}">
              <w:r>
                <w:rPr>
                  <w:sz w:val="20"/>
                  <w:color w:val="0000ff"/>
                </w:rPr>
                <w:t xml:space="preserve">N 232-уг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w:history="0" r:id="rId13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пунктах 3.2</w:t>
        </w:r>
      </w:hyperlink>
      <w:r>
        <w:rPr>
          <w:sz w:val="20"/>
        </w:rPr>
        <w:t xml:space="preserve"> - </w:t>
      </w:r>
      <w:hyperlink w:history="0" r:id="rId14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 Указа Президента Российской Федерации от 15 июня 1992 года N 632 "О мерах по реализации Закона Российской Федерации "О реабилитации репрессированных народов" в отношении казачества" и создаваемых (действующих) на территории Иркутской области,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обществ, в соответствии с </w:t>
      </w:r>
      <w:hyperlink w:history="0" r:id="rId15" w:tooltip="Приказ ФАДН России от 06.04.2020 N 45 &quot;Об утверждении Типового положения о согласовании и утверждении уставов казачьих обществ&quot; (Зарегистрировано в Минюсте России 22.07.2020 N 590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делам национальностей (далее - ФАДН России) от 6 апреля 2020 года N 45 "Об утверждении типового Положения о согласовании и утверждении уставов казачьих обществ".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Уставы хуторских, станичных, городских казачьих обществ, создаваемых (действующих) на территориях административно-территориальных образований Иркутской области (городских, сельских поселений, городских округов, муниципальных, внутригородских районов),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Иркутской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 Иркутской области, согласовываются с главами соответствующих городских, сельских поселений,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Иркутской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Уставы хуторских, станичных, городских казачьих обществ, создаваемых (действующих) на территориях двух и более внутригородских районов, входящих в состав одного городского округа с внутригородским делением Иркутской области, согласовываются с главами соответствующих внутригородских районов,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Иркутской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Уставы районных (юртовых) казачьих обществ, создаваемых (действующих) на территориях муниципальных районов Иркутской области, согласовываются с атаманом окружного (отдельского) казачьего общества (если окружное (отдельское) казачье общество осуществляет деятельность на территории Иркутской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Уставы районных (юртовых) казачьих обществ, создаваемых (действующих) на территориях двух и более муниципальных районов Иркутской области либо на территориях муниципальных районов и городских округов Иркутской области, согласовываются с главами соответствующих муниципальных районов и городских округов Иркутской области, а также с атаманом окружного (отдельского) казачьего общества (если окружное (отдельское) казачье общество осуществляет деятельность на территории Иркутской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Уставы окружных (отдельских) казачьих обществ, создаваемых (действующих) на территории Иркутской области, согласовываются с атаманом войскового казачьего общества (если войсковое казачье общество осуществляет деятельность на территории Иркутской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Уставы окружных (отдельских) казачьих обществ, создаваемых (действующих) на территории Иркутской области и на территории иного (одного и более) субъекта Российской Федерации, согласовываются с Губернатором Иркутской области и высшими должностными лицами соответствующих субъектов Российской Федерации, а также с атаманом войскового казачьего общества (если войсковое казачье общество осуществляет деятельность на территориях Иркутской области и субъектов Российской Федерации, на которых создаются (действуют) названные казачьи общества).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Указ Губернатора Иркутской области от 12.10.2022 N 232-уг &quot;О внесении изменений в отдельные указы Губернатора Иркут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Иркутской области от 12.10.2022 N 232-уг)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Устав войскового казачьего общества, осуществляющего деятельность на территории Иркутской области, согласовывается с Губернатором Иркутской области, а также с атаманом Всероссийского казачьего общества.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Указ Губернатора Иркутской области от 09.04.2021 N 107-уг &quot;О внесении изменения в пункт 9 Положения о согласовании и утверждении уставов казачьих обществ, создаваемых (действующих) на территории Иркут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Иркутской области от 09.04.2021 N 107-уг)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Согласование уставов казачьих обществ осуществляется после: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учредительным собранием (кругом, сбором) решения об учреждении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высшим органом управления казачьего общества решения об утверждении устава этого казачьего общества.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history="0" w:anchor="P39" w:tooltip="2. Уставы хуторских, станичных, городских казачьих обществ, создаваемых (действующих) на территориях административно-территориальных образований Иркутской области (городских, сельских поселений, городских округов, муниципальных, внутригородских районов)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Иркутской области).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47" w:tooltip="9. Устав войскового казачьего общества, осуществляющего деятельность на территории Иркутской области, согласовывается с Губернатором Иркутской области, а также с атаманом Всероссийского казачьего общества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18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19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устав казачьего общества в новой редакции.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history="0" w:anchor="P39" w:tooltip="2. Уставы хуторских, станичных, городских казачьих обществ, создаваемых (действующих) на территориях административно-территориальных образований Иркутской области (городских, сельских поселений, городских округов, муниципальных, внутригородских районов)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Иркутской области).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47" w:tooltip="9. Устав войскового казачьего общества, осуществляющего деятельность на территории Иркутской области, согласовывается с Губернатором Иркутской области, а также с атаманом Всероссийского казачьего общества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w:history="0" r:id="rId20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21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устав казачьего общества.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history="0" w:anchor="P39" w:tooltip="2. Уставы хуторских, станичных, городских казачьих обществ, создаваемых (действующих) на территориях административно-территориальных образований Иркутской области (городских, сельских поселений, городских округов, муниципальных, внутригородских районов)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Иркутской области).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47" w:tooltip="9. Устав войскового казачьего общества, осуществляющего деятельность на территории Иркутской области, согласовывается с Губернатором Иркутской области, а также с атаманом Всероссийского казачьего общества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Указанные в </w:t>
      </w:r>
      <w:hyperlink w:history="0" w:anchor="P52" w:tooltip="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- 9 настоящего Положения,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пунктах 11</w:t>
        </w:r>
      </w:hyperlink>
      <w:r>
        <w:rPr>
          <w:sz w:val="20"/>
        </w:rPr>
        <w:t xml:space="preserve"> и </w:t>
      </w:r>
      <w:hyperlink w:history="0" w:anchor="P56" w:tooltip="1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- 9 настоящего Положения,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history="0" w:anchor="P39" w:tooltip="2. Уставы хуторских, станичных, городских казачьих обществ, создаваемых (действующих) на территориях административно-территориальных образований Иркутской области (городских, сельских поселений, городских округов, муниципальных, внутригородских районов)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Иркутской области).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47" w:tooltip="9. Устав войскового казачьего общества, осуществляющего деятельность на территории Иркутской области, согласовывается с Губернатором Иркутской области, а также с атаманом Всероссийского казачьего общества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Положения, в течение 14 календарных дней со дня поступления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 истечении срока, установленного </w:t>
      </w:r>
      <w:hyperlink w:history="0" w:anchor="P62" w:tooltip="15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- 9 настоящего Положения, в течение 14 календарных дней со дня поступления указанных документов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должностные лица, названные в </w:t>
      </w:r>
      <w:hyperlink w:history="0" w:anchor="P39" w:tooltip="2. Уставы хуторских, станичных, городских казачьих обществ, создаваемых (действующих) на территориях административно-территориальных образований Иркутской области (городских, сельских поселений, городских округов, муниципальных, внутригородских районов)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Иркутской области).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47" w:tooltip="9. Устав войскового казачьего общества, осуществляющего деятельность на территории Иркутской области, согласовывается с Губернатором Иркутской области, а также с атаманом Всероссийского казачьего общества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Положения, информируют атамана казачьего общества либо уполномоченное лицо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history="0" w:anchor="P39" w:tooltip="2. Уставы хуторских, станичных, городских казачьих обществ, создаваемых (действующих) на территориях административно-территориальных образований Иркутской области (городских, сельских поселений, городских округов, муниципальных, внутригородских районов)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Иркутской области).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47" w:tooltip="9. Устав войскового казачьего общества, осуществляющего деятельность на территории Иркутской области, согласовывается с Губернатором Иркутской области, а также с атаманом Всероссийского казачьего общества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Основаниями для отказа в согласовании устава действующего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22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23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или представление неполного комплекта документов, предусмотренных </w:t>
      </w:r>
      <w:hyperlink w:history="0" w:anchor="P52" w:tooltip="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- 9 настоящего Положения,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представленных документах недостоверных или неполных сведений.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Основаниями для отказа в согласовании устава создаваемого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w:history="0" r:id="rId24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25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или представление неполного комплекта документов, предусмотренных </w:t>
      </w:r>
      <w:hyperlink w:history="0" w:anchor="P56" w:tooltip="1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- 9 настоящего Положения,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history="0" w:anchor="P39" w:tooltip="2. Уставы хуторских, станичных, городских казачьих обществ, создаваемых (действующих) на территориях административно-территориальных образований Иркутской области (городских, сельских поселений, городских округов, муниципальных, внутригородских районов)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Иркутской области).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47" w:tooltip="9. Устав войскового казачьего общества, осуществляющего деятельность на территории Иркутской области, согласовывается с Губернатором Иркутской области, а также с атаманом Всероссийского казачьего общества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Положения, представления о согласовании устава казачьего общества и документов, предусмотренных </w:t>
      </w:r>
      <w:hyperlink w:history="0" w:anchor="P52" w:tooltip="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- 9 настоящего Положения,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 и </w:t>
      </w:r>
      <w:hyperlink w:history="0" w:anchor="P56" w:tooltip="1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- 9 настоящего Положения,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представление о согласовании устава казачьего общества и документов, предусмотренных </w:t>
      </w:r>
      <w:hyperlink w:history="0" w:anchor="P52" w:tooltip="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- 9 настоящего Положения,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 и </w:t>
      </w:r>
      <w:hyperlink w:history="0" w:anchor="P56" w:tooltip="1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- 9 настоящего Положения,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history="0" w:anchor="P60" w:tooltip="13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- 9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...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 - </w:t>
      </w:r>
      <w:hyperlink w:history="0" w:anchor="P70" w:tooltip="20. Основаниями для отказа в согласовании устава создаваемого казачьего общества являются: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history="0" w:anchor="P52" w:tooltip="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- 9 настоящего Положения,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 и </w:t>
      </w:r>
      <w:hyperlink w:history="0" w:anchor="P56" w:tooltip="1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- 9 настоящего Положения,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Положения, не ограничено.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Уставы хуторских, станичных, городских казачьих обществ, создаваемых (действующих) на территориях городских, сельских поселений, городских округов, муниципальных, внутригородских районов, утверждаются главами городских, сельских поселений, городских округов, муниципальных, внутригородских районов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 Иркутской области, утверждаются главой муниципального района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Уставы хуторских, станичных, городских казачьих обществ, создаваемых (действующих) на территориях двух и более внутригородских районов, входящих в состав одного городского округа Иркутской области с внутригородским делением, утверждаются главой городского округа Иркутской области с внутригородским делением.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Уставы районных (юртовых) казачьих обществ, создаваемых (действующих) на территориях муниципальных районов, утверждаются главами муниципальных районов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Уставы районных (юртовых) казачьих обществ, создаваемых (действующих) на территориях двух и более муниципальных районов Иркутской области либо на территориях муниципальных районов и городских округов Иркутской области, утверждаются Губернатором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Уставы окружных (отдельских) казачьих обществ, создаваемых (действующих) на территории Иркутской области, утверждаются Губернатором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Уставы окружных (отдельских) казачьих обществ, создаваемых (действующих) на территории Иркутской области и на территории иного (одного и более) субъекта Российской Федерации, утверждаются руководителем ФАДН России.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Устав войскового казачьего общества, осуществляющего деятельность на территории Иркутской области, утверждается руководителем ФАДН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Утверждение уставов казачьих обществ осуществляется после их согласования должностными лицами, названными в </w:t>
      </w:r>
      <w:hyperlink w:history="0" w:anchor="P39" w:tooltip="2. Уставы хуторских, станичных, городских казачьих обществ, создаваемых (действующих) на территориях административно-территориальных образований Иркутской области (городских, сельских поселений, городских округов, муниципальных, внутригородских районов)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Иркутской области).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47" w:tooltip="9. Устав войскового казачьего общества, осуществляющего деятельность на территории Иркутской области, согласовывается с Губернатором Иркутской области, а также с атаманом Всероссийского казачьего общества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Положения.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history="0" w:anchor="P77" w:tooltip="22. Уставы хуторских, станичных, городских казачьих обществ, создаваемых (действующих) на территориях городских, сельских поселений, городских округов, муниципальных, внутригородских районов, утверждаются главами городских, сельских поселений, городских округов, муниципальных, внутригородских районов Иркутской области.">
        <w:r>
          <w:rPr>
            <w:sz w:val="20"/>
            <w:color w:val="0000ff"/>
          </w:rPr>
          <w:t xml:space="preserve">пунктах 22</w:t>
        </w:r>
      </w:hyperlink>
      <w:r>
        <w:rPr>
          <w:sz w:val="20"/>
        </w:rPr>
        <w:t xml:space="preserve"> - </w:t>
      </w:r>
      <w:hyperlink w:history="0" w:anchor="P84" w:tooltip="29. Устав войскового казачьего общества, осуществляющего деятельность на территории Иркутской области, утверждается руководителем ФАДН России.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26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27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писем о согласовании устава казачьего общества должностными лицами, названными в </w:t>
      </w:r>
      <w:hyperlink w:history="0" w:anchor="P39" w:tooltip="2. Уставы хуторских, станичных, городских казачьих обществ, создаваемых (действующих) на территориях административно-территориальных образований Иркутской области (городских, сельских поселений, городских округов, муниципальных, внутригородских районов)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Иркутской области).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47" w:tooltip="9. Устав войскового казачьего общества, осуществляющего деятельность на территории Иркутской области, согласовывается с Губернатором Иркутской области, а также с атаманом Всероссийского казачьего общества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устав казачьего общества на бумажном носителе и в электронном виде.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history="0" w:anchor="P77" w:tooltip="22. Уставы хуторских, станичных, городских казачьих обществ, создаваемых (действующих) на территориях городских, сельских поселений, городских округов, муниципальных, внутригородских районов, утверждаются главами городских, сельских поселений, городских округов, муниципальных, внутригородских районов Иркутской области.">
        <w:r>
          <w:rPr>
            <w:sz w:val="20"/>
            <w:color w:val="0000ff"/>
          </w:rPr>
          <w:t xml:space="preserve">пунктах 22</w:t>
        </w:r>
      </w:hyperlink>
      <w:r>
        <w:rPr>
          <w:sz w:val="20"/>
        </w:rPr>
        <w:t xml:space="preserve"> - </w:t>
      </w:r>
      <w:hyperlink w:history="0" w:anchor="P84" w:tooltip="29. Устав войскового казачьего общества, осуществляющего деятельность на территории Иркутской области, утверждается руководителем ФАДН России.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w:history="0" r:id="rId28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писем о согласовании устава казачьего общества должностными лицами, названными в </w:t>
      </w:r>
      <w:hyperlink w:history="0" w:anchor="P39" w:tooltip="2. Уставы хуторских, станичных, городских казачьих обществ, создаваемых (действующих) на территориях административно-территориальных образований Иркутской области (городских, сельских поселений, городских округов, муниципальных, внутригородских районов)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Иркутской области).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47" w:tooltip="9. Устав войскового казачьего общества, осуществляющего деятельность на территории Иркутской области, согласовывается с Губернатором Иркутской области, а также с атаманом Всероссийского казачьего общества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устав казачьего общества на бумажном носителе и в электронном виде.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Указанные в </w:t>
      </w:r>
      <w:hyperlink w:history="0" w:anchor="P86" w:tooltip="31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го Положения,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пунктах 31</w:t>
        </w:r>
      </w:hyperlink>
      <w:r>
        <w:rPr>
          <w:sz w:val="20"/>
        </w:rPr>
        <w:t xml:space="preserve"> и </w:t>
      </w:r>
      <w:hyperlink w:history="0" w:anchor="P91" w:tooltip="32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го Положения,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</w:t>
      </w:r>
      <w:hyperlink w:history="0" w:anchor="P77" w:tooltip="22. Уставы хуторских, станичных, городских казачьих обществ, создаваемых (действующих) на территориях городских, сельских поселений, городских округов, муниципальных, внутригородских районов, утверждаются главами городских, сельских поселений, городских округов, муниципальных, внутригородских районов Иркутской области.">
        <w:r>
          <w:rPr>
            <w:sz w:val="20"/>
            <w:color w:val="0000ff"/>
          </w:rPr>
          <w:t xml:space="preserve">пунктах 22</w:t>
        </w:r>
      </w:hyperlink>
      <w:r>
        <w:rPr>
          <w:sz w:val="20"/>
        </w:rPr>
        <w:t xml:space="preserve"> - </w:t>
      </w:r>
      <w:hyperlink w:history="0" w:anchor="P84" w:tooltip="29. Устав войскового казачьего общества, осуществляющего деятельность на территории Иркутской области, утверждается руководителем ФАДН России.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 настоящего Положения, в течение 30 календарных дней со дня поступления указанных документов.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 истечении срока, указанного в </w:t>
      </w:r>
      <w:hyperlink w:history="0" w:anchor="P97" w:tooltip="34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22 - 29 настоящего Положения, в течение 30 календарных дней со дня поступления указанных документов.">
        <w:r>
          <w:rPr>
            <w:sz w:val="20"/>
            <w:color w:val="0000ff"/>
          </w:rPr>
          <w:t xml:space="preserve">пункте 34</w:t>
        </w:r>
      </w:hyperlink>
      <w:r>
        <w:rPr>
          <w:sz w:val="20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лицо, названное в </w:t>
      </w:r>
      <w:hyperlink w:history="0" w:anchor="P77" w:tooltip="22. Уставы хуторских, станичных, городских казачьих обществ, создаваемых (действующих) на территориях городских, сельских поселений, городских округов, муниципальных, внутригородских районов, утверждаются главами городских, сельских поселений, городских округов, муниципальных, внутригородских районов Иркутской области.">
        <w:r>
          <w:rPr>
            <w:sz w:val="20"/>
            <w:color w:val="0000ff"/>
          </w:rPr>
          <w:t xml:space="preserve">пунктах 22</w:t>
        </w:r>
      </w:hyperlink>
      <w:r>
        <w:rPr>
          <w:sz w:val="20"/>
        </w:rPr>
        <w:t xml:space="preserve"> - </w:t>
      </w:r>
      <w:hyperlink w:history="0" w:anchor="P84" w:tooltip="29. Устав войскового казачьего общества, осуществляющего деятельность на территории Иркутской области, утверждается руководителем ФАДН России.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 настоящего Положения, уведомляет атамана казачьего общества либо уполномоченное лицо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Утверждение устава казачьего общества оформляется правовым актом должностного лица, названного в </w:t>
      </w:r>
      <w:hyperlink w:history="0" w:anchor="P77" w:tooltip="22. Уставы хуторских, станичных, городских казачьих обществ, создаваемых (действующих) на территориях городских, сельских поселений, городских округов, муниципальных, внутригородских районов, утверждаются главами городских, сельских поселений, городских округов, муниципальных, внутригородских районов Иркутской области.">
        <w:r>
          <w:rPr>
            <w:sz w:val="20"/>
            <w:color w:val="0000ff"/>
          </w:rPr>
          <w:t xml:space="preserve">пунктах 22</w:t>
        </w:r>
      </w:hyperlink>
      <w:r>
        <w:rPr>
          <w:sz w:val="20"/>
        </w:rPr>
        <w:t xml:space="preserve"> - </w:t>
      </w:r>
      <w:hyperlink w:history="0" w:anchor="P84" w:tooltip="29. Устав войскового казачьего общества, осуществляющего деятельность на территории Иркутской области, утверждается руководителем ФАДН России.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history="0" w:anchor="P98" w:tooltip="35. По истечении срока, указанного в пункте 34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, названное в пунктах 22 - 29 настоящего Положения, уведомляет атамана казачьего общества либо уполномоченное лицо в письменной форме.">
        <w:r>
          <w:rPr>
            <w:sz w:val="20"/>
            <w:color w:val="0000ff"/>
          </w:rPr>
          <w:t xml:space="preserve">пункте 35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На титульном листе утверждаемого устава казачьего общества рекомендуется указывать: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слово УСТАВ (прописными буквами) и полное наименование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</w:t>
      </w:r>
      <w:hyperlink w:history="0" w:anchor="P39" w:tooltip="2. Уставы хуторских, станичных, городских казачьих обществ, создаваемых (действующих) на территориях административно-территориальных образований Иркутской области (городских, сельских поселений, городских округов, муниципальных, внутригородских районов)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Иркутской области).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47" w:tooltip="9. Устав войскового казачьего общества, осуществляющего деятельность на территории Иркутской области, согласовывается с Губернатором Иркутской области, а также с атаманом Всероссийского казачьего общества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Рекомендуемый образец титульного </w:t>
      </w:r>
      <w:hyperlink w:history="0" w:anchor="P133" w:tooltip="ОБРАЗЕЦ">
        <w:r>
          <w:rPr>
            <w:sz w:val="20"/>
            <w:color w:val="0000ff"/>
          </w:rPr>
          <w:t xml:space="preserve">листа</w:t>
        </w:r>
      </w:hyperlink>
      <w:r>
        <w:rPr>
          <w:sz w:val="20"/>
        </w:rPr>
        <w:t xml:space="preserve"> устава казачьего общества приведен в приложении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Основаниями для отказа в утверждении устава действующего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w:history="0" r:id="rId29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или представление неполного комплекта документов, предусмотренных </w:t>
      </w:r>
      <w:hyperlink w:history="0" w:anchor="P86" w:tooltip="31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го Положения,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представленных документах недостоверных или неполных сведений.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Основаниями для отказа в утверждении устава создаваемого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w:history="0" r:id="rId30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или представление неполного комплекта документов, предусмотренных </w:t>
      </w:r>
      <w:hyperlink w:history="0" w:anchor="P91" w:tooltip="32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го Положения,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32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Отказ в утверждении устава казачьего общества не является препятствием для повторного направления должностным лицам, указанным в </w:t>
      </w:r>
      <w:hyperlink w:history="0" w:anchor="P77" w:tooltip="22. Уставы хуторских, станичных, городских казачьих обществ, создаваемых (действующих) на территориях городских, сельских поселений, городских округов, муниципальных, внутригородских районов, утверждаются главами городских, сельских поселений, городских округов, муниципальных, внутригородских районов Иркутской области.">
        <w:r>
          <w:rPr>
            <w:sz w:val="20"/>
            <w:color w:val="0000ff"/>
          </w:rPr>
          <w:t xml:space="preserve">пунктах 22</w:t>
        </w:r>
      </w:hyperlink>
      <w:r>
        <w:rPr>
          <w:sz w:val="20"/>
        </w:rPr>
        <w:t xml:space="preserve"> - </w:t>
      </w:r>
      <w:hyperlink w:history="0" w:anchor="P84" w:tooltip="29. Устав войскового казачьего общества, осуществляющего деятельность на территории Иркутской области, утверждается руководителем ФАДН России.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 настоящего Положения, представления об утверждении устава казачьего общества и документов, предусмотренных </w:t>
      </w:r>
      <w:hyperlink w:history="0" w:anchor="P86" w:tooltip="31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го Положения,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31</w:t>
        </w:r>
      </w:hyperlink>
      <w:r>
        <w:rPr>
          <w:sz w:val="20"/>
        </w:rPr>
        <w:t xml:space="preserve"> и </w:t>
      </w:r>
      <w:hyperlink w:history="0" w:anchor="P91" w:tooltip="32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го Положения,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представление об утверждении устава казачьего общества и документов, предусмотренных </w:t>
      </w:r>
      <w:hyperlink w:history="0" w:anchor="P86" w:tooltip="31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го Положения,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31</w:t>
        </w:r>
      </w:hyperlink>
      <w:r>
        <w:rPr>
          <w:sz w:val="20"/>
        </w:rPr>
        <w:t xml:space="preserve"> и </w:t>
      </w:r>
      <w:hyperlink w:history="0" w:anchor="P91" w:tooltip="32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го Положения,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history="0" w:anchor="P96" w:tooltip="33. Указанные в пунктах 31 и 32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">
        <w:r>
          <w:rPr>
            <w:sz w:val="20"/>
            <w:color w:val="0000ff"/>
          </w:rPr>
          <w:t xml:space="preserve">пунктами 33</w:t>
        </w:r>
      </w:hyperlink>
      <w:r>
        <w:rPr>
          <w:sz w:val="20"/>
        </w:rPr>
        <w:t xml:space="preserve"> - </w:t>
      </w:r>
      <w:hyperlink w:history="0" w:anchor="P111" w:tooltip="40. Основаниями для отказа в утверждении устава создаваемого казачьего общества являются: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history="0" w:anchor="P86" w:tooltip="31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го Положения,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31</w:t>
        </w:r>
      </w:hyperlink>
      <w:r>
        <w:rPr>
          <w:sz w:val="20"/>
        </w:rPr>
        <w:t xml:space="preserve"> и </w:t>
      </w:r>
      <w:hyperlink w:history="0" w:anchor="P91" w:tooltip="32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го Положения,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настоящего Положения, не ограничено.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Губернатора Иркутской области -</w:t>
      </w:r>
    </w:p>
    <w:p>
      <w:pPr>
        <w:pStyle w:val="0"/>
        <w:jc w:val="right"/>
      </w:pPr>
      <w:r>
        <w:rPr>
          <w:sz w:val="20"/>
        </w:rPr>
        <w:t xml:space="preserve">руководитель администрации Усть-Ордынского</w:t>
      </w:r>
    </w:p>
    <w:p>
      <w:pPr>
        <w:pStyle w:val="0"/>
        <w:jc w:val="right"/>
      </w:pPr>
      <w:r>
        <w:rPr>
          <w:sz w:val="20"/>
        </w:rPr>
        <w:t xml:space="preserve">Бурятского округа</w:t>
      </w:r>
    </w:p>
    <w:p>
      <w:pPr>
        <w:pStyle w:val="0"/>
        <w:jc w:val="right"/>
      </w:pPr>
      <w:r>
        <w:rPr>
          <w:sz w:val="20"/>
        </w:rPr>
        <w:t xml:space="preserve">А.А.ПРОКОПЬЕВ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согласовании и утверждении уставов казачьих</w:t>
      </w:r>
    </w:p>
    <w:p>
      <w:pPr>
        <w:pStyle w:val="0"/>
        <w:jc w:val="right"/>
      </w:pPr>
      <w:r>
        <w:rPr>
          <w:sz w:val="20"/>
        </w:rPr>
        <w:t xml:space="preserve">обществ, создаваемых (действующих) на территории Иркутской</w:t>
      </w:r>
    </w:p>
    <w:p>
      <w:pPr>
        <w:pStyle w:val="0"/>
        <w:jc w:val="right"/>
      </w:pPr>
      <w:r>
        <w:rPr>
          <w:sz w:val="20"/>
        </w:rPr>
        <w:t xml:space="preserve">области</w:t>
      </w:r>
    </w:p>
    <w:p>
      <w:pPr>
        <w:pStyle w:val="0"/>
        <w:jc w:val="both"/>
      </w:pPr>
      <w:r>
        <w:rPr>
          <w:sz w:val="20"/>
        </w:rPr>
      </w:r>
    </w:p>
    <w:bookmarkStart w:id="133" w:name="P133"/>
    <w:bookmarkEnd w:id="133"/>
    <w:p>
      <w:pPr>
        <w:pStyle w:val="0"/>
        <w:jc w:val="center"/>
      </w:pPr>
      <w:r>
        <w:rPr>
          <w:sz w:val="20"/>
        </w:rPr>
        <w:t xml:space="preserve">ОБРАЗЕЦ</w:t>
      </w:r>
    </w:p>
    <w:p>
      <w:pPr>
        <w:pStyle w:val="0"/>
        <w:jc w:val="center"/>
      </w:pPr>
      <w:r>
        <w:rPr>
          <w:sz w:val="20"/>
        </w:rPr>
        <w:t xml:space="preserve">ТИТУЛЬНОГО ЛИСТА УСТАВА КАЗАЧЬЕГО ОБЩЕСТВА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48"/>
        <w:gridCol w:w="396"/>
        <w:gridCol w:w="907"/>
        <w:gridCol w:w="963"/>
        <w:gridCol w:w="623"/>
        <w:gridCol w:w="453"/>
        <w:gridCol w:w="1077"/>
      </w:tblGrid>
      <w:t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44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УТВЕРЖДЕНО</w:t>
            </w:r>
          </w:p>
        </w:tc>
      </w:tr>
      <w:t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441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правового акта)</w:t>
            </w:r>
          </w:p>
        </w:tc>
      </w:tr>
      <w:t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44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</w:t>
            </w:r>
          </w:p>
        </w:tc>
        <w:tc>
          <w:tcPr>
            <w:gridSpan w:val="2"/>
            <w:tcW w:w="18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</w:t>
            </w:r>
          </w:p>
        </w:tc>
        <w:tc>
          <w:tcPr>
            <w:gridSpan w:val="2"/>
            <w:tcW w:w="153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СОГЛАСОВАНО</w:t>
            </w:r>
          </w:p>
        </w:tc>
      </w:tr>
      <w:t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44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44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должности)</w:t>
            </w:r>
          </w:p>
        </w:tc>
      </w:tr>
      <w:t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44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44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письмо от</w:t>
            </w:r>
          </w:p>
        </w:tc>
        <w:tc>
          <w:tcPr>
            <w:gridSpan w:val="2"/>
            <w:tcW w:w="158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441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СОГЛАСОВАНО</w:t>
            </w:r>
          </w:p>
        </w:tc>
      </w:tr>
      <w:t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44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44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должности)</w:t>
            </w:r>
          </w:p>
        </w:tc>
      </w:tr>
      <w:t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44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44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письмо от</w:t>
            </w:r>
          </w:p>
        </w:tc>
        <w:tc>
          <w:tcPr>
            <w:gridSpan w:val="2"/>
            <w:tcW w:w="158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УСТАВ</w:t>
            </w:r>
          </w:p>
        </w:tc>
      </w:tr>
      <w:tr>
        <w:tc>
          <w:tcPr>
            <w:gridSpan w:val="7"/>
            <w:tcW w:w="90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7"/>
            <w:tcW w:w="906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казачьего общества)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Иркутской области от 30.09.2020 N 272-уг</w:t>
            <w:br/>
            <w:t>(ред. от 12.10.2022)</w:t>
            <w:br/>
            <w:t>"Об утверждении Положения о согласовании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3AD6B25027924BEFEF8C751327FC624743D139D2DD737DA6275DB8A6716376346E4C5752C57BFA6AF68D91A941C532FDCB8DA1A65B5C6DDF10ED172y7R7Q" TargetMode = "External"/>
	<Relationship Id="rId8" Type="http://schemas.openxmlformats.org/officeDocument/2006/relationships/hyperlink" Target="consultantplus://offline/ref=F3AD6B25027924BEFEF8C751327FC624743D139D2DD633D56E74DB8A6716376346E4C5752C57BFA6AF68D91E921C532FDCB8DA1A65B5C6DDF10ED172y7R7Q" TargetMode = "External"/>
	<Relationship Id="rId9" Type="http://schemas.openxmlformats.org/officeDocument/2006/relationships/hyperlink" Target="consultantplus://offline/ref=F3AD6B25027924BEFEF8D95C24139C2876314B9024D83C8B3A25DDDD3846313606A4C3206F13B2A2A7638D4BD7420A7E9AF3D61879A9C7DDyERDQ" TargetMode = "External"/>
	<Relationship Id="rId10" Type="http://schemas.openxmlformats.org/officeDocument/2006/relationships/hyperlink" Target="consultantplus://offline/ref=F3AD6B25027924BEFEF8C751327FC624743D139D2DD83FDA6177DB8A6716376346E4C5752C57BFA6AF68DD1D911C532FDCB8DA1A65B5C6DDF10ED172y7R7Q" TargetMode = "External"/>
	<Relationship Id="rId11" Type="http://schemas.openxmlformats.org/officeDocument/2006/relationships/hyperlink" Target="consultantplus://offline/ref=F3AD6B25027924BEFEF8C751327FC624743D139D2DD737DA6275DB8A6716376346E4C5752C57BFA6AF68D91A941C532FDCB8DA1A65B5C6DDF10ED172y7R7Q" TargetMode = "External"/>
	<Relationship Id="rId12" Type="http://schemas.openxmlformats.org/officeDocument/2006/relationships/hyperlink" Target="consultantplus://offline/ref=F3AD6B25027924BEFEF8C751327FC624743D139D2DD633D56E74DB8A6716376346E4C5752C57BFA6AF68D91E921C532FDCB8DA1A65B5C6DDF10ED172y7R7Q" TargetMode = "External"/>
	<Relationship Id="rId13" Type="http://schemas.openxmlformats.org/officeDocument/2006/relationships/hyperlink" Target="consultantplus://offline/ref=F3AD6B25027924BEFEF8D95C24139C2876314B9024D83C8B3A25DDDD3846313606A4C3206F13B2A3A6638D4BD7420A7E9AF3D61879A9C7DDyERDQ" TargetMode = "External"/>
	<Relationship Id="rId14" Type="http://schemas.openxmlformats.org/officeDocument/2006/relationships/hyperlink" Target="consultantplus://offline/ref=F3AD6B25027924BEFEF8D95C24139C2876314B9024D83C8B3A25DDDD3846313606A4C3206F13B2A2A9638D4BD7420A7E9AF3D61879A9C7DDyERDQ" TargetMode = "External"/>
	<Relationship Id="rId15" Type="http://schemas.openxmlformats.org/officeDocument/2006/relationships/hyperlink" Target="consultantplus://offline/ref=F3AD6B25027924BEFEF8D95C24139C287633459128D83C8B3A25DDDD3846313614A49B2C6F11ACA6AD76DB1A91y1R5Q" TargetMode = "External"/>
	<Relationship Id="rId16" Type="http://schemas.openxmlformats.org/officeDocument/2006/relationships/hyperlink" Target="consultantplus://offline/ref=F3AD6B25027924BEFEF8C751327FC624743D139D2DD633D56E74DB8A6716376346E4C5752C57BFA6AF68D91E921C532FDCB8DA1A65B5C6DDF10ED172y7R7Q" TargetMode = "External"/>
	<Relationship Id="rId17" Type="http://schemas.openxmlformats.org/officeDocument/2006/relationships/hyperlink" Target="consultantplus://offline/ref=F3AD6B25027924BEFEF8C751327FC624743D139D2DD737DA6275DB8A6716376346E4C5752C57BFA6AF68D91A941C532FDCB8DA1A65B5C6DDF10ED172y7R7Q" TargetMode = "External"/>
	<Relationship Id="rId18" Type="http://schemas.openxmlformats.org/officeDocument/2006/relationships/hyperlink" Target="consultantplus://offline/ref=F3AD6B25027924BEFEF8D95C24139C2871374D972CD93C8B3A25DDDD3846313606A4C3206F13B0A1AB638D4BD7420A7E9AF3D61879A9C7DDyERDQ" TargetMode = "External"/>
	<Relationship Id="rId19" Type="http://schemas.openxmlformats.org/officeDocument/2006/relationships/hyperlink" Target="consultantplus://offline/ref=F3AD6B25027924BEFEF8D95C24139C2871374D972CD93C8B3A25DDDD3846313606A4C3256E12B9F3FE2C8C179315197F9AF3D51A65yAR9Q" TargetMode = "External"/>
	<Relationship Id="rId20" Type="http://schemas.openxmlformats.org/officeDocument/2006/relationships/hyperlink" Target="consultantplus://offline/ref=F3AD6B25027924BEFEF8D95C24139C2871374D972CD93C8B3A25DDDD3846313606A4C3206F13B0A1AB638D4BD7420A7E9AF3D61879A9C7DDyERDQ" TargetMode = "External"/>
	<Relationship Id="rId21" Type="http://schemas.openxmlformats.org/officeDocument/2006/relationships/hyperlink" Target="consultantplus://offline/ref=F3AD6B25027924BEFEF8D95C24139C2871374D972CD93C8B3A25DDDD3846313606A4C3256E12B9F3FE2C8C179315197F9AF3D51A65yAR9Q" TargetMode = "External"/>
	<Relationship Id="rId22" Type="http://schemas.openxmlformats.org/officeDocument/2006/relationships/hyperlink" Target="consultantplus://offline/ref=F3AD6B25027924BEFEF8D95C24139C2871374D972CD93C8B3A25DDDD3846313606A4C3206F13B0A1AB638D4BD7420A7E9AF3D61879A9C7DDyERDQ" TargetMode = "External"/>
	<Relationship Id="rId23" Type="http://schemas.openxmlformats.org/officeDocument/2006/relationships/hyperlink" Target="consultantplus://offline/ref=F3AD6B25027924BEFEF8D95C24139C2871374D972CD93C8B3A25DDDD3846313606A4C3256E12B9F3FE2C8C179315197F9AF3D51A65yAR9Q" TargetMode = "External"/>
	<Relationship Id="rId24" Type="http://schemas.openxmlformats.org/officeDocument/2006/relationships/hyperlink" Target="consultantplus://offline/ref=F3AD6B25027924BEFEF8D95C24139C2871374D972CD93C8B3A25DDDD3846313606A4C3206F13B0A1AB638D4BD7420A7E9AF3D61879A9C7DDyERDQ" TargetMode = "External"/>
	<Relationship Id="rId25" Type="http://schemas.openxmlformats.org/officeDocument/2006/relationships/hyperlink" Target="consultantplus://offline/ref=F3AD6B25027924BEFEF8D95C24139C2871374D972CD93C8B3A25DDDD3846313606A4C3256E12B9F3FE2C8C179315197F9AF3D51A65yAR9Q" TargetMode = "External"/>
	<Relationship Id="rId26" Type="http://schemas.openxmlformats.org/officeDocument/2006/relationships/hyperlink" Target="consultantplus://offline/ref=F3AD6B25027924BEFEF8D95C24139C2871374D972CD93C8B3A25DDDD3846313606A4C3206F13B0A1AB638D4BD7420A7E9AF3D61879A9C7DDyERDQ" TargetMode = "External"/>
	<Relationship Id="rId27" Type="http://schemas.openxmlformats.org/officeDocument/2006/relationships/hyperlink" Target="consultantplus://offline/ref=F3AD6B25027924BEFEF8D95C24139C2871374D972CD93C8B3A25DDDD3846313606A4C3256E12B9F3FE2C8C179315197F9AF3D51A65yAR9Q" TargetMode = "External"/>
	<Relationship Id="rId28" Type="http://schemas.openxmlformats.org/officeDocument/2006/relationships/hyperlink" Target="consultantplus://offline/ref=F3AD6B25027924BEFEF8D95C24139C2871374D972CD93C8B3A25DDDD3846313614A49B2C6F11ACA6AD76DB1A91y1R5Q" TargetMode = "External"/>
	<Relationship Id="rId29" Type="http://schemas.openxmlformats.org/officeDocument/2006/relationships/hyperlink" Target="consultantplus://offline/ref=F3AD6B25027924BEFEF8D95C24139C2871374D972CD93C8B3A25DDDD3846313614A49B2C6F11ACA6AD76DB1A91y1R5Q" TargetMode = "External"/>
	<Relationship Id="rId30" Type="http://schemas.openxmlformats.org/officeDocument/2006/relationships/hyperlink" Target="consultantplus://offline/ref=F3AD6B25027924BEFEF8D95C24139C2871374D972CD93C8B3A25DDDD3846313614A49B2C6F11ACA6AD76DB1A91y1R5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Иркутской области от 30.09.2020 N 272-уг
(ред. от 12.10.2022)
"Об утверждении Положения о согласовании и утверждении уставов казачьих обществ, создаваемых (действующих) на территории Иркутской области"</dc:title>
  <dcterms:created xsi:type="dcterms:W3CDTF">2022-12-02T16:17:50Z</dcterms:created>
</cp:coreProperties>
</file>