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Ивановской области от 29.09.2011 N 88-ОЗ</w:t>
              <w:br/>
              <w:t xml:space="preserve">(ред. от 03.07.2023)</w:t>
              <w:br/>
              <w:t xml:space="preserve">"О поддержке добровольной пожарной охраны"</w:t>
              <w:br/>
              <w:t xml:space="preserve">(принят Ивановской областной Думой 29.09.2011)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сентября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ДОБРОВОЛЬНОЙ ПОЖАРНОЙ ОХРАНЫ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Ивановской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29 сентября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Ивановской области от 03.07.2023 N 34-ОЗ &quot;О внесении изменений в некоторые законодательные акты Ивановской области&quot; (принят Ивановской областной Думой 29.06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Ивановской области от 03.07.2023 N 34-ОЗ)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федеральными законами от 06.05.2011 </w:t>
      </w:r>
      <w:hyperlink w:history="0" r:id="rId8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N 100-ФЗ</w:t>
        </w:r>
      </w:hyperlink>
      <w:r>
        <w:rPr>
          <w:sz w:val="20"/>
        </w:rPr>
        <w:t xml:space="preserve"> "О добровольной пожарной охране", от 21.12.2021 </w:t>
      </w:r>
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в целях установления законодательной основы поддержки добровольной пожарной охраны.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Закон Ивановской области от 03.07.2023 N 34-ОЗ &quot;О внесении изменений в некоторые законодательные акты Ивановской области&quot; (принят Ивановской областной Думой 29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03.07.2023 N 34-ОЗ)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вопросы участия органов государственной власти Ивановской области в обеспечении деятельности добровольной пожарной охраны на территории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Закона применяются основные понятия, используемые в Федеральном </w:t>
      </w:r>
      <w:hyperlink w:history="0" r:id="rId11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06.05.2011 N 100-ФЗ "О добровольной пожарной охране".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Разграничение полномочий Ивановской областной Думы и Правительства Ивановской области в сфере поддержки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Ивановской областной Думы в области обеспечения деятельности добровольной пожарной охраны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законодательного регулирования в сфере поддержки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добровольной пожарной охране льгот по уплате налогов и сборов в соответствии с законодательством Ивановской области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полномочий, установленных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Ивановской области в области обеспечения деятельности добровольной пожарной охраны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поддержки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мероприятий по поддержке добровольной пожарной охраны в целевых программах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исполнение областного бюджета в части расходов на пожарную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 по правовой и социальной защите добровольных пожарных и работников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межрегионального сотрудничества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и популяризация деятельности добровольной пожарной охраны за счет бюджетных ассигнований областного бюджета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муниципальным программам поддержки добровольной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финансовых, экономических, социальных и иных показателей деятельности добровольной пожарной охраны, оценка эффективности мер, направленных на развитие добровольной пожарной охраны в Ивановской области, прогноз ее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органов местного самоуправления по вопросам добровольной пожарной охраны и оказание им содействия в разработке и реализации мер поддержки добровольной пожарной охраны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 поддержки добровольной пожарной охране путем создания информационных систем и информационно-телекоммуникационных сетей Ивановской области и обеспечения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иных полномочий в соответствии с федеральными законами и законами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Формы поддержки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Ивановской области обеспечивает оказание добровольной пожарной охране поддержки в соответствии с </w:t>
      </w:r>
      <w:hyperlink w:history="0" r:id="rId13" w:tooltip="Закон Ивановской области от 06.05.2011 N 37-ОЗ (ред. от 31.10.2023) &quot;О поддержке социально ориентированных некоммерческих организаций&quot; (принят Ивановской областной Думой 2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06.05.2011 N 37-ОЗ "О поддержке социально ориентированных некоммерческих организаций" с учетом особенностей, установленных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Имущество Ивановской области, переданное добровольной пожарной охране в соответствии с </w:t>
      </w:r>
      <w:hyperlink w:history="0" r:id="rId14" w:tooltip="Закон Ивановской области от 06.05.2011 N 37-ОЗ (ред. от 31.10.2023) &quot;О поддержке социально ориентированных некоммерческих организаций&quot; (принят Ивановской областной Думой 28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06.05.2011 N 37-ОЗ "О поддержке социально ориентированных некоммерческих организаций",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информационной поддержки добровольной пожарной охране осуществляется Правительством Ивановской области путем создания областных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консультационной поддержки добровольной пожарной охраны Правительство Ивановской области организует методическую работу с руководителями добровольной пожарной охраны, в том числе осуществляет проведение обучающих тематических семинаров и научно-практических конференций по вопросам взаимодействия добровольной пожарной охраны с органами государственной власти Ивановской области, по социально значимым вопросам в сфере добровольной пожарной охраны.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Правовая и социальная защита членов семей добровольных пожарных, работников добровольной пожарной охраны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Членам семей работников добровольной пожарной охраны и добровольных пожарных постановлениями Правительства Ивановской области устанавливаются гарантии правовой и социальной защиты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Вступление в силу и особенности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опубликования, за исключением положений, предусматривающих введение новых расходных обязательств за счет средств областного бюджета, вступающих в силу с 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Ивановской области</w:t>
      </w:r>
    </w:p>
    <w:p>
      <w:pPr>
        <w:pStyle w:val="0"/>
        <w:jc w:val="right"/>
      </w:pPr>
      <w:r>
        <w:rPr>
          <w:sz w:val="20"/>
        </w:rPr>
        <w:t xml:space="preserve">М.А.МЕНЬ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29 сентября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88-ОЗ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Ивановской области от 29.09.2011 N 88-ОЗ</w:t>
            <w:br/>
            <w:t>(ред. от 03.07.2023)</w:t>
            <w:br/>
            <w:t>"О поддержке добровольной пожарной охраны"</w:t>
            <w:br/>
            <w:t>(принят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AA47B1FDA20B623109230C326A808CB38B9CA0796324C3CEC6E48B06D0D84492BCA55C43CDFD5583022074DF31E62F1D9890032F28857EF9811559Eu2K3O" TargetMode = "External"/>
	<Relationship Id="rId8" Type="http://schemas.openxmlformats.org/officeDocument/2006/relationships/hyperlink" Target="consultantplus://offline/ref=0AA47B1FDA20B62310922ECE30C454C438B1920991314F69B0384EE7325D821C6B8A53917C908C0874770A4EFC0B37A183DE0D31uFK8O" TargetMode = "External"/>
	<Relationship Id="rId9" Type="http://schemas.openxmlformats.org/officeDocument/2006/relationships/hyperlink" Target="consultantplus://offline/ref=0AA47B1FDA20B62310922ECE30C454C438B7900997374F69B0384EE7325D821C798A0B9D7E92C658313C054FF7u1K6O" TargetMode = "External"/>
	<Relationship Id="rId10" Type="http://schemas.openxmlformats.org/officeDocument/2006/relationships/hyperlink" Target="consultantplus://offline/ref=0AA47B1FDA20B623109230C326A808CB38B9CA0796324C3CEC6E48B06D0D84492BCA55C43CDFD5583022074DF31E62F1D9890032F28857EF9811559Eu2K3O" TargetMode = "External"/>
	<Relationship Id="rId11" Type="http://schemas.openxmlformats.org/officeDocument/2006/relationships/hyperlink" Target="consultantplus://offline/ref=0AA47B1FDA20B62310922ECE30C454C438B1920991314F69B0384EE7325D821C798A0B9D7E92C658313C054FF7u1K6O" TargetMode = "External"/>
	<Relationship Id="rId12" Type="http://schemas.openxmlformats.org/officeDocument/2006/relationships/hyperlink" Target="consultantplus://offline/ref=0AA47B1FDA20B62310922ECE30C454C43EBA930F9C63186BE16D40E23A0DD80C7DC35F99619AD947322205u4KCO" TargetMode = "External"/>
	<Relationship Id="rId13" Type="http://schemas.openxmlformats.org/officeDocument/2006/relationships/hyperlink" Target="consultantplus://offline/ref=0AA47B1FDA20B623109230C326A808CB38B9CA07963D4436EA6948B06D0D84492BCA55C42EDF8D54312B194EF40B34A09FuDKFO" TargetMode = "External"/>
	<Relationship Id="rId14" Type="http://schemas.openxmlformats.org/officeDocument/2006/relationships/hyperlink" Target="consultantplus://offline/ref=0AA47B1FDA20B623109230C326A808CB38B9CA07963D4436EA6948B06D0D84492BCA55C42EDF8D54312B194EF40B34A09FuDK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Ивановской области от 29.09.2011 N 88-ОЗ
(ред. от 03.07.2023)
"О поддержке добровольной пожарной охраны"
(принят Ивановской областной Думой 29.09.2011)</dc:title>
  <dcterms:created xsi:type="dcterms:W3CDTF">2023-11-19T14:10:46Z</dcterms:created>
</cp:coreProperties>
</file>