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внутренней политики и массовых коммуникаций Калужской обл. от 20.04.2021 N 38-од</w:t>
              <w:br/>
              <w:t xml:space="preserve">(ред. от 22.12.2022)</w:t>
              <w:br/>
              <w:t xml:space="preserve">"Об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области"</w:t>
              <w:br/>
              <w:t xml:space="preserve">(Зарегистрировано в Администрации Губернатора Калужской обл. 28.04.2021 N 10616)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28 апреля 2021 г. N 10616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  <w:t xml:space="preserve">МИНИСТЕРСТВО ВНУТРЕННЕЙ ПОЛИТИКИ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апреля 2021 г. N 38-од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2021 - 2023 ГОДАХ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НА ТЕРРИТОРИИ 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внутренней политики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N 130-од)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государственной политики Российской Федерации в отношении российского казачества на территории Калужской области, во исполнение </w:t>
      </w:r>
      <w:hyperlink w:history="0" r:id="rId8" w:tooltip="Распоряжение Правительства РФ от 09.11.2020 N 2920-р (ред. от 29.04.2021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------------ Недействующая редакция {КонсультантПлюс}">
        <w:r>
          <w:rPr>
            <w:sz w:val="20"/>
            <w:color w:val="0000ff"/>
          </w:rPr>
          <w:t xml:space="preserve">п. 4</w:t>
        </w:r>
      </w:hyperlink>
      <w:r>
        <w:rPr>
          <w:sz w:val="20"/>
        </w:rPr>
        <w:t xml:space="preserve"> распоряжения Правительства Российской Федерации от 09.11.2020 N 2920-р, </w:t>
      </w:r>
      <w:hyperlink w:history="0" r:id="rId9" w:tooltip="Постановление Правительства Калужской области от 17.07.2017 N 406 (ред. от 26.12.2020) &quot;Об утверждении Положения о министерстве внутренней политики и массовых коммуникаций Калуж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министерстве внутренней политики Калужской области, утвержденного постановлением Правительства Калужской области от 17.07.2017 N 406 "Об утверждении Положения о министерстве внутренней политики Калужской области",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внутренней политики Калужской области от 22.12.2022 N 130-од)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- начальника управления внутренней политики (И.М.Федорова).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О.А.Калугин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внутренней политики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20 апреля 2021 г. N 38-од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2021 - 2023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 НА ТЕРРИТОРИИ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внутренней политики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N 130-од)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3061"/>
        <w:gridCol w:w="1429"/>
        <w:gridCol w:w="3274"/>
        <w:gridCol w:w="3364"/>
        <w:gridCol w:w="2778"/>
        <w:gridCol w:w="1954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стратегии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gridSpan w:val="7"/>
            <w:tcW w:w="164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региональных и муниципальных нормативных правовых актов Калужской области по вопросам становления и развития комплексной инфраструктуры, государственной и иной службы российского казачества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 (далее - МВП),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и местного самоуправления Калужской области, Калужское отдельское казачье общество войскового казачьего общества "Центральное казачье войско" (далее - Калужское ОКО ВКО "ЦКВ")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совершенствование законодательства в целях расширения полномочий казачьих обществ, внесенных в государственный реестр казачьих обществ в Российской Федерации, по участию в обеспечении охраны объектов различных форм собственности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и принятых нормативных правовых актов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органов государственной власти и местного самоуправления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органами исполнительной власти и местного самоуправления Калужской области договоров с казачьими обществами, внесенными в государственный реестр казачьих обществ в Российской Федерации (далее - казачьи общества), о привлечении членов казачьих обществ к несению государственной и иной службы российского казачества на возмездной и безвозмездной основе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Калужской области (далее - ОИВ) и местного самоуправления Калужской области (далее - ОМСУ), Калужское ОКО ВКО "ЦКВ"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объектов культурного наследия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договоров, заключенных на возмездной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договоров, заключенных на безвозмездной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членов казачьих обществ, привлеченных к государственной и иной службе по видам службы, общая сумма стоимости договоров, заключенных на возмездной основе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ею возраста 17 лет и старшего возраста, ранее не поставленной на воинский учет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Калужской области (далее - ВК КО) при участии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войсковых казачьих обществ на военную службу, направлением их для ее прохождения в соединения и воинские части, комплектуемые членами войсковых казачьих обществ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ВК КО при участии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проходящих военную службу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обществ, пребывающих в запасе, к мобилизационным мероприятиям в ходе оперативно-стратегических учений и тренировок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ВК КО при участии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привлеченных к мобилизационным мероприятиям в ходе оперативно-стратегических учений и тренировок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ВК КО, Калужское ОКО ВКО "ЦКВ", региональное отделение Общероссийской общественно-государственной организации "Добровольное общество содействия армии, авиации и флоту России" (далее - ДОСААФ КО)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проходящих военную службу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Отбор кандидатов из числа членов войсковых казачьих обществ, пребывающих в запасе, для прохождения военной службы по контракту в воинских частях, подлежащих комплектованию членами войсковых казачьих обществ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ВК КО, Калужское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проходящих военную службу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 базе центров военно-патриотического воспитания Общероссийской общественно-государственной организации "Добровольное общество содействия армии, авиации и флоту России" подготовки к службе в рядах Вооруженных Сил Российской Федерации лиц из числа членов казачьих обществ и иных объединений казаков и взаимодействия с ними во время их пребывания в запасе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ДОСААФ КО,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Калужское ОКО ВКО "ЦКВ", общественные объединения казаков (далее - ООК) при участии ОИВ и ОМСУ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и иных объединений казаков, прошедших подготовку к службе в рядах Вооруженных Сил Российской Федерации на базе центров военно-патриотического воспитания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5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при участии ОИВ, ОМСУ и Калужского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объектов культурного наследия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 к государственной и иной службе российского казачества (по каждому виду службы)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Калужской области, при участии ОИВ, ОМСУ 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объектов культурного наследия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войсковых казачьих обществ с ОИВ и ОМСУ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МВД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Калужской области при участии ОИВ, ОМСУ 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объектов культурного наследия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членов казачьих обществ, входящих в состав добровольной пожарной охраны, по программам профессиональной подготовки и программам повышения квалификации добровольных пожарных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поступления заявок от казачьих обществ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Калужской области при участии ОИВ, ОМСУ 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объектов культурного наследия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входящих в состав добровольной пожарной охраны, прошедших обучение по программам профессиональной подготовки и программам повышения квалификации добровольных пожарных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МЧС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Калужской области при участии ОИВ, ОМСУ 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объектов культурного наследия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Калужской области при участии ОИВ, ОМСУ 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объектов культурного наследия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между территориальными органами МЧС России и казачьими обществами договоров (соглашений) о взаимодействии в области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Калужской области при участии ОИВ, ОМСУ и Калужского ОКО ВКО "ЦКВ"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объектов культурного наследия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соглашений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МЧС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Калужской области (далее - Минприроды КО) при участии заинтересованных федеральных органов исполнительной власти, ОИВ, ОМСУ 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объектов культурного наследия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между ОИВ, уполномоченными в области лесных отношений, и казачьими обществами договоров (соглашений) об охране лесов и их воспроизводстве, охране объектов животного мира и природных ресурсов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Минприроды КО при участии заинтересованных федеральных органов исполнительной власти, ОИВ, ОМСУ 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объектов культурного наследия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заключенных договоров (соглашений);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пролонгированных договоров (соглашений)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и иных объединений казаков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Калужской области, при участии ОИВ, ОМСУ 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и иных объединений казаков, задействованных в мероприятиях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МВД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ведение информационной базы по учету кадрового резерва из числа членов казачьих обществ и ее техническая поддержка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Калужское ОКО ВКО "ЦКВ"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находящихся в кадровом резерве Всероссийского казачьего общества, органов государственной власти и местного самоуправления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казачества России на территории Калужской области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 (далее - Минобрнауки КО) при содействии ОИВ и ОМСУ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казачества России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Минобрнауки КО в МВП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подготовка и переподготовка членов казачьих обществ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территориальные органы федеральных органов исполнительной власти, ОИВ, ОМСУ, Калужское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профессиональную подготовку и переподготовку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Геральдическое обеспечение деятельности казачьих обществ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элементов геральдического и наградного обеспечения, утвержденного в установленном порядке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членов войсковых казачьих обществ, пребывающих в запасе, в ежегодных военных сборах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ВК КО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членов войсковых казачьих обществ, пребывающих в запасе, в ежегодных военных сборах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принявших участие в ежегодных военных сборах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64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обеспечении взаимодействия между казачьими обществами и иными объединениями казаков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количество совместно реализованных социально ориентированных проектов казачьих обществ и иных объединений казаков, направленных на консолидацию российского казачества;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договоров (соглашений) о сотрудничестве между казачьими обществами и иными объединениями казаков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представителей казачьих обществ и иных объединений казаков в методических семинарах, направленных на выработку форм взаимодействия между казачьими обществами и иными объединениями казаков, в том числе во Всероссийском семинаре-совещании "Российское казачество"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в которых приняли участие представители казачества, количество участников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включению представителей казачьих обществ, иных объединений казаков в Совет по делам казачества в Калужской области при Губернаторе Калужской области и иные консультативные и совещательные органы при органах исполнительной власти Калужской области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консультативных органов при органах исполнительной власти Калужской области, в состав которых включены представители казачьих обществ и иных объединений казаков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 и методическое содействие казачьим обществам при участии в конкурсах для получения грантов в области образования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суммы полученных средств государственной поддержки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обеспечении участия Калужской делегации представителей казачьих обществ и иных объединений казаков во Всемирном конгрессе казаков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gridSpan w:val="7"/>
            <w:tcW w:w="164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информационного и методического содействия образовательным организациям, реализующим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педагогов и наставников казачьих кадетских классов в семинарах-совещаниях с руководителями и педагогическими работниками казачьих кадетских корпусов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проведенных семинаров-совещаний;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участников семинаров-совещаний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 отдельному графику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проведенных казачьими обществами и иными объединениями казаков патриотических акций, связанных в том числе с обустройством памятников и мест захоронения воинов, погибших при защите Отечества;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проведенных с участием членов казачьих обществ и иных объединений казаков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созданию и издание учебно-методических пособий по истории и культуре российского казачества, духовно-нравственному воспитанию для общеобразовательных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2021, далее - 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КО, министерство культуры Калужской области (далее - Минкультуры и туризма КО), МВП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и тираж изданных новых учебных и учебно-методических пособий по истории и культуре российского казачества, духовно-нравственному воспитанию для образовательных организаций - казачьих кадетских корпусов (классов, групп, объединений) с учетом задачи по формированию общероссийской гражданской идентичности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казачьих кадетских классов (групп, школ, корпусов) и казачьих обществ Всероссийского казачьего общества совместно с подразделениями Вооруженных Сил Российской Федерации и других войск в военных парадах и прохождениях войск торжественным маршем, в том числе на Красной площади в г. Москве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ВК КО при участии заинтересованных федеральных органов исполнительной власти, ОИВ и Калужского ОКО ВКО "ЦКВ"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воспитанников казачьих кадетских классов (групп, школ, корпусов) и членов войсковых казачьих обществ, принявших участие в военных парадах и прохождениях войск торжественным маршем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в ежегодной международной научно-практической конференции "Казачество на службе Отечеству" калужской делегации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участников конференции;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мероприятий, направленных на научное изучение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кадет казачьих кадетских классов, представителей казачьих обществ и ООК в торжественных мероприятиях, посвященных дням образования казачьих воинских частей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проведенных с участием членов казачьих обществ и иных объединений казаков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членов войсковых казачьих обществ, ООК и кадет казачьих кадетских классов, принявших участие в торжественных мероприятиях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по патриотическому воспитанию, в том числе посвященных дням воинской славы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КО, ОМСУ во взаимодействии с региональным отделением ДОСААФ КО, Калужским ОКО ВКО "ЦКВ" и ООК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членов казачьих обществ и ООК, принявших участие в мероприятиях по патриотическому воспитанию;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проведенных с участием членов казачьих обществ и иных объединений казаков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российским казачеством Калужской епархии Русской Православной Церкви при участии Всероссийского казачьего общества и иных объединений казаков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участников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проведенных с участием членов казачьих обществ и иных объединений казаков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казачьей кадетской команды Калужской области во Всероссийской военно-спортивной игре "Казачий сполох"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регулярных физкультурных мероприятий и соревнований всех уровней, направленных на физическое развитие казачьей молодежи, привлечение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информационно-пропагандистских мероприятий и акций по привлечению казачьей молодежи к выполнению нормативов испытаний Всероссийского физкультурно-спортивного комплекса "Готов к труду и обороне"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 (далее - Минспорта КО)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проведенных регулярных физкультурных мероприятий и соревнований всех уровней, направленных на физическое развитие казачьей молодежи, привлечение российского казачества к участию в мероприятиях по реализации Всероссийского физкультурно-спортивного комплекса "Готов к труду и обороне";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участников мероприятий и акций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казачьей кадетской команды Калужской области во Всероссийском слете казачьей молодежи "Готов к труду и обороне"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регулярных физкультурных мероприятий и соревнований всех уровней, направленных на физическое развитие казачьей молодежи, привлечение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Минспорта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регулярных физкультурных мероприятий и соревнований всех уровней, направленных на физическое развитие казачьей молодежи, привлечение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казачьей кадетской команды Калужской области в спартакиаде (первенствах) суворовских военных училищ, кадетских корпусов Минобороны России и казачьих кадетских корпусов по видам спорта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КО, Минспорта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регулярных физкультурных мероприятий и соревнований всех уровней, направленных на физическое развитие казачьей молодежи, привлечение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казачьей кадетской команды Калужской области во Всероссийских спортивных фестивалях имени генералиссимуса А.В.Суворова среди кадетских общеобразовательных организаций и казачьих кадетских корпусов по видам спорта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КО, Минспорта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регулярных физкультурных мероприятий и соревнований всех уровней, направленных на физическое развитие казачьей молодежи, привлечение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казачьей кадетской команды Калужской области во Всероссийской спартакиаде допризывной казачьей молодежи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КО, Минспорта КО во взаимодействии с Калужским ОКО ВКО "ЦКВ"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регулярных физкультурных мероприятий и соревнований всех уровней, направленных на физическое развитие казачьей молодежи, привлечение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серии научно-исследовательских работ по исследованию истории появления, развития российского казачества на территории Калужской области и его современной роли в обществе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научно-исследовательских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мероприятий, направленных на научное изучение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делегации калужского казачества в международной научно-практической конференции "Церковь и казачество: 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количество участников конференции;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мероприятий, направленных на научное изучение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кадетам и казакам посещения историко-документальной выставки и участия во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МВП, Минобрнауки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количество посетителей выставки и участников конференции;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мероприятий, направленных на научное изучение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кадет и казаков во всероссийских научно-практических конференциях по изучению истории российского казачества разных периодов, в том числе всероссийской научно-практической конференции "Казачество на Северном Кавказе: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образ будущего"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мероприятий, направленных на научное изучение истории российского казачества, противодействие фальсификации страниц истории России, связанных с российским казачеством;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участников конференций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с сектором изучения истории российского казачества в федеральном государственном бюджетном учреждении науки "Институт российской истории Российской академии наук"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2021 год, далее - 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направленных на научное изучение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единой концепции преподавания истории российского казачества в образовательных организациях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далее - 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направленное на научное изучение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концепции;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казачьих обществ, иных объединений казаков и казачьих кадетских классов (групп, школ, корпусов) во Всероссийской выставке туристских маршрутов "Дорогами казаков", разработка туристического маршрута в Калужской области "Христово воинство земли благословенной"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МВП, Министерство экономического развития и промышленности Калужской области (далее - МЭР КО), Минобрнауки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исторических мест, связанных с подвигами казаков - защитников Отечества, разработке туристских маршрутов по этим местам в целях сохранения исторической памяти и патриотического воспитания граждан Российской Федерации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количество казачьих обществ, иных объединений казаков и казачьих кадетских корпусов, принявших участие в выставке;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туристских маршрутов по историческим местам, связанным с подвигами казаков - защитников Отечества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организуемых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МВП, Минкультуры и туризма КО, Минобрнауки КО, ОМСУ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количество казачьих обществ, иных объединений казаков и их членов, участвующих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заявок, получивших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суммы поддержки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резерва войсковых казачьих обществ из числа молодежных казачьих объединений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Калужское ОКО ВКО "ЦКВ"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(в возрасте до 30 лет), находящихся в кадровом резерве войскового и всероссийского казачьих обществ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 в Евразийском форуме казачьей молодежи "Казачье единство"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МВП, ОМСУ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 от Калужской области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молодежным казачьим объединениям в организации работы и развитии военно-патриотических и военно-спортивных лагерей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КО, ОМСУ во взаимодействии с Калужским ОКО ВКО "ЦКВ" и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в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организованных военно-патриотических и военно-спортивных лагерей;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мероприятий, направленных на повышение престижа государственной службы среди казачьей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казачьих молодежных организаций, привлеченных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ВК КО, Минобрнауки КО, ОМСУ во взаимодействии с Калужским ОКО ВКО "ЦКВ" и ООК (по согласованию)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членов войсковых казачьих обществ, привлеченных к проведению 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казачьих молодежных организаций, привлеченных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шефской помощи казачьими обществами, общественными объединениями казаков соединениям и воинским частям Вооруженных Сил Российской Федерации и организация с ними совместных спортивных и культурных мероприятий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Калужское ОКО ВКО "ЦКВ", ООК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казачьих обществ и иных объединений казаков, оказывающих шефскую помощь соединениям и воинским частям Вооруженных Сил Российской Федерации; - количество проведенных регулярных физкультурных мероприятий и соревнований всех уровней, направленных на физическое развитие казачьей молодежи, привлечение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смотра-конкурса на звание "Лучший казачий кадетский класс"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 во взаимодействии с Калужским ОКО ВКО "ЦКВ"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образовательных организаций, принявших участие в смотре-конкурсе;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казачьих молодежных организаций, привлеченных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организационного, информационного и методического содействия Калужскому ОКО ВКО "ЦКВ" в проведении молодежных мероприятий, в том числе мероприятий по созданию центров поддержки добровольчества на базе казачьих обществ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КО, 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количество мероприятий, при проведении которых молодежным казачьим организациям было оказано содействие;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казачьих молодежных организаций, привлеченных к участию в мероприятиях по реализации государственной молодежной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казачьих молодежных центров, в том числе казачьих центров (сообществ, объединений) поддержки добровольчества (волонтерства)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КО, МВП, ОМСУ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количество поддержанных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организованных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казачьих молодежных организаций, привлеченных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мероприятий, направленных на поддержку казачьей молодежи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КО, ОМСУ во взаимодействии с Калужским ОКО ВКО "ЦКВ"</w:t>
            </w:r>
          </w:p>
        </w:tc>
        <w:tc>
          <w:tcPr>
            <w:tcW w:w="336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 количество реализованных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участников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казачьих молодежных организаций, привлеченных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открытого детско-юношеского турнира по боксу в честь воинов Туркестанской дивизии, оборонявшей поселок Товарково в годы Великой Отечественной войны от фашистов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ОМСУ,</w:t>
            </w:r>
          </w:p>
          <w:p>
            <w:pPr>
              <w:pStyle w:val="0"/>
            </w:pPr>
            <w:r>
              <w:rPr>
                <w:sz w:val="20"/>
              </w:rPr>
              <w:t xml:space="preserve">МВП, Калужское ОКО ВКО "ЦКВ", Минспорта КО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количество участников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казачьих молодежных организаций, привлеченных к участию в мероприятиях по реализации государственной молодежной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проведенных регулярных физкультурных мероприятий и соревнований всех уровней, направленных на физическое развитие казачьей молодежи, привлечение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gridSpan w:val="7"/>
            <w:tcW w:w="164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Калужской области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раз в 2 года (начиная с 2021 года)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МВП, Минкультуры и туризма КО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и участников мероприятий, проводимых при участии представителей казачества, направленных на сохранение и развитие культуры российского казачества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потенциала специалистов в сфере казачьей культуры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творческих казачьих коллективов Калужской области во Всероссийских фестивалях казачьей культуры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и участников мероприятий, проводимых при участии представителей казачества, направленных на сохранение и развитие культуры российского казачества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казачьей культуры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и участников мероприятий, проводимых при участии представителей казачества, направленных на сохранение и развитие культуры российского казачества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областного съезжего праздника казачьей культуры "Казачьему роду нет переводу"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февраль, 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номинаций, участников, зрителей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областного открытого военно-патриотического фестиваля-конкурса "Солдатский Георгий"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май 2021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номинаций, участников, зрителей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66.3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областного (в рамках всероссийского) фестиваля "Казачий круг"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2021, 2023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номинаций, участников, зрителей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представителей казачьих обществ Калужского ОКО ВКО "ЦКВ" во Всероссийской конференции на тему "Создание казачьих центров в местах компактного проживания казаков на территориях, прилегающих к особо охраняемым природным территориям, в целях популяризации туристских возможностей данных территорий"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центров казачьей культуры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акциях, праздничных и других мероприятиях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КО, ОМСУ, Минобрнауки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и участников мероприятий, проводимых при участии представителей казачества, направленных на сохранение и развитие культуры российского казачества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центров (отделов) казачьей культуры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КО, ОМСУ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центров казачьей культуры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центров (отделов) казачьей культуры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казачьих воинских частей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запросу)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и участников мероприятий, проводимых при участии представителей казачества, направленных на сохранение и развитие культуры российского казачества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участия казачьих творческих коллективов и исполнителей в международном фестивале "Казачья станица Москва"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III квартал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и участников мероприятий, проводимых при участии представителей казачества, направленных на сохранение и развитие культуры российского казачества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Сбор информации, изготовление экспонатов, организация и проведение интерактивной и планшетной выставок "Христово воинство земли благословенной" по истории казачества земли калужской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далее - 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МВП, Минобрнауки КО, Минкультуры и туризма КО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казачества; обеспечение участия российского казачества в реализации государственной молодежной политики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количество мероприятий и участников мероприятий, проводимых при участии представителей казачества, направленных на сохранение и развитие культуры российского казачества;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учреждений, осуществляющих деятельность по сохранению предметов истории и культуры российского казачества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gridSpan w:val="7"/>
            <w:tcW w:w="164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 и ООК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организации государственной или иной службы, а также выполнении отдельных государственных задач, в том числе по реализации государственных и муниципальных программ и приоритетных национальных проектов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при участии заинтересованных федеральных органов исполнительной власти, ОИВ, ОМСУ, во взаимодействии с Калужским ОКО ВКО "ЦКВ" (по согласованию)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правового регулирования механизма государственной поддержки экономической деятельности казачьих обществ в связи с привлечением членов казачьих обществ к несению государственной или иной службы, выполнению отдельных государственных задач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суммы договоров, заключенных органами исполнительной власти и местного самоуправления с казачьими обществами, о привлечении членов казачьих обществ к государственной и иной службе, а также выполнению отдельных государственных задач, в том числе по реализации государственных и муниципальных программ и приоритетных национальных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частных охранных организаций, учрежденных войсковыми казачьими обществами, привлеченных к обеспечению охраны объектов социальной сферы различных форм собственности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представителей казачьих обществ и ООК в методических семинарах для членов войсковых казачьих обществ по вопросам развития экономических условий деятельности казачьих обществ, в том числе в сфере сельскохозяйственного производства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МВП, министерство сельского хозяйства Калужской области (далее - Минсельхоз КО)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количество проведенных семинаров;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участников семинаров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Методическое сопровождение деятельности Калужского ОКО ВКО "ЦКВ" по разработке и реализации проектов социально-экономического развития казачьих обществ и участию казачьих обществ в реализации государственных и муниципальных программ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МВП, Минсельхоз КО, ОМСУ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Всероссийского казачьего общества по разработке и реализации проектов социально-экономического развития казачьих обществ и по обеспечению участия казачьих обществ в реализации государственных, муниципальных программ и приоритетных национальных проектов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 и иных объединений казаков к реализации государственных и муниципальных программ и приоритетных национальных проектов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действующих механизмов и инструментов реализации государственной политики, направленных на государственную поддержку социально-экономического развития казачьих обществ и иных объединений казаков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МВП, ОИВ, ОМСУ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совершенствования механизмов и инструментов реализации государственной политики, направленных на государственную поддержку социально-экономического развития казачьих обществ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суммы государственной поддержки, оказанной казачьим обществам, их членам и ООК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нормативной правовой базы в сфере экономического обеспечения деятельности казачьих обществ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совершенствования законодательства в части, касающейся предоставления земельных участков, находящихся в государственной или муниципальной собственности, в аренду на торгах и без проведения торгов для осуществления сельскохозяйственного производства казачьими обществами; совершенствование правового регулирования механизма государственной поддержки экономической деятельности казачьих обществ в связи с привлечением членов казачьих обществ к несению государственной или иной службы, выполнению отдельных государственных задач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нормативных правовых актов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gridSpan w:val="7"/>
            <w:tcW w:w="164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казаками-соотечественниками, проживающими за рубежом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организации и проведении Международного фестиваля-конкурса славянской народной песни "Оптинская весна"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КО, 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молодежным, культурным и информационным обменам, реализации международных проектов, в том числе организации международных детских казачьих лагерей, участию зарубежных спортивных команд и казачьих фольклорных коллективов в проводимых в Российской Федерации мероприятиях, направлению за рубеж российских казачьих фольклорных коллективов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сумма выделенных средств поддержки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сфере приграничного сотрудничества, а также мероприятий, направленных на развитие межкультурных обменов с сопредельными государствами, в которых задействовано российское казачество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и туризма КО, 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российского казачества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в сфере приграничного сотрудничества, а также мероприятий, направленных на развитие межкультурных обменов с сопредельными государствами, в которых задействовано российское казачество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c>
          <w:tcPr>
            <w:gridSpan w:val="7"/>
            <w:tcW w:w="164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казачьих обществ в конкурсах на получение грантов на реализацию информационных проектов, направленных на популяризацию российского казачества с использованием возможностей информационных технологий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количество казачьих обществ, принявших участие в конкурсах;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проектов, получивших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количество информационных проектов, направленных на ознакомление общества с деятельностью российского казачества (экспозиции, выставки, создание электронной библиотеки казачества и другие подобные проекты), а также на развитие этнотуризма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Информационная, методическая и иная поддержка информационных ресурсов калужских организаций, популяризирующих российское казачество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информационных ресурсов, содержащих сведения о казачьих обществах и иных объединениях казаков, а также об их деятельности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ресурсов, содержащих сведения о казачьих обществах и иных объединениях казаков, а также об их деятельности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сообщений о деятельности казачьих обществ и иных объединений казаков в средствах массовой информации и информационно-телекоммуникационной сети Интернет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Вовлечение российского казачества в мероприятия по содействию участию населения Российской Федерации во Всероссийской переписи населения 2020 года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получении государственной поддержки организациям, осуществляющим производство, выпуск, распространение и тиражирование социально значимых проектов в области средств массовой информации, направленных на сохранение и развитие казачьей культуры, на условиях отбора организаций - получателей государственной поддержки при наличии соответствующих заявок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получивших поддержку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и организация трансляции на радио и телевидении программ о казачестве</w:t>
            </w: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ежемесячно</w:t>
            </w:r>
          </w:p>
        </w:tc>
        <w:tc>
          <w:tcPr>
            <w:tcW w:w="32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 во взаимодействии с Калужским ОКО ВКО "ЦКВ"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проектов, направленных на ознакомление общества с деятельностью российского казачества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риказ Министерства внутренней политики Калужской обл. от 22.12.2022 N 130-од &quot;О внесении изменений в приказ министерства внутренней политики и массовых коммуникаций Калужской области от 20.04.2021 N 38-од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&quot; (Зарегистрировано в Администрации Губернатора Калужской обл. 27.12.2022 N 128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внутренней политики Калужской области от 22.12.2022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130-од)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"/>
      <w:headerReference w:type="first" r:id="rId12"/>
      <w:footerReference w:type="default" r:id="rId13"/>
      <w:footerReference w:type="first" r:id="rId1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внутренней политики и массовых коммуникаций Калужской обл. от 20.04.2021 N 38-од</w:t>
            <w:br/>
            <w:t>(ред. от 22.12.2022...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внутренней политики и массовых коммуникаций Калужской обл. от 20.04.2021 N 38-од</w:t>
            <w:br/>
            <w:t>(ред. от 22.12.2022...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2E2C3F62CA14763585F5178188B399C8C58AF6E21A6C5213643D3D4A91836947BF55577651454569B23C002FEC6736698FFCDD09AB33D33CAAAF98m37AM" TargetMode = "External"/>
	<Relationship Id="rId8" Type="http://schemas.openxmlformats.org/officeDocument/2006/relationships/hyperlink" Target="consultantplus://offline/ref=582E2C3F62CA14763585EB1A97E4ED97CCC6D7FDE41A61014E323B6A15C1853C07FF5302351548446EB968516CB23E662DC4F1DA17B733D7m271M" TargetMode = "External"/>
	<Relationship Id="rId9" Type="http://schemas.openxmlformats.org/officeDocument/2006/relationships/hyperlink" Target="consultantplus://offline/ref=582E2C3F62CA14763585F5178188B399C8C58AF6E21C6D52166F3D3D4A91836947BF55577651454569B23C092BEC6736698FFCDD09AB33D33CAAAF98m37AM" TargetMode = "External"/>
	<Relationship Id="rId10" Type="http://schemas.openxmlformats.org/officeDocument/2006/relationships/hyperlink" Target="consultantplus://offline/ref=582E2C3F62CA14763585F5178188B399C8C58AF6E21A6C5213643D3D4A91836947BF55577651454569B23C0020EC6736698FFCDD09AB33D33CAAAF98m37AM" TargetMode = "External"/>
	<Relationship Id="rId11" Type="http://schemas.openxmlformats.org/officeDocument/2006/relationships/hyperlink" Target="consultantplus://offline/ref=582E2C3F62CA14763585F5178188B399C8C58AF6E21A6C5213643D3D4A91836947BF55577651454569B23C0021EC6736698FFCDD09AB33D33CAAAF98m37AM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582E2C3F62CA14763585F5178188B399C8C58AF6E21A6C5213643D3D4A91836947BF55577651454569B23C0021EC6736698FFCDD09AB33D33CAAAF98m37AM" TargetMode = "External"/>
	<Relationship Id="rId15" Type="http://schemas.openxmlformats.org/officeDocument/2006/relationships/hyperlink" Target="consultantplus://offline/ref=582E2C3F62CA14763585EB1A97E4ED97CEC6D3F9E71D61014E323B6A15C1853C15FF0B0E341556446FAC3E002AmE74M" TargetMode = "External"/>
	<Relationship Id="rId16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17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18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19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20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21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22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23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24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25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26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27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28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29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30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31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32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33" Type="http://schemas.openxmlformats.org/officeDocument/2006/relationships/hyperlink" Target="consultantplus://offline/ref=582E2C3F62CA14763585F5178188B399C8C58AF6E21A6C5213643D3D4A91836947BF55577651454569B23C012AEC6736698FFCDD09AB33D33CAAAF98m37AM" TargetMode = "External"/>
	<Relationship Id="rId34" Type="http://schemas.openxmlformats.org/officeDocument/2006/relationships/hyperlink" Target="consultantplus://offline/ref=582E2C3F62CA14763585F5178188B399C8C58AF6E21A6C5213643D3D4A91836947BF55577651454569B23C012AEC6736698FFCDD09AB33D33CAAAF98m37AM" TargetMode = "External"/>
	<Relationship Id="rId35" Type="http://schemas.openxmlformats.org/officeDocument/2006/relationships/hyperlink" Target="consultantplus://offline/ref=582E2C3F62CA14763585F5178188B399C8C58AF6E21A6C5213643D3D4A91836947BF55577651454569B23C012AEC6736698FFCDD09AB33D33CAAAF98m37AM" TargetMode = "External"/>
	<Relationship Id="rId36" Type="http://schemas.openxmlformats.org/officeDocument/2006/relationships/hyperlink" Target="consultantplus://offline/ref=582E2C3F62CA14763585F5178188B399C8C58AF6E21A6C5213643D3D4A91836947BF55577651454569B23C012AEC6736698FFCDD09AB33D33CAAAF98m37AM" TargetMode = "External"/>
	<Relationship Id="rId37" Type="http://schemas.openxmlformats.org/officeDocument/2006/relationships/hyperlink" Target="consultantplus://offline/ref=582E2C3F62CA14763585F5178188B399C8C58AF6E21A6C5213643D3D4A91836947BF55577651454569B23C012AEC6736698FFCDD09AB33D33CAAAF98m37AM" TargetMode = "External"/>
	<Relationship Id="rId38" Type="http://schemas.openxmlformats.org/officeDocument/2006/relationships/hyperlink" Target="consultantplus://offline/ref=582E2C3F62CA14763585F5178188B399C8C58AF6E21A6C5213643D3D4A91836947BF55577651454569B23C012AEC6736698FFCDD09AB33D33CAAAF98m37AM" TargetMode = "External"/>
	<Relationship Id="rId39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40" Type="http://schemas.openxmlformats.org/officeDocument/2006/relationships/hyperlink" Target="consultantplus://offline/ref=582E2C3F62CA14763585F5178188B399C8C58AF6E21A6C5213643D3D4A91836947BF55577651454569B23C012AEC6736698FFCDD09AB33D33CAAAF98m37AM" TargetMode = "External"/>
	<Relationship Id="rId41" Type="http://schemas.openxmlformats.org/officeDocument/2006/relationships/hyperlink" Target="consultantplus://offline/ref=582E2C3F62CA14763585F5178188B399C8C58AF6E21A6C5213643D3D4A91836947BF55577651454569B23C012AEC6736698FFCDD09AB33D33CAAAF98m37AM" TargetMode = "External"/>
	<Relationship Id="rId42" Type="http://schemas.openxmlformats.org/officeDocument/2006/relationships/hyperlink" Target="consultantplus://offline/ref=582E2C3F62CA14763585F5178188B399C8C58AF6E21A6C5213643D3D4A91836947BF55577651454569B23C012AEC6736698FFCDD09AB33D33CAAAF98m37AM" TargetMode = "External"/>
	<Relationship Id="rId43" Type="http://schemas.openxmlformats.org/officeDocument/2006/relationships/hyperlink" Target="consultantplus://offline/ref=582E2C3F62CA14763585F5178188B399C8C58AF6E21A6C5213643D3D4A91836947BF55577651454569B23C012AEC6736698FFCDD09AB33D33CAAAF98m37AM" TargetMode = "External"/>
	<Relationship Id="rId44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45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46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47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48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49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50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51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52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53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54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55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56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57" Type="http://schemas.openxmlformats.org/officeDocument/2006/relationships/hyperlink" Target="consultantplus://offline/ref=582E2C3F62CA14763585F5178188B399C8C58AF6E21A6C5213643D3D4A91836947BF55577651454569B23C0129EC6736698FFCDD09AB33D33CAAAF98m37AM" TargetMode = "External"/>
	<Relationship Id="rId58" Type="http://schemas.openxmlformats.org/officeDocument/2006/relationships/hyperlink" Target="consultantplus://offline/ref=582E2C3F62CA14763585F5178188B399C8C58AF6E21A6C5213643D3D4A91836947BF55577651454569B23C0129EC6736698FFCDD09AB33D33CAAAF98m37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внутренней политики и массовых коммуникаций Калужской обл. от 20.04.2021 N 38-од
(ред. от 22.12.2022)
"Об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Калужской области"
(Зарегистрировано в Администрации Губернатора Калужской обл. 28.04.2021 N 10616)</dc:title>
  <dcterms:created xsi:type="dcterms:W3CDTF">2023-06-10T12:59:38Z</dcterms:created>
</cp:coreProperties>
</file>