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науки Калужской обл. от 08.04.2021 N 443</w:t>
              <w:br/>
              <w:t xml:space="preserve">(ред. от 24.01.2023)</w:t>
              <w:br/>
              <w:t xml:space="preserve">"Об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w:t>
              <w:br/>
              <w:t xml:space="preserve">(Зарегистрировано в Администрации Губернатора Калужской обл. 20.04.2021 N 10592)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20 апреля 2021 г. N 10592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ОБРАЗОВАНИЯ И НАУКИ</w:t>
      </w:r>
    </w:p>
    <w:p>
      <w:pPr>
        <w:pStyle w:val="2"/>
        <w:jc w:val="both"/>
      </w:pPr>
      <w:r>
        <w:rPr>
          <w:sz w:val="20"/>
        </w:rPr>
      </w:r>
    </w:p>
    <w:p>
      <w:pPr>
        <w:pStyle w:val="2"/>
        <w:jc w:val="center"/>
      </w:pPr>
      <w:r>
        <w:rPr>
          <w:sz w:val="20"/>
        </w:rPr>
        <w:t xml:space="preserve">ПРИКАЗ</w:t>
      </w:r>
    </w:p>
    <w:p>
      <w:pPr>
        <w:pStyle w:val="2"/>
        <w:jc w:val="center"/>
      </w:pPr>
      <w:r>
        <w:rPr>
          <w:sz w:val="20"/>
        </w:rPr>
        <w:t xml:space="preserve">от 8 апреля 2021 г. N 443</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образования и науки Калужской обл. от 24.01.2023 N 85 &quot;О внесении изменений в приказ министерства образования и науки Калужской области от 08.04.2021 N 443 &quot;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Администрации Губернатора Калужской обл. 27.01.2023 N 12865) {КонсультантПлюс}">
              <w:r>
                <w:rPr>
                  <w:sz w:val="20"/>
                  <w:color w:val="0000ff"/>
                </w:rPr>
                <w:t xml:space="preserve">Приказа</w:t>
              </w:r>
            </w:hyperlink>
            <w:r>
              <w:rPr>
                <w:sz w:val="20"/>
                <w:color w:val="392c69"/>
              </w:rPr>
              <w:t xml:space="preserve"> Министерства образования и науки Калужской области</w:t>
            </w:r>
          </w:p>
          <w:p>
            <w:pPr>
              <w:pStyle w:val="0"/>
              <w:jc w:val="center"/>
            </w:pPr>
            <w:r>
              <w:rPr>
                <w:sz w:val="20"/>
                <w:color w:val="392c69"/>
              </w:rPr>
              <w:t xml:space="preserve">от 24.01.2023 N 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12.01.1996 N 7-ФЗ (ред. от 19.12.2022)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 некоммерческих организациях", Федеральным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(в ред. постановлений Правительства Российской Федерации от 20.09.2017 N 1137, от 24.01.2018 N 57, от 29.11.2018 N 1439, от 10.03.2020 N 256, от 14.09.2020 N 1419, от 17.04.2021 N 613), </w:t>
      </w:r>
      <w:hyperlink w:history="0" r:id="rId11" w:tooltip="Постановление Правительства Калужской области от 10.10.2011 N 552 (ред. от 23.11.2018) &quot;О разработке и утверждении административных регламентов предоставления государственных услуг&quot; (вместе с &quot;Положением о порядке разработки и утверждения административных регламентов предоставления государственных услуг&quot;, &quot;Положением о порядке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 ред. постановлений Правительства Калужской области от 21.05.2012 N 253, от 13.07.2012 N 354, от 15.02.2013 N 69, от 21.05.2014 N 308, от 14.09.2015 N 522, от 28.12.2016 N 707, от 23.11.2018 N 720)</w:t>
      </w:r>
    </w:p>
    <w:p>
      <w:pPr>
        <w:pStyle w:val="0"/>
        <w:spacing w:before="200" w:line-rule="auto"/>
        <w:ind w:firstLine="540"/>
        <w:jc w:val="both"/>
      </w:pPr>
      <w:r>
        <w:rPr>
          <w:sz w:val="20"/>
        </w:rPr>
        <w:t xml:space="preserve">ПРИКАЗЫВАЮ:</w:t>
      </w:r>
    </w:p>
    <w:p>
      <w:pPr>
        <w:pStyle w:val="0"/>
        <w:jc w:val="both"/>
      </w:pPr>
      <w:r>
        <w:rPr>
          <w:sz w:val="20"/>
        </w:rPr>
        <w:t xml:space="preserve">(в ред. </w:t>
      </w:r>
      <w:hyperlink w:history="0" r:id="rId12" w:tooltip="Приказ Министерства образования и науки Калужской обл. от 24.01.2023 N 85 &quot;О внесении изменений в приказ министерства образования и науки Калужской области от 08.04.2021 N 443 &quot;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Администрации Губернатора Калужской обл. 27.01.2023 N 12865) {КонсультантПлюс}">
        <w:r>
          <w:rPr>
            <w:sz w:val="20"/>
            <w:color w:val="0000ff"/>
          </w:rPr>
          <w:t xml:space="preserve">Приказа</w:t>
        </w:r>
      </w:hyperlink>
      <w:r>
        <w:rPr>
          <w:sz w:val="20"/>
        </w:rPr>
        <w:t xml:space="preserve"> Министерства образования и науки Калужской области от 24.01.2023 N 85)</w:t>
      </w:r>
    </w:p>
    <w:p>
      <w:pPr>
        <w:pStyle w:val="0"/>
        <w:jc w:val="both"/>
      </w:pPr>
      <w:r>
        <w:rPr>
          <w:sz w:val="20"/>
        </w:rPr>
      </w:r>
    </w:p>
    <w:p>
      <w:pPr>
        <w:pStyle w:val="0"/>
        <w:ind w:firstLine="540"/>
        <w:jc w:val="both"/>
      </w:pPr>
      <w:r>
        <w:rPr>
          <w:sz w:val="20"/>
        </w:rPr>
        <w:t xml:space="preserve">1. Утвердить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согласно приложению к настоящему Приказу.</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spacing w:before="200" w:line-rule="auto"/>
        <w:ind w:firstLine="540"/>
        <w:jc w:val="both"/>
      </w:pPr>
      <w:r>
        <w:rPr>
          <w:sz w:val="20"/>
        </w:rPr>
        <w:t xml:space="preserve">3. Настоящий Приказ вступает в силу со дня его официального опубликования после государственной регистрации.</w:t>
      </w:r>
    </w:p>
    <w:p>
      <w:pPr>
        <w:pStyle w:val="0"/>
        <w:jc w:val="both"/>
      </w:pPr>
      <w:r>
        <w:rPr>
          <w:sz w:val="20"/>
        </w:rPr>
      </w:r>
    </w:p>
    <w:p>
      <w:pPr>
        <w:pStyle w:val="0"/>
        <w:jc w:val="right"/>
      </w:pPr>
      <w:r>
        <w:rPr>
          <w:sz w:val="20"/>
        </w:rPr>
        <w:t xml:space="preserve">И.о. министра</w:t>
      </w:r>
    </w:p>
    <w:p>
      <w:pPr>
        <w:pStyle w:val="0"/>
        <w:jc w:val="right"/>
      </w:pPr>
      <w:r>
        <w:rPr>
          <w:sz w:val="20"/>
        </w:rPr>
        <w:t xml:space="preserve">Д.Ю.Зубов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образования и науки</w:t>
      </w:r>
    </w:p>
    <w:p>
      <w:pPr>
        <w:pStyle w:val="0"/>
        <w:jc w:val="right"/>
      </w:pPr>
      <w:r>
        <w:rPr>
          <w:sz w:val="20"/>
        </w:rPr>
        <w:t xml:space="preserve">Калужской области</w:t>
      </w:r>
    </w:p>
    <w:p>
      <w:pPr>
        <w:pStyle w:val="0"/>
        <w:jc w:val="right"/>
      </w:pPr>
      <w:r>
        <w:rPr>
          <w:sz w:val="20"/>
        </w:rPr>
        <w:t xml:space="preserve">от 8 апреля 2021 г. N 443</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ОКАЗЫВАЕМЫХ СОЦИАЛЬНО ОРИЕНТИРОВАННЫМИ НЕКОММЕРЧЕСКИМИ</w:t>
      </w:r>
    </w:p>
    <w:p>
      <w:pPr>
        <w:pStyle w:val="2"/>
        <w:jc w:val="center"/>
      </w:pPr>
      <w:r>
        <w:rPr>
          <w:sz w:val="20"/>
        </w:rPr>
        <w:t xml:space="preserve">ОРГАНИЗАЦИЯМИ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Министерства образования и науки Калужской обл. от 24.01.2023 N 85 &quot;О внесении изменений в приказ министерства образования и науки Калужской области от 08.04.2021 N 443 &quot;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Администрации Губернатора Калужской обл. 27.01.2023 N 12865) {КонсультантПлюс}">
              <w:r>
                <w:rPr>
                  <w:sz w:val="20"/>
                  <w:color w:val="0000ff"/>
                </w:rPr>
                <w:t xml:space="preserve">Приказа</w:t>
              </w:r>
            </w:hyperlink>
            <w:r>
              <w:rPr>
                <w:sz w:val="20"/>
                <w:color w:val="392c69"/>
              </w:rPr>
              <w:t xml:space="preserve"> Министерства образования и науки Калужской области</w:t>
            </w:r>
          </w:p>
          <w:p>
            <w:pPr>
              <w:pStyle w:val="0"/>
              <w:jc w:val="center"/>
            </w:pPr>
            <w:r>
              <w:rPr>
                <w:sz w:val="20"/>
                <w:color w:val="392c69"/>
              </w:rPr>
              <w:t xml:space="preserve">от 24.01.2023 N 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 Административный регламент определяет сроки и последовательность административных процедур (действий) министерства образования и науки Калужской области (далее - Министерство) в пределах установленных нормативными правовыми актами Российской Федерации и Калужской области полномочий, порядок и стандарт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(далее соответственно - государственная услуга, ОПУ) в соответствии с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"Перечень органов, осуществляющих оценку качества оказания общественно полезных услуг"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(в ред. постановлений Правительства Российской Федерации от 20.09.2017 N 1137, от 24.01.2018 N 57, от 29.11.2018 N 1439, от 10.03.2020 N 256, от 14.09.2020 N 1419, от 17.04.2021 N 613) (далее соответственно - Правила, Перечень ответственных за оценку качества), в целях повышения качества предоставления и доступности государственной услуги.</w:t>
      </w:r>
    </w:p>
    <w:p>
      <w:pPr>
        <w:pStyle w:val="0"/>
        <w:jc w:val="both"/>
      </w:pPr>
      <w:r>
        <w:rPr>
          <w:sz w:val="20"/>
        </w:rPr>
        <w:t xml:space="preserve">(в ред. </w:t>
      </w:r>
      <w:hyperlink w:history="0" r:id="rId15" w:tooltip="Приказ Министерства образования и науки Калужской обл. от 24.01.2023 N 85 &quot;О внесении изменений в приказ министерства образования и науки Калужской области от 08.04.2021 N 443 &quot;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Администрации Губернатора Калужской обл. 27.01.2023 N 12865) {КонсультантПлюс}">
        <w:r>
          <w:rPr>
            <w:sz w:val="20"/>
            <w:color w:val="0000ff"/>
          </w:rPr>
          <w:t xml:space="preserve">Приказа</w:t>
        </w:r>
      </w:hyperlink>
      <w:r>
        <w:rPr>
          <w:sz w:val="20"/>
        </w:rPr>
        <w:t xml:space="preserve"> Министерства образования и науки Калужской области от 24.01.2023 N 85)</w:t>
      </w:r>
    </w:p>
    <w:p>
      <w:pPr>
        <w:pStyle w:val="0"/>
        <w:jc w:val="both"/>
      </w:pPr>
      <w:r>
        <w:rPr>
          <w:sz w:val="20"/>
        </w:rPr>
      </w:r>
    </w:p>
    <w:p>
      <w:pPr>
        <w:pStyle w:val="2"/>
        <w:outlineLvl w:val="2"/>
        <w:jc w:val="center"/>
      </w:pPr>
      <w:r>
        <w:rPr>
          <w:sz w:val="20"/>
        </w:rPr>
        <w:t xml:space="preserve">Описание заявителей, а также физических и юридических лиц,</w:t>
      </w:r>
    </w:p>
    <w:p>
      <w:pPr>
        <w:pStyle w:val="2"/>
        <w:jc w:val="center"/>
      </w:pPr>
      <w:r>
        <w:rPr>
          <w:sz w:val="20"/>
        </w:rPr>
        <w:t xml:space="preserve">имеющих право в соответствии с законодательством</w:t>
      </w:r>
    </w:p>
    <w:p>
      <w:pPr>
        <w:pStyle w:val="2"/>
        <w:jc w:val="center"/>
      </w:pPr>
      <w:r>
        <w:rPr>
          <w:sz w:val="20"/>
        </w:rPr>
        <w:t xml:space="preserve">Российской Федерации либо в силу наделения их заявителями</w:t>
      </w:r>
    </w:p>
    <w:p>
      <w:pPr>
        <w:pStyle w:val="2"/>
        <w:jc w:val="center"/>
      </w:pPr>
      <w:r>
        <w:rPr>
          <w:sz w:val="20"/>
        </w:rPr>
        <w:t xml:space="preserve">в порядке, установленном законодательством</w:t>
      </w:r>
    </w:p>
    <w:p>
      <w:pPr>
        <w:pStyle w:val="2"/>
        <w:jc w:val="center"/>
      </w:pPr>
      <w:r>
        <w:rPr>
          <w:sz w:val="20"/>
        </w:rPr>
        <w:t xml:space="preserve">Российской Федерации, полномочиями выступать от их имени</w:t>
      </w:r>
    </w:p>
    <w:p>
      <w:pPr>
        <w:pStyle w:val="2"/>
        <w:jc w:val="center"/>
      </w:pPr>
      <w:r>
        <w:rPr>
          <w:sz w:val="20"/>
        </w:rPr>
        <w:t xml:space="preserve">при взаимодействии с соответствующими органами</w:t>
      </w:r>
    </w:p>
    <w:p>
      <w:pPr>
        <w:pStyle w:val="2"/>
        <w:jc w:val="center"/>
      </w:pPr>
      <w:r>
        <w:rPr>
          <w:sz w:val="20"/>
        </w:rPr>
        <w:t xml:space="preserve">исполнительной власти и иными организациями</w:t>
      </w:r>
    </w:p>
    <w:p>
      <w:pPr>
        <w:pStyle w:val="2"/>
        <w:jc w:val="center"/>
      </w:pPr>
      <w:r>
        <w:rPr>
          <w:sz w:val="20"/>
        </w:rPr>
        <w:t xml:space="preserve">при предоставлении государственной услуги</w:t>
      </w:r>
    </w:p>
    <w:p>
      <w:pPr>
        <w:pStyle w:val="0"/>
        <w:jc w:val="both"/>
      </w:pPr>
      <w:r>
        <w:rPr>
          <w:sz w:val="20"/>
        </w:rPr>
      </w:r>
    </w:p>
    <w:bookmarkStart w:id="64" w:name="P64"/>
    <w:bookmarkEnd w:id="64"/>
    <w:p>
      <w:pPr>
        <w:pStyle w:val="0"/>
        <w:ind w:firstLine="540"/>
        <w:jc w:val="both"/>
      </w:pPr>
      <w:r>
        <w:rPr>
          <w:sz w:val="20"/>
        </w:rPr>
        <w:t xml:space="preserve">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ответственных за оценку качества, созданные в предусмотренных Федеральным </w:t>
      </w:r>
      <w:hyperlink w:history="0" r:id="rId1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w:t>
      </w:r>
    </w:p>
    <w:p>
      <w:pPr>
        <w:pStyle w:val="0"/>
        <w:spacing w:before="200" w:line-rule="auto"/>
        <w:ind w:firstLine="540"/>
        <w:jc w:val="both"/>
      </w:pPr>
      <w:r>
        <w:rPr>
          <w:sz w:val="20"/>
        </w:rPr>
        <w:t xml:space="preserve">оказывающие ОПУ на территории Калужской области (за исключением организаций, оказывающих одну ОПУ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ОПУ);</w:t>
      </w:r>
    </w:p>
    <w:p>
      <w:pPr>
        <w:pStyle w:val="0"/>
        <w:spacing w:before="200" w:line-rule="auto"/>
        <w:ind w:firstLine="540"/>
        <w:jc w:val="both"/>
      </w:pPr>
      <w:r>
        <w:rPr>
          <w:sz w:val="20"/>
        </w:rPr>
        <w:t xml:space="preserve">не являющиеся некоммерческими организациями, выполняющими функции иностранного агента;</w:t>
      </w:r>
    </w:p>
    <w:p>
      <w:pPr>
        <w:pStyle w:val="0"/>
        <w:spacing w:before="200" w:line-rule="auto"/>
        <w:ind w:firstLine="540"/>
        <w:jc w:val="both"/>
      </w:pPr>
      <w:r>
        <w:rPr>
          <w:sz w:val="20"/>
        </w:rPr>
        <w:t xml:space="preserve">оказывающие ОПУ на протяжении не менее чем одного года (не менее чем один год, предшествующий дате подачи заявления на предоставление государственной услуги) надлежащего качества;</w:t>
      </w:r>
    </w:p>
    <w:p>
      <w:pPr>
        <w:pStyle w:val="0"/>
        <w:spacing w:before="200" w:line-rule="auto"/>
        <w:ind w:firstLine="540"/>
        <w:jc w:val="both"/>
      </w:pPr>
      <w:r>
        <w:rPr>
          <w:sz w:val="20"/>
        </w:rPr>
        <w:t xml:space="preserve">оказывающие следующие ОПУ в соответствии с </w:t>
      </w:r>
      <w:hyperlink w:history="0" r:id="rId1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(в ред. постановлений Правительства Российской Федерации от 27.07.2017 N 885, от 20.06.2019 N 784, от 29.06.2019 N 834) (далее соответственно - Перечень ОПУ, Критерии оценки качества ОПУ):</w:t>
      </w:r>
    </w:p>
    <w:p>
      <w:pPr>
        <w:pStyle w:val="0"/>
        <w:spacing w:before="200" w:line-rule="auto"/>
        <w:ind w:firstLine="540"/>
        <w:jc w:val="both"/>
      </w:pPr>
      <w:r>
        <w:rPr>
          <w:sz w:val="20"/>
        </w:rPr>
        <w:t xml:space="preserve">1) "Оказание помощи семье в воспитании детей: формирование позитивных интересов (в том числе в сфере досуга)" (далее - Услуга 1);</w:t>
      </w:r>
    </w:p>
    <w:p>
      <w:pPr>
        <w:pStyle w:val="0"/>
        <w:spacing w:before="200" w:line-rule="auto"/>
        <w:ind w:firstLine="540"/>
        <w:jc w:val="both"/>
      </w:pPr>
      <w:r>
        <w:rPr>
          <w:sz w:val="20"/>
        </w:rPr>
        <w:t xml:space="preserve">2) "Услуги в сфере дошкольного и общего образования, дополнительного образования детей: реализация дополнительных общеразвивающих программ" (далее - Услуга 2);</w:t>
      </w:r>
    </w:p>
    <w:p>
      <w:pPr>
        <w:pStyle w:val="0"/>
        <w:spacing w:before="200" w:line-rule="auto"/>
        <w:ind w:firstLine="540"/>
        <w:jc w:val="both"/>
      </w:pPr>
      <w:r>
        <w:rPr>
          <w:sz w:val="20"/>
        </w:rPr>
        <w:t xml:space="preserve">3) "Услуги в сфере дошкольного и общего образования, дополнительного образования детей: реализация дополнительных предпрофессиональных программ в области физической культуры и спорта" (далее - Услуга 3);</w:t>
      </w:r>
    </w:p>
    <w:p>
      <w:pPr>
        <w:pStyle w:val="0"/>
        <w:spacing w:before="200" w:line-rule="auto"/>
        <w:ind w:firstLine="540"/>
        <w:jc w:val="both"/>
      </w:pPr>
      <w:r>
        <w:rPr>
          <w:sz w:val="20"/>
        </w:rPr>
        <w:t xml:space="preserve">4) "Услуги в сфере дошкольного и общего образования, дополнительного образования детей: психолого-педагогическое консультирование обучающихся, их родителей (законных представителей) и педагогических работников" (далее - Услуга 4);</w:t>
      </w:r>
    </w:p>
    <w:p>
      <w:pPr>
        <w:pStyle w:val="0"/>
        <w:spacing w:before="200" w:line-rule="auto"/>
        <w:ind w:firstLine="540"/>
        <w:jc w:val="both"/>
      </w:pPr>
      <w:r>
        <w:rPr>
          <w:sz w:val="20"/>
        </w:rPr>
        <w:t xml:space="preserve">5) "Услуги в сфере дошкольного и общего образования, дополнительного образования детей: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(далее - Услуга 5);</w:t>
      </w:r>
    </w:p>
    <w:p>
      <w:pPr>
        <w:pStyle w:val="0"/>
        <w:spacing w:before="200" w:line-rule="auto"/>
        <w:ind w:firstLine="540"/>
        <w:jc w:val="both"/>
      </w:pPr>
      <w:r>
        <w:rPr>
          <w:sz w:val="20"/>
        </w:rPr>
        <w:t xml:space="preserve">6) "Услуги в сфере дошкольного и общего образования, дополнительного образования детей: присмотр и уход" (далее - Услуга 6);</w:t>
      </w:r>
    </w:p>
    <w:p>
      <w:pPr>
        <w:pStyle w:val="0"/>
        <w:spacing w:before="200" w:line-rule="auto"/>
        <w:ind w:firstLine="540"/>
        <w:jc w:val="both"/>
      </w:pPr>
      <w:r>
        <w:rPr>
          <w:sz w:val="20"/>
        </w:rPr>
        <w:t xml:space="preserve">7) "Услуги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психолого-педагогическое консультирование обучающихся, их родителей (законных представителей) и педагогических работников" (далее - Услуга 7);</w:t>
      </w:r>
    </w:p>
    <w:p>
      <w:pPr>
        <w:pStyle w:val="0"/>
        <w:spacing w:before="200" w:line-rule="auto"/>
        <w:ind w:firstLine="540"/>
        <w:jc w:val="both"/>
      </w:pPr>
      <w:r>
        <w:rPr>
          <w:sz w:val="20"/>
        </w:rPr>
        <w:t xml:space="preserve">8) "Услуги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реализация основных общеобразовательных программ среднего общего образования" (далее - Услуга 8);</w:t>
      </w:r>
    </w:p>
    <w:p>
      <w:pPr>
        <w:pStyle w:val="0"/>
        <w:spacing w:before="200" w:line-rule="auto"/>
        <w:ind w:firstLine="540"/>
        <w:jc w:val="both"/>
      </w:pPr>
      <w:r>
        <w:rPr>
          <w:sz w:val="20"/>
        </w:rPr>
        <w:t xml:space="preserve">9) "Услуги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психолого-медико-педагогическое обследование детей" (далее - Услуга 9);</w:t>
      </w:r>
    </w:p>
    <w:p>
      <w:pPr>
        <w:pStyle w:val="0"/>
        <w:spacing w:before="200" w:line-rule="auto"/>
        <w:ind w:firstLine="540"/>
        <w:jc w:val="both"/>
      </w:pPr>
      <w:r>
        <w:rPr>
          <w:sz w:val="20"/>
        </w:rPr>
        <w:t xml:space="preserve">10) "Услуги в сфере дополнительного образования граждан пожилого возраста и инвалидов, в том числе услуги обучения навыкам компьютерной грамотности" (далее - Услуга 10);</w:t>
      </w:r>
    </w:p>
    <w:p>
      <w:pPr>
        <w:pStyle w:val="0"/>
        <w:spacing w:before="200" w:line-rule="auto"/>
        <w:ind w:firstLine="540"/>
        <w:jc w:val="both"/>
      </w:pPr>
      <w:r>
        <w:rPr>
          <w:sz w:val="20"/>
        </w:rPr>
        <w:t xml:space="preserve">11) "Услуги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направленного на повышение качества предоставления услуг такими организациями" (далее - Услуга 11);</w:t>
      </w:r>
    </w:p>
    <w:p>
      <w:pPr>
        <w:pStyle w:val="0"/>
        <w:spacing w:before="200" w:line-rule="auto"/>
        <w:ind w:firstLine="540"/>
        <w:jc w:val="both"/>
      </w:pPr>
      <w:r>
        <w:rPr>
          <w:sz w:val="20"/>
        </w:rPr>
        <w:t xml:space="preserve">12)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вовлечения граждан в независимую оценку" (далее - Услуга 12).</w:t>
      </w:r>
    </w:p>
    <w:p>
      <w:pPr>
        <w:pStyle w:val="0"/>
        <w:jc w:val="both"/>
      </w:pPr>
      <w:r>
        <w:rPr>
          <w:sz w:val="20"/>
        </w:rPr>
        <w:t xml:space="preserve">(п. 2 в ред. </w:t>
      </w:r>
      <w:hyperlink w:history="0" r:id="rId20" w:tooltip="Приказ Министерства образования и науки Калужской обл. от 24.01.2023 N 85 &quot;О внесении изменений в приказ министерства образования и науки Калужской области от 08.04.2021 N 443 &quot;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Администрации Губернатора Калужской обл. 27.01.2023 N 12865) {КонсультантПлюс}">
        <w:r>
          <w:rPr>
            <w:sz w:val="20"/>
            <w:color w:val="0000ff"/>
          </w:rPr>
          <w:t xml:space="preserve">Приказа</w:t>
        </w:r>
      </w:hyperlink>
      <w:r>
        <w:rPr>
          <w:sz w:val="20"/>
        </w:rPr>
        <w:t xml:space="preserve"> Министерства образования и науки Калужской области от 24.01.2023 N 85)</w:t>
      </w:r>
    </w:p>
    <w:p>
      <w:pPr>
        <w:pStyle w:val="0"/>
        <w:spacing w:before="200" w:line-rule="auto"/>
        <w:ind w:firstLine="540"/>
        <w:jc w:val="both"/>
      </w:pPr>
      <w:r>
        <w:rPr>
          <w:sz w:val="20"/>
        </w:rPr>
        <w:t xml:space="preserve">3. 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 Информирование о порядке предоставления государственной услуги (далее - информирование) осуществляется должностными лицами структурных подразделений Министерства, ответственных за обеспечение процедуры рассмотрения заявлений (оценку качества оказываемых ОПУ) и подготовку результата предоставления государственной услуги в соответствии с </w:t>
      </w:r>
      <w:hyperlink w:history="0" r:id="rId2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ОПУ, приведенным в </w:t>
      </w:r>
      <w:hyperlink w:history="0" w:anchor="P64" w:tooltip="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законом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
        <w:r>
          <w:rPr>
            <w:sz w:val="20"/>
            <w:color w:val="0000ff"/>
          </w:rPr>
          <w:t xml:space="preserve">пункте 2</w:t>
        </w:r>
      </w:hyperlink>
      <w:r>
        <w:rPr>
          <w:sz w:val="20"/>
        </w:rPr>
        <w:t xml:space="preserve"> настоящего Административного регламента (далее соответственно - ответственные структурные подразделения Министерства, ответственные должностные лица Министерства):</w:t>
      </w:r>
    </w:p>
    <w:p>
      <w:pPr>
        <w:pStyle w:val="0"/>
        <w:spacing w:before="200" w:line-rule="auto"/>
        <w:ind w:firstLine="540"/>
        <w:jc w:val="both"/>
      </w:pPr>
      <w:r>
        <w:rPr>
          <w:sz w:val="20"/>
        </w:rPr>
        <w:t xml:space="preserve">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w:t>
      </w:r>
    </w:p>
    <w:p>
      <w:pPr>
        <w:pStyle w:val="0"/>
        <w:spacing w:before="200" w:line-rule="auto"/>
        <w:ind w:firstLine="540"/>
        <w:jc w:val="both"/>
      </w:pPr>
      <w:r>
        <w:rPr>
          <w:sz w:val="20"/>
        </w:rPr>
        <w:t xml:space="preserve">путем размещения информации на официальном сайте Министерства - в информационно-телекоммуникационной сети Интернет (далее соответственно - официальный сайт Министерства, сеть Интернет), в государственной информационной системе Калужской области "Портал государственных и муниципальных услуг (функций) Калужской области" (далее - Портал государственных и муниципальных услуг (функций) Калужской области), в государственной информационной системе Калужской области "Реестр государственных услуг (функций) Калужской области" (далее - Реестр государственных услуг (функций) Калужской области);</w:t>
      </w:r>
    </w:p>
    <w:p>
      <w:pPr>
        <w:pStyle w:val="0"/>
        <w:spacing w:before="200" w:line-rule="auto"/>
        <w:ind w:firstLine="540"/>
        <w:jc w:val="both"/>
      </w:pPr>
      <w:r>
        <w:rPr>
          <w:sz w:val="20"/>
        </w:rPr>
        <w:t xml:space="preserve">на информационных стендах в местах предоставления государственной услуги в Министерстве.</w:t>
      </w:r>
    </w:p>
    <w:bookmarkStart w:id="91" w:name="P91"/>
    <w:bookmarkEnd w:id="91"/>
    <w:p>
      <w:pPr>
        <w:pStyle w:val="0"/>
        <w:spacing w:before="200" w:line-rule="auto"/>
        <w:ind w:firstLine="540"/>
        <w:jc w:val="both"/>
      </w:pPr>
      <w:r>
        <w:rPr>
          <w:sz w:val="20"/>
        </w:rPr>
        <w:t xml:space="preserve">5. Информация о местонахождении (адресе), графике работы, справочных телефонах и электронной почте Министерства размещается на официальном сайте Министерства, на Портале государственных и муниципальных услуг (функций) Калужской области, в Реестре государственных услуг (функций) Калужской области, а также на информационных стендах в местах предоставления государственной услуги в Министерстве.</w:t>
      </w:r>
    </w:p>
    <w:p>
      <w:pPr>
        <w:pStyle w:val="0"/>
        <w:spacing w:before="200" w:line-rule="auto"/>
        <w:ind w:firstLine="540"/>
        <w:jc w:val="both"/>
      </w:pPr>
      <w:r>
        <w:rPr>
          <w:sz w:val="20"/>
        </w:rPr>
        <w:t xml:space="preserve">6. Информация на Портале государственных и муниципальных услуг (функций) Калужской области о порядке и сроках предоставления государственной услуги на основании сведений, содержащихся в Реестре государственных услуг (функций) Калужской области,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7. Информирование заявителей по вопросам предоставления государственной услуги и сведений о ходе ее предоставления осуществляется ответственными должностными лицами ответственных структурных подразделений Министерства устно, письменно или посредством электронной почты.</w:t>
      </w:r>
    </w:p>
    <w:p>
      <w:pPr>
        <w:pStyle w:val="0"/>
        <w:spacing w:before="200" w:line-rule="auto"/>
        <w:ind w:firstLine="540"/>
        <w:jc w:val="both"/>
      </w:pPr>
      <w:r>
        <w:rPr>
          <w:sz w:val="20"/>
        </w:rPr>
        <w:t xml:space="preserve">Для получения сведений о ходе предоставления государственной услуги заявителем указываются полное наименование организации, а также дата представления документов для оказания государственной услуги.</w:t>
      </w:r>
    </w:p>
    <w:p>
      <w:pPr>
        <w:pStyle w:val="0"/>
        <w:spacing w:before="200" w:line-rule="auto"/>
        <w:ind w:firstLine="540"/>
        <w:jc w:val="both"/>
      </w:pPr>
      <w:r>
        <w:rPr>
          <w:sz w:val="20"/>
        </w:rPr>
        <w:t xml:space="preserve">8. На обращение заявителя по вопросам предоставления государственной услуги, получения сведений о ходе предоставления государственной услуги, поступившее по почте в письменной форме (по электронной почте в форме электронного документа), заявителю направляется ответ на почтовый адрес (адрес электронной почты).</w:t>
      </w:r>
    </w:p>
    <w:p>
      <w:pPr>
        <w:pStyle w:val="0"/>
        <w:spacing w:before="200" w:line-rule="auto"/>
        <w:ind w:firstLine="540"/>
        <w:jc w:val="both"/>
      </w:pPr>
      <w:r>
        <w:rPr>
          <w:sz w:val="20"/>
        </w:rPr>
        <w:t xml:space="preserve">Датой получения обращения заявителя по вопросу предоставления государственной услуги по почте в письменной форме (по электронной почте в форме электронного документа) является дата его регистрации в Министерстве.</w:t>
      </w:r>
    </w:p>
    <w:p>
      <w:pPr>
        <w:pStyle w:val="0"/>
        <w:spacing w:before="200" w:line-rule="auto"/>
        <w:ind w:firstLine="540"/>
        <w:jc w:val="both"/>
      </w:pPr>
      <w:r>
        <w:rPr>
          <w:sz w:val="20"/>
        </w:rPr>
        <w:t xml:space="preserve">9. Информирование (консультирование) заинтересованных лиц о порядке предоставления государственной услуги осуществляется ответственными должностными лицами Министерства только по вопросам, указанным в </w:t>
      </w:r>
      <w:hyperlink w:history="0" w:anchor="P91" w:tooltip="5. Информация о местонахождении (адресе), графике работы, справочных телефонах и электронной почте Министерства размещается на официальном сайте Министерства, на Портале государственных и муниципальных услуг (функций) Калужской области, в Реестре государственных услуг (функций) Калужской области, а также на информационных стендах в местах предоставления государственной услуги в Министерстве.">
        <w:r>
          <w:rPr>
            <w:sz w:val="20"/>
            <w:color w:val="0000ff"/>
          </w:rPr>
          <w:t xml:space="preserve">пункте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Консультации предоставляются в рабочее время в часы работы Министерства.</w:t>
      </w:r>
    </w:p>
    <w:p>
      <w:pPr>
        <w:pStyle w:val="0"/>
        <w:spacing w:before="200" w:line-rule="auto"/>
        <w:ind w:firstLine="540"/>
        <w:jc w:val="both"/>
      </w:pPr>
      <w:r>
        <w:rPr>
          <w:sz w:val="20"/>
        </w:rPr>
        <w:t xml:space="preserve">10. Запись на прием в Министерство для подачи заявления, в том числе с использованием Портала государственных и муниципальных услуг (функций) Калужской области, официального сайта Министерства, не осуществляется.</w:t>
      </w:r>
    </w:p>
    <w:p>
      <w:pPr>
        <w:pStyle w:val="0"/>
        <w:spacing w:before="200" w:line-rule="auto"/>
        <w:ind w:firstLine="540"/>
        <w:jc w:val="both"/>
      </w:pPr>
      <w:r>
        <w:rPr>
          <w:sz w:val="20"/>
        </w:rPr>
        <w:t xml:space="preserve">11. Ответственными структурными подразделениями Министерства являются:</w:t>
      </w:r>
    </w:p>
    <w:p>
      <w:pPr>
        <w:pStyle w:val="0"/>
        <w:spacing w:before="200" w:line-rule="auto"/>
        <w:ind w:firstLine="540"/>
        <w:jc w:val="both"/>
      </w:pPr>
      <w:r>
        <w:rPr>
          <w:sz w:val="20"/>
        </w:rPr>
        <w:t xml:space="preserve">по Услуге 1 - отдел государственной политики в сфере общего и дополнительного образования детей управления общего и дополнительного образования;</w:t>
      </w:r>
    </w:p>
    <w:p>
      <w:pPr>
        <w:pStyle w:val="0"/>
        <w:spacing w:before="200" w:line-rule="auto"/>
        <w:ind w:firstLine="540"/>
        <w:jc w:val="both"/>
      </w:pPr>
      <w:r>
        <w:rPr>
          <w:sz w:val="20"/>
        </w:rPr>
        <w:t xml:space="preserve">по Услуге 2 - отдел государственной политики в сфере общего и дополнительного образования детей управления общего и дополнительного образования;</w:t>
      </w:r>
    </w:p>
    <w:p>
      <w:pPr>
        <w:pStyle w:val="0"/>
        <w:spacing w:before="200" w:line-rule="auto"/>
        <w:ind w:firstLine="540"/>
        <w:jc w:val="both"/>
      </w:pPr>
      <w:r>
        <w:rPr>
          <w:sz w:val="20"/>
        </w:rPr>
        <w:t xml:space="preserve">по Услуге 3 - отдел развития физической культуры и спорта в образовательных организациях;</w:t>
      </w:r>
    </w:p>
    <w:p>
      <w:pPr>
        <w:pStyle w:val="0"/>
        <w:spacing w:before="200" w:line-rule="auto"/>
        <w:ind w:firstLine="540"/>
        <w:jc w:val="both"/>
      </w:pPr>
      <w:r>
        <w:rPr>
          <w:sz w:val="20"/>
        </w:rPr>
        <w:t xml:space="preserve">по Услуге 4 - отдел государственной политики в сфере общего и дополнительного образования детей управления общего и дополнительного образования, отдел управления системой общего образования управления общего и дополнительного образования;</w:t>
      </w:r>
    </w:p>
    <w:p>
      <w:pPr>
        <w:pStyle w:val="0"/>
        <w:spacing w:before="200" w:line-rule="auto"/>
        <w:ind w:firstLine="540"/>
        <w:jc w:val="both"/>
      </w:pPr>
      <w:r>
        <w:rPr>
          <w:sz w:val="20"/>
        </w:rPr>
        <w:t xml:space="preserve">по Услуге 5 - отдел государственной политики в сфере общего и дополнительного образования детей управления общего и дополнительного образования, отдел управления системой общего образования управления общего и дополнительного образования, отдел развития физической культуры и спорта в образовательных организациях;</w:t>
      </w:r>
    </w:p>
    <w:p>
      <w:pPr>
        <w:pStyle w:val="0"/>
        <w:spacing w:before="200" w:line-rule="auto"/>
        <w:ind w:firstLine="540"/>
        <w:jc w:val="both"/>
      </w:pPr>
      <w:r>
        <w:rPr>
          <w:sz w:val="20"/>
        </w:rPr>
        <w:t xml:space="preserve">по Услуге 6 - отдел управления системой общего образования управления общего и дополнительного образования;</w:t>
      </w:r>
    </w:p>
    <w:p>
      <w:pPr>
        <w:pStyle w:val="0"/>
        <w:spacing w:before="200" w:line-rule="auto"/>
        <w:ind w:firstLine="540"/>
        <w:jc w:val="both"/>
      </w:pPr>
      <w:r>
        <w:rPr>
          <w:sz w:val="20"/>
        </w:rPr>
        <w:t xml:space="preserve">по Услуге 7 - отдел управления системой общего образования управления общего и дополнительного образования;</w:t>
      </w:r>
    </w:p>
    <w:p>
      <w:pPr>
        <w:pStyle w:val="0"/>
        <w:spacing w:before="200" w:line-rule="auto"/>
        <w:ind w:firstLine="540"/>
        <w:jc w:val="both"/>
      </w:pPr>
      <w:r>
        <w:rPr>
          <w:sz w:val="20"/>
        </w:rPr>
        <w:t xml:space="preserve">по Услуге 8 - отдел управления системой общего образования управления общего и дополнительного образования;</w:t>
      </w:r>
    </w:p>
    <w:p>
      <w:pPr>
        <w:pStyle w:val="0"/>
        <w:spacing w:before="200" w:line-rule="auto"/>
        <w:ind w:firstLine="540"/>
        <w:jc w:val="both"/>
      </w:pPr>
      <w:r>
        <w:rPr>
          <w:sz w:val="20"/>
        </w:rPr>
        <w:t xml:space="preserve">по Услуге 9 - отдел управления системой общего образования управления общего и дополнительного образования;</w:t>
      </w:r>
    </w:p>
    <w:p>
      <w:pPr>
        <w:pStyle w:val="0"/>
        <w:spacing w:before="200" w:line-rule="auto"/>
        <w:ind w:firstLine="540"/>
        <w:jc w:val="both"/>
      </w:pPr>
      <w:r>
        <w:rPr>
          <w:sz w:val="20"/>
        </w:rPr>
        <w:t xml:space="preserve">по Услуге 10 - управление профессионального образования и науки;</w:t>
      </w:r>
    </w:p>
    <w:p>
      <w:pPr>
        <w:pStyle w:val="0"/>
        <w:spacing w:before="200" w:line-rule="auto"/>
        <w:ind w:firstLine="540"/>
        <w:jc w:val="both"/>
      </w:pPr>
      <w:r>
        <w:rPr>
          <w:sz w:val="20"/>
        </w:rPr>
        <w:t xml:space="preserve">по Услуге 11 - управление профессионального образования и науки;</w:t>
      </w:r>
    </w:p>
    <w:p>
      <w:pPr>
        <w:pStyle w:val="0"/>
        <w:spacing w:before="200" w:line-rule="auto"/>
        <w:ind w:firstLine="540"/>
        <w:jc w:val="both"/>
      </w:pPr>
      <w:r>
        <w:rPr>
          <w:sz w:val="20"/>
        </w:rPr>
        <w:t xml:space="preserve">по Услуге 12 - отдел лицензирования и государственной аккредитации управления регламентации образовательной деятельности.</w:t>
      </w:r>
    </w:p>
    <w:p>
      <w:pPr>
        <w:pStyle w:val="0"/>
        <w:jc w:val="both"/>
      </w:pPr>
      <w:r>
        <w:rPr>
          <w:sz w:val="20"/>
        </w:rPr>
        <w:t xml:space="preserve">(п. 11 в ред. </w:t>
      </w:r>
      <w:hyperlink w:history="0" r:id="rId22" w:tooltip="Приказ Министерства образования и науки Калужской обл. от 24.01.2023 N 85 &quot;О внесении изменений в приказ министерства образования и науки Калужской области от 08.04.2021 N 443 &quot;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Администрации Губернатора Калужской обл. 27.01.2023 N 12865) {КонсультантПлюс}">
        <w:r>
          <w:rPr>
            <w:sz w:val="20"/>
            <w:color w:val="0000ff"/>
          </w:rPr>
          <w:t xml:space="preserve">Приказа</w:t>
        </w:r>
      </w:hyperlink>
      <w:r>
        <w:rPr>
          <w:sz w:val="20"/>
        </w:rPr>
        <w:t xml:space="preserve"> Министерства образования и науки Калужской области от 24.01.2023 N 85)</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12. Оценка качества оказываемых социально ориентированными некоммерческими организациями общественно полезных услуг.</w:t>
      </w:r>
    </w:p>
    <w:p>
      <w:pPr>
        <w:pStyle w:val="0"/>
        <w:jc w:val="both"/>
      </w:pPr>
      <w:r>
        <w:rPr>
          <w:sz w:val="20"/>
        </w:rPr>
      </w:r>
    </w:p>
    <w:p>
      <w:pPr>
        <w:pStyle w:val="2"/>
        <w:outlineLvl w:val="2"/>
        <w:jc w:val="center"/>
      </w:pPr>
      <w:r>
        <w:rPr>
          <w:sz w:val="20"/>
        </w:rPr>
        <w:t xml:space="preserve">Наименование органа исполнительной власти, непосредственно</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13. Государственная услуга предоставляется министерством образования и науки Калужской области.</w:t>
      </w:r>
    </w:p>
    <w:p>
      <w:pPr>
        <w:pStyle w:val="0"/>
        <w:spacing w:before="200" w:line-rule="auto"/>
        <w:ind w:firstLine="540"/>
        <w:jc w:val="both"/>
      </w:pPr>
      <w:r>
        <w:rPr>
          <w:sz w:val="20"/>
        </w:rPr>
        <w:t xml:space="preserve">14. Министерство осуществляет деятельность по предоставлению государственной услуги через ответственные структурные подразделения Министерства, а также через ответственную организацию за обеспечение процедуры рассмотрения заявлений (оценку качества оказываемых ОПУ) и подготовку экспертного заключения о возможности или невозможности предоставления государственной услуги - государственное автономное образовательное учреждение дополнительного профессионального образования Калужской области "Калужский государственный институт развития образования", в отношении которого Министерство осуществляет функции и полномочия учредителя (далее - экспертная организация).</w:t>
      </w:r>
    </w:p>
    <w:p>
      <w:pPr>
        <w:pStyle w:val="0"/>
        <w:spacing w:before="200" w:line-rule="auto"/>
        <w:ind w:firstLine="540"/>
        <w:jc w:val="both"/>
      </w:pPr>
      <w:r>
        <w:rPr>
          <w:sz w:val="20"/>
        </w:rPr>
        <w:t xml:space="preserve">15. В случае поступления в Министерство заявления на предоставление государственной услуги по ОПУ, оценка качества оказания которых осуществляется несколькими заинтересованными органами исполнительной власти Калужской области в соответствии с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ответственных за оценку качества, результат предоставления государственной услуги выдается (направляется) Министерством.</w:t>
      </w:r>
    </w:p>
    <w:p>
      <w:pPr>
        <w:pStyle w:val="0"/>
        <w:spacing w:before="200" w:line-rule="auto"/>
        <w:ind w:firstLine="540"/>
        <w:jc w:val="both"/>
      </w:pPr>
      <w:r>
        <w:rPr>
          <w:sz w:val="20"/>
        </w:rPr>
        <w:t xml:space="preserve">16. При предоставлении государственной услуги осуществляется межведомственное электронное взаимодействие с Управлением Федеральной налоговой службы по Калужской области (далее - налоговый орган), а также Управлением Министерства юстиции Российской Федерации по Калужской области, Управлением Федеральной антимонопольной службы Российской Федерации по Калужской области.</w:t>
      </w:r>
    </w:p>
    <w:p>
      <w:pPr>
        <w:pStyle w:val="0"/>
        <w:spacing w:before="200" w:line-rule="auto"/>
        <w:ind w:firstLine="540"/>
        <w:jc w:val="both"/>
      </w:pPr>
      <w:r>
        <w:rPr>
          <w:sz w:val="20"/>
        </w:rPr>
        <w:t xml:space="preserve">17. Министерство осуществляет межведомственное информационное взаимодействие в ходе предоставления государственной услуги со следующими органами исполнительной власти Калужской области:</w:t>
      </w:r>
    </w:p>
    <w:p>
      <w:pPr>
        <w:pStyle w:val="0"/>
        <w:spacing w:before="200" w:line-rule="auto"/>
        <w:ind w:firstLine="540"/>
        <w:jc w:val="both"/>
      </w:pPr>
      <w:r>
        <w:rPr>
          <w:sz w:val="20"/>
        </w:rPr>
        <w:t xml:space="preserve">по Услуге 1 - с министерством культуры и туризма Калужской области, министерством труда и социальной защиты Калужской области;</w:t>
      </w:r>
    </w:p>
    <w:p>
      <w:pPr>
        <w:pStyle w:val="0"/>
        <w:spacing w:before="200" w:line-rule="auto"/>
        <w:ind w:firstLine="540"/>
        <w:jc w:val="both"/>
      </w:pPr>
      <w:r>
        <w:rPr>
          <w:sz w:val="20"/>
        </w:rPr>
        <w:t xml:space="preserve">по Услуге 5 - с министерством спорта Калужской области, министерством экономического развития и промышленности Калужской области, министерством культуры и туризма Калужской области;</w:t>
      </w:r>
    </w:p>
    <w:p>
      <w:pPr>
        <w:pStyle w:val="0"/>
        <w:spacing w:before="200" w:line-rule="auto"/>
        <w:ind w:firstLine="540"/>
        <w:jc w:val="both"/>
      </w:pPr>
      <w:r>
        <w:rPr>
          <w:sz w:val="20"/>
        </w:rPr>
        <w:t xml:space="preserve">по Услугам 7 - 9 - с министерством труда и социальной защиты Калужской области, министерством здравоохранения Калужской области;</w:t>
      </w:r>
    </w:p>
    <w:p>
      <w:pPr>
        <w:pStyle w:val="0"/>
        <w:spacing w:before="200" w:line-rule="auto"/>
        <w:ind w:firstLine="540"/>
        <w:jc w:val="both"/>
      </w:pPr>
      <w:r>
        <w:rPr>
          <w:sz w:val="20"/>
        </w:rPr>
        <w:t xml:space="preserve">по Услуге 12 - с министерством труда и социальной защиты Калужской области, министерством здравоохранения Калужской области, министерством культуры и туризма Калужской области.</w:t>
      </w:r>
    </w:p>
    <w:p>
      <w:pPr>
        <w:pStyle w:val="0"/>
        <w:jc w:val="both"/>
      </w:pPr>
      <w:r>
        <w:rPr>
          <w:sz w:val="20"/>
        </w:rPr>
        <w:t xml:space="preserve">(п. 17 в ред. </w:t>
      </w:r>
      <w:hyperlink w:history="0" r:id="rId24" w:tooltip="Приказ Министерства образования и науки Калужской обл. от 24.01.2023 N 85 &quot;О внесении изменений в приказ министерства образования и науки Калужской области от 08.04.2021 N 443 &quot;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Администрации Губернатора Калужской обл. 27.01.2023 N 12865) {КонсультантПлюс}">
        <w:r>
          <w:rPr>
            <w:sz w:val="20"/>
            <w:color w:val="0000ff"/>
          </w:rPr>
          <w:t xml:space="preserve">Приказа</w:t>
        </w:r>
      </w:hyperlink>
      <w:r>
        <w:rPr>
          <w:sz w:val="20"/>
        </w:rPr>
        <w:t xml:space="preserve"> Министерства образования и науки Калужской области от 24.01.2023 N 85)</w:t>
      </w:r>
    </w:p>
    <w:p>
      <w:pPr>
        <w:pStyle w:val="0"/>
        <w:spacing w:before="200" w:line-rule="auto"/>
        <w:ind w:firstLine="540"/>
        <w:jc w:val="both"/>
      </w:pPr>
      <w:r>
        <w:rPr>
          <w:sz w:val="20"/>
        </w:rPr>
        <w:t xml:space="preserve">18. Министерство при необходимости запрашивает сведения у иных органов исполнительной власти Калужской области в порядке информационного взаимодействия.</w:t>
      </w:r>
    </w:p>
    <w:p>
      <w:pPr>
        <w:pStyle w:val="0"/>
        <w:spacing w:before="200" w:line-rule="auto"/>
        <w:ind w:firstLine="540"/>
        <w:jc w:val="both"/>
      </w:pPr>
      <w:r>
        <w:rPr>
          <w:sz w:val="20"/>
        </w:rPr>
        <w:t xml:space="preserve">19. Министерство не может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w:history="0" r:id="rId25" w:tooltip="Постановление Правительства Калужской области от 14.05.2012 N 238 (ред. от 07.04.2017) &quot;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Калужской области от 14.05.2012 N 238 "Об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(в ред. постановления Правительства Калужской области от 07.04.2017 N 196).</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20. Результатом предоставления государственной услуги является:</w:t>
      </w:r>
    </w:p>
    <w:p>
      <w:pPr>
        <w:pStyle w:val="0"/>
        <w:spacing w:before="200" w:line-rule="auto"/>
        <w:ind w:firstLine="540"/>
        <w:jc w:val="both"/>
      </w:pPr>
      <w:r>
        <w:rPr>
          <w:sz w:val="20"/>
        </w:rPr>
        <w:t xml:space="preserve">а) выдача (направление)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организацией ОПУ критериям оценки качества ОПУ, заявленным организацией, в соответствии с формой согласно приложению N 2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к Правилам (далее - Заключение о соответствии);</w:t>
      </w:r>
    </w:p>
    <w:p>
      <w:pPr>
        <w:pStyle w:val="0"/>
        <w:spacing w:before="200" w:line-rule="auto"/>
        <w:ind w:firstLine="540"/>
        <w:jc w:val="both"/>
      </w:pPr>
      <w:r>
        <w:rPr>
          <w:sz w:val="20"/>
        </w:rPr>
        <w:t xml:space="preserve">б) выдача (направление) мотивированного уведомления об отказе в выдаче заключения о соответствии качества оказываемых организацией ОПУ критериям оценки качества ОПУ, заявленным организацией (далее - Уведомление об отказе в выдаче заключения о соответствии).</w:t>
      </w:r>
    </w:p>
    <w:p>
      <w:pPr>
        <w:pStyle w:val="0"/>
        <w:jc w:val="both"/>
      </w:pPr>
      <w:r>
        <w:rPr>
          <w:sz w:val="20"/>
        </w:rPr>
      </w:r>
    </w:p>
    <w:p>
      <w:pPr>
        <w:pStyle w:val="2"/>
        <w:outlineLvl w:val="2"/>
        <w:jc w:val="center"/>
      </w:pPr>
      <w:r>
        <w:rPr>
          <w:sz w:val="20"/>
        </w:rPr>
        <w:t xml:space="preserve">Срок предоставления государственной услуги с учетом</w:t>
      </w:r>
    </w:p>
    <w:p>
      <w:pPr>
        <w:pStyle w:val="2"/>
        <w:jc w:val="center"/>
      </w:pPr>
      <w:r>
        <w:rPr>
          <w:sz w:val="20"/>
        </w:rPr>
        <w:t xml:space="preserve">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в том числе</w:t>
      </w:r>
    </w:p>
    <w:p>
      <w:pPr>
        <w:pStyle w:val="2"/>
        <w:jc w:val="center"/>
      </w:pPr>
      <w:r>
        <w:rPr>
          <w:sz w:val="20"/>
        </w:rPr>
        <w:t xml:space="preserve">законодательством Калужской области,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21. Срок предоставления государственной услуги не должен превышать 30 календарных дней со дня поступления в Министерство заявления, в том числе с учетом обращения в организации, участвующие в предоставлении государственной услуги.</w:t>
      </w:r>
    </w:p>
    <w:p>
      <w:pPr>
        <w:pStyle w:val="0"/>
        <w:spacing w:before="200" w:line-rule="auto"/>
        <w:ind w:firstLine="540"/>
        <w:jc w:val="both"/>
      </w:pPr>
      <w:r>
        <w:rPr>
          <w:sz w:val="20"/>
        </w:rPr>
        <w:t xml:space="preserve">Указанный срок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22. В случае если организация включена в реестр поставщиков социальных услуг по соответствующей ОПУ, продление срока предоставления государственной услуги не допускается.</w:t>
      </w:r>
    </w:p>
    <w:p>
      <w:pPr>
        <w:pStyle w:val="0"/>
        <w:spacing w:before="200" w:line-rule="auto"/>
        <w:ind w:firstLine="540"/>
        <w:jc w:val="both"/>
      </w:pPr>
      <w:r>
        <w:rPr>
          <w:sz w:val="20"/>
        </w:rPr>
        <w:t xml:space="preserve">23. Заключение о соответствии либо Уведомление об отказе в выдаче заключения о соответствии выдаются (направляются) заявителю в течение 3 рабочих дней со дня принятия соответствующего решения.</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Министерства, в Реестре государственных услуг (функций) Калужской области и на Портале государственных и муниципальных услуг (функций) Калужской области.</w:t>
      </w:r>
    </w:p>
    <w:p>
      <w:pPr>
        <w:pStyle w:val="0"/>
        <w:spacing w:before="200" w:line-rule="auto"/>
        <w:ind w:firstLine="540"/>
        <w:jc w:val="both"/>
      </w:pPr>
      <w:r>
        <w:rPr>
          <w:sz w:val="20"/>
        </w:rPr>
        <w:t xml:space="preserve">25. 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Министерства, в Реестре государственных услуг (функций) Калужской области.</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73" w:name="P173"/>
    <w:bookmarkEnd w:id="173"/>
    <w:p>
      <w:pPr>
        <w:pStyle w:val="0"/>
        <w:ind w:firstLine="540"/>
        <w:jc w:val="both"/>
      </w:pPr>
      <w:r>
        <w:rPr>
          <w:sz w:val="20"/>
        </w:rPr>
        <w:t xml:space="preserve">26. Основанием для предоставления государственной услуги является поданное в Министерство письменное </w:t>
      </w:r>
      <w:hyperlink w:history="0" w:anchor="P560" w:tooltip="                                 ЗАЯВЛЕНИЕ">
        <w:r>
          <w:rPr>
            <w:sz w:val="20"/>
            <w:color w:val="0000ff"/>
          </w:rPr>
          <w:t xml:space="preserve">заявление</w:t>
        </w:r>
      </w:hyperlink>
      <w:r>
        <w:rPr>
          <w:sz w:val="20"/>
        </w:rPr>
        <w:t xml:space="preserve"> на оказание государственной услуги в соответствии с формой, установленной в приложении к настоящему Административному регламенту, с указанием необходимых сведений об ОПУ, оценка качества оказания которых требуется заявителю, подписанное руководителем постоянно действующего (исполнительного) органа заявителя или иным имеющим право действовать от имени этого заявителя лицом (далее - заявление).</w:t>
      </w:r>
    </w:p>
    <w:p>
      <w:pPr>
        <w:pStyle w:val="0"/>
        <w:spacing w:before="200" w:line-rule="auto"/>
        <w:ind w:firstLine="540"/>
        <w:jc w:val="both"/>
      </w:pPr>
      <w:r>
        <w:rPr>
          <w:sz w:val="20"/>
        </w:rPr>
        <w:t xml:space="preserve">Форма заявления доступна в электронном виде: на официальном сайте Министерства, на Портале государственных и муниципальных услуг (функций) Калужской области.</w:t>
      </w:r>
    </w:p>
    <w:p>
      <w:pPr>
        <w:pStyle w:val="0"/>
        <w:spacing w:before="200" w:line-rule="auto"/>
        <w:ind w:firstLine="540"/>
        <w:jc w:val="both"/>
      </w:pPr>
      <w:r>
        <w:rPr>
          <w:sz w:val="20"/>
        </w:rPr>
        <w:t xml:space="preserve">27. Наименования ОПУ указываются в заявлении в соответствии с </w:t>
      </w:r>
      <w:hyperlink w:history="0" r:id="rId2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ОПУ, приведенным в </w:t>
      </w:r>
      <w:hyperlink w:history="0" w:anchor="P64" w:tooltip="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законом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28. Заявление должно содержать обоснование соответствия каждой оказываемой организацией ОПУ Критериям оценки качества ОПУ.</w:t>
      </w:r>
    </w:p>
    <w:bookmarkStart w:id="177" w:name="P177"/>
    <w:bookmarkEnd w:id="177"/>
    <w:p>
      <w:pPr>
        <w:pStyle w:val="0"/>
        <w:spacing w:before="200" w:line-rule="auto"/>
        <w:ind w:firstLine="540"/>
        <w:jc w:val="both"/>
      </w:pPr>
      <w:r>
        <w:rPr>
          <w:sz w:val="20"/>
        </w:rPr>
        <w:t xml:space="preserve">29. В заявлении указываются следующие сведения:</w:t>
      </w:r>
    </w:p>
    <w:p>
      <w:pPr>
        <w:pStyle w:val="0"/>
        <w:spacing w:before="200" w:line-rule="auto"/>
        <w:ind w:firstLine="540"/>
        <w:jc w:val="both"/>
      </w:pPr>
      <w:r>
        <w:rPr>
          <w:sz w:val="20"/>
        </w:rPr>
        <w:t xml:space="preserve">1) полное и (в случае, если имеется) сокращенное наименование организации, в том числе фирменное наименование;</w:t>
      </w:r>
    </w:p>
    <w:p>
      <w:pPr>
        <w:pStyle w:val="0"/>
        <w:spacing w:before="200" w:line-rule="auto"/>
        <w:ind w:firstLine="540"/>
        <w:jc w:val="both"/>
      </w:pPr>
      <w:r>
        <w:rPr>
          <w:sz w:val="20"/>
        </w:rPr>
        <w:t xml:space="preserve">2) основной государственный регистрационный номер (ОГРН);</w:t>
      </w:r>
    </w:p>
    <w:p>
      <w:pPr>
        <w:pStyle w:val="0"/>
        <w:spacing w:before="200" w:line-rule="auto"/>
        <w:ind w:firstLine="540"/>
        <w:jc w:val="both"/>
      </w:pPr>
      <w:r>
        <w:rPr>
          <w:sz w:val="20"/>
        </w:rPr>
        <w:t xml:space="preserve">3) индивидуальный номер налогоплательщика (ИНН);</w:t>
      </w:r>
    </w:p>
    <w:p>
      <w:pPr>
        <w:pStyle w:val="0"/>
        <w:spacing w:before="200" w:line-rule="auto"/>
        <w:ind w:firstLine="540"/>
        <w:jc w:val="both"/>
      </w:pPr>
      <w:r>
        <w:rPr>
          <w:sz w:val="20"/>
        </w:rPr>
        <w:t xml:space="preserve">4) адрес места нахождения организации;</w:t>
      </w:r>
    </w:p>
    <w:p>
      <w:pPr>
        <w:pStyle w:val="0"/>
        <w:spacing w:before="200" w:line-rule="auto"/>
        <w:ind w:firstLine="540"/>
        <w:jc w:val="both"/>
      </w:pPr>
      <w:r>
        <w:rPr>
          <w:sz w:val="20"/>
        </w:rPr>
        <w:t xml:space="preserve">5) наименование ОПУ, оценка качества оказания которых требуется заявителю;</w:t>
      </w:r>
    </w:p>
    <w:p>
      <w:pPr>
        <w:pStyle w:val="0"/>
        <w:spacing w:before="200" w:line-rule="auto"/>
        <w:ind w:firstLine="540"/>
        <w:jc w:val="both"/>
      </w:pPr>
      <w:r>
        <w:rPr>
          <w:sz w:val="20"/>
        </w:rPr>
        <w:t xml:space="preserve">6) подтверждение о том, что организация не является некоммерческой организацией, выполняющей функции иностранного агента;</w:t>
      </w:r>
    </w:p>
    <w:p>
      <w:pPr>
        <w:pStyle w:val="0"/>
        <w:spacing w:before="200" w:line-rule="auto"/>
        <w:ind w:firstLine="540"/>
        <w:jc w:val="both"/>
      </w:pPr>
      <w:r>
        <w:rPr>
          <w:sz w:val="20"/>
        </w:rPr>
        <w:t xml:space="preserve">7) подтверждение соответствия ОПУ установленным нормативными правовыми актами Российской Федерации требованиям к ее содержанию (объем, сроки, качество предоставления) (с учетом вида оказываемых ОПУ);</w:t>
      </w:r>
    </w:p>
    <w:p>
      <w:pPr>
        <w:pStyle w:val="0"/>
        <w:spacing w:before="200" w:line-rule="auto"/>
        <w:ind w:firstLine="540"/>
        <w:jc w:val="both"/>
      </w:pPr>
      <w:r>
        <w:rPr>
          <w:sz w:val="20"/>
        </w:rPr>
        <w:t xml:space="preserve">8) подтверждение наличия у лиц, непосредственно задействованных в исполнении ОПУ (в том числе работников организации и работников, привлекаемых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9) подтверждение удовлетворенности получателей ОПУ качеством их оказания (отсутствие жалоб на действия (бездействие) и (или) решения организации, связанные с оказанием ею ОПУ,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10) подтверждение открытости и доступности информации об организации;</w:t>
      </w:r>
    </w:p>
    <w:p>
      <w:pPr>
        <w:pStyle w:val="0"/>
        <w:spacing w:before="200" w:line-rule="auto"/>
        <w:ind w:firstLine="540"/>
        <w:jc w:val="both"/>
      </w:pPr>
      <w:r>
        <w:rPr>
          <w:sz w:val="20"/>
        </w:rPr>
        <w:t xml:space="preserve">11) 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выдаче заключения;</w:t>
      </w:r>
    </w:p>
    <w:p>
      <w:pPr>
        <w:pStyle w:val="0"/>
        <w:spacing w:before="200" w:line-rule="auto"/>
        <w:ind w:firstLine="540"/>
        <w:jc w:val="both"/>
      </w:pPr>
      <w:r>
        <w:rPr>
          <w:sz w:val="20"/>
        </w:rPr>
        <w:t xml:space="preserve">12) иные сведения (по усмотрению заявителя).</w:t>
      </w:r>
    </w:p>
    <w:bookmarkStart w:id="190" w:name="P190"/>
    <w:bookmarkEnd w:id="190"/>
    <w:p>
      <w:pPr>
        <w:pStyle w:val="0"/>
        <w:spacing w:before="200" w:line-rule="auto"/>
        <w:ind w:firstLine="540"/>
        <w:jc w:val="both"/>
      </w:pPr>
      <w:r>
        <w:rPr>
          <w:sz w:val="20"/>
        </w:rPr>
        <w:t xml:space="preserve">30. К заявлению могут быть приложены документы, обосновывающие соответствие оказываемых заявителем ОПУ установленным Критериям оценки качества ОПУ (копии учредительных документов организации, справки, характеристики, экспертные заключения, заключения общественных советов при Министерстве (иных заинтересованных органов) и другие).</w:t>
      </w:r>
    </w:p>
    <w:p>
      <w:pPr>
        <w:pStyle w:val="0"/>
        <w:spacing w:before="200" w:line-rule="auto"/>
        <w:ind w:firstLine="540"/>
        <w:jc w:val="both"/>
      </w:pPr>
      <w:r>
        <w:rPr>
          <w:sz w:val="20"/>
        </w:rPr>
        <w:t xml:space="preserve">Министерство вправе осуществить проверку сведений, указанных в документах, представляемых заявителем.</w:t>
      </w:r>
    </w:p>
    <w:p>
      <w:pPr>
        <w:pStyle w:val="0"/>
        <w:spacing w:before="200" w:line-rule="auto"/>
        <w:ind w:firstLine="540"/>
        <w:jc w:val="both"/>
      </w:pPr>
      <w:r>
        <w:rPr>
          <w:sz w:val="20"/>
        </w:rPr>
        <w:t xml:space="preserve">31. В случае если организация включена в реестр поставщиков социальных услуг по соответствующей ОПУ, представление дополнительных документов, обосновывающих соответствие качества оказываемых организацией ОПУ Критериям оценки качества ОПУ, не требуется.</w:t>
      </w:r>
    </w:p>
    <w:bookmarkStart w:id="193" w:name="P193"/>
    <w:bookmarkEnd w:id="193"/>
    <w:p>
      <w:pPr>
        <w:pStyle w:val="0"/>
        <w:spacing w:before="200" w:line-rule="auto"/>
        <w:ind w:firstLine="540"/>
        <w:jc w:val="both"/>
      </w:pPr>
      <w:r>
        <w:rPr>
          <w:sz w:val="20"/>
        </w:rPr>
        <w:t xml:space="preserve">32. Общие требования к заявлению и прилагаемым к нему документам:</w:t>
      </w:r>
    </w:p>
    <w:p>
      <w:pPr>
        <w:pStyle w:val="0"/>
        <w:spacing w:before="200" w:line-rule="auto"/>
        <w:ind w:firstLine="540"/>
        <w:jc w:val="both"/>
      </w:pPr>
      <w:r>
        <w:rPr>
          <w:sz w:val="20"/>
        </w:rPr>
        <w:t xml:space="preserve">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тексты документов должны быть написаны разборчиво;</w:t>
      </w:r>
    </w:p>
    <w:p>
      <w:pPr>
        <w:pStyle w:val="0"/>
        <w:spacing w:before="200" w:line-rule="auto"/>
        <w:ind w:firstLine="540"/>
        <w:jc w:val="both"/>
      </w:pPr>
      <w:r>
        <w:rPr>
          <w:sz w:val="20"/>
        </w:rPr>
        <w:t xml:space="preserve">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документы не должны быть исполнены карандашом;</w:t>
      </w:r>
    </w:p>
    <w:p>
      <w:pPr>
        <w:pStyle w:val="0"/>
        <w:spacing w:before="200" w:line-rule="auto"/>
        <w:ind w:firstLine="540"/>
        <w:jc w:val="both"/>
      </w:pPr>
      <w:r>
        <w:rPr>
          <w:sz w:val="20"/>
        </w:rPr>
        <w:t xml:space="preserve">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документы должны быть пронумерованы и следовать друг за другом согласно прилагаемой описи;</w:t>
      </w:r>
    </w:p>
    <w:p>
      <w:pPr>
        <w:pStyle w:val="0"/>
        <w:spacing w:before="200" w:line-rule="auto"/>
        <w:ind w:firstLine="540"/>
        <w:jc w:val="both"/>
      </w:pPr>
      <w:r>
        <w:rPr>
          <w:sz w:val="20"/>
        </w:rPr>
        <w:t xml:space="preserve">заявление оформляется на фирменном бланке,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33. Заявление и прилагаемые к нему документы могут быть направлены в Министерство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поступления заявления в Министерство. Обязанность подтверждения факта отправки заявления и прилагаемых к нему документов лежит на заявителе.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 заявителями, в том</w:t>
      </w:r>
    </w:p>
    <w:p>
      <w:pPr>
        <w:pStyle w:val="2"/>
        <w:jc w:val="center"/>
      </w:pPr>
      <w:r>
        <w:rPr>
          <w:sz w:val="20"/>
        </w:rPr>
        <w:t xml:space="preserve">числе в электронной форме, порядок их представления</w:t>
      </w:r>
    </w:p>
    <w:p>
      <w:pPr>
        <w:pStyle w:val="0"/>
        <w:jc w:val="both"/>
      </w:pPr>
      <w:r>
        <w:rPr>
          <w:sz w:val="20"/>
        </w:rPr>
      </w:r>
    </w:p>
    <w:p>
      <w:pPr>
        <w:pStyle w:val="0"/>
        <w:ind w:firstLine="540"/>
        <w:jc w:val="both"/>
      </w:pPr>
      <w:r>
        <w:rPr>
          <w:sz w:val="20"/>
        </w:rPr>
        <w:t xml:space="preserve">34. Министерство в соответствии с Федеральным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(далее - Федеральный закон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215" w:tooltip="35.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пунктом 35</w:t>
        </w:r>
      </w:hyperlink>
      <w:r>
        <w:rPr>
          <w:sz w:val="20"/>
        </w:rPr>
        <w:t xml:space="preserve"> настоящего Административного регламента, если заявитель не представил указанные документы по собственной инициативе.</w:t>
      </w:r>
    </w:p>
    <w:bookmarkStart w:id="215" w:name="P215"/>
    <w:bookmarkEnd w:id="215"/>
    <w:p>
      <w:pPr>
        <w:pStyle w:val="0"/>
        <w:spacing w:before="200" w:line-rule="auto"/>
        <w:ind w:firstLine="540"/>
        <w:jc w:val="both"/>
      </w:pPr>
      <w:r>
        <w:rPr>
          <w:sz w:val="20"/>
        </w:rPr>
        <w:t xml:space="preserve">35.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w:t>
      </w:r>
    </w:p>
    <w:p>
      <w:pPr>
        <w:pStyle w:val="0"/>
        <w:spacing w:before="200" w:line-rule="auto"/>
        <w:ind w:firstLine="540"/>
        <w:jc w:val="both"/>
      </w:pPr>
      <w:r>
        <w:rPr>
          <w:sz w:val="20"/>
        </w:rPr>
        <w:t xml:space="preserve">а) копия свидетельства о государственной регистрации организации;</w:t>
      </w:r>
    </w:p>
    <w:p>
      <w:pPr>
        <w:pStyle w:val="0"/>
        <w:spacing w:before="200" w:line-rule="auto"/>
        <w:ind w:firstLine="540"/>
        <w:jc w:val="both"/>
      </w:pPr>
      <w:r>
        <w:rPr>
          <w:sz w:val="20"/>
        </w:rPr>
        <w:t xml:space="preserve">б) лист записи Единого государственного реестра юридических лиц, выданный не позднее чем за один месяц до даты подачи заявления на предоставление государственной услуги;</w:t>
      </w:r>
    </w:p>
    <w:p>
      <w:pPr>
        <w:pStyle w:val="0"/>
        <w:spacing w:before="200" w:line-rule="auto"/>
        <w:ind w:firstLine="540"/>
        <w:jc w:val="both"/>
      </w:pPr>
      <w:r>
        <w:rPr>
          <w:sz w:val="20"/>
        </w:rPr>
        <w:t xml:space="preserve">в) сведения, подтверждающие отсутствие организации в реестре некоммерческих организаций, выполняющих функцию иностранного агента, ведение которого осуществляется Министерством юстиции Российской Федерации;</w:t>
      </w:r>
    </w:p>
    <w:p>
      <w:pPr>
        <w:pStyle w:val="0"/>
        <w:spacing w:before="200" w:line-rule="auto"/>
        <w:ind w:firstLine="540"/>
        <w:jc w:val="both"/>
      </w:pPr>
      <w:r>
        <w:rPr>
          <w:sz w:val="20"/>
        </w:rPr>
        <w:t xml:space="preserve">г) сведения, подтверждающие отсутствие организации в реестре недобросовестных поставщиков, ведение которого осуществляется Федеральной антимонопольной службой Российской Федерации.</w:t>
      </w:r>
    </w:p>
    <w:p>
      <w:pPr>
        <w:pStyle w:val="0"/>
        <w:jc w:val="both"/>
      </w:pPr>
      <w:r>
        <w:rPr>
          <w:sz w:val="20"/>
        </w:rPr>
      </w:r>
    </w:p>
    <w:p>
      <w:pPr>
        <w:pStyle w:val="2"/>
        <w:outlineLvl w:val="2"/>
        <w:jc w:val="center"/>
      </w:pPr>
      <w:r>
        <w:rPr>
          <w:sz w:val="20"/>
        </w:rPr>
        <w:t xml:space="preserve">Указание на запрет требовать от заявителя</w:t>
      </w:r>
    </w:p>
    <w:p>
      <w:pPr>
        <w:pStyle w:val="0"/>
        <w:jc w:val="both"/>
      </w:pPr>
      <w:r>
        <w:rPr>
          <w:sz w:val="20"/>
        </w:rPr>
      </w:r>
    </w:p>
    <w:p>
      <w:pPr>
        <w:pStyle w:val="0"/>
        <w:ind w:firstLine="540"/>
        <w:jc w:val="both"/>
      </w:pPr>
      <w:r>
        <w:rPr>
          <w:sz w:val="20"/>
        </w:rPr>
        <w:t xml:space="preserve">36. Министерство не вправе требовать от заявителя:</w:t>
      </w:r>
    </w:p>
    <w:p>
      <w:pPr>
        <w:pStyle w:val="0"/>
        <w:spacing w:before="200" w:line-rule="auto"/>
        <w:ind w:firstLine="540"/>
        <w:jc w:val="both"/>
      </w:pPr>
      <w:r>
        <w:rPr>
          <w:sz w:val="20"/>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или муниципальных услуг, за исключением документов, указанных в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N 210-ФЗ.</w:t>
      </w:r>
    </w:p>
    <w:p>
      <w:pPr>
        <w:pStyle w:val="0"/>
        <w:spacing w:before="200" w:line-rule="auto"/>
        <w:ind w:firstLine="540"/>
        <w:jc w:val="both"/>
      </w:pPr>
      <w:r>
        <w:rPr>
          <w:sz w:val="20"/>
        </w:rPr>
        <w:t xml:space="preserve">37.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38. Основанием для отказа в приеме документов, необходимых для предоставления государственной услуги, является обращение заявителя, не являющегося организацией.</w:t>
      </w:r>
    </w:p>
    <w:p>
      <w:pPr>
        <w:pStyle w:val="0"/>
        <w:spacing w:before="200" w:line-rule="auto"/>
        <w:ind w:firstLine="540"/>
        <w:jc w:val="both"/>
      </w:pPr>
      <w:r>
        <w:rPr>
          <w:sz w:val="20"/>
        </w:rPr>
        <w:t xml:space="preserve">39. Заявителю не может быть отказано в приеме заявления и документов, необходимых для предоставления государственной услуги,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официальном сайте Министерства, на Портале государственных и муниципальных услуг (функций) Калужской области.</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 (или) отказа в предоставлении государственной услуги</w:t>
      </w:r>
    </w:p>
    <w:p>
      <w:pPr>
        <w:pStyle w:val="0"/>
        <w:jc w:val="both"/>
      </w:pPr>
      <w:r>
        <w:rPr>
          <w:sz w:val="20"/>
        </w:rPr>
      </w:r>
    </w:p>
    <w:p>
      <w:pPr>
        <w:pStyle w:val="0"/>
        <w:ind w:firstLine="540"/>
        <w:jc w:val="both"/>
      </w:pPr>
      <w:r>
        <w:rPr>
          <w:sz w:val="20"/>
        </w:rPr>
        <w:t xml:space="preserve">40. Оснований для приостановления предоставления государственной услуги законодательством Российской Федерации не предусмотрено.</w:t>
      </w:r>
    </w:p>
    <w:bookmarkStart w:id="239" w:name="P239"/>
    <w:bookmarkEnd w:id="239"/>
    <w:p>
      <w:pPr>
        <w:pStyle w:val="0"/>
        <w:spacing w:before="200" w:line-rule="auto"/>
        <w:ind w:firstLine="540"/>
        <w:jc w:val="both"/>
      </w:pPr>
      <w:r>
        <w:rPr>
          <w:sz w:val="20"/>
        </w:rPr>
        <w:t xml:space="preserve">41.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а) несоответствие ОПУ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ОПУ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предоставлению государственной услуги, жалоб на действия (бездействие) и (или) решения организации, связанных с оказанием ею ОПУ и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наличии таких требований);</w:t>
      </w:r>
    </w:p>
    <w:p>
      <w:pPr>
        <w:pStyle w:val="0"/>
        <w:spacing w:before="200" w:line-rule="auto"/>
        <w:ind w:firstLine="540"/>
        <w:jc w:val="both"/>
      </w:pPr>
      <w:r>
        <w:rPr>
          <w:sz w:val="20"/>
        </w:rPr>
        <w:t xml:space="preserve">д) наличие в течение 2 лет, предшествующих предоставлению государственной услуги,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bookmarkStart w:id="245" w:name="P245"/>
    <w:bookmarkEnd w:id="245"/>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42.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43. 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44. Государственная пошлина или иная плата за предоставление государственной услуги не взимается.</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 включая</w:t>
      </w:r>
    </w:p>
    <w:p>
      <w:pPr>
        <w:pStyle w:val="2"/>
        <w:jc w:val="center"/>
      </w:pPr>
      <w:r>
        <w:rPr>
          <w:sz w:val="20"/>
        </w:rPr>
        <w:t xml:space="preserve">информацию о методике расчета размера такой платы</w:t>
      </w:r>
    </w:p>
    <w:p>
      <w:pPr>
        <w:pStyle w:val="0"/>
        <w:jc w:val="both"/>
      </w:pPr>
      <w:r>
        <w:rPr>
          <w:sz w:val="20"/>
        </w:rPr>
      </w:r>
    </w:p>
    <w:p>
      <w:pPr>
        <w:pStyle w:val="0"/>
        <w:ind w:firstLine="540"/>
        <w:jc w:val="both"/>
      </w:pPr>
      <w:r>
        <w:rPr>
          <w:sz w:val="20"/>
        </w:rPr>
        <w:t xml:space="preserve">45.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организации,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46.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 услуги организации, участвующей</w:t>
      </w:r>
    </w:p>
    <w:p>
      <w:pPr>
        <w:pStyle w:val="2"/>
        <w:jc w:val="center"/>
      </w:pPr>
      <w:r>
        <w:rPr>
          <w:sz w:val="20"/>
        </w:rPr>
        <w:t xml:space="preserve">в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47. Заявление и документы, необходимые для предоставления государственной услуги, представленные в Министерство, регистрируются в течение двух рабочих дней со дня их поступления в структурное подразделение Министерства, ответственное за ведение делопроизводства.</w:t>
      </w:r>
    </w:p>
    <w:p>
      <w:pPr>
        <w:pStyle w:val="0"/>
        <w:spacing w:before="200" w:line-rule="auto"/>
        <w:ind w:firstLine="540"/>
        <w:jc w:val="both"/>
      </w:pPr>
      <w:r>
        <w:rPr>
          <w:sz w:val="20"/>
        </w:rPr>
        <w:t xml:space="preserve">48. Датой приема заявления и документов, необходимых для предоставления государственной услуги, считается дата его официальной регистрации в Министерстве.</w:t>
      </w:r>
    </w:p>
    <w:p>
      <w:pPr>
        <w:pStyle w:val="0"/>
        <w:spacing w:before="200" w:line-rule="auto"/>
        <w:ind w:firstLine="540"/>
        <w:jc w:val="both"/>
      </w:pPr>
      <w:r>
        <w:rPr>
          <w:sz w:val="20"/>
        </w:rPr>
        <w:t xml:space="preserve">49. 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в сети Интернет.</w:t>
      </w:r>
    </w:p>
    <w:p>
      <w:pPr>
        <w:pStyle w:val="0"/>
        <w:spacing w:before="200" w:line-rule="auto"/>
        <w:ind w:firstLine="540"/>
        <w:jc w:val="both"/>
      </w:pPr>
      <w:r>
        <w:rPr>
          <w:sz w:val="20"/>
        </w:rPr>
        <w:t xml:space="preserve">50. Заявление и документы, необходимые для предоставления государственной услуги, при предоставлении государственной услуги в электронной форме посредством официального сайта Министерства или на Едином портале регистрируются Министерством в течение рабочего дня.</w:t>
      </w:r>
    </w:p>
    <w:p>
      <w:pPr>
        <w:pStyle w:val="0"/>
        <w:spacing w:before="200" w:line-rule="auto"/>
        <w:ind w:firstLine="540"/>
        <w:jc w:val="both"/>
      </w:pPr>
      <w:r>
        <w:rPr>
          <w:sz w:val="20"/>
        </w:rPr>
        <w:t xml:space="preserve">51. Срок рассмотрения обращения, поступившего в нерабочее время, начинается в следующий (ближайший) рабочий день.</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обеспечению 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52. Вход в здание Министерства оборудуется информационной табличкой (вывеской), содержащей информацию о полном наименовании Министерства.</w:t>
      </w:r>
    </w:p>
    <w:p>
      <w:pPr>
        <w:pStyle w:val="0"/>
        <w:spacing w:before="200" w:line-rule="auto"/>
        <w:ind w:firstLine="540"/>
        <w:jc w:val="both"/>
      </w:pPr>
      <w:r>
        <w:rPr>
          <w:sz w:val="20"/>
        </w:rPr>
        <w:t xml:space="preserve">53. В целях организации беспрепятственного доступа инвалидов вход и выход из здания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54. Информационные таблички (вывески) размещаются рядом с входом либо на двери входа так, чтобы они были хорошо видны заявителям.</w:t>
      </w:r>
    </w:p>
    <w:p>
      <w:pPr>
        <w:pStyle w:val="0"/>
        <w:spacing w:before="200" w:line-rule="auto"/>
        <w:ind w:firstLine="540"/>
        <w:jc w:val="both"/>
      </w:pPr>
      <w:r>
        <w:rPr>
          <w:sz w:val="20"/>
        </w:rPr>
        <w:t xml:space="preserve">55. Инвалидам (включая инвалидов, использующих кресла-коляски и собак-проводников) обеспечивается создание следующих условий доступности здания, в котором Министерство предоставляет государственную услугу (далее - здание Министерства):</w:t>
      </w:r>
    </w:p>
    <w:p>
      <w:pPr>
        <w:pStyle w:val="0"/>
        <w:spacing w:before="200" w:line-rule="auto"/>
        <w:ind w:firstLine="540"/>
        <w:jc w:val="both"/>
      </w:pPr>
      <w:r>
        <w:rPr>
          <w:sz w:val="20"/>
        </w:rPr>
        <w:t xml:space="preserve">а) условия для беспрепятственного доступа к объекту (зданию, помещению), где предоставляется государственная услуга;</w:t>
      </w:r>
    </w:p>
    <w:p>
      <w:pPr>
        <w:pStyle w:val="0"/>
        <w:spacing w:before="200" w:line-rule="auto"/>
        <w:ind w:firstLine="540"/>
        <w:jc w:val="both"/>
      </w:pPr>
      <w:r>
        <w:rPr>
          <w:sz w:val="20"/>
        </w:rPr>
        <w:t xml:space="preserve">б)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в) сопровождение инвалидов, имеющих стойкие расстройства функции зрения и самостоятельного передвижения, и оказание им помощи на территории, на которой расположены объекты (здания, помещения), где предоставляется государственная услуга;</w:t>
      </w:r>
    </w:p>
    <w:p>
      <w:pPr>
        <w:pStyle w:val="0"/>
        <w:spacing w:before="200" w:line-rule="auto"/>
        <w:ind w:firstLine="540"/>
        <w:jc w:val="both"/>
      </w:pPr>
      <w:r>
        <w:rPr>
          <w:sz w:val="20"/>
        </w:rPr>
        <w:t xml:space="preserve">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где предоставляется государственная услуга, с учетом ограничений жизнедеятельности;</w:t>
      </w:r>
    </w:p>
    <w:p>
      <w:pPr>
        <w:pStyle w:val="0"/>
        <w:spacing w:before="200" w:line-rule="auto"/>
        <w:ind w:firstLine="540"/>
        <w:jc w:val="both"/>
      </w:pPr>
      <w:r>
        <w:rPr>
          <w:sz w:val="20"/>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е) допуск на объекты (в здания, помещения), где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ж) оказание сотрудниками Министерства помощи инвалидам в преодолении, мешающих получению ими государственной услуги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государственных услуг,</w:t>
      </w:r>
    </w:p>
    <w:p>
      <w:pPr>
        <w:pStyle w:val="2"/>
        <w:jc w:val="center"/>
      </w:pPr>
      <w:r>
        <w:rPr>
          <w:sz w:val="20"/>
        </w:rPr>
        <w:t xml:space="preserve">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возможность либо невозможность получения государственной</w:t>
      </w:r>
    </w:p>
    <w:p>
      <w:pPr>
        <w:pStyle w:val="2"/>
        <w:jc w:val="center"/>
      </w:pPr>
      <w:r>
        <w:rPr>
          <w:sz w:val="20"/>
        </w:rPr>
        <w:t xml:space="preserve">услуги в любом территориальном подразделении органа</w:t>
      </w:r>
    </w:p>
    <w:p>
      <w:pPr>
        <w:pStyle w:val="2"/>
        <w:jc w:val="center"/>
      </w:pPr>
      <w:r>
        <w:rPr>
          <w:sz w:val="20"/>
        </w:rPr>
        <w:t xml:space="preserve">исполнительной власти,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возможность получения информации о ходе предоставления</w:t>
      </w:r>
    </w:p>
    <w:p>
      <w:pPr>
        <w:pStyle w:val="2"/>
        <w:jc w:val="center"/>
      </w:pPr>
      <w:r>
        <w:rPr>
          <w:sz w:val="20"/>
        </w:rPr>
        <w:t xml:space="preserve">государственной услуги, в том числе с использованием</w:t>
      </w:r>
    </w:p>
    <w:p>
      <w:pPr>
        <w:pStyle w:val="2"/>
        <w:jc w:val="center"/>
      </w:pPr>
      <w:r>
        <w:rPr>
          <w:sz w:val="20"/>
        </w:rPr>
        <w:t xml:space="preserve">информационно-телекоммуникационных технологий, и иные</w:t>
      </w:r>
    </w:p>
    <w:p>
      <w:pPr>
        <w:pStyle w:val="2"/>
        <w:jc w:val="center"/>
      </w:pPr>
      <w:r>
        <w:rPr>
          <w:sz w:val="20"/>
        </w:rPr>
        <w:t xml:space="preserve">показатели качества и доступности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56. Министерство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57.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а) расположенность Министерства в зоне доступности к основным транспортным магистралям;</w:t>
      </w:r>
    </w:p>
    <w:p>
      <w:pPr>
        <w:pStyle w:val="0"/>
        <w:spacing w:before="200" w:line-rule="auto"/>
        <w:ind w:firstLine="540"/>
        <w:jc w:val="both"/>
      </w:pPr>
      <w:r>
        <w:rPr>
          <w:sz w:val="20"/>
        </w:rPr>
        <w:t xml:space="preserve">б) наличие достаточной численности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в) 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официальном сайте Министерства, едином портале;</w:t>
      </w:r>
    </w:p>
    <w:p>
      <w:pPr>
        <w:pStyle w:val="0"/>
        <w:spacing w:before="200" w:line-rule="auto"/>
        <w:ind w:firstLine="540"/>
        <w:jc w:val="both"/>
      </w:pPr>
      <w:r>
        <w:rPr>
          <w:sz w:val="20"/>
        </w:rPr>
        <w:t xml:space="preserve">г) возможность подачи заявления в форме электронных документов с использованием сети Интернет, в том числе через единый портал.</w:t>
      </w:r>
    </w:p>
    <w:p>
      <w:pPr>
        <w:pStyle w:val="0"/>
        <w:spacing w:before="200" w:line-rule="auto"/>
        <w:ind w:firstLine="540"/>
        <w:jc w:val="both"/>
      </w:pPr>
      <w:r>
        <w:rPr>
          <w:sz w:val="20"/>
        </w:rPr>
        <w:t xml:space="preserve">58. Качество предоставления государственной услуги характеризуется:</w:t>
      </w:r>
    </w:p>
    <w:p>
      <w:pPr>
        <w:pStyle w:val="0"/>
        <w:spacing w:before="200" w:line-rule="auto"/>
        <w:ind w:firstLine="540"/>
        <w:jc w:val="both"/>
      </w:pPr>
      <w:r>
        <w:rPr>
          <w:sz w:val="20"/>
        </w:rPr>
        <w:t xml:space="preserve">а) отсутствием очередей при приеме или получении документов заявителями;</w:t>
      </w:r>
    </w:p>
    <w:p>
      <w:pPr>
        <w:pStyle w:val="0"/>
        <w:spacing w:before="200" w:line-rule="auto"/>
        <w:ind w:firstLine="540"/>
        <w:jc w:val="both"/>
      </w:pPr>
      <w:r>
        <w:rPr>
          <w:sz w:val="20"/>
        </w:rPr>
        <w:t xml:space="preserve">б) отсутствием обоснованных жалоб на действия (бездействие) специалистов и на некорректное, невнимательное отношение специалистов к заявителям;</w:t>
      </w:r>
    </w:p>
    <w:p>
      <w:pPr>
        <w:pStyle w:val="0"/>
        <w:spacing w:before="200" w:line-rule="auto"/>
        <w:ind w:firstLine="540"/>
        <w:jc w:val="both"/>
      </w:pPr>
      <w:r>
        <w:rPr>
          <w:sz w:val="20"/>
        </w:rPr>
        <w:t xml:space="preserve">в) 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г) 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д) возможностью получения информации о ходе предоставления государственной услуги, в том числе с использованием единого портала.</w:t>
      </w:r>
    </w:p>
    <w:p>
      <w:pPr>
        <w:pStyle w:val="0"/>
        <w:spacing w:before="200" w:line-rule="auto"/>
        <w:ind w:firstLine="540"/>
        <w:jc w:val="both"/>
      </w:pPr>
      <w:r>
        <w:rPr>
          <w:sz w:val="20"/>
        </w:rPr>
        <w:t xml:space="preserve">59. Предоставление государственной услуги в многофункциональных центрах предоставления государственных и муниципальных услуг не предусматривается.</w:t>
      </w:r>
    </w:p>
    <w:p>
      <w:pPr>
        <w:pStyle w:val="0"/>
        <w:spacing w:before="200" w:line-rule="auto"/>
        <w:ind w:firstLine="540"/>
        <w:jc w:val="both"/>
      </w:pPr>
      <w:r>
        <w:rPr>
          <w:sz w:val="20"/>
        </w:rPr>
        <w:t xml:space="preserve">60. Получение государственной услуги в территориальных органах Министерства по выбору заявителя (экстерриториальный принцип) не осуществляется.</w:t>
      </w:r>
    </w:p>
    <w:p>
      <w:pPr>
        <w:pStyle w:val="0"/>
        <w:spacing w:before="200" w:line-rule="auto"/>
        <w:ind w:firstLine="540"/>
        <w:jc w:val="both"/>
      </w:pPr>
      <w:r>
        <w:rPr>
          <w:sz w:val="20"/>
        </w:rPr>
        <w:t xml:space="preserve">61. При предоставлении государственной услуги в электронной форме посредством единого портала заявителю обеспечивается возможность:</w:t>
      </w:r>
    </w:p>
    <w:p>
      <w:pPr>
        <w:pStyle w:val="0"/>
        <w:spacing w:before="200" w:line-rule="auto"/>
        <w:ind w:firstLine="540"/>
        <w:jc w:val="both"/>
      </w:pPr>
      <w:r>
        <w:rPr>
          <w:sz w:val="20"/>
        </w:rPr>
        <w:t xml:space="preserve">получения информации о порядке и сроках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органом (организацией)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получения результата предоставления государственной услуги;</w:t>
      </w:r>
    </w:p>
    <w:p>
      <w:pPr>
        <w:pStyle w:val="0"/>
        <w:spacing w:before="200" w:line-rule="auto"/>
        <w:ind w:firstLine="540"/>
        <w:jc w:val="both"/>
      </w:pPr>
      <w:r>
        <w:rPr>
          <w:sz w:val="20"/>
        </w:rPr>
        <w:t xml:space="preserve">получения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Министерства либо гражданского служащего.</w:t>
      </w:r>
    </w:p>
    <w:p>
      <w:pPr>
        <w:pStyle w:val="0"/>
        <w:spacing w:before="200" w:line-rule="auto"/>
        <w:ind w:firstLine="540"/>
        <w:jc w:val="both"/>
      </w:pPr>
      <w:r>
        <w:rPr>
          <w:sz w:val="20"/>
        </w:rPr>
        <w:t xml:space="preserve">62. Взаимодействие заявителя со специалистом осуществляется при личном обращении заявителя:</w:t>
      </w:r>
    </w:p>
    <w:p>
      <w:pPr>
        <w:pStyle w:val="0"/>
        <w:spacing w:before="200" w:line-rule="auto"/>
        <w:ind w:firstLine="540"/>
        <w:jc w:val="both"/>
      </w:pPr>
      <w:r>
        <w:rPr>
          <w:sz w:val="20"/>
        </w:rPr>
        <w:t xml:space="preserve">а) 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б) 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в) для получения информации о ходе предоставления государственной услуги;</w:t>
      </w:r>
    </w:p>
    <w:p>
      <w:pPr>
        <w:pStyle w:val="0"/>
        <w:spacing w:before="200" w:line-rule="auto"/>
        <w:ind w:firstLine="540"/>
        <w:jc w:val="both"/>
      </w:pPr>
      <w:r>
        <w:rPr>
          <w:sz w:val="20"/>
        </w:rPr>
        <w:t xml:space="preserve">г) для получения уведомления о предоставлении государственной услуги.</w:t>
      </w:r>
    </w:p>
    <w:p>
      <w:pPr>
        <w:pStyle w:val="0"/>
        <w:spacing w:before="200" w:line-rule="auto"/>
        <w:ind w:firstLine="540"/>
        <w:jc w:val="both"/>
      </w:pPr>
      <w:r>
        <w:rPr>
          <w:sz w:val="20"/>
        </w:rPr>
        <w:t xml:space="preserve">63. Продолжительность взаимодействия заявителя со специалистом при предоставлении государственной услуги не может превышать 15 минут по каждому из указанных видов взаимодействия.</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64.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pPr>
        <w:pStyle w:val="0"/>
        <w:spacing w:before="200" w:line-rule="auto"/>
        <w:ind w:firstLine="540"/>
        <w:jc w:val="both"/>
      </w:pPr>
      <w:r>
        <w:rPr>
          <w:sz w:val="20"/>
        </w:rPr>
        <w:t xml:space="preserve">65. Заявители вправе использовать простую электронную цифровую подпись в случае, предусмотренном </w:t>
      </w:r>
      <w:hyperlink w:history="0" r:id="rId32"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ред. постановлений Правительства Российской Федерации от 28.10.2013 N 968, от 27.08.2018 N 996, от 24.05.2021 N 775).</w:t>
      </w:r>
    </w:p>
    <w:p>
      <w:pPr>
        <w:pStyle w:val="0"/>
        <w:jc w:val="both"/>
      </w:pPr>
      <w:r>
        <w:rPr>
          <w:sz w:val="20"/>
        </w:rPr>
        <w:t xml:space="preserve">(в ред. </w:t>
      </w:r>
      <w:hyperlink w:history="0" r:id="rId33" w:tooltip="Приказ Министерства образования и науки Калужской обл. от 24.01.2023 N 85 &quot;О внесении изменений в приказ министерства образования и науки Калужской области от 08.04.2021 N 443 &quot;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Администрации Губернатора Калужской обл. 27.01.2023 N 12865) {КонсультантПлюс}">
        <w:r>
          <w:rPr>
            <w:sz w:val="20"/>
            <w:color w:val="0000ff"/>
          </w:rPr>
          <w:t xml:space="preserve">Приказа</w:t>
        </w:r>
      </w:hyperlink>
      <w:r>
        <w:rPr>
          <w:sz w:val="20"/>
        </w:rPr>
        <w:t xml:space="preserve"> Министерства образования и науки Калужской области от 24.01.2023 N 85)</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2"/>
        <w:outlineLvl w:val="2"/>
        <w:jc w:val="center"/>
      </w:pPr>
      <w:r>
        <w:rPr>
          <w:sz w:val="20"/>
        </w:rPr>
        <w:t xml:space="preserve">Состав и последовательность административных процедур</w:t>
      </w:r>
    </w:p>
    <w:p>
      <w:pPr>
        <w:pStyle w:val="2"/>
        <w:jc w:val="center"/>
      </w:pPr>
      <w:r>
        <w:rPr>
          <w:sz w:val="20"/>
        </w:rPr>
        <w:t xml:space="preserve">(действий)</w:t>
      </w:r>
    </w:p>
    <w:p>
      <w:pPr>
        <w:pStyle w:val="0"/>
        <w:jc w:val="both"/>
      </w:pPr>
      <w:r>
        <w:rPr>
          <w:sz w:val="20"/>
        </w:rPr>
      </w:r>
    </w:p>
    <w:p>
      <w:pPr>
        <w:pStyle w:val="0"/>
        <w:ind w:firstLine="540"/>
        <w:jc w:val="both"/>
      </w:pPr>
      <w:r>
        <w:rPr>
          <w:sz w:val="20"/>
        </w:rPr>
        <w:t xml:space="preserve">66.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и регистрация документов, представленных заявителем;</w:t>
      </w:r>
    </w:p>
    <w:p>
      <w:pPr>
        <w:pStyle w:val="0"/>
        <w:spacing w:before="200" w:line-rule="auto"/>
        <w:ind w:firstLine="540"/>
        <w:jc w:val="both"/>
      </w:pPr>
      <w:r>
        <w:rPr>
          <w:sz w:val="20"/>
        </w:rPr>
        <w:t xml:space="preserve">б) проверка полноты и достоверности сведений, содержащихся в документах, представленных заявителем;</w:t>
      </w:r>
    </w:p>
    <w:p>
      <w:pPr>
        <w:pStyle w:val="0"/>
        <w:spacing w:before="200" w:line-rule="auto"/>
        <w:ind w:firstLine="540"/>
        <w:jc w:val="both"/>
      </w:pPr>
      <w:r>
        <w:rPr>
          <w:sz w:val="20"/>
        </w:rPr>
        <w:t xml:space="preserve">в)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г) рассмотрение документов, представленных заявителем, и принятие решения о предоставлении государственной услуги или об отказе в предоставлении государственной услуги;</w:t>
      </w:r>
    </w:p>
    <w:p>
      <w:pPr>
        <w:pStyle w:val="0"/>
        <w:spacing w:before="200" w:line-rule="auto"/>
        <w:ind w:firstLine="540"/>
        <w:jc w:val="both"/>
      </w:pPr>
      <w:r>
        <w:rPr>
          <w:sz w:val="20"/>
        </w:rPr>
        <w:t xml:space="preserve">д) оформление и выдача (направление) результатов предоставления государственной услуги заявителю;</w:t>
      </w:r>
    </w:p>
    <w:p>
      <w:pPr>
        <w:pStyle w:val="0"/>
        <w:spacing w:before="200" w:line-rule="auto"/>
        <w:ind w:firstLine="540"/>
        <w:jc w:val="both"/>
      </w:pPr>
      <w:r>
        <w:rPr>
          <w:sz w:val="20"/>
        </w:rPr>
        <w:t xml:space="preserve">е) исправление допущенных опечаток и (или) ошибок в выданных в результате предоставления государственной услуги документах.</w:t>
      </w:r>
    </w:p>
    <w:p>
      <w:pPr>
        <w:pStyle w:val="0"/>
        <w:jc w:val="both"/>
      </w:pPr>
      <w:r>
        <w:rPr>
          <w:sz w:val="20"/>
        </w:rPr>
      </w:r>
    </w:p>
    <w:p>
      <w:pPr>
        <w:pStyle w:val="2"/>
        <w:outlineLvl w:val="2"/>
        <w:jc w:val="center"/>
      </w:pPr>
      <w:r>
        <w:rPr>
          <w:sz w:val="20"/>
        </w:rPr>
        <w:t xml:space="preserve">Прием и регистрация документов, представленных заявителем</w:t>
      </w:r>
    </w:p>
    <w:p>
      <w:pPr>
        <w:pStyle w:val="0"/>
        <w:jc w:val="both"/>
      </w:pPr>
      <w:r>
        <w:rPr>
          <w:sz w:val="20"/>
        </w:rPr>
      </w:r>
    </w:p>
    <w:p>
      <w:pPr>
        <w:pStyle w:val="0"/>
        <w:ind w:firstLine="540"/>
        <w:jc w:val="both"/>
      </w:pPr>
      <w:r>
        <w:rPr>
          <w:sz w:val="20"/>
        </w:rPr>
        <w:t xml:space="preserve">67. 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68. Должностное лицо, ответственное за регистрацию документов, ставит входящий номер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69. Должностное лицо, ответственное за регистрацию документов, ставит входящий номер на заявлении, поступившем по почте.</w:t>
      </w:r>
    </w:p>
    <w:p>
      <w:pPr>
        <w:pStyle w:val="0"/>
        <w:spacing w:before="200" w:line-rule="auto"/>
        <w:ind w:firstLine="540"/>
        <w:jc w:val="both"/>
      </w:pPr>
      <w:r>
        <w:rPr>
          <w:sz w:val="20"/>
        </w:rPr>
        <w:t xml:space="preserve">70. Результатами административной процедуры являются:</w:t>
      </w:r>
    </w:p>
    <w:p>
      <w:pPr>
        <w:pStyle w:val="0"/>
        <w:spacing w:before="200" w:line-rule="auto"/>
        <w:ind w:firstLine="540"/>
        <w:jc w:val="both"/>
      </w:pPr>
      <w:r>
        <w:rPr>
          <w:sz w:val="20"/>
        </w:rPr>
        <w:t xml:space="preserve">а) регистрация заявления;</w:t>
      </w:r>
    </w:p>
    <w:p>
      <w:pPr>
        <w:pStyle w:val="0"/>
        <w:spacing w:before="200" w:line-rule="auto"/>
        <w:ind w:firstLine="540"/>
        <w:jc w:val="both"/>
      </w:pPr>
      <w:r>
        <w:rPr>
          <w:sz w:val="20"/>
        </w:rPr>
        <w:t xml:space="preserve">б) выдача (направление) заявителю документа, подтверждающего факт приема заявления о предоставлении государственной услуги;</w:t>
      </w:r>
    </w:p>
    <w:p>
      <w:pPr>
        <w:pStyle w:val="0"/>
        <w:spacing w:before="200" w:line-rule="auto"/>
        <w:ind w:firstLine="540"/>
        <w:jc w:val="both"/>
      </w:pPr>
      <w:r>
        <w:rPr>
          <w:sz w:val="20"/>
        </w:rPr>
        <w:t xml:space="preserve">в) направление заявления на предоставление государственной услуги в ответственное за оценку качества структурное подразделение Министерства и (или) в экспертную организацию.</w:t>
      </w:r>
    </w:p>
    <w:p>
      <w:pPr>
        <w:pStyle w:val="0"/>
        <w:spacing w:before="200" w:line-rule="auto"/>
        <w:ind w:firstLine="540"/>
        <w:jc w:val="both"/>
      </w:pPr>
      <w:r>
        <w:rPr>
          <w:sz w:val="20"/>
        </w:rPr>
        <w:t xml:space="preserve">Максимальный срок выполнения административной процедуры - 3 рабочих дня.</w:t>
      </w:r>
    </w:p>
    <w:p>
      <w:pPr>
        <w:pStyle w:val="0"/>
        <w:spacing w:before="200" w:line-rule="auto"/>
        <w:ind w:firstLine="540"/>
        <w:jc w:val="both"/>
      </w:pPr>
      <w:r>
        <w:rPr>
          <w:sz w:val="20"/>
        </w:rPr>
        <w:t xml:space="preserve">71. Руководитель ответственного структурного подразделения Министерства определяет ответственных должностных лиц Министерства (в форме резолюции).</w:t>
      </w:r>
    </w:p>
    <w:p>
      <w:pPr>
        <w:pStyle w:val="0"/>
        <w:spacing w:before="200" w:line-rule="auto"/>
        <w:ind w:firstLine="540"/>
        <w:jc w:val="both"/>
      </w:pPr>
      <w:r>
        <w:rPr>
          <w:sz w:val="20"/>
        </w:rPr>
        <w:t xml:space="preserve">72. При поступлении заявления и документов, необходимых для предоставления государственной услуги, в форме электронного документа с использованием Портала государственных и муниципальных услуг (функций) Калужской области моментом регистрации заявления со всеми прилагаемыми к нему документами является внесение на Портале государственных и муниципальных услуг (функций) Калужской области сведений о приеме и регистрации заявления. Данные сведения должны быть доступны заявителю на Портале государственных и муниципальных услуг (функций) Калужской области.</w:t>
      </w:r>
    </w:p>
    <w:p>
      <w:pPr>
        <w:pStyle w:val="0"/>
        <w:spacing w:before="200" w:line-rule="auto"/>
        <w:ind w:firstLine="540"/>
        <w:jc w:val="both"/>
      </w:pPr>
      <w:r>
        <w:rPr>
          <w:sz w:val="20"/>
        </w:rPr>
        <w:t xml:space="preserve">73. В случае поступления заявления о предоставлении государственной услуги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с уведомлением заявителя о переадресации документов.</w:t>
      </w:r>
    </w:p>
    <w:p>
      <w:pPr>
        <w:pStyle w:val="0"/>
        <w:spacing w:before="200" w:line-rule="auto"/>
        <w:ind w:firstLine="540"/>
        <w:jc w:val="both"/>
      </w:pPr>
      <w:r>
        <w:rPr>
          <w:sz w:val="20"/>
        </w:rPr>
        <w:t xml:space="preserve">74. Фиксация результата выполнения административной процедуры осуществляется путем регистрации заявления о включении в список в электронной автоматизированной системе документооборота отдела кадрового и организационно-правового регулирования системы образования Министерства и передачи в ответственное структурное подразделение Министерства.</w:t>
      </w:r>
    </w:p>
    <w:p>
      <w:pPr>
        <w:pStyle w:val="0"/>
        <w:jc w:val="both"/>
      </w:pPr>
      <w:r>
        <w:rPr>
          <w:sz w:val="20"/>
        </w:rPr>
      </w:r>
    </w:p>
    <w:p>
      <w:pPr>
        <w:pStyle w:val="2"/>
        <w:outlineLvl w:val="2"/>
        <w:jc w:val="center"/>
      </w:pPr>
      <w:r>
        <w:rPr>
          <w:sz w:val="20"/>
        </w:rPr>
        <w:t xml:space="preserve">Проверка полноты и достоверности сведений, содержащихся</w:t>
      </w:r>
    </w:p>
    <w:p>
      <w:pPr>
        <w:pStyle w:val="2"/>
        <w:jc w:val="center"/>
      </w:pPr>
      <w:r>
        <w:rPr>
          <w:sz w:val="20"/>
        </w:rPr>
        <w:t xml:space="preserve">в документах, представленных заявителем</w:t>
      </w:r>
    </w:p>
    <w:p>
      <w:pPr>
        <w:pStyle w:val="0"/>
        <w:jc w:val="both"/>
      </w:pPr>
      <w:r>
        <w:rPr>
          <w:sz w:val="20"/>
        </w:rPr>
      </w:r>
    </w:p>
    <w:p>
      <w:pPr>
        <w:pStyle w:val="0"/>
        <w:ind w:firstLine="540"/>
        <w:jc w:val="both"/>
      </w:pPr>
      <w:r>
        <w:rPr>
          <w:sz w:val="20"/>
        </w:rPr>
        <w:t xml:space="preserve">75. Основанием для осуществления административной процедуры является получение ответственным должностным лицом Министерства заявления и документов, представленных заявителем для предоставления государственной услуги.</w:t>
      </w:r>
    </w:p>
    <w:p>
      <w:pPr>
        <w:pStyle w:val="0"/>
        <w:spacing w:before="200" w:line-rule="auto"/>
        <w:ind w:firstLine="540"/>
        <w:jc w:val="both"/>
      </w:pPr>
      <w:r>
        <w:rPr>
          <w:sz w:val="20"/>
        </w:rPr>
        <w:t xml:space="preserve">76. Ответственное должностное лицо Министерства проверяет наличие всех необходимых документов исходя из соответствующего перечня, установленного </w:t>
      </w:r>
      <w:hyperlink w:history="0" w:anchor="P173" w:tooltip="26. Основанием для предоставления государственной услуги является поданное в Министерство письменное заявление на оказание государственной услуги в соответствии с формой, установленной в приложении к настоящему Административному регламенту, с указанием необходимых сведений об ОПУ, оценка качества оказания которых требуется заявителю, подписанное руководителем постоянно действующего (исполнительного) органа заявителя или иным имеющим право действовать от имени этого заявителя лицом (далее - заявление).">
        <w:r>
          <w:rPr>
            <w:sz w:val="20"/>
            <w:color w:val="0000ff"/>
          </w:rPr>
          <w:t xml:space="preserve">пунктами 26</w:t>
        </w:r>
      </w:hyperlink>
      <w:r>
        <w:rPr>
          <w:sz w:val="20"/>
        </w:rPr>
        <w:t xml:space="preserve">, </w:t>
      </w:r>
      <w:hyperlink w:history="0" w:anchor="P190" w:tooltip="30. К заявлению могут быть приложены документы, обосновывающие соответствие оказываемых заявителем ОПУ установленным Критериям оценки качества ОПУ (копии учредительных документов организации, справки, характеристики, экспертные заключения, заключения общественных советов при Министерстве (иных заинтересованных органов) и другие).">
        <w:r>
          <w:rPr>
            <w:sz w:val="20"/>
            <w:color w:val="0000ff"/>
          </w:rPr>
          <w:t xml:space="preserve">30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77. Критерием принятия решения является наличие либо отсутствие оснований для отказа в предоставлении государственной услуги, предусмотренных </w:t>
      </w:r>
      <w:hyperlink w:history="0" w:anchor="P245" w:tooltip="е) представление документов, содержащих недостоверные сведения, либо документов, оформленных в ненадлежащем порядке.">
        <w:r>
          <w:rPr>
            <w:sz w:val="20"/>
            <w:color w:val="0000ff"/>
          </w:rPr>
          <w:t xml:space="preserve">подпунктом "е" пункта 41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78. В случае выявления ответственным должностным лицом Министерства наличия оснований для отказа в предоставлении государственной услуги, предусмотренных </w:t>
      </w:r>
      <w:hyperlink w:history="0" w:anchor="P245" w:tooltip="е) представление документов, содержащих недостоверные сведения, либо документов, оформленных в ненадлежащем порядке.">
        <w:r>
          <w:rPr>
            <w:sz w:val="20"/>
            <w:color w:val="0000ff"/>
          </w:rPr>
          <w:t xml:space="preserve">подпунктом "е" пункта 41</w:t>
        </w:r>
      </w:hyperlink>
      <w:r>
        <w:rPr>
          <w:sz w:val="20"/>
        </w:rPr>
        <w:t xml:space="preserve"> настоящего Административного регламента, Министерство принимает решение об отказе в предоставлении государственной услуги.</w:t>
      </w:r>
    </w:p>
    <w:p>
      <w:pPr>
        <w:pStyle w:val="0"/>
        <w:spacing w:before="200" w:line-rule="auto"/>
        <w:ind w:firstLine="540"/>
        <w:jc w:val="both"/>
      </w:pPr>
      <w:r>
        <w:rPr>
          <w:sz w:val="20"/>
        </w:rPr>
        <w:t xml:space="preserve">Решение об отказе в предоставлении государственной услуги оформляется приказом Министерства, на основании которого заявителю выдается (направляется) Уведомление об отказе в выдаче заключения о соответствии.</w:t>
      </w:r>
    </w:p>
    <w:p>
      <w:pPr>
        <w:pStyle w:val="0"/>
        <w:spacing w:before="200" w:line-rule="auto"/>
        <w:ind w:firstLine="540"/>
        <w:jc w:val="both"/>
      </w:pPr>
      <w:r>
        <w:rPr>
          <w:sz w:val="20"/>
        </w:rPr>
        <w:t xml:space="preserve">79. В случае отсутствия оснований для отказа в предоставлении государственной услуги, предусмотренных </w:t>
      </w:r>
      <w:hyperlink w:history="0" w:anchor="P245" w:tooltip="е) представление документов, содержащих недостоверные сведения, либо документов, оформленных в ненадлежащем порядке.">
        <w:r>
          <w:rPr>
            <w:sz w:val="20"/>
            <w:color w:val="0000ff"/>
          </w:rPr>
          <w:t xml:space="preserve">подпунктом "е" пункта 41</w:t>
        </w:r>
      </w:hyperlink>
      <w:r>
        <w:rPr>
          <w:sz w:val="20"/>
        </w:rPr>
        <w:t xml:space="preserve"> настоящего Административного регламента, ответственное должностное лицо Министерства формирует и направляет межведомственные запросы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80. Максимальный срок выполнения административной процедуры составляет не более 2-х рабочих дней.</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81. Основанием для осуществления административной процедуры является непредставление заявителем документов, указанных в </w:t>
      </w:r>
      <w:hyperlink w:history="0" w:anchor="P215" w:tooltip="35.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пункте 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Если в заявлении указывается несколько ОПУ, оценка качества оказания которых осуществляется несколькими заинтересованными органами, государственная услуга предоставляется заинтересованным органом, в который поступило заявление на предоставление государственной услуги. Заинтересованный орган, в который поступило заявление на предоставление государственной услуги,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82. В целях получения документов, указанных в </w:t>
      </w:r>
      <w:hyperlink w:history="0" w:anchor="P215" w:tooltip="35.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пункте 35</w:t>
        </w:r>
      </w:hyperlink>
      <w:r>
        <w:rPr>
          <w:sz w:val="20"/>
        </w:rPr>
        <w:t xml:space="preserve"> настоящего Административного регламента, а также сведений, необходимых для оценки качества, ответственное должностное лицо Министерства в течение 2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83.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84.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орган или организацию, предоставляющие документы, сведения и информацию.</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3 рабочих дней.</w:t>
      </w:r>
    </w:p>
    <w:p>
      <w:pPr>
        <w:pStyle w:val="0"/>
        <w:spacing w:before="200" w:line-rule="auto"/>
        <w:ind w:firstLine="540"/>
        <w:jc w:val="both"/>
      </w:pPr>
      <w:r>
        <w:rPr>
          <w:sz w:val="20"/>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Рассмотрение документов, представленных заявителем,</w:t>
      </w:r>
    </w:p>
    <w:p>
      <w:pPr>
        <w:pStyle w:val="2"/>
        <w:jc w:val="center"/>
      </w:pPr>
      <w:r>
        <w:rPr>
          <w:sz w:val="20"/>
        </w:rPr>
        <w:t xml:space="preserve">и принятие решения о предоставлении государственной услуги</w:t>
      </w:r>
    </w:p>
    <w:p>
      <w:pPr>
        <w:pStyle w:val="2"/>
        <w:jc w:val="center"/>
      </w:pPr>
      <w:r>
        <w:rPr>
          <w:sz w:val="20"/>
        </w:rPr>
        <w:t xml:space="preserve">или об отказе в предоставлении государственной услуги</w:t>
      </w:r>
    </w:p>
    <w:p>
      <w:pPr>
        <w:pStyle w:val="0"/>
        <w:jc w:val="both"/>
      </w:pPr>
      <w:r>
        <w:rPr>
          <w:sz w:val="20"/>
        </w:rPr>
      </w:r>
    </w:p>
    <w:p>
      <w:pPr>
        <w:pStyle w:val="0"/>
        <w:ind w:firstLine="540"/>
        <w:jc w:val="both"/>
      </w:pPr>
      <w:r>
        <w:rPr>
          <w:sz w:val="20"/>
        </w:rPr>
        <w:t xml:space="preserve">85. Основанием для проведения административной процедуры является получение ответственным должностным лицом Министерства заявления и документов, представленных заявителем, а также документов, предусмотренных </w:t>
      </w:r>
      <w:hyperlink w:history="0" w:anchor="P215" w:tooltip="35.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пунктом 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86. В ходе рассмотрения указанных документов ответственным должностным лицом Министерства осуществляются:</w:t>
      </w:r>
    </w:p>
    <w:p>
      <w:pPr>
        <w:pStyle w:val="0"/>
        <w:spacing w:before="200" w:line-rule="auto"/>
        <w:ind w:firstLine="540"/>
        <w:jc w:val="both"/>
      </w:pPr>
      <w:r>
        <w:rPr>
          <w:sz w:val="20"/>
        </w:rPr>
        <w:t xml:space="preserve">а) проверка правильности оформления документов, в том числе на соответствие требованиям, указанным в </w:t>
      </w:r>
      <w:hyperlink w:history="0" w:anchor="P177" w:tooltip="29. В заявлении указываются следующие сведения:">
        <w:r>
          <w:rPr>
            <w:sz w:val="20"/>
            <w:color w:val="0000ff"/>
          </w:rPr>
          <w:t xml:space="preserve">пунктах 29</w:t>
        </w:r>
      </w:hyperlink>
      <w:r>
        <w:rPr>
          <w:sz w:val="20"/>
        </w:rPr>
        <w:t xml:space="preserve"> и </w:t>
      </w:r>
      <w:hyperlink w:history="0" w:anchor="P193" w:tooltip="32. Общие требования к заявлению и прилагаемым к нему документам:">
        <w:r>
          <w:rPr>
            <w:sz w:val="20"/>
            <w:color w:val="0000ff"/>
          </w:rPr>
          <w:t xml:space="preserve">32</w:t>
        </w:r>
      </w:hyperlink>
      <w:r>
        <w:rPr>
          <w:sz w:val="20"/>
        </w:rPr>
        <w:t xml:space="preserve"> настоящего Административного регламента, и достоверности указанных заявителем сведений;</w:t>
      </w:r>
    </w:p>
    <w:p>
      <w:pPr>
        <w:pStyle w:val="0"/>
        <w:spacing w:before="200" w:line-rule="auto"/>
        <w:ind w:firstLine="540"/>
        <w:jc w:val="both"/>
      </w:pPr>
      <w:r>
        <w:rPr>
          <w:sz w:val="20"/>
        </w:rPr>
        <w:t xml:space="preserve">б) оценка соответствия качества оказываемых организацией ОПУ, указанных в заявлении, согласно критериям оценки качества ОПУ.</w:t>
      </w:r>
    </w:p>
    <w:p>
      <w:pPr>
        <w:pStyle w:val="0"/>
        <w:spacing w:before="200" w:line-rule="auto"/>
        <w:ind w:firstLine="540"/>
        <w:jc w:val="both"/>
      </w:pPr>
      <w:r>
        <w:rPr>
          <w:sz w:val="20"/>
        </w:rPr>
        <w:t xml:space="preserve">87. Критерием принятия решения является наличие либо отсутствие оснований для отказа в предоставлении государственной услуги, предусмотренных </w:t>
      </w:r>
      <w:hyperlink w:history="0" w:anchor="P239" w:tooltip="41. Основаниями для отказа в предоставлении государственной услуги являются:">
        <w:r>
          <w:rPr>
            <w:sz w:val="20"/>
            <w:color w:val="0000ff"/>
          </w:rPr>
          <w:t xml:space="preserve">пунктом 41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отсутствии указанных оснований ответственное должностное лицо Министерства готовит и представляет на подпись министру образования и науки Калужской области или лицу, его замещающему (далее - лицо, ответственное за подписание результата предоставления государственной услуги), проекты:</w:t>
      </w:r>
    </w:p>
    <w:p>
      <w:pPr>
        <w:pStyle w:val="0"/>
        <w:spacing w:before="200" w:line-rule="auto"/>
        <w:ind w:firstLine="540"/>
        <w:jc w:val="both"/>
      </w:pPr>
      <w:r>
        <w:rPr>
          <w:sz w:val="20"/>
        </w:rPr>
        <w:t xml:space="preserve">а) приказа о предоставлении государственной услуги;</w:t>
      </w:r>
    </w:p>
    <w:p>
      <w:pPr>
        <w:pStyle w:val="0"/>
        <w:spacing w:before="200" w:line-rule="auto"/>
        <w:ind w:firstLine="540"/>
        <w:jc w:val="both"/>
      </w:pPr>
      <w:r>
        <w:rPr>
          <w:sz w:val="20"/>
        </w:rPr>
        <w:t xml:space="preserve">б) Заключения о соответствии.</w:t>
      </w:r>
    </w:p>
    <w:p>
      <w:pPr>
        <w:pStyle w:val="0"/>
        <w:spacing w:before="200" w:line-rule="auto"/>
        <w:ind w:firstLine="540"/>
        <w:jc w:val="both"/>
      </w:pPr>
      <w:r>
        <w:rPr>
          <w:sz w:val="20"/>
        </w:rPr>
        <w:t xml:space="preserve">88. Лицо, ответственное за подписание результата предоставления государственной услуги, рассматривает проект Заключения о соответствии и подписывает его либо при наличии замечаний возвращает ответственному должностному лицу Министерства с указанием замечаний.</w:t>
      </w:r>
    </w:p>
    <w:p>
      <w:pPr>
        <w:pStyle w:val="0"/>
        <w:spacing w:before="200" w:line-rule="auto"/>
        <w:ind w:firstLine="540"/>
        <w:jc w:val="both"/>
      </w:pPr>
      <w:r>
        <w:rPr>
          <w:sz w:val="20"/>
        </w:rPr>
        <w:t xml:space="preserve">89. Ответственное должностное лицо Министерства дорабатывает проект Заключения о соответствии с учетом замечаний лица, ответственного за подписание результата предоставления государственной услуги, и повторно представляет на подпись.</w:t>
      </w:r>
    </w:p>
    <w:p>
      <w:pPr>
        <w:pStyle w:val="0"/>
        <w:spacing w:before="200" w:line-rule="auto"/>
        <w:ind w:firstLine="540"/>
        <w:jc w:val="both"/>
      </w:pPr>
      <w:r>
        <w:rPr>
          <w:sz w:val="20"/>
        </w:rPr>
        <w:t xml:space="preserve">90. Максимальный срок выполнения административной процедуры - 15 рабочих дней.</w:t>
      </w:r>
    </w:p>
    <w:p>
      <w:pPr>
        <w:pStyle w:val="0"/>
        <w:spacing w:before="200" w:line-rule="auto"/>
        <w:ind w:firstLine="540"/>
        <w:jc w:val="both"/>
      </w:pPr>
      <w:r>
        <w:rPr>
          <w:sz w:val="20"/>
        </w:rPr>
        <w:t xml:space="preserve">91. Результатом административной процедуры является принятое Министерством решение о предоставлении государственной услуги либо об отказе в предоставлении государственной услуги.</w:t>
      </w:r>
    </w:p>
    <w:p>
      <w:pPr>
        <w:pStyle w:val="0"/>
        <w:jc w:val="both"/>
      </w:pPr>
      <w:r>
        <w:rPr>
          <w:sz w:val="20"/>
        </w:rPr>
      </w:r>
    </w:p>
    <w:p>
      <w:pPr>
        <w:pStyle w:val="2"/>
        <w:outlineLvl w:val="2"/>
        <w:jc w:val="center"/>
      </w:pPr>
      <w:r>
        <w:rPr>
          <w:sz w:val="20"/>
        </w:rPr>
        <w:t xml:space="preserve">Оформление и выдача (направление) результатов предоставления</w:t>
      </w:r>
    </w:p>
    <w:p>
      <w:pPr>
        <w:pStyle w:val="2"/>
        <w:jc w:val="center"/>
      </w:pPr>
      <w:r>
        <w:rPr>
          <w:sz w:val="20"/>
        </w:rPr>
        <w:t xml:space="preserve">государственной услуги заявителю</w:t>
      </w:r>
    </w:p>
    <w:p>
      <w:pPr>
        <w:pStyle w:val="0"/>
        <w:jc w:val="both"/>
      </w:pPr>
      <w:r>
        <w:rPr>
          <w:sz w:val="20"/>
        </w:rPr>
      </w:r>
    </w:p>
    <w:bookmarkStart w:id="442" w:name="P442"/>
    <w:bookmarkEnd w:id="442"/>
    <w:p>
      <w:pPr>
        <w:pStyle w:val="0"/>
        <w:ind w:firstLine="540"/>
        <w:jc w:val="both"/>
      </w:pPr>
      <w:r>
        <w:rPr>
          <w:sz w:val="20"/>
        </w:rPr>
        <w:t xml:space="preserve">92. Основанием для выдачи (направления) заявителю результатов предоставления государственной услуги является поступление ответственному должностному лицу Министерства подписанного приказа Министерства о предоставлении государственной услуги либо об отказе в предоставлении государственной услуги.</w:t>
      </w:r>
    </w:p>
    <w:p>
      <w:pPr>
        <w:pStyle w:val="0"/>
        <w:spacing w:before="200" w:line-rule="auto"/>
        <w:ind w:firstLine="540"/>
        <w:jc w:val="both"/>
      </w:pPr>
      <w:r>
        <w:rPr>
          <w:sz w:val="20"/>
        </w:rPr>
        <w:t xml:space="preserve">93. Критерием принятия решения об оформлении результата предоставления государственной услуги является содержание приказа Министерства. Ответственное должностное лицо Министерства подготавливает и представляет на подпись лицу, ответственному за подписание результатов предоставления государственной услуги, проект Заключения о соответствии либо Уведомления об отказе в выдаче заключения о соответствии.</w:t>
      </w:r>
    </w:p>
    <w:p>
      <w:pPr>
        <w:pStyle w:val="0"/>
        <w:spacing w:before="200" w:line-rule="auto"/>
        <w:ind w:firstLine="540"/>
        <w:jc w:val="both"/>
      </w:pPr>
      <w:r>
        <w:rPr>
          <w:sz w:val="20"/>
        </w:rPr>
        <w:t xml:space="preserve">94. Ответственное должностное лицо Министерства в течение 1 рабочего дня со дня получения документов, указанных в </w:t>
      </w:r>
      <w:hyperlink w:history="0" w:anchor="P442" w:tooltip="92. Основанием для выдачи (направления) заявителю результатов предоставления государственной услуги является поступление ответственному должностному лицу Министерства подписанного приказа Министерства о предоставлении государственной услуги либо об отказе в предоставлении государственной услуги.">
        <w:r>
          <w:rPr>
            <w:sz w:val="20"/>
            <w:color w:val="0000ff"/>
          </w:rPr>
          <w:t xml:space="preserve">пункте 92</w:t>
        </w:r>
      </w:hyperlink>
      <w:r>
        <w:rPr>
          <w:sz w:val="20"/>
        </w:rPr>
        <w:t xml:space="preserve"> настоящего Административного регламента,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95. В качестве результата предоставления государственной услуги заявитель по его выбору вправе получить результат предоставления государственной услуги в форме электронного документа, подписанного лицом, ответственным за подписание результата предоставления государственной услуги, с использованием усиленной квалифицированной электронной подписи.</w:t>
      </w:r>
    </w:p>
    <w:p>
      <w:pPr>
        <w:pStyle w:val="0"/>
        <w:spacing w:before="200" w:line-rule="auto"/>
        <w:ind w:firstLine="540"/>
        <w:jc w:val="both"/>
      </w:pPr>
      <w:r>
        <w:rPr>
          <w:sz w:val="20"/>
        </w:rPr>
        <w:t xml:space="preserve">96.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1 рабочего дня.</w:t>
      </w:r>
    </w:p>
    <w:p>
      <w:pPr>
        <w:pStyle w:val="0"/>
        <w:spacing w:before="200" w:line-rule="auto"/>
        <w:ind w:firstLine="540"/>
        <w:jc w:val="both"/>
      </w:pPr>
      <w:r>
        <w:rPr>
          <w:sz w:val="20"/>
        </w:rPr>
        <w:t xml:space="preserve">97. В случае личного обращения заявителя ответственное должностное лицо Министерства устанавливает личность заявителя, в том числе проверяет документ, удостоверяющий личность, и осуществляет поиск соответствующего результата предоставления государственной услуги.</w:t>
      </w:r>
    </w:p>
    <w:p>
      <w:pPr>
        <w:pStyle w:val="0"/>
        <w:spacing w:before="200" w:line-rule="auto"/>
        <w:ind w:firstLine="540"/>
        <w:jc w:val="both"/>
      </w:pPr>
      <w:r>
        <w:rPr>
          <w:sz w:val="20"/>
        </w:rPr>
        <w:t xml:space="preserve">98. На втором экземпляре результата предоставления государственной услуги заявитель ставит отметку о получении (Ф.И.О., должность, дату с указанием "Документ получил").</w:t>
      </w:r>
    </w:p>
    <w:p>
      <w:pPr>
        <w:pStyle w:val="0"/>
        <w:spacing w:before="200" w:line-rule="auto"/>
        <w:ind w:firstLine="540"/>
        <w:jc w:val="both"/>
      </w:pPr>
      <w:r>
        <w:rPr>
          <w:sz w:val="20"/>
        </w:rPr>
        <w:t xml:space="preserve">99. Ответственное должностное лицо Министерства выдает заявителю результат предоставления государственной услуги. Второй экземпляр результата предоставления государственной услуги остается в Министерстве.</w:t>
      </w:r>
    </w:p>
    <w:p>
      <w:pPr>
        <w:pStyle w:val="0"/>
        <w:spacing w:before="200" w:line-rule="auto"/>
        <w:ind w:firstLine="540"/>
        <w:jc w:val="both"/>
      </w:pPr>
      <w:r>
        <w:rPr>
          <w:sz w:val="20"/>
        </w:rPr>
        <w:t xml:space="preserve">100. В случае получения от заявителя сообщения об отсутствии возможности получения результата предоставления государственной услуги ответственное должностное лицо Министерства готовит результат предоставления государственной услуги для отправки почтой в течение 2 рабочих дней.</w:t>
      </w:r>
    </w:p>
    <w:p>
      <w:pPr>
        <w:pStyle w:val="0"/>
        <w:spacing w:before="200" w:line-rule="auto"/>
        <w:ind w:firstLine="540"/>
        <w:jc w:val="both"/>
      </w:pPr>
      <w:r>
        <w:rPr>
          <w:sz w:val="20"/>
        </w:rPr>
        <w:t xml:space="preserve">101. Максимальный срок выполнения административной процедуры составляет не более 3 рабочих дней.</w:t>
      </w:r>
    </w:p>
    <w:p>
      <w:pPr>
        <w:pStyle w:val="0"/>
        <w:jc w:val="both"/>
      </w:pPr>
      <w:r>
        <w:rPr>
          <w:sz w:val="20"/>
        </w:rPr>
      </w:r>
    </w:p>
    <w:p>
      <w:pPr>
        <w:pStyle w:val="2"/>
        <w:outlineLvl w:val="2"/>
        <w:jc w:val="center"/>
      </w:pPr>
      <w:r>
        <w:rPr>
          <w:sz w:val="20"/>
        </w:rPr>
        <w:t xml:space="preserve">Исправление допущенных опечаток и (или) ошибок в выданных</w:t>
      </w:r>
    </w:p>
    <w:p>
      <w:pPr>
        <w:pStyle w:val="2"/>
        <w:jc w:val="center"/>
      </w:pPr>
      <w:r>
        <w:rPr>
          <w:sz w:val="20"/>
        </w:rPr>
        <w:t xml:space="preserve">в результате предоставления государственной услуги</w:t>
      </w:r>
    </w:p>
    <w:p>
      <w:pPr>
        <w:pStyle w:val="2"/>
        <w:jc w:val="center"/>
      </w:pPr>
      <w:r>
        <w:rPr>
          <w:sz w:val="20"/>
        </w:rPr>
        <w:t xml:space="preserve">документах</w:t>
      </w:r>
    </w:p>
    <w:p>
      <w:pPr>
        <w:pStyle w:val="0"/>
        <w:jc w:val="both"/>
      </w:pPr>
      <w:r>
        <w:rPr>
          <w:sz w:val="20"/>
        </w:rPr>
      </w:r>
    </w:p>
    <w:p>
      <w:pPr>
        <w:pStyle w:val="0"/>
        <w:ind w:firstLine="540"/>
        <w:jc w:val="both"/>
      </w:pPr>
      <w:r>
        <w:rPr>
          <w:sz w:val="20"/>
        </w:rPr>
        <w:t xml:space="preserve">102. Исправление допущенных опечаток и (или) ошибок в выданных результатах предоставления государственной услуги осуществляется по заявлению заявителя в произвольной форме.</w:t>
      </w:r>
    </w:p>
    <w:p>
      <w:pPr>
        <w:pStyle w:val="0"/>
        <w:spacing w:before="200" w:line-rule="auto"/>
        <w:ind w:firstLine="540"/>
        <w:jc w:val="both"/>
      </w:pPr>
      <w:r>
        <w:rPr>
          <w:sz w:val="20"/>
        </w:rPr>
        <w:t xml:space="preserve">Заявление рассматривается ответственным должностным лицом Министерства в течение 3 рабочих дней с даты регистрации заявления.</w:t>
      </w:r>
    </w:p>
    <w:p>
      <w:pPr>
        <w:pStyle w:val="0"/>
        <w:spacing w:before="200" w:line-rule="auto"/>
        <w:ind w:firstLine="540"/>
        <w:jc w:val="both"/>
      </w:pPr>
      <w:r>
        <w:rPr>
          <w:sz w:val="20"/>
        </w:rPr>
        <w:t xml:space="preserve">В случае выявления допущенных опечаток и (или) ошибок в выданном результате предоставления государственной услуги ответственное должностное лицо Министерства осуществляет замену указанного результата предоставления государственной услуги в срок, не превышающий 5 рабочих дней с даты регистрации заявления.</w:t>
      </w:r>
    </w:p>
    <w:p>
      <w:pPr>
        <w:pStyle w:val="0"/>
        <w:spacing w:before="200" w:line-rule="auto"/>
        <w:ind w:firstLine="540"/>
        <w:jc w:val="both"/>
      </w:pPr>
      <w:r>
        <w:rPr>
          <w:sz w:val="20"/>
        </w:rPr>
        <w:t xml:space="preserve">В случае отсутствия опечаток и (или) ошибок в выданном результате предоставления государственной услуги ответственное должностное лицо Министерства письменно сообщает заявителю об отсутствии таких опечаток и (или) ошибок в срок, не превышающий 5 рабочих дней с даты регистрации заявления.</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103. Текущий контроль за соблюдением и исполнением ответственными должностными лицами Министерства осуществляется руководителями ответственных структурных подразделений Министерства, а также руководством Министерства.</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должностных лиц, осуществляющих административные процедуры.</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предпринимают необходимые меры по устранению нарушений.</w:t>
      </w:r>
    </w:p>
    <w:p>
      <w:pPr>
        <w:pStyle w:val="0"/>
        <w:spacing w:before="200" w:line-rule="auto"/>
        <w:ind w:firstLine="540"/>
        <w:jc w:val="both"/>
      </w:pPr>
      <w:r>
        <w:rPr>
          <w:sz w:val="20"/>
        </w:rPr>
        <w:t xml:space="preserve">104. Ответственные должностные лица Министерства несут персональную ответственность за соблюдение сроков и порядка приема, рассмотрения документов, подготовки заключения, оформления и направления результатов предоставления государственной услуги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105. Контроль за полнотой и качеством предоставления государственной услуги ответственными должностными лицами Министерства осуществляется руководителем ответственного структурного подразделения Министерства, а также руководством Министерства в формах:</w:t>
      </w:r>
    </w:p>
    <w:p>
      <w:pPr>
        <w:pStyle w:val="0"/>
        <w:spacing w:before="200" w:line-rule="auto"/>
        <w:ind w:firstLine="540"/>
        <w:jc w:val="both"/>
      </w:pPr>
      <w:r>
        <w:rPr>
          <w:sz w:val="20"/>
        </w:rPr>
        <w:t xml:space="preserve">а) проведения плановых и внеплановых проверок;</w:t>
      </w:r>
    </w:p>
    <w:p>
      <w:pPr>
        <w:pStyle w:val="0"/>
        <w:spacing w:before="200" w:line-rule="auto"/>
        <w:ind w:firstLine="540"/>
        <w:jc w:val="both"/>
      </w:pPr>
      <w:r>
        <w:rPr>
          <w:sz w:val="20"/>
        </w:rPr>
        <w:t xml:space="preserve">б) рассмотрения жалоб на действия (бездействие) ответственных должностных лиц Министерства.</w:t>
      </w:r>
    </w:p>
    <w:p>
      <w:pPr>
        <w:pStyle w:val="0"/>
        <w:spacing w:before="200" w:line-rule="auto"/>
        <w:ind w:firstLine="540"/>
        <w:jc w:val="both"/>
      </w:pPr>
      <w:r>
        <w:rPr>
          <w:sz w:val="20"/>
        </w:rPr>
        <w:t xml:space="preserve">106. Порядок и периодичность осуществления плановых проверок устанавливается планом работы ответственного структурного подразделения Министерства.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107.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ответственных должностных лиц Министерства.</w:t>
      </w:r>
    </w:p>
    <w:p>
      <w:pPr>
        <w:pStyle w:val="0"/>
        <w:jc w:val="both"/>
      </w:pPr>
      <w:r>
        <w:rPr>
          <w:sz w:val="20"/>
        </w:rPr>
      </w:r>
    </w:p>
    <w:p>
      <w:pPr>
        <w:pStyle w:val="2"/>
        <w:outlineLvl w:val="2"/>
        <w:jc w:val="center"/>
      </w:pPr>
      <w:r>
        <w:rPr>
          <w:sz w:val="20"/>
        </w:rPr>
        <w:t xml:space="preserve">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108.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109. Персональная ответственность должностных лиц Министерства закрепляется в их должностных регламентах.</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110.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w:t>
      </w:r>
    </w:p>
    <w:p>
      <w:pPr>
        <w:pStyle w:val="2"/>
        <w:jc w:val="center"/>
      </w:pPr>
      <w:r>
        <w:rPr>
          <w:sz w:val="20"/>
        </w:rPr>
        <w:t xml:space="preserve">а также его должностных лиц</w:t>
      </w:r>
    </w:p>
    <w:p>
      <w:pPr>
        <w:pStyle w:val="0"/>
        <w:jc w:val="both"/>
      </w:pPr>
      <w:r>
        <w:rPr>
          <w:sz w:val="20"/>
        </w:rPr>
      </w:r>
    </w:p>
    <w:p>
      <w:pPr>
        <w:pStyle w:val="0"/>
        <w:ind w:firstLine="540"/>
        <w:jc w:val="both"/>
      </w:pPr>
      <w:r>
        <w:rPr>
          <w:sz w:val="20"/>
        </w:rPr>
        <w:t xml:space="preserve">111. Информация, указанная в данном разделе, подлежит обязательному размещению на Портале государственных и муниципальных услуг (функций) Калужской области. Министерство обеспечивает в установленном порядке размещение и актуализацию сведений в соответствующем разделе Реестра государственных услуг (функций) Калужской области.</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112. Заявитель имеет право подать жалобу на решение и (или) действие (бездействие) Министерства и (или) должностных лиц Министерства, принятое и осуществляемое в ходе предоставления государственной услуги (далее - жалоба).</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113. Жалоба рассматривается Министерством.</w:t>
      </w:r>
    </w:p>
    <w:p>
      <w:pPr>
        <w:pStyle w:val="0"/>
        <w:spacing w:before="200" w:line-rule="auto"/>
        <w:ind w:firstLine="540"/>
        <w:jc w:val="both"/>
      </w:pPr>
      <w:r>
        <w:rPr>
          <w:sz w:val="20"/>
        </w:rPr>
        <w:t xml:space="preserve">Жалоба на действие (бездействие) руководителя ответственного структурного подразделения Министерства рассматривается министром образования и науки Калужской области.</w:t>
      </w:r>
    </w:p>
    <w:p>
      <w:pPr>
        <w:pStyle w:val="0"/>
        <w:spacing w:before="200" w:line-rule="auto"/>
        <w:ind w:firstLine="540"/>
        <w:jc w:val="both"/>
      </w:pPr>
      <w:r>
        <w:rPr>
          <w:sz w:val="20"/>
        </w:rPr>
        <w:t xml:space="preserve">Жалоба на действие (бездействие) исполнителя рассматривается руководителем ответственного структурного подразделения Министерства.</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Портала</w:t>
      </w:r>
    </w:p>
    <w:p>
      <w:pPr>
        <w:pStyle w:val="2"/>
        <w:jc w:val="center"/>
      </w:pPr>
      <w:r>
        <w:rPr>
          <w:sz w:val="20"/>
        </w:rPr>
        <w:t xml:space="preserve">государственных и муниципальных услуг (функций) Калужской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114. Информирование заявителей о порядке подачи и рассмотрения жалобы осуществляется по телефону, на официальном сайте Министерства, Портале государственных и муниципальных услуг (функций) Калужской области.</w:t>
      </w:r>
    </w:p>
    <w:p>
      <w:pPr>
        <w:pStyle w:val="0"/>
        <w:spacing w:before="200" w:line-rule="auto"/>
        <w:ind w:firstLine="540"/>
        <w:jc w:val="both"/>
      </w:pPr>
      <w:r>
        <w:rPr>
          <w:sz w:val="20"/>
        </w:rPr>
        <w:t xml:space="preserve">Информация о порядке подачи и рассмотрения жалобы представляется:</w:t>
      </w:r>
    </w:p>
    <w:p>
      <w:pPr>
        <w:pStyle w:val="0"/>
        <w:spacing w:before="200" w:line-rule="auto"/>
        <w:ind w:firstLine="540"/>
        <w:jc w:val="both"/>
      </w:pPr>
      <w:r>
        <w:rPr>
          <w:sz w:val="20"/>
        </w:rPr>
        <w:t xml:space="preserve">а) посредством размещения информации на стендах в местах предоставления государственной услуги, на официальном сайте Министерства, Портале государственных и муниципальных услуг (функций) Калужской области;</w:t>
      </w:r>
    </w:p>
    <w:p>
      <w:pPr>
        <w:pStyle w:val="0"/>
        <w:spacing w:before="200" w:line-rule="auto"/>
        <w:ind w:firstLine="540"/>
        <w:jc w:val="both"/>
      </w:pPr>
      <w:r>
        <w:rPr>
          <w:sz w:val="20"/>
        </w:rPr>
        <w:t xml:space="preserve">б) с использованием средств телефонной связи, в письменной форме, по электронной почте, при личном приеме.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Министерства, а также его должностных лиц</w:t>
      </w:r>
    </w:p>
    <w:p>
      <w:pPr>
        <w:pStyle w:val="0"/>
        <w:jc w:val="both"/>
      </w:pPr>
      <w:r>
        <w:rPr>
          <w:sz w:val="20"/>
        </w:rPr>
      </w:r>
    </w:p>
    <w:p>
      <w:pPr>
        <w:pStyle w:val="0"/>
        <w:ind w:firstLine="540"/>
        <w:jc w:val="both"/>
      </w:pPr>
      <w:r>
        <w:rPr>
          <w:sz w:val="20"/>
        </w:rPr>
        <w:t xml:space="preserve">115. Порядок досудебного (внесудебного) обжалования решений и действий (бездействия) Министерства, а также его должностных лиц регулируется: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N 210-ФЗ принят 27.07.2010, а не 27.12.2019.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Федеральным </w:t>
      </w:r>
      <w:hyperlink w:history="0" r:id="rId3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27.12.2019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б) </w:t>
      </w:r>
      <w:hyperlink w:history="0" r:id="rId36"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ред. постановлений Правительства Российской Федерации от 25.12.2013 N 1241, от 05.01.2015 N 5, от 20.11.2018 N 1391);</w:t>
      </w:r>
    </w:p>
    <w:p>
      <w:pPr>
        <w:pStyle w:val="0"/>
        <w:spacing w:before="200" w:line-rule="auto"/>
        <w:ind w:firstLine="540"/>
        <w:jc w:val="both"/>
      </w:pPr>
      <w:r>
        <w:rPr>
          <w:sz w:val="20"/>
        </w:rPr>
        <w:t xml:space="preserve">в) </w:t>
      </w:r>
      <w:hyperlink w:history="0" r:id="rId37" w:tooltip="Постановление Правительства Калужской области от 15.01.2013 N 5 (ред. от 01.10.2018) &quot;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ипальных услуг и его работников&quot; {КонсультантПлюс}">
        <w:r>
          <w:rPr>
            <w:sz w:val="20"/>
            <w:color w:val="0000ff"/>
          </w:rPr>
          <w:t xml:space="preserve">постановлением</w:t>
        </w:r>
      </w:hyperlink>
      <w:r>
        <w:rPr>
          <w:sz w:val="20"/>
        </w:rPr>
        <w:t xml:space="preserve"> Правительства Калужской области от 15.01.2013 N 5 "Об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муниципальных услуг и его работников" (в ред. постановлений Правительства Калужской области от 10.09.2013 N 466, от 01.10.2018 N 594).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 по оценке</w:t>
      </w:r>
    </w:p>
    <w:p>
      <w:pPr>
        <w:pStyle w:val="0"/>
        <w:jc w:val="right"/>
      </w:pPr>
      <w:r>
        <w:rPr>
          <w:sz w:val="20"/>
        </w:rPr>
        <w:t xml:space="preserve">качества оказываемых социально ориентированными</w:t>
      </w:r>
    </w:p>
    <w:p>
      <w:pPr>
        <w:pStyle w:val="0"/>
        <w:jc w:val="right"/>
      </w:pPr>
      <w:r>
        <w:rPr>
          <w:sz w:val="20"/>
        </w:rPr>
        <w:t xml:space="preserve">некоммерческими организациями общественно</w:t>
      </w:r>
    </w:p>
    <w:p>
      <w:pPr>
        <w:pStyle w:val="0"/>
        <w:jc w:val="right"/>
      </w:pPr>
      <w:r>
        <w:rPr>
          <w:sz w:val="20"/>
        </w:rPr>
        <w:t xml:space="preserve">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риказ Министерства образования и науки Калужской обл. от 24.01.2023 N 85 &quot;О внесении изменений в приказ министерства образования и науки Калужской области от 08.04.2021 N 443 &quot;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Администрации Губернатора Калужской обл. 27.01.2023 N 12865) {КонсультантПлюс}">
              <w:r>
                <w:rPr>
                  <w:sz w:val="20"/>
                  <w:color w:val="0000ff"/>
                </w:rPr>
                <w:t xml:space="preserve">Приказа</w:t>
              </w:r>
            </w:hyperlink>
            <w:r>
              <w:rPr>
                <w:sz w:val="20"/>
                <w:color w:val="392c69"/>
              </w:rPr>
              <w:t xml:space="preserve"> Министерства образования и науки Калужской области</w:t>
            </w:r>
          </w:p>
          <w:p>
            <w:pPr>
              <w:pStyle w:val="0"/>
              <w:jc w:val="center"/>
            </w:pPr>
            <w:r>
              <w:rPr>
                <w:sz w:val="20"/>
                <w:color w:val="392c69"/>
              </w:rPr>
              <w:t xml:space="preserve">от 24.01.2023 N 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В министерство образования</w:t>
      </w:r>
    </w:p>
    <w:p>
      <w:pPr>
        <w:pStyle w:val="1"/>
        <w:jc w:val="both"/>
      </w:pPr>
      <w:r>
        <w:rPr>
          <w:sz w:val="20"/>
        </w:rPr>
        <w:t xml:space="preserve">                                                 и науки Калужской области</w:t>
      </w:r>
    </w:p>
    <w:p>
      <w:pPr>
        <w:pStyle w:val="1"/>
        <w:jc w:val="both"/>
      </w:pPr>
      <w:r>
        <w:rPr>
          <w:sz w:val="20"/>
        </w:rPr>
      </w:r>
    </w:p>
    <w:bookmarkStart w:id="560" w:name="P560"/>
    <w:bookmarkEnd w:id="560"/>
    <w:p>
      <w:pPr>
        <w:pStyle w:val="1"/>
        <w:jc w:val="both"/>
      </w:pPr>
      <w:r>
        <w:rPr>
          <w:sz w:val="20"/>
        </w:rPr>
        <w:t xml:space="preserve">                                 ЗАЯВЛЕНИЕ</w:t>
      </w:r>
    </w:p>
    <w:p>
      <w:pPr>
        <w:pStyle w:val="1"/>
        <w:jc w:val="both"/>
      </w:pPr>
      <w:r>
        <w:rPr>
          <w:sz w:val="20"/>
        </w:rPr>
        <w:t xml:space="preserve">           на оказание государственной услуги по оценке качества</w:t>
      </w:r>
    </w:p>
    <w:p>
      <w:pPr>
        <w:pStyle w:val="1"/>
        <w:jc w:val="both"/>
      </w:pPr>
      <w:r>
        <w:rPr>
          <w:sz w:val="20"/>
        </w:rPr>
        <w:t xml:space="preserve">           оказываемых социально ориентированной некоммерческой</w:t>
      </w:r>
    </w:p>
    <w:p>
      <w:pPr>
        <w:pStyle w:val="1"/>
        <w:jc w:val="both"/>
      </w:pPr>
      <w:r>
        <w:rPr>
          <w:sz w:val="20"/>
        </w:rPr>
        <w:t xml:space="preserve">                организацией общественно полезных услуг &lt;1&gt;</w:t>
      </w:r>
    </w:p>
    <w:p>
      <w:pPr>
        <w:pStyle w:val="1"/>
        <w:jc w:val="both"/>
      </w:pPr>
      <w:r>
        <w:rPr>
          <w:sz w:val="20"/>
        </w:rPr>
        <w:t xml:space="preserve">    --------------------------------</w:t>
      </w:r>
    </w:p>
    <w:p>
      <w:pPr>
        <w:pStyle w:val="1"/>
        <w:jc w:val="both"/>
      </w:pPr>
      <w:r>
        <w:rPr>
          <w:sz w:val="20"/>
        </w:rPr>
        <w:t xml:space="preserve">    &lt;1&gt; Заполняется по каждой общественно полезной услуге.</w:t>
      </w:r>
    </w:p>
    <w:p>
      <w:pPr>
        <w:pStyle w:val="1"/>
        <w:jc w:val="both"/>
      </w:pPr>
      <w:r>
        <w:rPr>
          <w:sz w:val="20"/>
        </w:rPr>
      </w:r>
    </w:p>
    <w:p>
      <w:pPr>
        <w:pStyle w:val="1"/>
        <w:jc w:val="both"/>
      </w:pPr>
      <w:r>
        <w:rPr>
          <w:sz w:val="20"/>
        </w:rPr>
        <w:t xml:space="preserve">    В  соответствии  с  </w:t>
      </w:r>
      <w:hyperlink w:history="0" r:id="rId3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w:t>
      </w:r>
    </w:p>
    <w:p>
      <w:pPr>
        <w:pStyle w:val="1"/>
        <w:jc w:val="both"/>
      </w:pPr>
      <w:r>
        <w:rPr>
          <w:sz w:val="20"/>
        </w:rPr>
        <w:t xml:space="preserve">ориентированной   некоммерческой   организации   исполнителем   общественно</w:t>
      </w:r>
    </w:p>
    <w:p>
      <w:pPr>
        <w:pStyle w:val="1"/>
        <w:jc w:val="both"/>
      </w:pPr>
      <w:r>
        <w:rPr>
          <w:sz w:val="20"/>
        </w:rPr>
        <w:t xml:space="preserve">полезных   услуг,  утвержденными  постановлением  Правительства  Российской</w:t>
      </w:r>
    </w:p>
    <w:p>
      <w:pPr>
        <w:pStyle w:val="1"/>
        <w:jc w:val="both"/>
      </w:pPr>
      <w:r>
        <w:rPr>
          <w:sz w:val="20"/>
        </w:rPr>
        <w:t xml:space="preserve">Федерации  от  26.01.2017  N  89  "О  реестре  некоммерческих организаций -</w:t>
      </w:r>
    </w:p>
    <w:p>
      <w:pPr>
        <w:pStyle w:val="1"/>
        <w:jc w:val="both"/>
      </w:pPr>
      <w:r>
        <w:rPr>
          <w:sz w:val="20"/>
        </w:rPr>
        <w:t xml:space="preserve">исполнителей    общественно   полезных   услуг"   (в   ред.   постановлений</w:t>
      </w:r>
    </w:p>
    <w:p>
      <w:pPr>
        <w:pStyle w:val="1"/>
        <w:jc w:val="both"/>
      </w:pPr>
      <w:r>
        <w:rPr>
          <w:sz w:val="20"/>
        </w:rPr>
        <w:t xml:space="preserve">Правительства  Российской  Федерации  от  20.09.2017  N 1137, от 24.01.2018</w:t>
      </w:r>
    </w:p>
    <w:p>
      <w:pPr>
        <w:pStyle w:val="1"/>
        <w:jc w:val="both"/>
      </w:pPr>
      <w:r>
        <w:rPr>
          <w:sz w:val="20"/>
        </w:rPr>
        <w:t xml:space="preserve">N  57,  от  29.11.2018  N  1439, от 10.03.2020 N 256, от 14.09.2020 N 1419,</w:t>
      </w:r>
    </w:p>
    <w:p>
      <w:pPr>
        <w:pStyle w:val="1"/>
        <w:jc w:val="both"/>
      </w:pPr>
      <w:r>
        <w:rPr>
          <w:sz w:val="20"/>
        </w:rPr>
        <w:t xml:space="preserve">от  17.04.2021  N  613),  прошу  выдать  заключение о соответствии качества</w:t>
      </w:r>
    </w:p>
    <w:p>
      <w:pPr>
        <w:pStyle w:val="1"/>
        <w:jc w:val="both"/>
      </w:pPr>
      <w:r>
        <w:rPr>
          <w:sz w:val="20"/>
        </w:rPr>
        <w:t xml:space="preserve">оказываемых 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(ОГРН, ИНН, адрес места нахождения)</w:t>
      </w:r>
    </w:p>
    <w:p>
      <w:pPr>
        <w:pStyle w:val="1"/>
        <w:jc w:val="both"/>
      </w:pPr>
      <w:r>
        <w:rPr>
          <w:sz w:val="20"/>
        </w:rPr>
        <w:t xml:space="preserve">(далее   -   Организация)   нижеуказанных(ой)  общественно  полезных  услуг</w:t>
      </w:r>
    </w:p>
    <w:p>
      <w:pPr>
        <w:pStyle w:val="1"/>
        <w:jc w:val="both"/>
      </w:pPr>
      <w:r>
        <w:rPr>
          <w:sz w:val="20"/>
        </w:rPr>
        <w:t xml:space="preserve">установленным критериям:</w:t>
      </w:r>
    </w:p>
    <w:p>
      <w:pPr>
        <w:pStyle w:val="1"/>
        <w:jc w:val="both"/>
      </w:pPr>
      <w:r>
        <w:rPr>
          <w:sz w:val="20"/>
        </w:rPr>
        <w:t xml:space="preserve">__________________________________________________________________________.</w:t>
      </w:r>
    </w:p>
    <w:p>
      <w:pPr>
        <w:pStyle w:val="1"/>
        <w:jc w:val="both"/>
      </w:pPr>
      <w:r>
        <w:rPr>
          <w:sz w:val="20"/>
        </w:rPr>
        <w:t xml:space="preserve">(наименование   общественно  полезной  услуги  в  соответствии  с  </w:t>
      </w:r>
      <w:hyperlink w:history="0" r:id="rId4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 октября 2016 г. N 1096)</w:t>
      </w:r>
    </w:p>
    <w:p>
      <w:pPr>
        <w:pStyle w:val="1"/>
        <w:jc w:val="both"/>
      </w:pPr>
      <w:r>
        <w:rPr>
          <w:sz w:val="20"/>
        </w:rPr>
        <w:t xml:space="preserve">    Подтверждаю,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названную  общественно  полезную  услугу, соответствующую</w:t>
      </w:r>
    </w:p>
    <w:p>
      <w:pPr>
        <w:pStyle w:val="1"/>
        <w:jc w:val="both"/>
      </w:pP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  (в  ред.  постановлений  Правительства  Российской Федерации</w:t>
      </w:r>
    </w:p>
    <w:p>
      <w:pPr>
        <w:pStyle w:val="1"/>
        <w:jc w:val="both"/>
      </w:pPr>
      <w:r>
        <w:rPr>
          <w:sz w:val="20"/>
        </w:rPr>
        <w:t xml:space="preserve">от 27.07.2017 N 885, от 20.06.2019 N 784, от 29.06.2019 N 834):</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 (с учетом вида</w:t>
      </w:r>
    </w:p>
    <w:p>
      <w:pPr>
        <w:pStyle w:val="1"/>
        <w:jc w:val="both"/>
      </w:pPr>
      <w:r>
        <w:rPr>
          <w:sz w:val="20"/>
        </w:rPr>
        <w:t xml:space="preserve">                            оказываемых услуг)</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 и</w:t>
      </w:r>
    </w:p>
    <w:p>
      <w:pPr>
        <w:pStyle w:val="1"/>
        <w:jc w:val="both"/>
      </w:pPr>
      <w:r>
        <w:rPr>
          <w:sz w:val="20"/>
        </w:rPr>
        <w:t xml:space="preserve">  работников, привлекаемых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 с их</w:t>
      </w:r>
    </w:p>
    <w:p>
      <w:pPr>
        <w:pStyle w:val="1"/>
        <w:jc w:val="both"/>
      </w:pPr>
      <w:r>
        <w:rPr>
          <w:sz w:val="20"/>
        </w:rPr>
        <w:t xml:space="preserve">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об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4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"О контрактной</w:t>
      </w:r>
    </w:p>
    <w:p>
      <w:pPr>
        <w:pStyle w:val="1"/>
        <w:jc w:val="both"/>
      </w:pPr>
      <w:r>
        <w:rPr>
          <w:sz w:val="20"/>
        </w:rPr>
        <w:t xml:space="preserve">       системе в сфере закупок товаров, работ, услуг для обеспечения</w:t>
      </w:r>
    </w:p>
    <w:p>
      <w:pPr>
        <w:pStyle w:val="1"/>
        <w:jc w:val="both"/>
      </w:pPr>
      <w:r>
        <w:rPr>
          <w:sz w:val="20"/>
        </w:rPr>
        <w:t xml:space="preserve">   государственных и муниципальных нужд" в течение 2 лет, предшествующих</w:t>
      </w:r>
    </w:p>
    <w:p>
      <w:pPr>
        <w:pStyle w:val="1"/>
        <w:jc w:val="both"/>
      </w:pPr>
      <w:r>
        <w:rPr>
          <w:sz w:val="20"/>
        </w:rPr>
        <w:t xml:space="preserve">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                 (иные сведения (по усмотрению заявителя))</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w:t>
      </w:r>
    </w:p>
    <w:p>
      <w:pPr>
        <w:pStyle w:val="1"/>
        <w:jc w:val="both"/>
      </w:pPr>
      <w:r>
        <w:rPr>
          <w:sz w:val="20"/>
        </w:rPr>
        <w:t xml:space="preserve">    2. __________________________________</w:t>
      </w:r>
    </w:p>
    <w:p>
      <w:pPr>
        <w:pStyle w:val="1"/>
        <w:jc w:val="both"/>
      </w:pPr>
      <w:r>
        <w:rPr>
          <w:sz w:val="20"/>
        </w:rPr>
        <w:t xml:space="preserve">    3. __________________________________</w:t>
      </w:r>
    </w:p>
    <w:p>
      <w:pPr>
        <w:pStyle w:val="1"/>
        <w:jc w:val="both"/>
      </w:pPr>
      <w:r>
        <w:rPr>
          <w:sz w:val="20"/>
        </w:rPr>
        <w:t xml:space="preserve">    4. ...</w:t>
      </w:r>
    </w:p>
    <w:p>
      <w:pPr>
        <w:pStyle w:val="1"/>
        <w:jc w:val="both"/>
      </w:pPr>
      <w:r>
        <w:rPr>
          <w:sz w:val="20"/>
        </w:rPr>
      </w:r>
    </w:p>
    <w:p>
      <w:pPr>
        <w:pStyle w:val="1"/>
        <w:jc w:val="both"/>
      </w:pPr>
      <w:r>
        <w:rPr>
          <w:sz w:val="20"/>
        </w:rPr>
        <w:t xml:space="preserve">Должность лица, имеющего право</w:t>
      </w:r>
    </w:p>
    <w:p>
      <w:pPr>
        <w:pStyle w:val="1"/>
        <w:jc w:val="both"/>
      </w:pPr>
      <w:r>
        <w:rPr>
          <w:sz w:val="20"/>
        </w:rPr>
        <w:t xml:space="preserve">без доверенности действовать</w:t>
      </w:r>
    </w:p>
    <w:p>
      <w:pPr>
        <w:pStyle w:val="1"/>
        <w:jc w:val="both"/>
      </w:pPr>
      <w:r>
        <w:rPr>
          <w:sz w:val="20"/>
        </w:rPr>
        <w:t xml:space="preserve">от имени Организации            _________ ________ ________________________</w:t>
      </w:r>
    </w:p>
    <w:p>
      <w:pPr>
        <w:pStyle w:val="1"/>
        <w:jc w:val="both"/>
      </w:pPr>
      <w:r>
        <w:rPr>
          <w:sz w:val="20"/>
        </w:rPr>
        <w:t xml:space="preserve">                                 печать    подпись     расшифровка подписи</w:t>
      </w:r>
    </w:p>
    <w:p>
      <w:pPr>
        <w:pStyle w:val="1"/>
        <w:jc w:val="both"/>
      </w:pPr>
      <w:r>
        <w:rPr>
          <w:sz w:val="20"/>
        </w:rPr>
      </w:r>
    </w:p>
    <w:p>
      <w:pPr>
        <w:pStyle w:val="1"/>
        <w:jc w:val="both"/>
      </w:pPr>
      <w:r>
        <w:rPr>
          <w:sz w:val="20"/>
        </w:rPr>
      </w:r>
    </w:p>
    <w:p>
      <w:pPr>
        <w:pStyle w:val="1"/>
        <w:jc w:val="both"/>
      </w:pPr>
      <w:r>
        <w:rPr>
          <w:sz w:val="20"/>
        </w:rPr>
        <w:t xml:space="preserve">"__" 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науки Калужской обл. от 08.04.2021 N 443</w:t>
            <w:br/>
            <w:t>(ред. от 24.01.2023)</w:t>
            <w:br/>
            <w:t>"Об утверждении Админист...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7C9FF052056A31CA8E58EA7DB43222C4A5CE7AB08181DFB278AEA667D6225E809592B77C8CA64424A3166FB35673BF2528AAD2B355B0A50843123D086AM" TargetMode = "External"/>
	<Relationship Id="rId8" Type="http://schemas.openxmlformats.org/officeDocument/2006/relationships/hyperlink" Target="consultantplus://offline/ref=717C9FF052056A31CA8E46E76BD86C2CC7AD947FB08C8C80EF2AA8F13886240BC0D594E63BC1A01175E74362B55D39EE6763A5D3B10468M" TargetMode = "External"/>
	<Relationship Id="rId9" Type="http://schemas.openxmlformats.org/officeDocument/2006/relationships/hyperlink" Target="consultantplus://offline/ref=717C9FF052056A31CA8E46E76BD86C2CC7AD9071B2818C80EF2AA8F13886240BC0D594E23FC8AB4C20A8423EF0082AEF6163A7D5AD49B0A10165M" TargetMode = "External"/>
	<Relationship Id="rId10" Type="http://schemas.openxmlformats.org/officeDocument/2006/relationships/hyperlink" Target="consultantplus://offline/ref=717C9FF052056A31CA8E46E76BD86C2CC7AA927FB7838C80EF2AA8F13886240BC0D594E23FC8AF4022A8423EF0082AEF6163A7D5AD49B0A10165M" TargetMode = "External"/>
	<Relationship Id="rId11" Type="http://schemas.openxmlformats.org/officeDocument/2006/relationships/hyperlink" Target="consultantplus://offline/ref=717C9FF052056A31CA8E58EA7DB43222C4A5CE7AB0858FD4B576AEA667D6225E809592B77C8CA64424A3166CB05673BF2528AAD2B355B0A50843123D086AM" TargetMode = "External"/>
	<Relationship Id="rId12" Type="http://schemas.openxmlformats.org/officeDocument/2006/relationships/hyperlink" Target="consultantplus://offline/ref=717C9FF052056A31CA8E58EA7DB43222C4A5CE7AB08181DFB278AEA667D6225E809592B77C8CA64424A3166FBC5673BF2528AAD2B355B0A50843123D086AM" TargetMode = "External"/>
	<Relationship Id="rId13" Type="http://schemas.openxmlformats.org/officeDocument/2006/relationships/hyperlink" Target="consultantplus://offline/ref=717C9FF052056A31CA8E58EA7DB43222C4A5CE7AB08181DFB278AEA667D6225E809592B77C8CA64424A3166FBD5673BF2528AAD2B355B0A50843123D086AM" TargetMode = "External"/>
	<Relationship Id="rId14" Type="http://schemas.openxmlformats.org/officeDocument/2006/relationships/hyperlink" Target="consultantplus://offline/ref=717C9FF052056A31CA8E46E76BD86C2CC7AA927FB7838C80EF2AA8F13886240BC0D594E038C3FF1460F61B6EB44327E87F7FA7D10B60M" TargetMode = "External"/>
	<Relationship Id="rId15" Type="http://schemas.openxmlformats.org/officeDocument/2006/relationships/hyperlink" Target="consultantplus://offline/ref=717C9FF052056A31CA8E58EA7DB43222C4A5CE7AB08181DFB278AEA667D6225E809592B77C8CA64424A3166EB55673BF2528AAD2B355B0A50843123D086AM" TargetMode = "External"/>
	<Relationship Id="rId16" Type="http://schemas.openxmlformats.org/officeDocument/2006/relationships/hyperlink" Target="consultantplus://offline/ref=717C9FF052056A31CA8E46E76BD86C2CC7AA927FB7838C80EF2AA8F13886240BC0D594E038C3FF1460F61B6EB44327E87F7FA7D10B60M" TargetMode = "External"/>
	<Relationship Id="rId17" Type="http://schemas.openxmlformats.org/officeDocument/2006/relationships/hyperlink" Target="consultantplus://offline/ref=717C9FF052056A31CA8E46E76BD86C2CC7AD947FB08C8C80EF2AA8F13886240BD2D5CCEE3EC8B54522BD146FB6056EM" TargetMode = "External"/>
	<Relationship Id="rId18" Type="http://schemas.openxmlformats.org/officeDocument/2006/relationships/hyperlink" Target="consultantplus://offline/ref=717C9FF052056A31CA8E46E76BD86C2CC0AC9871B1848C80EF2AA8F13886240BC0D594E23FC8AB4425A8423EF0082AEF6163A7D5AD49B0A10165M" TargetMode = "External"/>
	<Relationship Id="rId19" Type="http://schemas.openxmlformats.org/officeDocument/2006/relationships/hyperlink" Target="consultantplus://offline/ref=717C9FF052056A31CA8E46E76BD86C2CC7AC907EB9818C80EF2AA8F13886240BD2D5CCEE3EC8B54522BD146FB6056EM" TargetMode = "External"/>
	<Relationship Id="rId20" Type="http://schemas.openxmlformats.org/officeDocument/2006/relationships/hyperlink" Target="consultantplus://offline/ref=717C9FF052056A31CA8E58EA7DB43222C4A5CE7AB08181DFB278AEA667D6225E809592B77C8CA64424A3166EB65673BF2528AAD2B355B0A50843123D086AM" TargetMode = "External"/>
	<Relationship Id="rId21" Type="http://schemas.openxmlformats.org/officeDocument/2006/relationships/hyperlink" Target="consultantplus://offline/ref=717C9FF052056A31CA8E46E76BD86C2CC0AC9871B1848C80EF2AA8F13886240BC0D594E23FC8AB4425A8423EF0082AEF6163A7D5AD49B0A10165M" TargetMode = "External"/>
	<Relationship Id="rId22" Type="http://schemas.openxmlformats.org/officeDocument/2006/relationships/hyperlink" Target="consultantplus://offline/ref=717C9FF052056A31CA8E58EA7DB43222C4A5CE7AB08181DFB278AEA667D6225E809592B77C8CA64424A3166CB45673BF2528AAD2B355B0A50843123D086AM" TargetMode = "External"/>
	<Relationship Id="rId23" Type="http://schemas.openxmlformats.org/officeDocument/2006/relationships/hyperlink" Target="consultantplus://offline/ref=717C9FF052056A31CA8E46E76BD86C2CC7AA927FB7838C80EF2AA8F13886240BC0D594E038C3FF1460F61B6EB44327E87F7FA7D10B60M" TargetMode = "External"/>
	<Relationship Id="rId24" Type="http://schemas.openxmlformats.org/officeDocument/2006/relationships/hyperlink" Target="consultantplus://offline/ref=717C9FF052056A31CA8E58EA7DB43222C4A5CE7AB08181DFB278AEA667D6225E809592B77C8CA64424A3166BB15673BF2528AAD2B355B0A50843123D086AM" TargetMode = "External"/>
	<Relationship Id="rId25" Type="http://schemas.openxmlformats.org/officeDocument/2006/relationships/hyperlink" Target="consultantplus://offline/ref=717C9FF052056A31CA8E58EA7DB43222C4A5CE7AB08484D7B078AEA667D6225E809592B77C8CA64424A31669B25673BF2528AAD2B355B0A50843123D086AM" TargetMode = "External"/>
	<Relationship Id="rId26" Type="http://schemas.openxmlformats.org/officeDocument/2006/relationships/hyperlink" Target="consultantplus://offline/ref=717C9FF052056A31CA8E46E76BD86C2CC7AA927FB7838C80EF2AA8F13886240BC0D594E03DC3FF1460F61B6EB44327E87F7FA7D10B60M" TargetMode = "External"/>
	<Relationship Id="rId27" Type="http://schemas.openxmlformats.org/officeDocument/2006/relationships/hyperlink" Target="consultantplus://offline/ref=717C9FF052056A31CA8E46E76BD86C2CC0AC9871B1848C80EF2AA8F13886240BC0D594E23FC8AB4425A8423EF0082AEF6163A7D5AD49B0A10165M" TargetMode = "External"/>
	<Relationship Id="rId28" Type="http://schemas.openxmlformats.org/officeDocument/2006/relationships/hyperlink" Target="consultantplus://offline/ref=717C9FF052056A31CA8E46E76BD86C2CC7AA9875B0818C80EF2AA8F13886240BD2D5CCEE3EC8B54522BD146FB6056EM" TargetMode = "External"/>
	<Relationship Id="rId29" Type="http://schemas.openxmlformats.org/officeDocument/2006/relationships/hyperlink" Target="consultantplus://offline/ref=717C9FF052056A31CA8E46E76BD86C2CC7AD9071B2818C80EF2AA8F13886240BD2D5CCEE3EC8B54522BD146FB6056EM" TargetMode = "External"/>
	<Relationship Id="rId30" Type="http://schemas.openxmlformats.org/officeDocument/2006/relationships/hyperlink" Target="consultantplus://offline/ref=717C9FF052056A31CA8E46E76BD86C2CC7AD9071B2818C80EF2AA8F13886240BC0D594E73CC3FF1460F61B6EB44327E87F7FA7D10B60M" TargetMode = "External"/>
	<Relationship Id="rId31" Type="http://schemas.openxmlformats.org/officeDocument/2006/relationships/hyperlink" Target="consultantplus://offline/ref=717C9FF052056A31CA8E46E76BD86C2CC7AA9875B0818C80EF2AA8F13886240BD2D5CCEE3EC8B54522BD146FB6056EM" TargetMode = "External"/>
	<Relationship Id="rId32" Type="http://schemas.openxmlformats.org/officeDocument/2006/relationships/hyperlink" Target="consultantplus://offline/ref=717C9FF052056A31CA8E46E76BD86C2CC7AA9277B8828C80EF2AA8F13886240BC0D594E1349CFA0171AE176FAA5D21F0637DA50D60M" TargetMode = "External"/>
	<Relationship Id="rId33" Type="http://schemas.openxmlformats.org/officeDocument/2006/relationships/hyperlink" Target="consultantplus://offline/ref=717C9FF052056A31CA8E58EA7DB43222C4A5CE7AB08181DFB278AEA667D6225E809592B77C8CA64424A3166AB55673BF2528AAD2B355B0A50843123D086AM" TargetMode = "External"/>
	<Relationship Id="rId34" Type="http://schemas.openxmlformats.org/officeDocument/2006/relationships/hyperlink" Target="consultantplus://offline/ref=717C9FF052056A31CA8E46E76BD86C2CC7AA927FB7838C80EF2AA8F13886240BC0D594E038C3FF1460F61B6EB44327E87F7FA7D10B60M" TargetMode = "External"/>
	<Relationship Id="rId35" Type="http://schemas.openxmlformats.org/officeDocument/2006/relationships/hyperlink" Target="consultantplus://offline/ref=717C9FF052056A31CA8E46E76BD86C2CC7AD9071B2818C80EF2AA8F13886240BD2D5CCEE3EC8B54522BD146FB6056EM" TargetMode = "External"/>
	<Relationship Id="rId36" Type="http://schemas.openxmlformats.org/officeDocument/2006/relationships/hyperlink" Target="consultantplus://offline/ref=717C9FF052056A31CA8E46E76BD86C2CC0AF9170B8858C80EF2AA8F13886240BD2D5CCEE3EC8B54522BD146FB6056EM" TargetMode = "External"/>
	<Relationship Id="rId37" Type="http://schemas.openxmlformats.org/officeDocument/2006/relationships/hyperlink" Target="consultantplus://offline/ref=717C9FF052056A31CA8E58EA7DB43222C4A5CE7AB08581DFB77DAEA667D6225E809592B76E8CFE4825A3086FB24325EE63076EM" TargetMode = "External"/>
	<Relationship Id="rId38" Type="http://schemas.openxmlformats.org/officeDocument/2006/relationships/hyperlink" Target="consultantplus://offline/ref=717C9FF052056A31CA8E58EA7DB43222C4A5CE7AB08181DFB278AEA667D6225E809592B77C8CA64424A3166AB65673BF2528AAD2B355B0A50843123D086AM" TargetMode = "External"/>
	<Relationship Id="rId39" Type="http://schemas.openxmlformats.org/officeDocument/2006/relationships/hyperlink" Target="consultantplus://offline/ref=717C9FF052056A31CA8E46E76BD86C2CC7AA927FB7838C80EF2AA8F13886240BC0D594E23FC8AB4424A8423EF0082AEF6163A7D5AD49B0A10165M" TargetMode = "External"/>
	<Relationship Id="rId40" Type="http://schemas.openxmlformats.org/officeDocument/2006/relationships/hyperlink" Target="consultantplus://offline/ref=717C9FF052056A31CA8E46E76BD86C2CC0AC9871B1848C80EF2AA8F13886240BC0D594E23FC8AB4425A8423EF0082AEF6163A7D5AD49B0A10165M" TargetMode = "External"/>
	<Relationship Id="rId41" Type="http://schemas.openxmlformats.org/officeDocument/2006/relationships/hyperlink" Target="consultantplus://offline/ref=717C9FF052056A31CA8E46E76BD86C2CC0AC9871B1848C80EF2AA8F13886240BC0D594E23FC8AA452DA8423EF0082AEF6163A7D5AD49B0A10165M" TargetMode = "External"/>
	<Relationship Id="rId42" Type="http://schemas.openxmlformats.org/officeDocument/2006/relationships/hyperlink" Target="consultantplus://offline/ref=717C9FF052056A31CA8E46E76BD86C2CC7AA9875B0818C80EF2AA8F13886240BD2D5CCEE3EC8B54522BD146FB6056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Калужской обл. от 08.04.2021 N 443
(ред. от 24.01.2023)
"Об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(Зарегистрировано в Администрации Губернатора Калужской обл. 20.04.2021 N 10592)</dc:title>
  <dcterms:created xsi:type="dcterms:W3CDTF">2023-06-10T12:58:52Z</dcterms:created>
</cp:coreProperties>
</file>