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Калужской области от 26.05.2014 N 579-ОЗ</w:t>
              <w:br/>
              <w:t xml:space="preserve">(ред. от 24.10.2023)</w:t>
              <w:br/>
              <w:t xml:space="preserve">"О регулировании отдельных правоотношений в сфере ответственного обращения с животными в Калужской области"</w:t>
              <w:br/>
              <w:t xml:space="preserve">(принят постановлением Законодательного Собрания Калужской области от 15.05.2014 N 1122)</w:t>
              <w:br/>
              <w:t xml:space="preserve">(вместе с "Примерными правилами благоустройства территорий городских округов, городских и сельских поселений Калужской области в части содержания и выгула домашних животных - кошек и собак")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26 мая 2014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579-ОЗ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КАЛУЖСКАЯ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РЕГУЛИРОВАНИИ ОТДЕЛЬНЫХ ПРАВООТНОШЕНИЙ В СФЕРЕ</w:t>
      </w:r>
    </w:p>
    <w:p>
      <w:pPr>
        <w:pStyle w:val="2"/>
        <w:jc w:val="center"/>
      </w:pPr>
      <w:r>
        <w:rPr>
          <w:sz w:val="20"/>
        </w:rPr>
        <w:t xml:space="preserve">ОТВЕТСТВЕННОГО ОБРАЩЕНИЯ С ЖИВОТНЫМИ В КАЛУЖСКОЙ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Законодательного Собрания Калужской области</w:t>
      </w:r>
    </w:p>
    <w:p>
      <w:pPr>
        <w:pStyle w:val="0"/>
        <w:jc w:val="right"/>
      </w:pPr>
      <w:r>
        <w:rPr>
          <w:sz w:val="20"/>
        </w:rPr>
        <w:t xml:space="preserve">от 15 мая 2014 г. N 1122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Калужской области от 31.12.2019 </w:t>
            </w:r>
            <w:hyperlink w:history="0" r:id="rId7" w:tooltip="Закон Калужской области от 31.12.2019 N 558-ОЗ &quot;О внесении изменений в Закон Калужской области &quot;О регулировании отдельных правоотношений в сфере ответственного обращения с домашними животными в Калужской области&quot; (принят постановлением Законодательного Собрания Калужской области от 26.12.2019 N 1053) {КонсультантПлюс}">
              <w:r>
                <w:rPr>
                  <w:sz w:val="20"/>
                  <w:color w:val="0000ff"/>
                </w:rPr>
                <w:t xml:space="preserve">N 558-ОЗ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30.12.2021 </w:t>
            </w:r>
            <w:hyperlink w:history="0" r:id="rId8" w:tooltip="Закон Калужской области от 30.12.2021 N 184-ОЗ &quot;О внесении изменения в статью 4 Закона Калужской области &quot;О регулировании отдельных правоотношений в сфере ответственного обращения с животными в Калужской области&quot; (принят постановлением Законодательного Собрания Калужской области от 23.12.2021 N 391) {КонсультантПлюс}">
              <w:r>
                <w:rPr>
                  <w:sz w:val="20"/>
                  <w:color w:val="0000ff"/>
                </w:rPr>
                <w:t xml:space="preserve">N 184-ОЗ</w:t>
              </w:r>
            </w:hyperlink>
            <w:r>
              <w:rPr>
                <w:sz w:val="20"/>
                <w:color w:val="392c69"/>
              </w:rPr>
              <w:t xml:space="preserve">, от 24.10.2023 </w:t>
            </w:r>
            <w:hyperlink w:history="0" r:id="rId9" w:tooltip="Закон Калужской области от 24.10.2023 N 416-ОЗ &quot;О внесении изменения в статью 4 Закона Калужской области &quot;О регулировании отдельных правоотношений в сфере ответственного обращения с животными в Калужской области&quot; (принят постановлением Законодательного Собрания Калужской области от 19.10.2023 N 875) {КонсультантПлюс}">
              <w:r>
                <w:rPr>
                  <w:sz w:val="20"/>
                  <w:color w:val="0000ff"/>
                </w:rPr>
                <w:t xml:space="preserve">N 416-ОЗ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Сфера действия настоящего Закона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0" w:tooltip="Закон Калужской области от 31.12.2019 N 558-ОЗ &quot;О внесении изменений в Закон Калужской области &quot;О регулировании отдельных правоотношений в сфере ответственного обращения с домашними животными в Калужской области&quot; (принят постановлением Законодательного Собрания Калужской области от 26.12.2019 N 105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Калужской области от 31.12.2019 N 558-ОЗ)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регулирует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Основные понятия, используемые в настоящем Законе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1" w:tooltip="Закон Калужской области от 31.12.2019 N 558-ОЗ &quot;О внесении изменений в Закон Калужской области &quot;О регулировании отдельных правоотношений в сфере ответственного обращения с домашними животными в Калужской области&quot; (принят постановлением Законодательного Собрания Калужской области от 26.12.2019 N 105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Калужской области от 31.12.2019 N 558-ОЗ)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целей настоящего Закона используются понятия в значениях, установленных Федеральным </w:t>
      </w:r>
      <w:hyperlink w:history="0" r:id="rId12" w:tooltip="Федеральный закон от 27.12.2018 N 498-ФЗ (ред. от 24.07.2023)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декабря 2018 года N 498-ФЗ "Об ответственном обращении с животными и о внесении изменений в отдельные законодательные акты Российской Федерации" (далее - Федеральный закон "Об ответственном обращении с животными и о внесении изменений в отдельные законодательные акты Российской Федерации").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Полномочия Законодательного Собрания Калужской области в сфере обращения с животными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3" w:tooltip="Закон Калужской области от 31.12.2019 N 558-ОЗ &quot;О внесении изменений в Закон Калужской области &quot;О регулировании отдельных правоотношений в сфере ответственного обращения с домашними животными в Калужской области&quot; (принят постановлением Законодательного Собрания Калужской области от 26.12.2019 N 105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Калужской области от 31.12.2019 N 558-ОЗ)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Законодательного Собрания Калужской области в сфере обращения с животными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законов Калужской области в сфере обращения с животными в Калужской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за соблюдением и исполнением законов Калужской области в сфере обращения с животными.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Полномочия Правительства Калужской области в сфере обращения с животными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4" w:tooltip="Закон Калужской области от 31.12.2019 N 558-ОЗ &quot;О внесении изменений в Закон Калужской области &quot;О регулировании отдельных правоотношений в сфере ответственного обращения с домашними животными в Калужской области&quot; (принят постановлением Законодательного Собрания Калужской области от 26.12.2019 N 105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Калужской области от 31.12.2019 N 558-ОЗ)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Правительства Калужской области в сфере обращения с животными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нормативных правовых актов в сфере обращения с животными;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порядка организации деятельности приютов для животных и норм содержания животных в них в соответствии с утвержденными Правительством Российской Федерации методическими указаниями по организации деятельности приютов для животных и нормами содержания животных в 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порядка осуществления деятельности по обращению с животными без владельцев в соответствии с утвержденными Правительством Российской Федерации методическими указаниями по осуществлению деятельности по обращению с животными без владельцев;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утверждение положения о региональном государственном контроле (надзоре) в области обращения с животными;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Закон Калужской области от 30.12.2021 N 184-ОЗ &quot;О внесении изменения в статью 4 Закона Калужской области &quot;О регулировании отдельных правоотношений в сфере ответственного обращения с животными в Калужской области&quot; (принят постановлением Законодательного Собрания Калужской области от 23.12.2021 N 39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Калужской области от 30.12.2021 N 184-ОЗ)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порядка предотвращения причинения животными без владельцев вреда жизни или здоровью граждан в соответствии с утвержденными Правительством Российской Федерации методическими указаниями;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6" w:tooltip="Закон Калужской области от 24.10.2023 N 416-ОЗ &quot;О внесении изменения в статью 4 Закона Калужской области &quot;О регулировании отдельных правоотношений в сфере ответственного обращения с животными в Калужской области&quot; (принят постановлением Законодательного Собрания Калужской области от 19.10.2023 N 87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от 24.10.2023 N 416-ОЗ)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дополнительных требований к содержанию домашних животных, в том числе к их выгулу;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7" w:tooltip="Закон Калужской области от 24.10.2023 N 416-ОЗ &quot;О внесении изменения в статью 4 Закона Калужской области &quot;О регулировании отдельных правоотношений в сфере ответственного обращения с животными в Калужской области&quot; (принят постановлением Законодательного Собрания Калужской области от 19.10.2023 N 87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от 24.10.2023 N 416-ОЗ)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мероприятий при осуществлении деятельности по обращению с животными без владельцев;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8" w:tooltip="Закон Калужской области от 24.10.2023 N 416-ОЗ &quot;О внесении изменения в статью 4 Закона Калужской области &quot;О регулировании отдельных правоотношений в сфере ответственного обращения с животными в Калужской области&quot; (принят постановлением Законодательного Собрания Калужской области от 19.10.2023 N 87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Калужской области от 24.10.2023 N 416-ОЗ)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полномочия, предусмотренные законодательством в сфере обращения с животными.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Правительство Калужской области может передавать осуществление части своих полномочий, предусмотренных настоящим Законом, иным исполнительным органам государственной власти Калужской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Регистрация домашних животных - кошек и собак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Закон Калужской области от 31.12.2019 N 558-ОЗ &quot;О внесении изменений в Закон Калужской области &quot;О регулировании отдельных правоотношений в сфере ответственного обращения с домашними животными в Калужской области&quot; (принят постановлением Законодательного Собрания Калужской области от 26.12.2019 N 105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Калужской области от 31.12.2019 N 558-ОЗ)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Домашние животные - кошки и собаки (далее - домашние животные) подлежат обязательной регистрации в соответствии с законодательством в целях: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Калужской области от 31.12.2019 N 558-ОЗ &quot;О внесении изменений в Закон Калужской области &quot;О регулировании отдельных правоотношений в сфере ответственного обращения с домашними животными в Калужской области&quot; (принят постановлением Законодательного Собрания Калужской области от 26.12.2019 N 105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Калужской области от 31.12.2019 N 558-ОЗ)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учета домашних животных на территории Калужской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создания реестра домашних животных, в том числе для организации розыска потерявшихся домашних животных и возвращения их владельцам;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предупреждения возникновения заболеваний, общих для человека и животных.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Регистрация домашних животных осуществляется бесплатно.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Регистрация домашних животных осуществляется подведомственными государственными учреждениями, определяемыми уполномоченным органом исполнительной власти Калужской области в области ветеринарии (далее - уполномоченный орган в области ветеринарии).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Регистрация домашних животных в соответствии с законодательством подтверждается регистрационным удостоверением. При регистрации обеспечивается ознакомление владельцев домашних животных с правилами содержания домашних животных, что подтверждается подписью в регистрационном удостоверении на домашнее животное.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 регистрации домашнему животному присваивается регистрационный номер, который заносится в единый реестр домашних животных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</w:t>
      </w:r>
      <w:hyperlink w:history="0" r:id="rId21" w:tooltip="Приказ комитета ветеринарии при Правительстве Калужской области от 23.09.2014 N 649 (ред. от 30.11.2015) &quot;Об установлении Порядка регистрации домашних животных&quot; (вместе с &quot;Формой регистрационного удостоверения&quot;) (Зарегистрировано в администрации Губернатора Калужской обл. 21.10.2014 N 4593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регистрации, перерегистрации, снятия с учета домашних животных, ведения единого реестра домашних животных, форма и перечень данных регистрационного удостоверения определяются уполномоченным органом в области ветеринарии.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Статьи 6 - 11. Утратили силу. - </w:t>
      </w:r>
      <w:hyperlink w:history="0" r:id="rId22" w:tooltip="Закон Калужской области от 31.12.2019 N 558-ОЗ &quot;О внесении изменений в Закон Калужской области &quot;О регулировании отдельных правоотношений в сфере ответственного обращения с домашними животными в Калужской области&quot; (принят постановлением Законодательного Собрания Калужской области от 26.12.2019 N 105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Калужской области от 31.12.2019 N 558-ОЗ.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обеспечения единообразия правового регулирования вопросов благоустройства рекомендовать органам местного самоуправления муниципальных образований Калужской области утвердить правила благоустройства территорий городских округов, городских и сельских поселений Калужской области в части содержания и выгула домашних животных - кошек и собак согласно примерным </w:t>
      </w:r>
      <w:hyperlink w:history="0" w:anchor="P90" w:tooltip="ПРИМЕРНЫЕ ПРАВИЛА">
        <w:r>
          <w:rPr>
            <w:sz w:val="20"/>
            <w:color w:val="0000ff"/>
          </w:rPr>
          <w:t xml:space="preserve">правилам</w:t>
        </w:r>
      </w:hyperlink>
      <w:r>
        <w:rPr>
          <w:sz w:val="20"/>
        </w:rPr>
        <w:t xml:space="preserve"> благоустройства территорий городских округов, городских и сельских поселений Калужской области в части содержания и выгула домашних животных - кошек и собак (приложение к настоящему Закону).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Закон Калужской области от 31.12.2019 N 558-ОЗ &quot;О внесении изменений в Закон Калужской области &quot;О регулировании отдельных правоотношений в сфере ответственного обращения с домашними животными в Калужской области&quot; (принят постановлением Законодательного Собрания Калужской области от 26.12.2019 N 105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Калужской области от 31.12.2019 N 558-ОЗ)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Закон вступает в силу через десять дней после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Калужской области</w:t>
      </w:r>
    </w:p>
    <w:p>
      <w:pPr>
        <w:pStyle w:val="0"/>
        <w:jc w:val="right"/>
      </w:pPr>
      <w:r>
        <w:rPr>
          <w:sz w:val="20"/>
        </w:rPr>
        <w:t xml:space="preserve">А.Д.Артамонов</w:t>
      </w:r>
    </w:p>
    <w:p>
      <w:pPr>
        <w:pStyle w:val="0"/>
      </w:pPr>
      <w:r>
        <w:rPr>
          <w:sz w:val="20"/>
        </w:rPr>
        <w:t xml:space="preserve">г. Калуга</w:t>
      </w:r>
    </w:p>
    <w:p>
      <w:pPr>
        <w:pStyle w:val="0"/>
        <w:spacing w:before="200" w:line-rule="auto"/>
      </w:pPr>
      <w:r>
        <w:rPr>
          <w:sz w:val="20"/>
        </w:rPr>
        <w:t xml:space="preserve">26 мая 2014 г.</w:t>
      </w:r>
    </w:p>
    <w:p>
      <w:pPr>
        <w:pStyle w:val="0"/>
        <w:spacing w:before="200" w:line-rule="auto"/>
      </w:pPr>
      <w:r>
        <w:rPr>
          <w:sz w:val="20"/>
        </w:rPr>
        <w:t xml:space="preserve">N 579-ОЗ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Закону Калужской области</w:t>
      </w:r>
    </w:p>
    <w:p>
      <w:pPr>
        <w:pStyle w:val="0"/>
        <w:jc w:val="right"/>
      </w:pPr>
      <w:r>
        <w:rPr>
          <w:sz w:val="20"/>
        </w:rPr>
        <w:t xml:space="preserve">от 26 мая 2014 г. N 579-ОЗ</w:t>
      </w:r>
    </w:p>
    <w:p>
      <w:pPr>
        <w:pStyle w:val="0"/>
        <w:jc w:val="both"/>
      </w:pPr>
      <w:r>
        <w:rPr>
          <w:sz w:val="20"/>
        </w:rPr>
      </w:r>
    </w:p>
    <w:bookmarkStart w:id="90" w:name="P90"/>
    <w:bookmarkEnd w:id="90"/>
    <w:p>
      <w:pPr>
        <w:pStyle w:val="2"/>
        <w:jc w:val="center"/>
      </w:pPr>
      <w:r>
        <w:rPr>
          <w:sz w:val="20"/>
        </w:rPr>
        <w:t xml:space="preserve">ПРИМЕРНЫЕ ПРАВИЛА</w:t>
      </w:r>
    </w:p>
    <w:p>
      <w:pPr>
        <w:pStyle w:val="2"/>
        <w:jc w:val="center"/>
      </w:pPr>
      <w:r>
        <w:rPr>
          <w:sz w:val="20"/>
        </w:rPr>
        <w:t xml:space="preserve">БЛАГОУСТРОЙСТВА ТЕРРИТОРИЙ ГОРОДСКИХ ОКРУГОВ, ГОРОДСКИХ</w:t>
      </w:r>
    </w:p>
    <w:p>
      <w:pPr>
        <w:pStyle w:val="2"/>
        <w:jc w:val="center"/>
      </w:pPr>
      <w:r>
        <w:rPr>
          <w:sz w:val="20"/>
        </w:rPr>
        <w:t xml:space="preserve">И СЕЛЬСКИХ ПОСЕЛЕНИЙ КАЛУЖСКОЙ ОБЛАСТИ В ЧАСТИ СОДЕРЖАНИЯ</w:t>
      </w:r>
    </w:p>
    <w:p>
      <w:pPr>
        <w:pStyle w:val="2"/>
        <w:jc w:val="center"/>
      </w:pPr>
      <w:r>
        <w:rPr>
          <w:sz w:val="20"/>
        </w:rPr>
        <w:t xml:space="preserve">И ВЫГУЛА ДОМАШНИХ ЖИВОТНЫХ - КОШЕК И СОБАК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4" w:tooltip="Закон Калужской области от 31.12.2019 N 558-ОЗ &quot;О внесении изменений в Закон Калужской области &quot;О регулировании отдельных правоотношений в сфере ответственного обращения с домашними животными в Калужской области&quot; (принят постановлением Законодательного Собрания Калужской области от 26.12.2019 N 1053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Калужской области от 31.12.2019 N 558-ОЗ)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Примерные правила разработаны для органов местного самоуправления муниципальных образований Калужской области с целью регулирования вопросов в сфере благоустройства территорий в части содержания домашних животных - кошек и собак (далее - домашние животные)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содержания домашних животных запрещается использовать общие помещения многоквартирных жилых домов (коридоры, лестничные клетки, чердаки, подвалы и другие подсобные помещения). Собственники домашних животных не должны допускать загрязнения продуктами жизнедеятельности домашних животных общих помещений многоквартирных жилых домов, а также придворовых территорий: пешеходных дорожек, тротуаров, газонов, клумб и иных территорий. Загрязнение домашними животными указанных мест немедленно устраняется их владельцами.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Содержание домашних животных на территориях садоводческих или огороднических некоммерческих товариществ, домов отдыха, санаториев, туристических баз, спортивных и трудовых лагерей, лагерей отдыха допускается с соблюдением требований настоящих Примерных правил, санитарно-гигиенических и ветеринарных правил при условии согласия администрации соответствующего хозяйствующего субъекта.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Выгул домашних животных запрещается на детских и спортивных площадках, на территориях образовательных и медицинских организаций, прилегающих к ним территориях.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Выгул собак разрешается на площадках, пустырях и других территориях, определяемых органами местного самоуправления муниципальных образований Калужской области в соответствии с установленными органами местного самоуправления правилами. На отведенных для выгула собак площадках устанавливаются знаки о разрешении выгула собак.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Не допускается содержание и выгул незарегистрированного домашнего животного.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Домашнее животное не должно находиться на улице без сопровождающего лица, в противном случае данные животные могут быть помещены в специализированные места для содержания животных в соответствии с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целях обеспечения комфортных и безопасных условий проживания граждан не допускается выгул собак без сопровождающего лица, за исключением случаев, предусмотренных настоящими Правилами, а также оставление собак без присмотра, за исключением случаев, когда животное временно находится на привязи около здания, строения, сооружения.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Свободный выгул собаки может осуществляться на территории, принадлежащей владельцу собаки на праве собственности или ином законном основании, огороженной способом, не допускающим самостоятельного выхода животного за ее пределы. В этом случае о наличии собаки должна быть сделана предупреждающая надпись при входе на данную территорию.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Лицо, осуществляющее выгул собаки, обязано не допускать повреждения и уничтожения объектов благоустройства территории, зеленых насаждений.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Лицо, осуществляющее выгул собаки, обязано обеспечить уборку продуктов жизнедеятельности животного в местах и на территориях общего пользования.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Организации в соответствии с законодательством могут помещать знаки о запрете посещения объектов с домашними животными при условии оборудования места их привязи, за исключением случаев сопровождения граждан собаками-поводырями.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Трупы домашних животных подлежат утилизации с соблюдением ветеринарно-санитарных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целях обеспечения комфортных и безопасных условий проживания граждан не допускается купание домашних животных в местах массового отдыха.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Калужской области от 26.05.2014 N 579-ОЗ</w:t>
            <w:br/>
            <w:t>(ред. от 24.10.2023)</w:t>
            <w:br/>
            <w:t>"О регулировании отдельных правоотношений в сфере от...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F6189C339F7A96B507F8FDD5A040EAD9C4790D44A58E8A73F7ED4E5A319FFB42713CC8D9BED5C09BDADCFA29CDE629EDDADAB86239E77B79F7A9FB4k2WFO" TargetMode = "External"/>
	<Relationship Id="rId8" Type="http://schemas.openxmlformats.org/officeDocument/2006/relationships/hyperlink" Target="consultantplus://offline/ref=6F6189C339F7A96B507F8FDD5A040EAD9C4790D44A5EE6A33876D4E5A319FFB42713CC8D9BED5C09BDADCFA29CDE629EDDADAB86239E77B79F7A9FB4k2WFO" TargetMode = "External"/>
	<Relationship Id="rId9" Type="http://schemas.openxmlformats.org/officeDocument/2006/relationships/hyperlink" Target="consultantplus://offline/ref=6F6189C339F7A96B507F8FDD5A040EAD9C4790D44A5CE3AF3A79D4E5A319FFB42713CC8D9BED5C09BDADCFA29CDE629EDDADAB86239E77B79F7A9FB4k2WFO" TargetMode = "External"/>
	<Relationship Id="rId10" Type="http://schemas.openxmlformats.org/officeDocument/2006/relationships/hyperlink" Target="consultantplus://offline/ref=6F6189C339F7A96B507F8FDD5A040EAD9C4790D44A58E8A73F7ED4E5A319FFB42713CC8D9BED5C09BDADCFA394DE629EDDADAB86239E77B79F7A9FB4k2WFO" TargetMode = "External"/>
	<Relationship Id="rId11" Type="http://schemas.openxmlformats.org/officeDocument/2006/relationships/hyperlink" Target="consultantplus://offline/ref=6F6189C339F7A96B507F8FDD5A040EAD9C4790D44A58E8A73F7ED4E5A319FFB42713CC8D9BED5C09BDADCFA397DE629EDDADAB86239E77B79F7A9FB4k2WFO" TargetMode = "External"/>
	<Relationship Id="rId12" Type="http://schemas.openxmlformats.org/officeDocument/2006/relationships/hyperlink" Target="consultantplus://offline/ref=6F6189C339F7A96B507F91D04C6850A39F49CCD1425BEBF1612BD2B2FC49F9E1755392D4D9A04F09BCB3CDA296kDW6O" TargetMode = "External"/>
	<Relationship Id="rId13" Type="http://schemas.openxmlformats.org/officeDocument/2006/relationships/hyperlink" Target="consultantplus://offline/ref=6F6189C339F7A96B507F8FDD5A040EAD9C4790D44A58E8A73F7ED4E5A319FFB42713CC8D9BED5C09BDADCFA391DE629EDDADAB86239E77B79F7A9FB4k2WFO" TargetMode = "External"/>
	<Relationship Id="rId14" Type="http://schemas.openxmlformats.org/officeDocument/2006/relationships/hyperlink" Target="consultantplus://offline/ref=6F6189C339F7A96B507F8FDD5A040EAD9C4790D44A58E8A73F7ED4E5A319FFB42713CC8D9BED5C09BDADCFA39DDE629EDDADAB86239E77B79F7A9FB4k2WFO" TargetMode = "External"/>
	<Relationship Id="rId15" Type="http://schemas.openxmlformats.org/officeDocument/2006/relationships/hyperlink" Target="consultantplus://offline/ref=6F6189C339F7A96B507F8FDD5A040EAD9C4790D44A5EE6A33876D4E5A319FFB42713CC8D9BED5C09BDADCFA29CDE629EDDADAB86239E77B79F7A9FB4k2WFO" TargetMode = "External"/>
	<Relationship Id="rId16" Type="http://schemas.openxmlformats.org/officeDocument/2006/relationships/hyperlink" Target="consultantplus://offline/ref=6F6189C339F7A96B507F8FDD5A040EAD9C4790D44A5CE3AF3A79D4E5A319FFB42713CC8D9BED5C09BDADCFA29CDE629EDDADAB86239E77B79F7A9FB4k2WFO" TargetMode = "External"/>
	<Relationship Id="rId17" Type="http://schemas.openxmlformats.org/officeDocument/2006/relationships/hyperlink" Target="consultantplus://offline/ref=6F6189C339F7A96B507F8FDD5A040EAD9C4790D44A5CE3AF3A79D4E5A319FFB42713CC8D9BED5C09BDADCFA394DE629EDDADAB86239E77B79F7A9FB4k2WFO" TargetMode = "External"/>
	<Relationship Id="rId18" Type="http://schemas.openxmlformats.org/officeDocument/2006/relationships/hyperlink" Target="consultantplus://offline/ref=6F6189C339F7A96B507F8FDD5A040EAD9C4790D44A5CE3AF3A79D4E5A319FFB42713CC8D9BED5C09BDADCFA395DE629EDDADAB86239E77B79F7A9FB4k2WFO" TargetMode = "External"/>
	<Relationship Id="rId19" Type="http://schemas.openxmlformats.org/officeDocument/2006/relationships/hyperlink" Target="consultantplus://offline/ref=6F6189C339F7A96B507F8FDD5A040EAD9C4790D44A58E8A73F7ED4E5A319FFB42713CC8D9BED5C09BDADCFA093DE629EDDADAB86239E77B79F7A9FB4k2WFO" TargetMode = "External"/>
	<Relationship Id="rId20" Type="http://schemas.openxmlformats.org/officeDocument/2006/relationships/hyperlink" Target="consultantplus://offline/ref=6F6189C339F7A96B507F8FDD5A040EAD9C4790D44A58E8A73F7ED4E5A319FFB42713CC8D9BED5C09BDADCFA09DDE629EDDADAB86239E77B79F7A9FB4k2WFO" TargetMode = "External"/>
	<Relationship Id="rId21" Type="http://schemas.openxmlformats.org/officeDocument/2006/relationships/hyperlink" Target="consultantplus://offline/ref=6F6189C339F7A96B507F8FDD5A040EAD9C4790D44353E9A23D7489EFAB40F3B6201C939A9CA45008BDADCBA09F81678BCCF5A78E348177A883789DkBW5O" TargetMode = "External"/>
	<Relationship Id="rId22" Type="http://schemas.openxmlformats.org/officeDocument/2006/relationships/hyperlink" Target="consultantplus://offline/ref=6F6189C339F7A96B507F8FDD5A040EAD9C4790D44A58E8A73F7ED4E5A319FFB42713CC8D9BED5C09BDADCFA194DE629EDDADAB86239E77B79F7A9FB4k2WFO" TargetMode = "External"/>
	<Relationship Id="rId23" Type="http://schemas.openxmlformats.org/officeDocument/2006/relationships/hyperlink" Target="consultantplus://offline/ref=6F6189C339F7A96B507F8FDD5A040EAD9C4790D44A58E8A73F7ED4E5A319FFB42713CC8D9BED5C09BDADCFA195DE629EDDADAB86239E77B79F7A9FB4k2WFO" TargetMode = "External"/>
	<Relationship Id="rId24" Type="http://schemas.openxmlformats.org/officeDocument/2006/relationships/hyperlink" Target="consultantplus://offline/ref=6F6189C339F7A96B507F8FDD5A040EAD9C4790D44A58E8A73F7ED4E5A319FFB42713CC8D9BED5C09BDADCFA190DE629EDDADAB86239E77B79F7A9FB4k2WF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Калужской области от 26.05.2014 N 579-ОЗ
(ред. от 24.10.2023)
"О регулировании отдельных правоотношений в сфере ответственного обращения с животными в Калужской области"
(принят постановлением Законодательного Собрания Калужской области от 15.05.2014 N 1122)
(вместе с "Примерными правилами благоустройства территорий городских округов, городских и сельских поселений Калужской области в части содержания и выгула домашних животных - кошек и собак")</dc:title>
  <dcterms:created xsi:type="dcterms:W3CDTF">2023-11-19T14:22:36Z</dcterms:created>
</cp:coreProperties>
</file>