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Законодательной Думы Хабаровского края от 29.01.2020 N 240</w:t>
              <w:br/>
              <w:t xml:space="preserve">(ред. от 26.07.2023)</w:t>
              <w:br/>
              <w:t xml:space="preserve">"О Молодежной общественной палате при Законодательной Думе Хабаровского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ЗАКОНОДАТЕЛЬНАЯ ДУМА ХАБАРОВСКОГО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января 2020 г. N 240</w:t>
      </w:r>
    </w:p>
    <w:p>
      <w:pPr>
        <w:pStyle w:val="2"/>
        <w:jc w:val="both"/>
      </w:pPr>
      <w:r>
        <w:rPr>
          <w:sz w:val="20"/>
        </w:rPr>
      </w:r>
    </w:p>
    <w:p>
      <w:pPr>
        <w:pStyle w:val="2"/>
        <w:jc w:val="center"/>
      </w:pPr>
      <w:r>
        <w:rPr>
          <w:sz w:val="20"/>
        </w:rPr>
        <w:t xml:space="preserve">О МОЛОДЕЖНОЙ ОБЩЕСТВЕННОЙ ПАЛАТЕ ПРИ ЗАКОНОДАТЕЛЬНОЙ ДУМЕ</w:t>
      </w:r>
    </w:p>
    <w:p>
      <w:pPr>
        <w:pStyle w:val="2"/>
        <w:jc w:val="center"/>
      </w:pPr>
      <w:r>
        <w:rPr>
          <w:sz w:val="20"/>
        </w:rPr>
        <w:t xml:space="preserve">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Законодательной Думы Хабаровского края</w:t>
            </w:r>
          </w:p>
          <w:p>
            <w:pPr>
              <w:pStyle w:val="0"/>
              <w:jc w:val="center"/>
            </w:pPr>
            <w:r>
              <w:rPr>
                <w:sz w:val="20"/>
                <w:color w:val="392c69"/>
              </w:rPr>
              <w:t xml:space="preserve">от 29.09.2021 </w:t>
            </w:r>
            <w:hyperlink w:history="0" r:id="rId7" w:tooltip="Постановление Законодательной Думы Хабаровского края от 29.09.2021 N 1078 &quot;О внесении изменений в пункты 3.6 и 4.3 Положения о Молодежной общественной палате при Законодательной Думе Хабаровского края&quot; {КонсультантПлюс}">
              <w:r>
                <w:rPr>
                  <w:sz w:val="20"/>
                  <w:color w:val="0000ff"/>
                </w:rPr>
                <w:t xml:space="preserve">N 1078</w:t>
              </w:r>
            </w:hyperlink>
            <w:r>
              <w:rPr>
                <w:sz w:val="20"/>
                <w:color w:val="392c69"/>
              </w:rPr>
              <w:t xml:space="preserve">, от 28.09.2022 </w:t>
            </w:r>
            <w:hyperlink w:history="0" r:id="rId8"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N 1483</w:t>
              </w:r>
            </w:hyperlink>
            <w:r>
              <w:rPr>
                <w:sz w:val="20"/>
                <w:color w:val="392c69"/>
              </w:rPr>
              <w:t xml:space="preserve">, от 26.07.2023 </w:t>
            </w:r>
            <w:hyperlink w:history="0" r:id="rId9" w:tooltip="Постановление Законодательной Думы Хабаровского края от 26.07.2023 N 1898 &quot;О внесении изменений в отдельные постановления Законодательной Думы Хабаровского края&quot; {КонсультантПлюс}">
              <w:r>
                <w:rPr>
                  <w:sz w:val="20"/>
                  <w:color w:val="0000ff"/>
                </w:rPr>
                <w:t xml:space="preserve">N 1898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Законодательная Дума Хабаровского края постановляет:</w:t>
      </w:r>
    </w:p>
    <w:p>
      <w:pPr>
        <w:pStyle w:val="0"/>
        <w:spacing w:before="200" w:line-rule="auto"/>
        <w:ind w:firstLine="540"/>
        <w:jc w:val="both"/>
      </w:pPr>
      <w:r>
        <w:rPr>
          <w:sz w:val="20"/>
        </w:rPr>
        <w:t xml:space="preserve">1. Создать Молодежную общественную палату при Законодательной Думе Хабаровского края.</w:t>
      </w:r>
    </w:p>
    <w:p>
      <w:pPr>
        <w:pStyle w:val="0"/>
        <w:spacing w:before="200" w:line-rule="auto"/>
        <w:ind w:firstLine="540"/>
        <w:jc w:val="both"/>
      </w:pPr>
      <w:r>
        <w:rPr>
          <w:sz w:val="20"/>
        </w:rPr>
        <w:t xml:space="preserve">2. Утвердить </w:t>
      </w:r>
      <w:hyperlink w:history="0" w:anchor="P43" w:tooltip="ПОЛОЖЕНИЕ">
        <w:r>
          <w:rPr>
            <w:sz w:val="20"/>
            <w:color w:val="0000ff"/>
          </w:rPr>
          <w:t xml:space="preserve">Положение</w:t>
        </w:r>
      </w:hyperlink>
      <w:r>
        <w:rPr>
          <w:sz w:val="20"/>
        </w:rPr>
        <w:t xml:space="preserve"> о Молодежной общественной палате при Законодательной Думе Хабаровского края согласно приложению.</w:t>
      </w:r>
    </w:p>
    <w:p>
      <w:pPr>
        <w:pStyle w:val="0"/>
        <w:spacing w:before="200" w:line-rule="auto"/>
        <w:ind w:firstLine="540"/>
        <w:jc w:val="both"/>
      </w:pPr>
      <w:r>
        <w:rPr>
          <w:sz w:val="20"/>
        </w:rPr>
        <w:t xml:space="preserve">3. Разместить уведомление о начале формирования Молодежной общественной палаты при Законодательной Думе Хабаровского края на официальном сайте Законодательной Думы Хабаровского края в информационно-телекоммуникационной сети "Интернет" (</w:t>
      </w:r>
      <w:r>
        <w:rPr>
          <w:sz w:val="20"/>
        </w:rPr>
        <w:t xml:space="preserve">www.duma.khv.ru</w:t>
      </w:r>
      <w:r>
        <w:rPr>
          <w:sz w:val="20"/>
        </w:rPr>
        <w:t xml:space="preserve">) не позднее чем через 30 дней со дня вступления в силу настоящего постановления.</w:t>
      </w:r>
    </w:p>
    <w:p>
      <w:pPr>
        <w:pStyle w:val="0"/>
        <w:spacing w:before="200" w:line-rule="auto"/>
        <w:ind w:firstLine="540"/>
        <w:jc w:val="both"/>
      </w:pPr>
      <w:r>
        <w:rPr>
          <w:sz w:val="20"/>
        </w:rPr>
        <w:t xml:space="preserve">4. Полномочия членов Молодежной общественной палаты при Законодательной Думе Хабаровского края, созданной в соответствии с </w:t>
      </w:r>
      <w:hyperlink w:history="0" r:id="rId10" w:tooltip="Постановление Законодательной Думы Хабаровского края от 28.04.2004 N 1186 (ред. от 20.11.2019) &quot;О Молодежной общественной палате при Законодательной Думе Хабаровского края&quot; ------------ Утратил силу или отменен {КонсультантПлюс}">
        <w:r>
          <w:rPr>
            <w:sz w:val="20"/>
            <w:color w:val="0000ff"/>
          </w:rPr>
          <w:t xml:space="preserve">постановлением</w:t>
        </w:r>
      </w:hyperlink>
      <w:r>
        <w:rPr>
          <w:sz w:val="20"/>
        </w:rPr>
        <w:t xml:space="preserve"> Законодательной Думы Хабаровского края от 28 апреля 2004 года N 1186 "О Молодежной общественной палате при Законодательной Думе Хабаровского края", прекращаются в день, предшествующий дню первого заседания Собрания Молодежной общественной палаты при Законодательной Думе Хабаровского края, созданной в соответствии с настоящим постановлением.</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r>
        <w:rPr>
          <w:sz w:val="20"/>
        </w:rPr>
        <w:t xml:space="preserve">1) </w:t>
      </w:r>
      <w:hyperlink w:history="0" r:id="rId11" w:tooltip="Постановление Законодательной Думы Хабаровского края от 28.04.2004 N 1186 (ред. от 20.11.2019) &quot;О Молодежной общественной палате при Законодательной Думе Хабаровского края&quot; ------------ Утратил силу или отменен {КонсультантПлюс}">
        <w:r>
          <w:rPr>
            <w:sz w:val="20"/>
            <w:color w:val="0000ff"/>
          </w:rPr>
          <w:t xml:space="preserve">постановление</w:t>
        </w:r>
      </w:hyperlink>
      <w:r>
        <w:rPr>
          <w:sz w:val="20"/>
        </w:rPr>
        <w:t xml:space="preserve"> Законодательной Думы Хабаровского края от 28 апреля 2004 года N 1186 "О Молодежной общественной палате при Законодательной Думе Хабаровского края";</w:t>
      </w:r>
    </w:p>
    <w:p>
      <w:pPr>
        <w:pStyle w:val="0"/>
        <w:spacing w:before="200" w:line-rule="auto"/>
        <w:ind w:firstLine="540"/>
        <w:jc w:val="both"/>
      </w:pPr>
      <w:r>
        <w:rPr>
          <w:sz w:val="20"/>
        </w:rPr>
        <w:t xml:space="preserve">2) </w:t>
      </w:r>
      <w:hyperlink w:history="0" r:id="rId12" w:tooltip="Постановление Законодательной Думы Хабаровского края от 31.05.2006 N 237 &quot;О внесении изменений в Положение о Молодежной общественной палате при Законодательной Думе Хабаровского края&quot; ------------ Утратил силу или отменен {КонсультантПлюс}">
        <w:r>
          <w:rPr>
            <w:sz w:val="20"/>
            <w:color w:val="0000ff"/>
          </w:rPr>
          <w:t xml:space="preserve">постановление</w:t>
        </w:r>
      </w:hyperlink>
      <w:r>
        <w:rPr>
          <w:sz w:val="20"/>
        </w:rPr>
        <w:t xml:space="preserve"> Законодательной Думы Хабаровского края от 31 мая 2006 года N 237 "О внесении изменений в Положение о Молодежной общественной палате при Законодательной Думе Хабаровского края";</w:t>
      </w:r>
    </w:p>
    <w:p>
      <w:pPr>
        <w:pStyle w:val="0"/>
        <w:spacing w:before="200" w:line-rule="auto"/>
        <w:ind w:firstLine="540"/>
        <w:jc w:val="both"/>
      </w:pPr>
      <w:r>
        <w:rPr>
          <w:sz w:val="20"/>
        </w:rPr>
        <w:t xml:space="preserve">3) </w:t>
      </w:r>
      <w:hyperlink w:history="0" r:id="rId13" w:tooltip="Постановление Законодательной Думы Хабаровского края от 25.03.2009 N 1708 &quot;О внесении изменений в Положение о Молодежной общественной палате при Законодательной Думе Хабаровского края&quot; ------------ Утратил силу или отменен {КонсультантПлюс}">
        <w:r>
          <w:rPr>
            <w:sz w:val="20"/>
            <w:color w:val="0000ff"/>
          </w:rPr>
          <w:t xml:space="preserve">постановление</w:t>
        </w:r>
      </w:hyperlink>
      <w:r>
        <w:rPr>
          <w:sz w:val="20"/>
        </w:rPr>
        <w:t xml:space="preserve"> Законодательной Думы Хабаровского края от 25 марта 2009 года N 1708 "О внесении изменений в Положение о Молодежной общественной палате при Законодательной Думе Хабаровского края";</w:t>
      </w:r>
    </w:p>
    <w:p>
      <w:pPr>
        <w:pStyle w:val="0"/>
        <w:spacing w:before="200" w:line-rule="auto"/>
        <w:ind w:firstLine="540"/>
        <w:jc w:val="both"/>
      </w:pPr>
      <w:r>
        <w:rPr>
          <w:sz w:val="20"/>
        </w:rPr>
        <w:t xml:space="preserve">4) </w:t>
      </w:r>
      <w:hyperlink w:history="0" r:id="rId14" w:tooltip="Постановление Законодательной Думы Хабаровского края от 25.04.2012 N 770 &quot;О внесении изменений в постановление Законодательной Думы Хабаровского края &quot;О Молодежной общественной палате при Законодательной Думе Хабаровского края&quot; ------------ Утратил силу или отменен {КонсультантПлюс}">
        <w:r>
          <w:rPr>
            <w:sz w:val="20"/>
            <w:color w:val="0000ff"/>
          </w:rPr>
          <w:t xml:space="preserve">постановление</w:t>
        </w:r>
      </w:hyperlink>
      <w:r>
        <w:rPr>
          <w:sz w:val="20"/>
        </w:rPr>
        <w:t xml:space="preserve"> Законодательной Думы Хабаровского края от 25 апреля 2012 года N 770 "О внесении изменений в постановление Законодательной Думы Хабаровского края "О Молодежной общественной палате при Законодательной Думе Хабаровского края";</w:t>
      </w:r>
    </w:p>
    <w:p>
      <w:pPr>
        <w:pStyle w:val="0"/>
        <w:spacing w:before="200" w:line-rule="auto"/>
        <w:ind w:firstLine="540"/>
        <w:jc w:val="both"/>
      </w:pPr>
      <w:r>
        <w:rPr>
          <w:sz w:val="20"/>
        </w:rPr>
        <w:t xml:space="preserve">5) </w:t>
      </w:r>
      <w:hyperlink w:history="0" r:id="rId15" w:tooltip="Постановление Законодательной Думы Хабаровского края от 25.09.2013 N 1258 (ред. от 24.10.2018) &quot;О внесении изменений в отдельные постановления Законодательной Думы Хабаровского края&quot; ------------ Недействующая редакция {КонсультантПлюс}">
        <w:r>
          <w:rPr>
            <w:sz w:val="20"/>
            <w:color w:val="0000ff"/>
          </w:rPr>
          <w:t xml:space="preserve">пункт 1</w:t>
        </w:r>
      </w:hyperlink>
      <w:r>
        <w:rPr>
          <w:sz w:val="20"/>
        </w:rPr>
        <w:t xml:space="preserve"> постановления Законодательной Думы Хабаровского края от 25 сентября 2013 года N 1258 "О внесении изменений в отдельные постановления Законодательной Думы Хабаровского края";</w:t>
      </w:r>
    </w:p>
    <w:p>
      <w:pPr>
        <w:pStyle w:val="0"/>
        <w:spacing w:before="200" w:line-rule="auto"/>
        <w:ind w:firstLine="540"/>
        <w:jc w:val="both"/>
      </w:pPr>
      <w:r>
        <w:rPr>
          <w:sz w:val="20"/>
        </w:rPr>
        <w:t xml:space="preserve">6) </w:t>
      </w:r>
      <w:hyperlink w:history="0" r:id="rId16" w:tooltip="Постановление Законодательной Думы Хабаровского края от 27.11.2013 N 1346 &quot;О внесении изменений в отдельные постановления Законодательной Думы Хабаровского края и признании утратившими силу отдельных постановлений Законодательной Думы Хабаровского края&quot; ------------ Недействующая редакция {КонсультантПлюс}">
        <w:r>
          <w:rPr>
            <w:sz w:val="20"/>
            <w:color w:val="0000ff"/>
          </w:rPr>
          <w:t xml:space="preserve">пункт 2</w:t>
        </w:r>
      </w:hyperlink>
      <w:r>
        <w:rPr>
          <w:sz w:val="20"/>
        </w:rPr>
        <w:t xml:space="preserve"> постановления Законодательной Думы Хабаровского края от 27 ноября 2013 года N 1346 "О внесении изменений в отдельные постановления Законодательной Думы Хабаровского края и признании утратившими силу отдельных постановлений Законодательной Думы Хабаровского края";</w:t>
      </w:r>
    </w:p>
    <w:p>
      <w:pPr>
        <w:pStyle w:val="0"/>
        <w:spacing w:before="200" w:line-rule="auto"/>
        <w:ind w:firstLine="540"/>
        <w:jc w:val="both"/>
      </w:pPr>
      <w:r>
        <w:rPr>
          <w:sz w:val="20"/>
        </w:rPr>
        <w:t xml:space="preserve">7) </w:t>
      </w:r>
      <w:hyperlink w:history="0" r:id="rId17" w:tooltip="Постановление Законодательной Думы Хабаровского края от 22.04.2015 N 396 &quot;О внесении изменений в постановление Законодательной Думы Хабаровского края &quot;О Молодежной общественной палате при Законодательной Думе Хабаровского края&quot; ------------ Утратил силу или отменен {КонсультантПлюс}">
        <w:r>
          <w:rPr>
            <w:sz w:val="20"/>
            <w:color w:val="0000ff"/>
          </w:rPr>
          <w:t xml:space="preserve">постановление</w:t>
        </w:r>
      </w:hyperlink>
      <w:r>
        <w:rPr>
          <w:sz w:val="20"/>
        </w:rPr>
        <w:t xml:space="preserve"> Законодательной Думы Хабаровского края от 22 апреля 2015 года N 396 "О внесении изменений в постановление Законодательной Думы Хабаровского края "О Молодежной общественной палате при Законодательной Думе Хабаровского края";</w:t>
      </w:r>
    </w:p>
    <w:p>
      <w:pPr>
        <w:pStyle w:val="0"/>
        <w:spacing w:before="200" w:line-rule="auto"/>
        <w:ind w:firstLine="540"/>
        <w:jc w:val="both"/>
      </w:pPr>
      <w:r>
        <w:rPr>
          <w:sz w:val="20"/>
        </w:rPr>
        <w:t xml:space="preserve">8) </w:t>
      </w:r>
      <w:hyperlink w:history="0" r:id="rId18" w:tooltip="Постановление Законодательной Думы Хабаровского края от 20.11.2019 N 106 &quot;О внесении изменения в пункт 4 постановления Законодательной Думы Хабаровского края &quot;О Молодежной общественной палате при Законодательной Думе Хабаровского края&quot; ------------ Утратил силу или отменен {КонсультантПлюс}">
        <w:r>
          <w:rPr>
            <w:sz w:val="20"/>
            <w:color w:val="0000ff"/>
          </w:rPr>
          <w:t xml:space="preserve">постановление</w:t>
        </w:r>
      </w:hyperlink>
      <w:r>
        <w:rPr>
          <w:sz w:val="20"/>
        </w:rPr>
        <w:t xml:space="preserve"> Законодательной Думы Хабаровского края от 20 ноября 2019 года N 106 "О внесении изменения в пункт 4 постановления Законодательной Думы Хабаровского края "О Молодежной общественной палате при Законодательной Думе Хабаровского края".</w:t>
      </w:r>
    </w:p>
    <w:p>
      <w:pPr>
        <w:pStyle w:val="0"/>
        <w:spacing w:before="200" w:line-rule="auto"/>
        <w:ind w:firstLine="540"/>
        <w:jc w:val="both"/>
      </w:pPr>
      <w:r>
        <w:rPr>
          <w:sz w:val="20"/>
        </w:rPr>
        <w:t xml:space="preserve">6. Поручить председателю Законодательной Думы Хабаровского края определить координатора Молодежной общественной палаты при Законодательной Думе Хабаровского края.</w:t>
      </w:r>
    </w:p>
    <w:p>
      <w:pPr>
        <w:pStyle w:val="0"/>
        <w:spacing w:before="200" w:line-rule="auto"/>
        <w:ind w:firstLine="540"/>
        <w:jc w:val="both"/>
      </w:pPr>
      <w:r>
        <w:rPr>
          <w:sz w:val="20"/>
        </w:rPr>
        <w:t xml:space="preserve">7. Направить настоящее постановление Губернатору Хабаровского края для официального опубликования.</w:t>
      </w:r>
    </w:p>
    <w:p>
      <w:pPr>
        <w:pStyle w:val="0"/>
        <w:spacing w:before="200" w:line-rule="auto"/>
        <w:ind w:firstLine="540"/>
        <w:jc w:val="both"/>
      </w:pPr>
      <w:r>
        <w:rPr>
          <w:sz w:val="20"/>
        </w:rPr>
        <w:t xml:space="preserve">8. Настоящее постановление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Председатель Думы</w:t>
      </w:r>
    </w:p>
    <w:p>
      <w:pPr>
        <w:pStyle w:val="0"/>
        <w:jc w:val="right"/>
      </w:pPr>
      <w:r>
        <w:rPr>
          <w:sz w:val="20"/>
        </w:rPr>
        <w:t xml:space="preserve">И.В.Зикунова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Законодательной Думы</w:t>
      </w:r>
    </w:p>
    <w:p>
      <w:pPr>
        <w:pStyle w:val="0"/>
        <w:jc w:val="right"/>
      </w:pPr>
      <w:r>
        <w:rPr>
          <w:sz w:val="20"/>
        </w:rPr>
        <w:t xml:space="preserve">Хабаровского края</w:t>
      </w:r>
    </w:p>
    <w:p>
      <w:pPr>
        <w:pStyle w:val="0"/>
        <w:jc w:val="right"/>
      </w:pPr>
      <w:r>
        <w:rPr>
          <w:sz w:val="20"/>
        </w:rPr>
        <w:t xml:space="preserve">от 29 января 2020 г. N 240</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МОЛОДЕЖНОЙ ОБЩЕСТВЕННОЙ ПАЛАТЕ</w:t>
      </w:r>
    </w:p>
    <w:p>
      <w:pPr>
        <w:pStyle w:val="2"/>
        <w:jc w:val="center"/>
      </w:pPr>
      <w:r>
        <w:rPr>
          <w:sz w:val="20"/>
        </w:rPr>
        <w:t xml:space="preserve">ПРИ ЗАКОНОДАТЕЛЬНОЙ ДУМЕ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Законодательной Думы Хабаровского края</w:t>
            </w:r>
          </w:p>
          <w:p>
            <w:pPr>
              <w:pStyle w:val="0"/>
              <w:jc w:val="center"/>
            </w:pPr>
            <w:r>
              <w:rPr>
                <w:sz w:val="20"/>
                <w:color w:val="392c69"/>
              </w:rPr>
              <w:t xml:space="preserve">от 29.09.2021 </w:t>
            </w:r>
            <w:hyperlink w:history="0" r:id="rId19" w:tooltip="Постановление Законодательной Думы Хабаровского края от 29.09.2021 N 1078 &quot;О внесении изменений в пункты 3.6 и 4.3 Положения о Молодежной общественной палате при Законодательной Думе Хабаровского края&quot; {КонсультантПлюс}">
              <w:r>
                <w:rPr>
                  <w:sz w:val="20"/>
                  <w:color w:val="0000ff"/>
                </w:rPr>
                <w:t xml:space="preserve">N 1078</w:t>
              </w:r>
            </w:hyperlink>
            <w:r>
              <w:rPr>
                <w:sz w:val="20"/>
                <w:color w:val="392c69"/>
              </w:rPr>
              <w:t xml:space="preserve">, от 28.09.2022 </w:t>
            </w:r>
            <w:hyperlink w:history="0" r:id="rId20"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N 1483</w:t>
              </w:r>
            </w:hyperlink>
            <w:r>
              <w:rPr>
                <w:sz w:val="20"/>
                <w:color w:val="392c69"/>
              </w:rPr>
              <w:t xml:space="preserve">, от 26.07.2023 </w:t>
            </w:r>
            <w:hyperlink w:history="0" r:id="rId21" w:tooltip="Постановление Законодательной Думы Хабаровского края от 26.07.2023 N 1898 &quot;О внесении изменений в отдельные постановления Законодательной Думы Хабаровского края&quot; {КонсультантПлюс}">
              <w:r>
                <w:rPr>
                  <w:sz w:val="20"/>
                  <w:color w:val="0000ff"/>
                </w:rPr>
                <w:t xml:space="preserve">N 1898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Молодежная общественная палата при Законодательной Думе Хабаровского края (далее - Молодежная палата, Дума, край) создана для обеспечения взаимодействия молодых граждан Российской Федерации, проживающих на территории края (далее - граждане), с государственными органами края и органами местного самоуправления муниципальных образований края в целях изучения проблем молодежи, учета потребностей и интересов молодых людей путем внесения в Думу предложений по вопросам правового регулирования отношений, связанных с реализацией прав и законных интересов молодежи.</w:t>
      </w:r>
    </w:p>
    <w:p>
      <w:pPr>
        <w:pStyle w:val="0"/>
        <w:spacing w:before="200" w:line-rule="auto"/>
        <w:ind w:firstLine="540"/>
        <w:jc w:val="both"/>
      </w:pPr>
      <w:r>
        <w:rPr>
          <w:sz w:val="20"/>
        </w:rPr>
        <w:t xml:space="preserve">1.2. Молодежная палата создается постановлением Думы на срок полномочий Думы и является совещательным и консультативным органом при Думе в соответствии с настоящим Положением.</w:t>
      </w:r>
    </w:p>
    <w:p>
      <w:pPr>
        <w:pStyle w:val="0"/>
        <w:spacing w:before="200" w:line-rule="auto"/>
        <w:ind w:firstLine="540"/>
        <w:jc w:val="both"/>
      </w:pPr>
      <w:r>
        <w:rPr>
          <w:sz w:val="20"/>
        </w:rPr>
        <w:t xml:space="preserve">1.3. Официальное полное наименование Молодежной палаты - Молодежная общественная палата при Законодательной Думе Хабаровского края.</w:t>
      </w:r>
    </w:p>
    <w:p>
      <w:pPr>
        <w:pStyle w:val="0"/>
        <w:spacing w:before="200" w:line-rule="auto"/>
        <w:ind w:firstLine="540"/>
        <w:jc w:val="both"/>
      </w:pPr>
      <w:r>
        <w:rPr>
          <w:sz w:val="20"/>
        </w:rPr>
        <w:t xml:space="preserve">Официальное сокращенное наименование Молодежной палаты - Молодежная общественная палата.</w:t>
      </w:r>
    </w:p>
    <w:p>
      <w:pPr>
        <w:pStyle w:val="0"/>
        <w:spacing w:before="200" w:line-rule="auto"/>
        <w:ind w:firstLine="540"/>
        <w:jc w:val="both"/>
      </w:pPr>
      <w:r>
        <w:rPr>
          <w:sz w:val="20"/>
        </w:rPr>
        <w:t xml:space="preserve">1.4. Молодежная палата создается в составе граждан, рекомендованных:</w:t>
      </w:r>
    </w:p>
    <w:p>
      <w:pPr>
        <w:pStyle w:val="0"/>
        <w:spacing w:before="200" w:line-rule="auto"/>
        <w:ind w:firstLine="540"/>
        <w:jc w:val="both"/>
      </w:pPr>
      <w:r>
        <w:rPr>
          <w:sz w:val="20"/>
        </w:rPr>
        <w:t xml:space="preserve">1) постоянными комитетами Думы, - не более 25 членов Молодежной палаты;</w:t>
      </w:r>
    </w:p>
    <w:p>
      <w:pPr>
        <w:pStyle w:val="0"/>
        <w:spacing w:before="200" w:line-rule="auto"/>
        <w:ind w:firstLine="540"/>
        <w:jc w:val="both"/>
      </w:pPr>
      <w:r>
        <w:rPr>
          <w:sz w:val="20"/>
        </w:rPr>
        <w:t xml:space="preserve">2) молодежными парламентами при органах местного самоуправления городских округов, муниципальных округов, муниципальных районов края (далее - молодежные парламенты), - не более одного члена Молодежной палаты от каждого молодежного парламента.</w:t>
      </w:r>
    </w:p>
    <w:p>
      <w:pPr>
        <w:pStyle w:val="0"/>
        <w:jc w:val="both"/>
      </w:pPr>
      <w:r>
        <w:rPr>
          <w:sz w:val="20"/>
        </w:rPr>
        <w:t xml:space="preserve">(в ред. </w:t>
      </w:r>
      <w:hyperlink w:history="0" r:id="rId22" w:tooltip="Постановление Законодательной Думы Хабаровского края от 26.07.2023 N 1898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26.07.2023 N 1898)</w:t>
      </w:r>
    </w:p>
    <w:p>
      <w:pPr>
        <w:pStyle w:val="0"/>
        <w:spacing w:before="200" w:line-rule="auto"/>
        <w:ind w:firstLine="540"/>
        <w:jc w:val="both"/>
      </w:pPr>
      <w:r>
        <w:rPr>
          <w:sz w:val="20"/>
        </w:rPr>
        <w:t xml:space="preserve">1.5. Персональный состав Молодежной палаты утверждается распоряжением председателя Думы.</w:t>
      </w:r>
    </w:p>
    <w:p>
      <w:pPr>
        <w:pStyle w:val="0"/>
        <w:spacing w:before="200" w:line-rule="auto"/>
        <w:ind w:firstLine="540"/>
        <w:jc w:val="both"/>
      </w:pPr>
      <w:r>
        <w:rPr>
          <w:sz w:val="20"/>
        </w:rPr>
        <w:t xml:space="preserve">1.6. Молодежная палата может иметь эмблему и бланки, образцы которых утверждаются Советом Молодежной палаты.</w:t>
      </w:r>
    </w:p>
    <w:p>
      <w:pPr>
        <w:pStyle w:val="0"/>
        <w:spacing w:before="200" w:line-rule="auto"/>
        <w:ind w:firstLine="540"/>
        <w:jc w:val="both"/>
      </w:pPr>
      <w:r>
        <w:rPr>
          <w:sz w:val="20"/>
        </w:rPr>
        <w:t xml:space="preserve">1.7. Члену Молодежной палаты выдаются удостоверение и значок, образцы которых утверждаются Советом Молодежной палаты.</w:t>
      </w:r>
    </w:p>
    <w:p>
      <w:pPr>
        <w:pStyle w:val="0"/>
        <w:spacing w:before="200" w:line-rule="auto"/>
        <w:ind w:firstLine="540"/>
        <w:jc w:val="both"/>
      </w:pPr>
      <w:r>
        <w:rPr>
          <w:sz w:val="20"/>
        </w:rPr>
        <w:t xml:space="preserve">1.8. Порядок деятельности Молодежной палаты устанавливается настоящим Положением и регламентом Молодежной палаты.</w:t>
      </w:r>
    </w:p>
    <w:p>
      <w:pPr>
        <w:pStyle w:val="0"/>
        <w:jc w:val="both"/>
      </w:pPr>
      <w:r>
        <w:rPr>
          <w:sz w:val="20"/>
        </w:rPr>
      </w:r>
    </w:p>
    <w:p>
      <w:pPr>
        <w:pStyle w:val="2"/>
        <w:outlineLvl w:val="1"/>
        <w:jc w:val="center"/>
      </w:pPr>
      <w:r>
        <w:rPr>
          <w:sz w:val="20"/>
        </w:rPr>
        <w:t xml:space="preserve">2. Цели и задачи Молодежной палаты</w:t>
      </w:r>
    </w:p>
    <w:p>
      <w:pPr>
        <w:pStyle w:val="0"/>
        <w:jc w:val="both"/>
      </w:pPr>
      <w:r>
        <w:rPr>
          <w:sz w:val="20"/>
        </w:rPr>
      </w:r>
    </w:p>
    <w:p>
      <w:pPr>
        <w:pStyle w:val="0"/>
        <w:ind w:firstLine="540"/>
        <w:jc w:val="both"/>
      </w:pPr>
      <w:r>
        <w:rPr>
          <w:sz w:val="20"/>
        </w:rPr>
        <w:t xml:space="preserve">2.1. Целями Молодежной палаты являются:</w:t>
      </w:r>
    </w:p>
    <w:p>
      <w:pPr>
        <w:pStyle w:val="0"/>
        <w:spacing w:before="200" w:line-rule="auto"/>
        <w:ind w:firstLine="540"/>
        <w:jc w:val="both"/>
      </w:pPr>
      <w:r>
        <w:rPr>
          <w:sz w:val="20"/>
        </w:rPr>
        <w:t xml:space="preserve">1) решение проблем и удовлетворение потребностей молодежи во взаимодействии с Думой;</w:t>
      </w:r>
    </w:p>
    <w:p>
      <w:pPr>
        <w:pStyle w:val="0"/>
        <w:spacing w:before="200" w:line-rule="auto"/>
        <w:ind w:firstLine="540"/>
        <w:jc w:val="both"/>
      </w:pPr>
      <w:r>
        <w:rPr>
          <w:sz w:val="20"/>
        </w:rPr>
        <w:t xml:space="preserve">2) приобщение молодежи к парламентаризму;</w:t>
      </w:r>
    </w:p>
    <w:p>
      <w:pPr>
        <w:pStyle w:val="0"/>
        <w:spacing w:before="200" w:line-rule="auto"/>
        <w:ind w:firstLine="540"/>
        <w:jc w:val="both"/>
      </w:pPr>
      <w:r>
        <w:rPr>
          <w:sz w:val="20"/>
        </w:rPr>
        <w:t xml:space="preserve">3) повышение гражданской активности молодежи;</w:t>
      </w:r>
    </w:p>
    <w:p>
      <w:pPr>
        <w:pStyle w:val="0"/>
        <w:spacing w:before="200" w:line-rule="auto"/>
        <w:ind w:firstLine="540"/>
        <w:jc w:val="both"/>
      </w:pPr>
      <w:r>
        <w:rPr>
          <w:sz w:val="20"/>
        </w:rPr>
        <w:t xml:space="preserve">4) содействие подготовке кадров для государственных органов края и органов местного самоуправления муниципальных образований края.</w:t>
      </w:r>
    </w:p>
    <w:p>
      <w:pPr>
        <w:pStyle w:val="0"/>
        <w:spacing w:before="200" w:line-rule="auto"/>
        <w:ind w:firstLine="540"/>
        <w:jc w:val="both"/>
      </w:pPr>
      <w:r>
        <w:rPr>
          <w:sz w:val="20"/>
        </w:rPr>
        <w:t xml:space="preserve">2.2. Для достижения поставленных целей Молодежная палата решает следующие задачи:</w:t>
      </w:r>
    </w:p>
    <w:p>
      <w:pPr>
        <w:pStyle w:val="0"/>
        <w:spacing w:before="200" w:line-rule="auto"/>
        <w:ind w:firstLine="540"/>
        <w:jc w:val="both"/>
      </w:pPr>
      <w:r>
        <w:rPr>
          <w:sz w:val="20"/>
        </w:rPr>
        <w:t xml:space="preserve">1) рассмотрение, изучение и внесение предложений в Думу по проблемам молодежной политики в крае;</w:t>
      </w:r>
    </w:p>
    <w:p>
      <w:pPr>
        <w:pStyle w:val="0"/>
        <w:spacing w:before="200" w:line-rule="auto"/>
        <w:ind w:firstLine="540"/>
        <w:jc w:val="both"/>
      </w:pPr>
      <w:r>
        <w:rPr>
          <w:sz w:val="20"/>
        </w:rPr>
        <w:t xml:space="preserve">2) участие в подготовке проектов законов и иных нормативных правовых актов посредством:</w:t>
      </w:r>
    </w:p>
    <w:p>
      <w:pPr>
        <w:pStyle w:val="0"/>
        <w:spacing w:before="200" w:line-rule="auto"/>
        <w:ind w:firstLine="540"/>
        <w:jc w:val="both"/>
      </w:pPr>
      <w:r>
        <w:rPr>
          <w:sz w:val="20"/>
        </w:rPr>
        <w:t xml:space="preserve">организации и проведения общественных обсуждений вышеуказанных проектов, подготовленных членами Молодежной палаты;</w:t>
      </w:r>
    </w:p>
    <w:p>
      <w:pPr>
        <w:pStyle w:val="0"/>
        <w:spacing w:before="200" w:line-rule="auto"/>
        <w:ind w:firstLine="540"/>
        <w:jc w:val="both"/>
      </w:pPr>
      <w:r>
        <w:rPr>
          <w:sz w:val="20"/>
        </w:rPr>
        <w:t xml:space="preserve">выдвижения и поддержки гражданских инициатив, направленных на реализацию прав и законных интересов молодежи;</w:t>
      </w:r>
    </w:p>
    <w:p>
      <w:pPr>
        <w:pStyle w:val="0"/>
        <w:spacing w:before="200" w:line-rule="auto"/>
        <w:ind w:firstLine="540"/>
        <w:jc w:val="both"/>
      </w:pPr>
      <w:r>
        <w:rPr>
          <w:sz w:val="20"/>
        </w:rPr>
        <w:t xml:space="preserve">оказания методической, информационной и иной поддержки молодежным парламентам;</w:t>
      </w:r>
    </w:p>
    <w:p>
      <w:pPr>
        <w:pStyle w:val="0"/>
        <w:spacing w:before="200" w:line-rule="auto"/>
        <w:ind w:firstLine="540"/>
        <w:jc w:val="both"/>
      </w:pPr>
      <w:r>
        <w:rPr>
          <w:sz w:val="20"/>
        </w:rPr>
        <w:t xml:space="preserve">3) организация и проведение конференций, семинаров, встреч, иных мероприятий в соответствии с направлениями деятельности Молодежной палаты;</w:t>
      </w:r>
    </w:p>
    <w:p>
      <w:pPr>
        <w:pStyle w:val="0"/>
        <w:spacing w:before="200" w:line-rule="auto"/>
        <w:ind w:firstLine="540"/>
        <w:jc w:val="both"/>
      </w:pPr>
      <w:r>
        <w:rPr>
          <w:sz w:val="20"/>
        </w:rPr>
        <w:t xml:space="preserve">4) взаимодействие с государственными органами края и органами местного самоуправления муниципальных образований края по вопросам молодежной политики в крае;</w:t>
      </w:r>
    </w:p>
    <w:p>
      <w:pPr>
        <w:pStyle w:val="0"/>
        <w:spacing w:before="200" w:line-rule="auto"/>
        <w:ind w:firstLine="540"/>
        <w:jc w:val="both"/>
      </w:pPr>
      <w:r>
        <w:rPr>
          <w:sz w:val="20"/>
        </w:rPr>
        <w:t xml:space="preserve">5) осуществление межрегиональных и международных связей в области молодежной политики в соответствии с нормативными правовыми актами Российской Федерации и края;</w:t>
      </w:r>
    </w:p>
    <w:p>
      <w:pPr>
        <w:pStyle w:val="0"/>
        <w:spacing w:before="200" w:line-rule="auto"/>
        <w:ind w:firstLine="540"/>
        <w:jc w:val="both"/>
      </w:pPr>
      <w:r>
        <w:rPr>
          <w:sz w:val="20"/>
        </w:rPr>
        <w:t xml:space="preserve">6) проведение работы по формированию правовой культуры в молодежной среде;</w:t>
      </w:r>
    </w:p>
    <w:p>
      <w:pPr>
        <w:pStyle w:val="0"/>
        <w:spacing w:before="200" w:line-rule="auto"/>
        <w:ind w:firstLine="540"/>
        <w:jc w:val="both"/>
      </w:pPr>
      <w:r>
        <w:rPr>
          <w:sz w:val="20"/>
        </w:rPr>
        <w:t xml:space="preserve">7) пропаганда среди молодежи здорового образа жизни.</w:t>
      </w:r>
    </w:p>
    <w:p>
      <w:pPr>
        <w:pStyle w:val="0"/>
        <w:jc w:val="both"/>
      </w:pPr>
      <w:r>
        <w:rPr>
          <w:sz w:val="20"/>
        </w:rPr>
      </w:r>
    </w:p>
    <w:p>
      <w:pPr>
        <w:pStyle w:val="2"/>
        <w:outlineLvl w:val="1"/>
        <w:jc w:val="center"/>
      </w:pPr>
      <w:r>
        <w:rPr>
          <w:sz w:val="20"/>
        </w:rPr>
        <w:t xml:space="preserve">3. Порядок формирования Молодежной палаты</w:t>
      </w:r>
    </w:p>
    <w:p>
      <w:pPr>
        <w:pStyle w:val="0"/>
        <w:jc w:val="both"/>
      </w:pPr>
      <w:r>
        <w:rPr>
          <w:sz w:val="20"/>
        </w:rPr>
      </w:r>
    </w:p>
    <w:p>
      <w:pPr>
        <w:pStyle w:val="0"/>
        <w:ind w:firstLine="540"/>
        <w:jc w:val="both"/>
      </w:pPr>
      <w:r>
        <w:rPr>
          <w:sz w:val="20"/>
        </w:rPr>
        <w:t xml:space="preserve">3.1. Молодежная палата формируется из числа граждан в возрасте от 16 до 35 лет включительно.</w:t>
      </w:r>
    </w:p>
    <w:p>
      <w:pPr>
        <w:pStyle w:val="0"/>
        <w:jc w:val="both"/>
      </w:pPr>
      <w:r>
        <w:rPr>
          <w:sz w:val="20"/>
        </w:rPr>
        <w:t xml:space="preserve">(в ред. </w:t>
      </w:r>
      <w:hyperlink w:history="0" r:id="rId23"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28.09.2022 N 1483)</w:t>
      </w:r>
    </w:p>
    <w:p>
      <w:pPr>
        <w:pStyle w:val="0"/>
        <w:spacing w:before="200" w:line-rule="auto"/>
        <w:ind w:firstLine="540"/>
        <w:jc w:val="both"/>
      </w:pPr>
      <w:r>
        <w:rPr>
          <w:sz w:val="20"/>
        </w:rPr>
        <w:t xml:space="preserve">3.2. Правом выдвижения кандидатур в состав Молодежной палаты обладают депутаты Думы, молодежные парламенты, образовательные организации, общественные организации и другие организации.</w:t>
      </w:r>
    </w:p>
    <w:bookmarkStart w:id="89" w:name="P89"/>
    <w:bookmarkEnd w:id="89"/>
    <w:p>
      <w:pPr>
        <w:pStyle w:val="0"/>
        <w:spacing w:before="200" w:line-rule="auto"/>
        <w:ind w:firstLine="540"/>
        <w:jc w:val="both"/>
      </w:pPr>
      <w:r>
        <w:rPr>
          <w:sz w:val="20"/>
        </w:rPr>
        <w:t xml:space="preserve">3.3. Уведомление о начале формирования Молодежной палаты размещается на официальном сайте Думы в информационно-телекоммуникационной сети "Интернет" (</w:t>
      </w:r>
      <w:r>
        <w:rPr>
          <w:sz w:val="20"/>
        </w:rPr>
        <w:t xml:space="preserve">www.duma.khv.ru</w:t>
      </w:r>
      <w:r>
        <w:rPr>
          <w:sz w:val="20"/>
        </w:rPr>
        <w:t xml:space="preserve">) не позднее 30 дней со дня первого заседания Думы нового созыва либо со дня вступления в силу постановления Думы о прекращении деятельности Молодежной палаты.</w:t>
      </w:r>
    </w:p>
    <w:p>
      <w:pPr>
        <w:pStyle w:val="0"/>
        <w:spacing w:before="200" w:line-rule="auto"/>
        <w:ind w:firstLine="540"/>
        <w:jc w:val="both"/>
      </w:pPr>
      <w:r>
        <w:rPr>
          <w:sz w:val="20"/>
        </w:rPr>
        <w:t xml:space="preserve">3.4. Предварительное рассмотрение предложений по кандидатурам в состав Молодежной палаты осуществляется постоянными комитетами Думы.</w:t>
      </w:r>
    </w:p>
    <w:p>
      <w:pPr>
        <w:pStyle w:val="0"/>
        <w:spacing w:before="200" w:line-rule="auto"/>
        <w:ind w:firstLine="540"/>
        <w:jc w:val="both"/>
      </w:pPr>
      <w:r>
        <w:rPr>
          <w:sz w:val="20"/>
        </w:rPr>
        <w:t xml:space="preserve">3.5. По результатам рассмотрения предложений по кандидатурам в состав Молодежной палаты постоянные комитеты Думы рекомендуют своими решениями председателю Думы не более пяти кандидатов от каждого постоянного комитета Думы.</w:t>
      </w:r>
    </w:p>
    <w:bookmarkStart w:id="92" w:name="P92"/>
    <w:bookmarkEnd w:id="92"/>
    <w:p>
      <w:pPr>
        <w:pStyle w:val="0"/>
        <w:spacing w:before="200" w:line-rule="auto"/>
        <w:ind w:firstLine="540"/>
        <w:jc w:val="both"/>
      </w:pPr>
      <w:r>
        <w:rPr>
          <w:sz w:val="20"/>
        </w:rPr>
        <w:t xml:space="preserve">3.6. Кандидат в состав Молодежной палаты в течение 30 дней со дня размещения уведомления, указанного в </w:t>
      </w:r>
      <w:hyperlink w:history="0" w:anchor="P89" w:tooltip="3.3. Уведомление о начале формирования Молодежной палаты размещается на официальном сайте Думы в информационно-телекоммуникационной сети &quot;Интернет&quot; (www.duma.khv.ru) не позднее 30 дней со дня первого заседания Думы нового созыва либо со дня вступления в силу постановления Думы о прекращении деятельности Молодежной палаты.">
        <w:r>
          <w:rPr>
            <w:sz w:val="20"/>
            <w:color w:val="0000ff"/>
          </w:rPr>
          <w:t xml:space="preserve">пункте 3.3</w:t>
        </w:r>
      </w:hyperlink>
      <w:r>
        <w:rPr>
          <w:sz w:val="20"/>
        </w:rPr>
        <w:t xml:space="preserve"> настоящего раздела, должен представить в Думу следующие документы:</w:t>
      </w:r>
    </w:p>
    <w:p>
      <w:pPr>
        <w:pStyle w:val="0"/>
        <w:spacing w:before="200" w:line-rule="auto"/>
        <w:ind w:firstLine="540"/>
        <w:jc w:val="both"/>
      </w:pPr>
      <w:r>
        <w:rPr>
          <w:sz w:val="20"/>
        </w:rPr>
        <w:t xml:space="preserve">1) заявление кандидата о включении в состав Молодежной палаты с указанием адреса его места жительства и контактного телефона;</w:t>
      </w:r>
    </w:p>
    <w:p>
      <w:pPr>
        <w:pStyle w:val="0"/>
        <w:spacing w:before="200" w:line-rule="auto"/>
        <w:ind w:firstLine="540"/>
        <w:jc w:val="both"/>
      </w:pPr>
      <w:r>
        <w:rPr>
          <w:sz w:val="20"/>
        </w:rPr>
        <w:t xml:space="preserve">2) копию паспорта кандидата или иного документа, удостоверяющего личность кандидата;</w:t>
      </w:r>
    </w:p>
    <w:p>
      <w:pPr>
        <w:pStyle w:val="0"/>
        <w:spacing w:before="200" w:line-rule="auto"/>
        <w:ind w:firstLine="540"/>
        <w:jc w:val="both"/>
      </w:pPr>
      <w:r>
        <w:rPr>
          <w:sz w:val="20"/>
        </w:rPr>
        <w:t xml:space="preserve">3) автобиографию кандидата;</w:t>
      </w:r>
    </w:p>
    <w:p>
      <w:pPr>
        <w:pStyle w:val="0"/>
        <w:jc w:val="both"/>
      </w:pPr>
      <w:r>
        <w:rPr>
          <w:sz w:val="20"/>
        </w:rPr>
        <w:t xml:space="preserve">(в ред. </w:t>
      </w:r>
      <w:hyperlink w:history="0" r:id="rId24"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28.09.2022 N 1483)</w:t>
      </w:r>
    </w:p>
    <w:p>
      <w:pPr>
        <w:pStyle w:val="0"/>
        <w:spacing w:before="200" w:line-rule="auto"/>
        <w:ind w:firstLine="540"/>
        <w:jc w:val="both"/>
      </w:pPr>
      <w:r>
        <w:rPr>
          <w:sz w:val="20"/>
        </w:rPr>
        <w:t xml:space="preserve">4) согласие кандидата на обработку его персональных данных;</w:t>
      </w:r>
    </w:p>
    <w:p>
      <w:pPr>
        <w:pStyle w:val="0"/>
        <w:spacing w:before="200" w:line-rule="auto"/>
        <w:ind w:firstLine="540"/>
        <w:jc w:val="both"/>
      </w:pPr>
      <w:r>
        <w:rPr>
          <w:sz w:val="20"/>
        </w:rPr>
        <w:t xml:space="preserve">4.1) согласие кандидата на обработку его персональных данных, разрешенных им для распространения;</w:t>
      </w:r>
    </w:p>
    <w:p>
      <w:pPr>
        <w:pStyle w:val="0"/>
        <w:jc w:val="both"/>
      </w:pPr>
      <w:r>
        <w:rPr>
          <w:sz w:val="20"/>
        </w:rPr>
        <w:t xml:space="preserve">(пп. 4.1 введен </w:t>
      </w:r>
      <w:hyperlink w:history="0" r:id="rId25" w:tooltip="Постановление Законодательной Думы Хабаровского края от 29.09.2021 N 1078 &quot;О внесении изменений в пункты 3.6 и 4.3 Положения о Молодежной общественной палате при Законодательной Думе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29.09.2021 N 1078)</w:t>
      </w:r>
    </w:p>
    <w:p>
      <w:pPr>
        <w:pStyle w:val="0"/>
        <w:spacing w:before="200" w:line-rule="auto"/>
        <w:ind w:firstLine="540"/>
        <w:jc w:val="both"/>
      </w:pPr>
      <w:r>
        <w:rPr>
          <w:sz w:val="20"/>
        </w:rPr>
        <w:t xml:space="preserve">5) рекомендацию депутата Думы, молодежного парламента, образовательной организации, общественной организации, другой организации, содержащую сведения, характеризующие деловые и нравственные качества кандидата.</w:t>
      </w:r>
    </w:p>
    <w:p>
      <w:pPr>
        <w:pStyle w:val="0"/>
        <w:jc w:val="both"/>
      </w:pPr>
      <w:r>
        <w:rPr>
          <w:sz w:val="20"/>
        </w:rPr>
        <w:t xml:space="preserve">(в ред. </w:t>
      </w:r>
      <w:hyperlink w:history="0" r:id="rId26"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28.09.2022 N 1483)</w:t>
      </w:r>
    </w:p>
    <w:p>
      <w:pPr>
        <w:pStyle w:val="0"/>
        <w:spacing w:before="200" w:line-rule="auto"/>
        <w:ind w:firstLine="540"/>
        <w:jc w:val="both"/>
      </w:pPr>
      <w:r>
        <w:rPr>
          <w:sz w:val="20"/>
        </w:rPr>
        <w:t xml:space="preserve">6) характеристику с последнего места работы (учебы).</w:t>
      </w:r>
    </w:p>
    <w:p>
      <w:pPr>
        <w:pStyle w:val="0"/>
        <w:jc w:val="both"/>
      </w:pPr>
      <w:r>
        <w:rPr>
          <w:sz w:val="20"/>
        </w:rPr>
        <w:t xml:space="preserve">(пп. 6 введен </w:t>
      </w:r>
      <w:hyperlink w:history="0" r:id="rId27"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28.09.2022 N 1483)</w:t>
      </w:r>
    </w:p>
    <w:p>
      <w:pPr>
        <w:pStyle w:val="0"/>
        <w:spacing w:before="200" w:line-rule="auto"/>
        <w:ind w:firstLine="540"/>
        <w:jc w:val="both"/>
      </w:pPr>
      <w:r>
        <w:rPr>
          <w:sz w:val="20"/>
        </w:rPr>
        <w:t xml:space="preserve">7) анкету кандидата по </w:t>
      </w:r>
      <w:hyperlink w:history="0" w:anchor="P229" w:tooltip="Анкета">
        <w:r>
          <w:rPr>
            <w:sz w:val="20"/>
            <w:color w:val="0000ff"/>
          </w:rPr>
          <w:t xml:space="preserve">форме</w:t>
        </w:r>
      </w:hyperlink>
      <w:r>
        <w:rPr>
          <w:sz w:val="20"/>
        </w:rPr>
        <w:t xml:space="preserve"> согласно приложению к настоящему Положению.</w:t>
      </w:r>
    </w:p>
    <w:p>
      <w:pPr>
        <w:pStyle w:val="0"/>
        <w:jc w:val="both"/>
      </w:pPr>
      <w:r>
        <w:rPr>
          <w:sz w:val="20"/>
        </w:rPr>
        <w:t xml:space="preserve">(пп. 7 введен </w:t>
      </w:r>
      <w:hyperlink w:history="0" r:id="rId28" w:tooltip="Постановление Законодательной Думы Хабаровского края от 26.07.2023 N 1898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26.07.2023 N 1898)</w:t>
      </w:r>
    </w:p>
    <w:p>
      <w:pPr>
        <w:pStyle w:val="0"/>
        <w:spacing w:before="200" w:line-rule="auto"/>
        <w:ind w:firstLine="540"/>
        <w:jc w:val="both"/>
      </w:pPr>
      <w:r>
        <w:rPr>
          <w:sz w:val="20"/>
        </w:rPr>
        <w:t xml:space="preserve">3.7. Полномочия члена Молодежной палаты начинаются со дня утверждения персонального состава Молодежной палаты председателем Думы.</w:t>
      </w:r>
    </w:p>
    <w:p>
      <w:pPr>
        <w:pStyle w:val="0"/>
        <w:spacing w:before="200" w:line-rule="auto"/>
        <w:ind w:firstLine="540"/>
        <w:jc w:val="both"/>
      </w:pPr>
      <w:r>
        <w:rPr>
          <w:sz w:val="20"/>
        </w:rPr>
        <w:t xml:space="preserve">3.8. В случае прекращения полномочий члена Молодежной палаты новый член Молодежной палаты включается в ее состав по рекомендации постоянного комитета Думы (с учетом предложений Совета Молодежной палаты), молодежного парламента, рекомендовавших выбывшего члена Молодежной палаты.</w:t>
      </w:r>
    </w:p>
    <w:p>
      <w:pPr>
        <w:pStyle w:val="0"/>
        <w:jc w:val="both"/>
      </w:pPr>
      <w:r>
        <w:rPr>
          <w:sz w:val="20"/>
        </w:rPr>
        <w:t xml:space="preserve">(в ред. </w:t>
      </w:r>
      <w:hyperlink w:history="0" r:id="rId29"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28.09.2022 N 1483)</w:t>
      </w:r>
    </w:p>
    <w:p>
      <w:pPr>
        <w:pStyle w:val="0"/>
        <w:jc w:val="both"/>
      </w:pPr>
      <w:r>
        <w:rPr>
          <w:sz w:val="20"/>
        </w:rPr>
      </w:r>
    </w:p>
    <w:p>
      <w:pPr>
        <w:pStyle w:val="2"/>
        <w:outlineLvl w:val="1"/>
        <w:jc w:val="center"/>
      </w:pPr>
      <w:r>
        <w:rPr>
          <w:sz w:val="20"/>
        </w:rPr>
        <w:t xml:space="preserve">4. Права и обязанности члена Молодежной палаты</w:t>
      </w:r>
    </w:p>
    <w:p>
      <w:pPr>
        <w:pStyle w:val="0"/>
        <w:jc w:val="both"/>
      </w:pPr>
      <w:r>
        <w:rPr>
          <w:sz w:val="20"/>
        </w:rPr>
      </w:r>
    </w:p>
    <w:p>
      <w:pPr>
        <w:pStyle w:val="0"/>
        <w:ind w:firstLine="540"/>
        <w:jc w:val="both"/>
      </w:pPr>
      <w:r>
        <w:rPr>
          <w:sz w:val="20"/>
        </w:rPr>
        <w:t xml:space="preserve">4.1. Член Молодежной палаты имеет право:</w:t>
      </w:r>
    </w:p>
    <w:p>
      <w:pPr>
        <w:pStyle w:val="0"/>
        <w:spacing w:before="200" w:line-rule="auto"/>
        <w:ind w:firstLine="540"/>
        <w:jc w:val="both"/>
      </w:pPr>
      <w:r>
        <w:rPr>
          <w:sz w:val="20"/>
        </w:rPr>
        <w:t xml:space="preserve">1) избирать и быть избранным в состав выборных органов Молодежной палаты;</w:t>
      </w:r>
    </w:p>
    <w:p>
      <w:pPr>
        <w:pStyle w:val="0"/>
        <w:spacing w:before="200" w:line-rule="auto"/>
        <w:ind w:firstLine="540"/>
        <w:jc w:val="both"/>
      </w:pPr>
      <w:r>
        <w:rPr>
          <w:sz w:val="20"/>
        </w:rPr>
        <w:t xml:space="preserve">2) участвовать с правом решающего голоса в принятии решений Молодежной палаты по вопросам ее деятельности;</w:t>
      </w:r>
    </w:p>
    <w:p>
      <w:pPr>
        <w:pStyle w:val="0"/>
        <w:spacing w:before="200" w:line-rule="auto"/>
        <w:ind w:firstLine="540"/>
        <w:jc w:val="both"/>
      </w:pPr>
      <w:r>
        <w:rPr>
          <w:sz w:val="20"/>
        </w:rPr>
        <w:t xml:space="preserve">3) вносить на рассмотрение Молодежной палаты вопросы, относящиеся к ее деятельности;</w:t>
      </w:r>
    </w:p>
    <w:p>
      <w:pPr>
        <w:pStyle w:val="0"/>
        <w:spacing w:before="200" w:line-rule="auto"/>
        <w:ind w:firstLine="540"/>
        <w:jc w:val="both"/>
      </w:pPr>
      <w:r>
        <w:rPr>
          <w:sz w:val="20"/>
        </w:rPr>
        <w:t xml:space="preserve">4) обращаться по любым вопросам, связанным с деятельностью Молодежной палаты, в руководящие органы Молодежной палаты;</w:t>
      </w:r>
    </w:p>
    <w:p>
      <w:pPr>
        <w:pStyle w:val="0"/>
        <w:spacing w:before="200" w:line-rule="auto"/>
        <w:ind w:firstLine="540"/>
        <w:jc w:val="both"/>
      </w:pPr>
      <w:r>
        <w:rPr>
          <w:sz w:val="20"/>
        </w:rPr>
        <w:t xml:space="preserve">5) выйти из состава Молодежной палаты, подав заявление об этом.</w:t>
      </w:r>
    </w:p>
    <w:p>
      <w:pPr>
        <w:pStyle w:val="0"/>
        <w:spacing w:before="200" w:line-rule="auto"/>
        <w:ind w:firstLine="540"/>
        <w:jc w:val="both"/>
      </w:pPr>
      <w:r>
        <w:rPr>
          <w:sz w:val="20"/>
        </w:rPr>
        <w:t xml:space="preserve">4.2. Член Молодежной палаты обязан:</w:t>
      </w:r>
    </w:p>
    <w:p>
      <w:pPr>
        <w:pStyle w:val="0"/>
        <w:spacing w:before="200" w:line-rule="auto"/>
        <w:ind w:firstLine="540"/>
        <w:jc w:val="both"/>
      </w:pPr>
      <w:r>
        <w:rPr>
          <w:sz w:val="20"/>
        </w:rPr>
        <w:t xml:space="preserve">1) участвовать в реализации целей и задач Молодежной палаты;</w:t>
      </w:r>
    </w:p>
    <w:p>
      <w:pPr>
        <w:pStyle w:val="0"/>
        <w:spacing w:before="200" w:line-rule="auto"/>
        <w:ind w:firstLine="540"/>
        <w:jc w:val="both"/>
      </w:pPr>
      <w:r>
        <w:rPr>
          <w:sz w:val="20"/>
        </w:rPr>
        <w:t xml:space="preserve">2) выполнять решения руководящих органов Молодежной палаты;</w:t>
      </w:r>
    </w:p>
    <w:p>
      <w:pPr>
        <w:pStyle w:val="0"/>
        <w:spacing w:before="200" w:line-rule="auto"/>
        <w:ind w:firstLine="540"/>
        <w:jc w:val="both"/>
      </w:pPr>
      <w:r>
        <w:rPr>
          <w:sz w:val="20"/>
        </w:rPr>
        <w:t xml:space="preserve">3) принимать участие в работе одной из комиссий Молодежной палаты с правом решающего голоса;</w:t>
      </w:r>
    </w:p>
    <w:p>
      <w:pPr>
        <w:pStyle w:val="0"/>
        <w:spacing w:before="200" w:line-rule="auto"/>
        <w:ind w:firstLine="540"/>
        <w:jc w:val="both"/>
      </w:pPr>
      <w:r>
        <w:rPr>
          <w:sz w:val="20"/>
        </w:rPr>
        <w:t xml:space="preserve">4) в пределах компетенции Молодежной палаты действовать в соответствии с настоящим Положением и регламентом Молодежной палаты;</w:t>
      </w:r>
    </w:p>
    <w:p>
      <w:pPr>
        <w:pStyle w:val="0"/>
        <w:spacing w:before="200" w:line-rule="auto"/>
        <w:ind w:firstLine="540"/>
        <w:jc w:val="both"/>
      </w:pPr>
      <w:r>
        <w:rPr>
          <w:sz w:val="20"/>
        </w:rPr>
        <w:t xml:space="preserve">5) содействовать повышению авторитета Молодежной палаты.</w:t>
      </w:r>
    </w:p>
    <w:p>
      <w:pPr>
        <w:pStyle w:val="0"/>
        <w:spacing w:before="200" w:line-rule="auto"/>
        <w:ind w:firstLine="540"/>
        <w:jc w:val="both"/>
      </w:pPr>
      <w:r>
        <w:rPr>
          <w:sz w:val="20"/>
        </w:rPr>
        <w:t xml:space="preserve">4.3. Полномочия члена Молодежной палаты прекращаются в случаях:</w:t>
      </w:r>
    </w:p>
    <w:p>
      <w:pPr>
        <w:pStyle w:val="0"/>
        <w:spacing w:before="200" w:line-rule="auto"/>
        <w:ind w:firstLine="540"/>
        <w:jc w:val="both"/>
      </w:pPr>
      <w:r>
        <w:rPr>
          <w:sz w:val="20"/>
        </w:rPr>
        <w:t xml:space="preserve">1) окончания срока полномочий Думы;</w:t>
      </w:r>
    </w:p>
    <w:p>
      <w:pPr>
        <w:pStyle w:val="0"/>
        <w:spacing w:before="200" w:line-rule="auto"/>
        <w:ind w:firstLine="540"/>
        <w:jc w:val="both"/>
      </w:pPr>
      <w:r>
        <w:rPr>
          <w:sz w:val="20"/>
        </w:rPr>
        <w:t xml:space="preserve">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постановлений Законодательной Думы Хабаровского края от 29.09.2021 </w:t>
      </w:r>
      <w:hyperlink w:history="0" r:id="rId30" w:tooltip="Постановление Законодательной Думы Хабаровского края от 29.09.2021 N 1078 &quot;О внесении изменений в пункты 3.6 и 4.3 Положения о Молодежной общественной палате при Законодательной Думе Хабаровского края&quot; {КонсультантПлюс}">
        <w:r>
          <w:rPr>
            <w:sz w:val="20"/>
            <w:color w:val="0000ff"/>
          </w:rPr>
          <w:t xml:space="preserve">N 1078</w:t>
        </w:r>
      </w:hyperlink>
      <w:r>
        <w:rPr>
          <w:sz w:val="20"/>
        </w:rPr>
        <w:t xml:space="preserve">, от 26.07.2023 </w:t>
      </w:r>
      <w:hyperlink w:history="0" r:id="rId31" w:tooltip="Постановление Законодательной Думы Хабаровского края от 26.07.2023 N 1898 &quot;О внесении изменений в отдельные постановления Законодательной Думы Хабаровского края&quot; {КонсультантПлюс}">
        <w:r>
          <w:rPr>
            <w:sz w:val="20"/>
            <w:color w:val="0000ff"/>
          </w:rPr>
          <w:t xml:space="preserve">N 1898</w:t>
        </w:r>
      </w:hyperlink>
      <w:r>
        <w:rPr>
          <w:sz w:val="20"/>
        </w:rPr>
        <w:t xml:space="preserve">)</w:t>
      </w:r>
    </w:p>
    <w:p>
      <w:pPr>
        <w:pStyle w:val="0"/>
        <w:spacing w:before="200" w:line-rule="auto"/>
        <w:ind w:firstLine="540"/>
        <w:jc w:val="both"/>
      </w:pPr>
      <w:r>
        <w:rPr>
          <w:sz w:val="20"/>
        </w:rPr>
        <w:t xml:space="preserve">3) переезда на постоянное место жительства за пределы края;</w:t>
      </w:r>
    </w:p>
    <w:p>
      <w:pPr>
        <w:pStyle w:val="0"/>
        <w:spacing w:before="200" w:line-rule="auto"/>
        <w:ind w:firstLine="540"/>
        <w:jc w:val="both"/>
      </w:pPr>
      <w:r>
        <w:rPr>
          <w:sz w:val="20"/>
        </w:rPr>
        <w:t xml:space="preserve">4) подачи заявления о выходе из состава Молодежной палаты;</w:t>
      </w:r>
    </w:p>
    <w:bookmarkStart w:id="130" w:name="P130"/>
    <w:bookmarkEnd w:id="130"/>
    <w:p>
      <w:pPr>
        <w:pStyle w:val="0"/>
        <w:spacing w:before="200" w:line-rule="auto"/>
        <w:ind w:firstLine="540"/>
        <w:jc w:val="both"/>
      </w:pPr>
      <w:r>
        <w:rPr>
          <w:sz w:val="20"/>
        </w:rPr>
        <w:t xml:space="preserve">5) неявки без уважительных причин на два заседания Собрания Молодежной палаты подряд или на три заседания Совета Молодежной палаты подряд, или на три заседания комиссии Молодежной палаты подряд, установленной решением Совета Молодежной палаты;</w:t>
      </w:r>
    </w:p>
    <w:p>
      <w:pPr>
        <w:pStyle w:val="0"/>
        <w:jc w:val="both"/>
      </w:pPr>
      <w:r>
        <w:rPr>
          <w:sz w:val="20"/>
        </w:rPr>
        <w:t xml:space="preserve">(пп. 5 в ред. </w:t>
      </w:r>
      <w:hyperlink w:history="0" r:id="rId32"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28.09.2022 N 1483)</w:t>
      </w:r>
    </w:p>
    <w:bookmarkStart w:id="132" w:name="P132"/>
    <w:bookmarkEnd w:id="132"/>
    <w:p>
      <w:pPr>
        <w:pStyle w:val="0"/>
        <w:spacing w:before="200" w:line-rule="auto"/>
        <w:ind w:firstLine="540"/>
        <w:jc w:val="both"/>
      </w:pPr>
      <w:r>
        <w:rPr>
          <w:sz w:val="20"/>
        </w:rPr>
        <w:t xml:space="preserve">5.1) два и более раз неисполнения решений руководящих органов Молодежной палаты, установленного решением Совета Молодежной палаты;</w:t>
      </w:r>
    </w:p>
    <w:p>
      <w:pPr>
        <w:pStyle w:val="0"/>
        <w:jc w:val="both"/>
      </w:pPr>
      <w:r>
        <w:rPr>
          <w:sz w:val="20"/>
        </w:rPr>
        <w:t xml:space="preserve">(пп. 5.1 введен </w:t>
      </w:r>
      <w:hyperlink w:history="0" r:id="rId33"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28.09.2022 N 1483)</w:t>
      </w:r>
    </w:p>
    <w:bookmarkStart w:id="134" w:name="P134"/>
    <w:bookmarkEnd w:id="134"/>
    <w:p>
      <w:pPr>
        <w:pStyle w:val="0"/>
        <w:spacing w:before="200" w:line-rule="auto"/>
        <w:ind w:firstLine="540"/>
        <w:jc w:val="both"/>
      </w:pPr>
      <w:r>
        <w:rPr>
          <w:sz w:val="20"/>
        </w:rPr>
        <w:t xml:space="preserve">5.2) нарушения положения об этике членов Молодежной палаты, установленного решением Совета Молодежной палаты;</w:t>
      </w:r>
    </w:p>
    <w:p>
      <w:pPr>
        <w:pStyle w:val="0"/>
        <w:jc w:val="both"/>
      </w:pPr>
      <w:r>
        <w:rPr>
          <w:sz w:val="20"/>
        </w:rPr>
        <w:t xml:space="preserve">(пп. 5.2 введен </w:t>
      </w:r>
      <w:hyperlink w:history="0" r:id="rId34"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28.09.2022 N 1483)</w:t>
      </w:r>
    </w:p>
    <w:p>
      <w:pPr>
        <w:pStyle w:val="0"/>
        <w:spacing w:before="200" w:line-rule="auto"/>
        <w:ind w:firstLine="540"/>
        <w:jc w:val="both"/>
      </w:pPr>
      <w:r>
        <w:rPr>
          <w:sz w:val="20"/>
        </w:rPr>
        <w:t xml:space="preserve">6) отзыва постоянным комитетом Думы, молодежным парламентом, рекомендовавшими его в Молодежную палату;</w:t>
      </w:r>
    </w:p>
    <w:p>
      <w:pPr>
        <w:pStyle w:val="0"/>
        <w:spacing w:before="200" w:line-rule="auto"/>
        <w:ind w:firstLine="540"/>
        <w:jc w:val="both"/>
      </w:pPr>
      <w:r>
        <w:rPr>
          <w:sz w:val="20"/>
        </w:rPr>
        <w:t xml:space="preserve">7) достижения возраста 36 лет;</w:t>
      </w:r>
    </w:p>
    <w:p>
      <w:pPr>
        <w:pStyle w:val="0"/>
        <w:jc w:val="both"/>
      </w:pPr>
      <w:r>
        <w:rPr>
          <w:sz w:val="20"/>
        </w:rPr>
        <w:t xml:space="preserve">(в ред. </w:t>
      </w:r>
      <w:hyperlink w:history="0" r:id="rId35"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28.09.2022 N 1483)</w:t>
      </w:r>
    </w:p>
    <w:p>
      <w:pPr>
        <w:pStyle w:val="0"/>
        <w:spacing w:before="200" w:line-rule="auto"/>
        <w:ind w:firstLine="540"/>
        <w:jc w:val="both"/>
      </w:pPr>
      <w:r>
        <w:rPr>
          <w:sz w:val="20"/>
        </w:rPr>
        <w:t xml:space="preserve">8) его смерти.</w:t>
      </w:r>
    </w:p>
    <w:p>
      <w:pPr>
        <w:pStyle w:val="0"/>
        <w:spacing w:before="200" w:line-rule="auto"/>
        <w:ind w:firstLine="540"/>
        <w:jc w:val="both"/>
      </w:pPr>
      <w:r>
        <w:rPr>
          <w:sz w:val="20"/>
        </w:rPr>
        <w:t xml:space="preserve">9) вступления в отношении его в законную силу обвинительного приговора суда.</w:t>
      </w:r>
    </w:p>
    <w:p>
      <w:pPr>
        <w:pStyle w:val="0"/>
        <w:jc w:val="both"/>
      </w:pPr>
      <w:r>
        <w:rPr>
          <w:sz w:val="20"/>
        </w:rPr>
        <w:t xml:space="preserve">(пп. 9 введен </w:t>
      </w:r>
      <w:hyperlink w:history="0" r:id="rId36" w:tooltip="Постановление Законодательной Думы Хабаровского края от 26.07.2023 N 1898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26.07.2023 N 1898)</w:t>
      </w:r>
    </w:p>
    <w:p>
      <w:pPr>
        <w:pStyle w:val="0"/>
        <w:spacing w:before="200" w:line-rule="auto"/>
        <w:ind w:firstLine="540"/>
        <w:jc w:val="both"/>
      </w:pPr>
      <w:r>
        <w:rPr>
          <w:sz w:val="20"/>
        </w:rPr>
        <w:t xml:space="preserve">4.4. Прекращение полномочий члена Молодежной палаты оформляется распоряжением председателя Думы.</w:t>
      </w:r>
    </w:p>
    <w:p>
      <w:pPr>
        <w:pStyle w:val="0"/>
        <w:spacing w:before="200" w:line-rule="auto"/>
        <w:ind w:firstLine="540"/>
        <w:jc w:val="both"/>
      </w:pPr>
      <w:r>
        <w:rPr>
          <w:sz w:val="20"/>
        </w:rPr>
        <w:t xml:space="preserve">4.5. Уведомление о наличии вакантного места в составе Молодежной палаты и приеме документов, указанных в </w:t>
      </w:r>
      <w:hyperlink w:history="0" w:anchor="P92" w:tooltip="3.6. Кандидат в состав Молодежной палаты в течение 30 дней со дня размещения уведомления, указанного в пункте 3.3 настоящего раздела, должен представить в Думу следующие документы:">
        <w:r>
          <w:rPr>
            <w:sz w:val="20"/>
            <w:color w:val="0000ff"/>
          </w:rPr>
          <w:t xml:space="preserve">пункте 3.6 раздела 3</w:t>
        </w:r>
      </w:hyperlink>
      <w:r>
        <w:rPr>
          <w:sz w:val="20"/>
        </w:rPr>
        <w:t xml:space="preserve"> настоящего Положения, размещается на официальном сайте Думы в информационно-телекоммуникационной сети "Интернет" (</w:t>
      </w:r>
      <w:r>
        <w:rPr>
          <w:sz w:val="20"/>
        </w:rPr>
        <w:t xml:space="preserve">www.duma.khv.ru</w:t>
      </w:r>
      <w:r>
        <w:rPr>
          <w:sz w:val="20"/>
        </w:rPr>
        <w:t xml:space="preserve">) не позднее 30 дней со дня издания распоряжения председателя Думы о прекращении полномочий члена Молодежной палаты.</w:t>
      </w:r>
    </w:p>
    <w:p>
      <w:pPr>
        <w:pStyle w:val="0"/>
        <w:jc w:val="both"/>
      </w:pPr>
      <w:r>
        <w:rPr>
          <w:sz w:val="20"/>
        </w:rPr>
        <w:t xml:space="preserve">(п. 4.5 введен </w:t>
      </w:r>
      <w:hyperlink w:history="0" r:id="rId37"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28.09.2022 N 1483)</w:t>
      </w:r>
    </w:p>
    <w:p>
      <w:pPr>
        <w:pStyle w:val="0"/>
        <w:jc w:val="both"/>
      </w:pPr>
      <w:r>
        <w:rPr>
          <w:sz w:val="20"/>
        </w:rPr>
      </w:r>
    </w:p>
    <w:p>
      <w:pPr>
        <w:pStyle w:val="2"/>
        <w:outlineLvl w:val="1"/>
        <w:jc w:val="center"/>
      </w:pPr>
      <w:r>
        <w:rPr>
          <w:sz w:val="20"/>
        </w:rPr>
        <w:t xml:space="preserve">5. Руководящие органы Молодежной палаты</w:t>
      </w:r>
    </w:p>
    <w:p>
      <w:pPr>
        <w:pStyle w:val="0"/>
        <w:jc w:val="both"/>
      </w:pPr>
      <w:r>
        <w:rPr>
          <w:sz w:val="20"/>
        </w:rPr>
      </w:r>
    </w:p>
    <w:p>
      <w:pPr>
        <w:pStyle w:val="0"/>
        <w:ind w:firstLine="540"/>
        <w:jc w:val="both"/>
      </w:pPr>
      <w:r>
        <w:rPr>
          <w:sz w:val="20"/>
        </w:rPr>
        <w:t xml:space="preserve">5.1. Высшим органом управления Молодежной палаты является Собрание Молодежной палаты.</w:t>
      </w:r>
    </w:p>
    <w:p>
      <w:pPr>
        <w:pStyle w:val="0"/>
        <w:spacing w:before="200" w:line-rule="auto"/>
        <w:ind w:firstLine="540"/>
        <w:jc w:val="both"/>
      </w:pPr>
      <w:r>
        <w:rPr>
          <w:sz w:val="20"/>
        </w:rPr>
        <w:t xml:space="preserve">5.2. Собрание Молодежной палаты созывается не реже одного раза в год и считается правомочным, если на нем присутствует более половины от общего числа членов Молодежной палаты.</w:t>
      </w:r>
    </w:p>
    <w:p>
      <w:pPr>
        <w:pStyle w:val="0"/>
        <w:spacing w:before="200" w:line-rule="auto"/>
        <w:ind w:firstLine="540"/>
        <w:jc w:val="both"/>
      </w:pPr>
      <w:r>
        <w:rPr>
          <w:sz w:val="20"/>
        </w:rPr>
        <w:t xml:space="preserve">Заседание Собрания Молодежной палаты может проводиться дистанционно путем использования систем видео-конференц-связи. Проведение указанного заседания осуществляется с использованием программного обеспечения и (или) оборудования, позволяющего обеспечить одновременную коммуникацию председательствующего на заседании Собрания Молодежной палаты, членов Молодежной палаты и приглашенных, в том числе выступающих по вопросам повестки дня заседания Собрания Молодежной палаты.</w:t>
      </w:r>
    </w:p>
    <w:p>
      <w:pPr>
        <w:pStyle w:val="0"/>
        <w:jc w:val="both"/>
      </w:pPr>
      <w:r>
        <w:rPr>
          <w:sz w:val="20"/>
        </w:rPr>
        <w:t xml:space="preserve">(абзац введен </w:t>
      </w:r>
      <w:hyperlink w:history="0" r:id="rId38"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28.09.2022 N 1483)</w:t>
      </w:r>
    </w:p>
    <w:p>
      <w:pPr>
        <w:pStyle w:val="0"/>
        <w:spacing w:before="200" w:line-rule="auto"/>
        <w:ind w:firstLine="540"/>
        <w:jc w:val="both"/>
      </w:pPr>
      <w:r>
        <w:rPr>
          <w:sz w:val="20"/>
        </w:rPr>
        <w:t xml:space="preserve">5.3. Первое заседание Собрания Молодежной палаты открывает координатор Молодежной палаты и ведет его до избрания председателя Молодежной палаты.</w:t>
      </w:r>
    </w:p>
    <w:p>
      <w:pPr>
        <w:pStyle w:val="0"/>
        <w:spacing w:before="200" w:line-rule="auto"/>
        <w:ind w:firstLine="540"/>
        <w:jc w:val="both"/>
      </w:pPr>
      <w:r>
        <w:rPr>
          <w:sz w:val="20"/>
        </w:rPr>
        <w:t xml:space="preserve">5.4. К исключительной компетенции Собрания Молодежной палаты относятся:</w:t>
      </w:r>
    </w:p>
    <w:p>
      <w:pPr>
        <w:pStyle w:val="0"/>
        <w:spacing w:before="200" w:line-rule="auto"/>
        <w:ind w:firstLine="540"/>
        <w:jc w:val="both"/>
      </w:pPr>
      <w:r>
        <w:rPr>
          <w:sz w:val="20"/>
        </w:rPr>
        <w:t xml:space="preserve">1) избрание председателя, заместителя (заместителей) председателя Молодежной палаты, председателей комиссий, заместителей председателей комиссий Молодежной палаты, секретаря Совета Молодежной палаты;</w:t>
      </w:r>
    </w:p>
    <w:p>
      <w:pPr>
        <w:pStyle w:val="0"/>
        <w:spacing w:before="200" w:line-rule="auto"/>
        <w:ind w:firstLine="540"/>
        <w:jc w:val="both"/>
      </w:pPr>
      <w:r>
        <w:rPr>
          <w:sz w:val="20"/>
        </w:rPr>
        <w:t xml:space="preserve">2) утверждение регламента Молодежной палаты, внесение в него изменений;</w:t>
      </w:r>
    </w:p>
    <w:p>
      <w:pPr>
        <w:pStyle w:val="0"/>
        <w:spacing w:before="200" w:line-rule="auto"/>
        <w:ind w:firstLine="540"/>
        <w:jc w:val="both"/>
      </w:pPr>
      <w:r>
        <w:rPr>
          <w:sz w:val="20"/>
        </w:rPr>
        <w:t xml:space="preserve">3) утверждение положения о комиссиях Молодежной палаты;</w:t>
      </w:r>
    </w:p>
    <w:p>
      <w:pPr>
        <w:pStyle w:val="0"/>
        <w:spacing w:before="200" w:line-rule="auto"/>
        <w:ind w:firstLine="540"/>
        <w:jc w:val="both"/>
      </w:pPr>
      <w:r>
        <w:rPr>
          <w:sz w:val="20"/>
        </w:rPr>
        <w:t xml:space="preserve">4) утверждение положения об этике членов Молодежной палаты;</w:t>
      </w:r>
    </w:p>
    <w:p>
      <w:pPr>
        <w:pStyle w:val="0"/>
        <w:spacing w:before="200" w:line-rule="auto"/>
        <w:ind w:firstLine="540"/>
        <w:jc w:val="both"/>
      </w:pPr>
      <w:r>
        <w:rPr>
          <w:sz w:val="20"/>
        </w:rPr>
        <w:t xml:space="preserve">5) определение количества заместителей председателя Молодежной палаты;</w:t>
      </w:r>
    </w:p>
    <w:p>
      <w:pPr>
        <w:pStyle w:val="0"/>
        <w:spacing w:before="200" w:line-rule="auto"/>
        <w:ind w:firstLine="540"/>
        <w:jc w:val="both"/>
      </w:pPr>
      <w:r>
        <w:rPr>
          <w:sz w:val="20"/>
        </w:rPr>
        <w:t xml:space="preserve">6) избрание представителя Молодежной палаты в Общественной молодежной палате (Молодежном парламенте) при Государственной Думе Федерального Собрания Российской Федерации;</w:t>
      </w:r>
    </w:p>
    <w:p>
      <w:pPr>
        <w:pStyle w:val="0"/>
        <w:spacing w:before="200" w:line-rule="auto"/>
        <w:ind w:firstLine="540"/>
        <w:jc w:val="both"/>
      </w:pPr>
      <w:r>
        <w:rPr>
          <w:sz w:val="20"/>
        </w:rPr>
        <w:t xml:space="preserve">7) определение основных направлений деятельности и утверждение планов работы Молодежной палаты на год;</w:t>
      </w:r>
    </w:p>
    <w:p>
      <w:pPr>
        <w:pStyle w:val="0"/>
        <w:spacing w:before="200" w:line-rule="auto"/>
        <w:ind w:firstLine="540"/>
        <w:jc w:val="both"/>
      </w:pPr>
      <w:r>
        <w:rPr>
          <w:sz w:val="20"/>
        </w:rPr>
        <w:t xml:space="preserve">8) контроль за деятельностью Совета Молодежной палаты;</w:t>
      </w:r>
    </w:p>
    <w:p>
      <w:pPr>
        <w:pStyle w:val="0"/>
        <w:spacing w:before="200" w:line-rule="auto"/>
        <w:ind w:firstLine="540"/>
        <w:jc w:val="both"/>
      </w:pPr>
      <w:r>
        <w:rPr>
          <w:sz w:val="20"/>
        </w:rPr>
        <w:t xml:space="preserve">9) иные полномочия в соответствии с настоящим Положением и регламентом Молодежной палаты.</w:t>
      </w:r>
    </w:p>
    <w:p>
      <w:pPr>
        <w:pStyle w:val="0"/>
        <w:spacing w:before="200" w:line-rule="auto"/>
        <w:ind w:firstLine="540"/>
        <w:jc w:val="both"/>
      </w:pPr>
      <w:r>
        <w:rPr>
          <w:sz w:val="20"/>
        </w:rPr>
        <w:t xml:space="preserve">5.5. Для текущего руководства деятельностью Молодежной палаты и реализации решений Собрания Молодежной палаты формируется Совет Молодежной палаты.</w:t>
      </w:r>
    </w:p>
    <w:p>
      <w:pPr>
        <w:pStyle w:val="0"/>
        <w:spacing w:before="200" w:line-rule="auto"/>
        <w:ind w:firstLine="540"/>
        <w:jc w:val="both"/>
      </w:pPr>
      <w:r>
        <w:rPr>
          <w:sz w:val="20"/>
        </w:rPr>
        <w:t xml:space="preserve">5.6. В состав Совета Молодежной палаты входят председатель Молодежной палаты, заместитель (заместители) председателя Молодежной палаты, секретарь Совета Молодежной палаты, председатели, заместители председателей и секретари комиссий Молодежной палаты.</w:t>
      </w:r>
    </w:p>
    <w:p>
      <w:pPr>
        <w:pStyle w:val="0"/>
        <w:spacing w:before="200" w:line-rule="auto"/>
        <w:ind w:firstLine="540"/>
        <w:jc w:val="both"/>
      </w:pPr>
      <w:r>
        <w:rPr>
          <w:sz w:val="20"/>
        </w:rPr>
        <w:t xml:space="preserve">5.7. Заседание Совета Молодежной палаты считается правомочным, если на нем присутствует более половины от общего числа членов Совета Молодежной палаты.</w:t>
      </w:r>
    </w:p>
    <w:p>
      <w:pPr>
        <w:pStyle w:val="0"/>
        <w:spacing w:before="200" w:line-rule="auto"/>
        <w:ind w:firstLine="540"/>
        <w:jc w:val="both"/>
      </w:pPr>
      <w:r>
        <w:rPr>
          <w:sz w:val="20"/>
        </w:rPr>
        <w:t xml:space="preserve">Заседание Совета Молодежной палаты может проводиться дистанционно путем использования систем видео-конференц-связи. Проведение указанного заседания осуществляется с использованием программного обеспечения и (или) оборудования, позволяющего обеспечить одновременную коммуникацию председательствующего на заседании Совета Молодежной палаты, членов Молодежной палаты и приглашенных, в том числе выступающих по вопросам повестки дня Совета Молодежной палаты.</w:t>
      </w:r>
    </w:p>
    <w:p>
      <w:pPr>
        <w:pStyle w:val="0"/>
        <w:jc w:val="both"/>
      </w:pPr>
      <w:r>
        <w:rPr>
          <w:sz w:val="20"/>
        </w:rPr>
        <w:t xml:space="preserve">(абзац введен </w:t>
      </w:r>
      <w:hyperlink w:history="0" r:id="rId39"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28.09.2022 N 1483)</w:t>
      </w:r>
    </w:p>
    <w:p>
      <w:pPr>
        <w:pStyle w:val="0"/>
        <w:spacing w:before="200" w:line-rule="auto"/>
        <w:ind w:firstLine="540"/>
        <w:jc w:val="both"/>
      </w:pPr>
      <w:r>
        <w:rPr>
          <w:sz w:val="20"/>
        </w:rPr>
        <w:t xml:space="preserve">5.8. К компетенции Совета Молодежной палаты относятся:</w:t>
      </w:r>
    </w:p>
    <w:p>
      <w:pPr>
        <w:pStyle w:val="0"/>
        <w:spacing w:before="200" w:line-rule="auto"/>
        <w:ind w:firstLine="540"/>
        <w:jc w:val="both"/>
      </w:pPr>
      <w:r>
        <w:rPr>
          <w:sz w:val="20"/>
        </w:rPr>
        <w:t xml:space="preserve">1) организация работы Молодежной палаты в период между заседаниями Собрания Молодежной палаты;</w:t>
      </w:r>
    </w:p>
    <w:p>
      <w:pPr>
        <w:pStyle w:val="0"/>
        <w:spacing w:before="200" w:line-rule="auto"/>
        <w:ind w:firstLine="540"/>
        <w:jc w:val="both"/>
      </w:pPr>
      <w:r>
        <w:rPr>
          <w:sz w:val="20"/>
        </w:rPr>
        <w:t xml:space="preserve">2) подготовка планов работы Молодежной палаты и организация их реализации в соответствии с целями и задачами Молодежной палаты;</w:t>
      </w:r>
    </w:p>
    <w:p>
      <w:pPr>
        <w:pStyle w:val="0"/>
        <w:spacing w:before="200" w:line-rule="auto"/>
        <w:ind w:firstLine="540"/>
        <w:jc w:val="both"/>
      </w:pPr>
      <w:r>
        <w:rPr>
          <w:sz w:val="20"/>
        </w:rPr>
        <w:t xml:space="preserve">3) контроль за выполнением решений Собрания Молодежной палаты;</w:t>
      </w:r>
    </w:p>
    <w:p>
      <w:pPr>
        <w:pStyle w:val="0"/>
        <w:spacing w:before="200" w:line-rule="auto"/>
        <w:ind w:firstLine="540"/>
        <w:jc w:val="both"/>
      </w:pPr>
      <w:r>
        <w:rPr>
          <w:sz w:val="20"/>
        </w:rPr>
        <w:t xml:space="preserve">4) создание рабочих органов по направлениям деятельности и отдельным проектам Молодежной палаты;</w:t>
      </w:r>
    </w:p>
    <w:p>
      <w:pPr>
        <w:pStyle w:val="0"/>
        <w:spacing w:before="200" w:line-rule="auto"/>
        <w:ind w:firstLine="540"/>
        <w:jc w:val="both"/>
      </w:pPr>
      <w:r>
        <w:rPr>
          <w:sz w:val="20"/>
        </w:rPr>
        <w:t xml:space="preserve">4.1) подготовка предложений постоянным комитетам Думы, молодежным парламентам о прекращении полномочий членов Молодежной палаты, рекомендованных соответствующими постоянными комитетами Думы, молодежными парламентами, в случаях, установленных </w:t>
      </w:r>
      <w:hyperlink w:history="0" w:anchor="P130" w:tooltip="5) неявки без уважительных причин на два заседания Собрания Молодежной палаты подряд или на три заседания Совета Молодежной палаты подряд, или на три заседания комиссии Молодежной палаты подряд, установленной решением Совета Молодежной палаты;">
        <w:r>
          <w:rPr>
            <w:sz w:val="20"/>
            <w:color w:val="0000ff"/>
          </w:rPr>
          <w:t xml:space="preserve">подпунктами 5</w:t>
        </w:r>
      </w:hyperlink>
      <w:r>
        <w:rPr>
          <w:sz w:val="20"/>
        </w:rPr>
        <w:t xml:space="preserve">, </w:t>
      </w:r>
      <w:hyperlink w:history="0" w:anchor="P132" w:tooltip="5.1) два и более раз неисполнения решений руководящих органов Молодежной палаты, установленного решением Совета Молодежной палаты;">
        <w:r>
          <w:rPr>
            <w:sz w:val="20"/>
            <w:color w:val="0000ff"/>
          </w:rPr>
          <w:t xml:space="preserve">5.1</w:t>
        </w:r>
      </w:hyperlink>
      <w:r>
        <w:rPr>
          <w:sz w:val="20"/>
        </w:rPr>
        <w:t xml:space="preserve">, </w:t>
      </w:r>
      <w:hyperlink w:history="0" w:anchor="P134" w:tooltip="5.2) нарушения положения об этике членов Молодежной палаты, установленного решением Совета Молодежной палаты;">
        <w:r>
          <w:rPr>
            <w:sz w:val="20"/>
            <w:color w:val="0000ff"/>
          </w:rPr>
          <w:t xml:space="preserve">5.2 пункта 4.3 раздела 4</w:t>
        </w:r>
      </w:hyperlink>
      <w:r>
        <w:rPr>
          <w:sz w:val="20"/>
        </w:rPr>
        <w:t xml:space="preserve"> настоящего Положения;</w:t>
      </w:r>
    </w:p>
    <w:p>
      <w:pPr>
        <w:pStyle w:val="0"/>
        <w:jc w:val="both"/>
      </w:pPr>
      <w:r>
        <w:rPr>
          <w:sz w:val="20"/>
        </w:rPr>
        <w:t xml:space="preserve">(пп. 4.1 введен </w:t>
      </w:r>
      <w:hyperlink w:history="0" r:id="rId40"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28.09.2022 N 1483)</w:t>
      </w:r>
    </w:p>
    <w:p>
      <w:pPr>
        <w:pStyle w:val="0"/>
        <w:spacing w:before="200" w:line-rule="auto"/>
        <w:ind w:firstLine="540"/>
        <w:jc w:val="both"/>
      </w:pPr>
      <w:r>
        <w:rPr>
          <w:sz w:val="20"/>
        </w:rPr>
        <w:t xml:space="preserve">4.2) подготовка предложений постоянным комитетам Думы по кандидатурам при рассмотрении вопроса о рекомендации к включению в сформированный состав Молодежной палаты новых членов;</w:t>
      </w:r>
    </w:p>
    <w:p>
      <w:pPr>
        <w:pStyle w:val="0"/>
        <w:jc w:val="both"/>
      </w:pPr>
      <w:r>
        <w:rPr>
          <w:sz w:val="20"/>
        </w:rPr>
        <w:t xml:space="preserve">(пп. 4.2 введен </w:t>
      </w:r>
      <w:hyperlink w:history="0" r:id="rId41"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28.09.2022 N 1483)</w:t>
      </w:r>
    </w:p>
    <w:p>
      <w:pPr>
        <w:pStyle w:val="0"/>
        <w:spacing w:before="200" w:line-rule="auto"/>
        <w:ind w:firstLine="540"/>
        <w:jc w:val="both"/>
      </w:pPr>
      <w:r>
        <w:rPr>
          <w:sz w:val="20"/>
        </w:rPr>
        <w:t xml:space="preserve">5) иные полномочия в соответствии с настоящим Положением и регламентом Молодежной палаты.</w:t>
      </w:r>
    </w:p>
    <w:p>
      <w:pPr>
        <w:pStyle w:val="0"/>
        <w:spacing w:before="200" w:line-rule="auto"/>
        <w:ind w:firstLine="540"/>
        <w:jc w:val="both"/>
      </w:pPr>
      <w:r>
        <w:rPr>
          <w:sz w:val="20"/>
        </w:rPr>
        <w:t xml:space="preserve">5.9. Председатель, заместитель (заместители) председателя Молодежной палаты, председатели комиссий, заместители председателей комиссий Молодежной палаты, секретарь Совета Молодежной палаты избираются Собранием Молодежной палаты открытым голосованием из числа членов Молодежной палаты большинством голосов от числа членов Молодежной палаты, присутствующих на заседании Собрания Молодежной палаты.</w:t>
      </w:r>
    </w:p>
    <w:p>
      <w:pPr>
        <w:pStyle w:val="0"/>
        <w:spacing w:before="200" w:line-rule="auto"/>
        <w:ind w:firstLine="540"/>
        <w:jc w:val="both"/>
      </w:pPr>
      <w:r>
        <w:rPr>
          <w:sz w:val="20"/>
        </w:rPr>
        <w:t xml:space="preserve">Предложения о кандидатурах для избрания на указанные должности вносятся координатором Молодежной палаты, членами Молодежной палаты.</w:t>
      </w:r>
    </w:p>
    <w:p>
      <w:pPr>
        <w:pStyle w:val="0"/>
        <w:spacing w:before="200" w:line-rule="auto"/>
        <w:ind w:firstLine="540"/>
        <w:jc w:val="both"/>
      </w:pPr>
      <w:r>
        <w:rPr>
          <w:sz w:val="20"/>
        </w:rPr>
        <w:t xml:space="preserve">5.10. Председатель Молодежной палаты:</w:t>
      </w:r>
    </w:p>
    <w:p>
      <w:pPr>
        <w:pStyle w:val="0"/>
        <w:spacing w:before="200" w:line-rule="auto"/>
        <w:ind w:firstLine="540"/>
        <w:jc w:val="both"/>
      </w:pPr>
      <w:r>
        <w:rPr>
          <w:sz w:val="20"/>
        </w:rPr>
        <w:t xml:space="preserve">1) председательствует на заседаниях Собрания Молодежной палаты и Совета Молодежной палаты;</w:t>
      </w:r>
    </w:p>
    <w:p>
      <w:pPr>
        <w:pStyle w:val="0"/>
        <w:spacing w:before="200" w:line-rule="auto"/>
        <w:ind w:firstLine="540"/>
        <w:jc w:val="both"/>
      </w:pPr>
      <w:r>
        <w:rPr>
          <w:sz w:val="20"/>
        </w:rPr>
        <w:t xml:space="preserve">2) организует текущую деятельность Молодежной палаты;</w:t>
      </w:r>
    </w:p>
    <w:p>
      <w:pPr>
        <w:pStyle w:val="0"/>
        <w:spacing w:before="200" w:line-rule="auto"/>
        <w:ind w:firstLine="540"/>
        <w:jc w:val="both"/>
      </w:pPr>
      <w:r>
        <w:rPr>
          <w:sz w:val="20"/>
        </w:rPr>
        <w:t xml:space="preserve">3) представляет Молодежную палату во взаимоотношениях с организациями и гражданами;</w:t>
      </w:r>
    </w:p>
    <w:p>
      <w:pPr>
        <w:pStyle w:val="0"/>
        <w:spacing w:before="200" w:line-rule="auto"/>
        <w:ind w:firstLine="540"/>
        <w:jc w:val="both"/>
      </w:pPr>
      <w:r>
        <w:rPr>
          <w:sz w:val="20"/>
        </w:rPr>
        <w:t xml:space="preserve">4) осуществляет иные полномочия.</w:t>
      </w:r>
    </w:p>
    <w:p>
      <w:pPr>
        <w:pStyle w:val="0"/>
        <w:spacing w:before="200" w:line-rule="auto"/>
        <w:ind w:firstLine="540"/>
        <w:jc w:val="both"/>
      </w:pPr>
      <w:r>
        <w:rPr>
          <w:sz w:val="20"/>
        </w:rPr>
        <w:t xml:space="preserve">5.11. Заместитель (заместители) председателя Молодежной палаты:</w:t>
      </w:r>
    </w:p>
    <w:p>
      <w:pPr>
        <w:pStyle w:val="0"/>
        <w:spacing w:before="200" w:line-rule="auto"/>
        <w:ind w:firstLine="540"/>
        <w:jc w:val="both"/>
      </w:pPr>
      <w:r>
        <w:rPr>
          <w:sz w:val="20"/>
        </w:rPr>
        <w:t xml:space="preserve">1) по поручению председателя Молодежной палаты исполняет (исполняют) его полномочия в период его отсутствия;</w:t>
      </w:r>
    </w:p>
    <w:p>
      <w:pPr>
        <w:pStyle w:val="0"/>
        <w:spacing w:before="200" w:line-rule="auto"/>
        <w:ind w:firstLine="540"/>
        <w:jc w:val="both"/>
      </w:pPr>
      <w:r>
        <w:rPr>
          <w:sz w:val="20"/>
        </w:rPr>
        <w:t xml:space="preserve">2) по поручению председателя Молодежной палаты организует (организуют) работу по конкретным направлениям деятельности Молодежной палаты.</w:t>
      </w:r>
    </w:p>
    <w:p>
      <w:pPr>
        <w:pStyle w:val="0"/>
        <w:spacing w:before="200" w:line-rule="auto"/>
        <w:ind w:firstLine="540"/>
        <w:jc w:val="both"/>
      </w:pPr>
      <w:r>
        <w:rPr>
          <w:sz w:val="20"/>
        </w:rPr>
        <w:t xml:space="preserve">5.12. Секретарь Совета Молодежной палаты:</w:t>
      </w:r>
    </w:p>
    <w:p>
      <w:pPr>
        <w:pStyle w:val="0"/>
        <w:spacing w:before="200" w:line-rule="auto"/>
        <w:ind w:firstLine="540"/>
        <w:jc w:val="both"/>
      </w:pPr>
      <w:r>
        <w:rPr>
          <w:sz w:val="20"/>
        </w:rPr>
        <w:t xml:space="preserve">1) обеспечивает организацию текущей деятельности Молодежной палаты;</w:t>
      </w:r>
    </w:p>
    <w:p>
      <w:pPr>
        <w:pStyle w:val="0"/>
        <w:spacing w:before="200" w:line-rule="auto"/>
        <w:ind w:firstLine="540"/>
        <w:jc w:val="both"/>
      </w:pPr>
      <w:r>
        <w:rPr>
          <w:sz w:val="20"/>
        </w:rPr>
        <w:t xml:space="preserve">2) информирует членов Совета Молодежной палаты о дате, времени, месте и повестке дня заседания Собрания Молодежной палаты, заседания Совета Молодежной палаты;</w:t>
      </w:r>
    </w:p>
    <w:p>
      <w:pPr>
        <w:pStyle w:val="0"/>
        <w:spacing w:before="200" w:line-rule="auto"/>
        <w:ind w:firstLine="540"/>
        <w:jc w:val="both"/>
      </w:pPr>
      <w:r>
        <w:rPr>
          <w:sz w:val="20"/>
        </w:rPr>
        <w:t xml:space="preserve">3) во взаимодействии с членами Молодежной палаты обеспечивает подготовку материалов к заседаниям Собрания Молодежной палаты, заседаниям Совета Молодежной палаты;</w:t>
      </w:r>
    </w:p>
    <w:p>
      <w:pPr>
        <w:pStyle w:val="0"/>
        <w:spacing w:before="200" w:line-rule="auto"/>
        <w:ind w:firstLine="540"/>
        <w:jc w:val="both"/>
      </w:pPr>
      <w:r>
        <w:rPr>
          <w:sz w:val="20"/>
        </w:rPr>
        <w:t xml:space="preserve">4) оформляет протоколы заседаний Собрания Молодежной палаты, заседаний Совета Молодежной палаты, обеспечивает их хранение;</w:t>
      </w:r>
    </w:p>
    <w:p>
      <w:pPr>
        <w:pStyle w:val="0"/>
        <w:spacing w:before="200" w:line-rule="auto"/>
        <w:ind w:firstLine="540"/>
        <w:jc w:val="both"/>
      </w:pPr>
      <w:r>
        <w:rPr>
          <w:sz w:val="20"/>
        </w:rPr>
        <w:t xml:space="preserve">5) выполняет поручения председателя Молодежной палаты, заместителя (заместителей) председателя Молодежной палаты;</w:t>
      </w:r>
    </w:p>
    <w:p>
      <w:pPr>
        <w:pStyle w:val="0"/>
        <w:spacing w:before="200" w:line-rule="auto"/>
        <w:ind w:firstLine="540"/>
        <w:jc w:val="both"/>
      </w:pPr>
      <w:r>
        <w:rPr>
          <w:sz w:val="20"/>
        </w:rPr>
        <w:t xml:space="preserve">6) осуществляет иные полномочия в соответствии с решениями Собрания Молодежной палаты, Совета Молодежной палаты.</w:t>
      </w:r>
    </w:p>
    <w:p>
      <w:pPr>
        <w:pStyle w:val="0"/>
        <w:jc w:val="both"/>
      </w:pPr>
      <w:r>
        <w:rPr>
          <w:sz w:val="20"/>
        </w:rPr>
      </w:r>
    </w:p>
    <w:p>
      <w:pPr>
        <w:pStyle w:val="2"/>
        <w:outlineLvl w:val="1"/>
        <w:jc w:val="center"/>
      </w:pPr>
      <w:r>
        <w:rPr>
          <w:sz w:val="20"/>
        </w:rPr>
        <w:t xml:space="preserve">6. Комиссии Молодежной палаты</w:t>
      </w:r>
    </w:p>
    <w:p>
      <w:pPr>
        <w:pStyle w:val="0"/>
        <w:jc w:val="both"/>
      </w:pPr>
      <w:r>
        <w:rPr>
          <w:sz w:val="20"/>
        </w:rPr>
      </w:r>
    </w:p>
    <w:p>
      <w:pPr>
        <w:pStyle w:val="0"/>
        <w:ind w:firstLine="540"/>
        <w:jc w:val="both"/>
      </w:pPr>
      <w:r>
        <w:rPr>
          <w:sz w:val="20"/>
        </w:rPr>
        <w:t xml:space="preserve">6.1. Основными рабочими органами Молодежной палаты являются комиссии Молодежной палаты, порядок формирования, деятельности и компетенция которых устанавливаются регламентом Молодежной палаты, положениями о комиссиях Молодежной палаты.</w:t>
      </w:r>
    </w:p>
    <w:p>
      <w:pPr>
        <w:pStyle w:val="0"/>
        <w:spacing w:before="200" w:line-rule="auto"/>
        <w:ind w:firstLine="540"/>
        <w:jc w:val="both"/>
      </w:pPr>
      <w:r>
        <w:rPr>
          <w:sz w:val="20"/>
        </w:rPr>
        <w:t xml:space="preserve">6.2. Комиссии Молодежной палаты по направлениям своей деятельности обеспечивают реализацию целей и задач Молодежной палаты, осуществляют предварительную подготовку предложений по вопросам правового регулирования и реализации прав и законных интересов молодежи, а также рассматривают вопросы развития основных направлений молодежной политики в крае.</w:t>
      </w:r>
    </w:p>
    <w:p>
      <w:pPr>
        <w:pStyle w:val="0"/>
        <w:spacing w:before="200" w:line-rule="auto"/>
        <w:ind w:firstLine="540"/>
        <w:jc w:val="both"/>
      </w:pPr>
      <w:r>
        <w:rPr>
          <w:sz w:val="20"/>
        </w:rPr>
        <w:t xml:space="preserve">6.3. Заседание комиссии Молодежной палаты считается правомочным, если на нем присутствует более половины от общего числа членов комиссии Молодежной палаты.</w:t>
      </w:r>
    </w:p>
    <w:p>
      <w:pPr>
        <w:pStyle w:val="0"/>
        <w:spacing w:before="200" w:line-rule="auto"/>
        <w:ind w:firstLine="540"/>
        <w:jc w:val="both"/>
      </w:pPr>
      <w:r>
        <w:rPr>
          <w:sz w:val="20"/>
        </w:rPr>
        <w:t xml:space="preserve">В случае невозможности члена комиссии Молодежной палаты присутствовать на ее заседании он может направить в комиссию Молодежной палаты свои предложения и замечания по существу рассматриваемых вопросов, а также определить иную форму своего участия в заседании комиссии Молодежной палаты в соответствии с регламентом Молодежной палаты.</w:t>
      </w:r>
    </w:p>
    <w:p>
      <w:pPr>
        <w:pStyle w:val="0"/>
        <w:spacing w:before="200" w:line-rule="auto"/>
        <w:ind w:firstLine="540"/>
        <w:jc w:val="both"/>
      </w:pPr>
      <w:r>
        <w:rPr>
          <w:sz w:val="20"/>
        </w:rPr>
        <w:t xml:space="preserve">Заседание комиссии Молодежной палаты может проводиться дистанционно путем использования систем видео-конференц-связи. Проведение указанного заседания осуществляется с использованием программного обеспечения и (или) оборудования, позволяющего обеспечить одновременную коммуникацию председательствующего на заседании комиссии Молодежной палаты, членов Молодежной палаты и приглашенных, в том числе выступающих на заседании комиссии Молодежной палаты.</w:t>
      </w:r>
    </w:p>
    <w:p>
      <w:pPr>
        <w:pStyle w:val="0"/>
        <w:jc w:val="both"/>
      </w:pPr>
      <w:r>
        <w:rPr>
          <w:sz w:val="20"/>
        </w:rPr>
        <w:t xml:space="preserve">(абзац введен </w:t>
      </w:r>
      <w:hyperlink w:history="0" r:id="rId42" w:tooltip="Постановление Законодательной Думы Хабаровского края от 28.09.2022 N 1483 &quot;О внесении изменений в Положение о Молодежной общественной палате при Законодательной Думе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28.09.2022 N 1483)</w:t>
      </w:r>
    </w:p>
    <w:p>
      <w:pPr>
        <w:pStyle w:val="0"/>
        <w:spacing w:before="200" w:line-rule="auto"/>
        <w:ind w:firstLine="540"/>
        <w:jc w:val="both"/>
      </w:pPr>
      <w:r>
        <w:rPr>
          <w:sz w:val="20"/>
        </w:rPr>
        <w:t xml:space="preserve">6.4. Деятельность комиссии Молодежной палаты организуют председатель комиссии Молодежной палаты, его заместитель и секретарь комиссии Молодежной палаты, которые избираются на срок действия Молодежной палаты.</w:t>
      </w:r>
    </w:p>
    <w:p>
      <w:pPr>
        <w:pStyle w:val="0"/>
        <w:spacing w:before="200" w:line-rule="auto"/>
        <w:ind w:firstLine="540"/>
        <w:jc w:val="both"/>
      </w:pPr>
      <w:r>
        <w:rPr>
          <w:sz w:val="20"/>
        </w:rPr>
        <w:t xml:space="preserve">6.5. Секретарь комиссии Молодежной палаты избирается на заседании комиссии Молодежной палаты открытым голосованием из числа членов комиссии Молодежной палаты большинством голосов от числа членов комиссии Молодежной палаты, присутствующих на ее заседании.</w:t>
      </w:r>
    </w:p>
    <w:p>
      <w:pPr>
        <w:pStyle w:val="0"/>
        <w:spacing w:before="200" w:line-rule="auto"/>
        <w:ind w:firstLine="540"/>
        <w:jc w:val="both"/>
      </w:pPr>
      <w:r>
        <w:rPr>
          <w:sz w:val="20"/>
        </w:rPr>
        <w:t xml:space="preserve">Предложения о кандидатурах для избрания на должность секретаря комиссии Молодежной палаты вносятся координатором Молодежной палаты, членами комиссии Молодежной палаты.</w:t>
      </w:r>
    </w:p>
    <w:p>
      <w:pPr>
        <w:pStyle w:val="0"/>
        <w:jc w:val="both"/>
      </w:pPr>
      <w:r>
        <w:rPr>
          <w:sz w:val="20"/>
        </w:rPr>
      </w:r>
    </w:p>
    <w:p>
      <w:pPr>
        <w:pStyle w:val="2"/>
        <w:outlineLvl w:val="1"/>
        <w:jc w:val="center"/>
      </w:pPr>
      <w:r>
        <w:rPr>
          <w:sz w:val="20"/>
        </w:rPr>
        <w:t xml:space="preserve">7. Прекращение деятельности Молодежной палаты</w:t>
      </w:r>
    </w:p>
    <w:p>
      <w:pPr>
        <w:pStyle w:val="0"/>
        <w:jc w:val="both"/>
      </w:pPr>
      <w:r>
        <w:rPr>
          <w:sz w:val="20"/>
        </w:rPr>
      </w:r>
    </w:p>
    <w:p>
      <w:pPr>
        <w:pStyle w:val="0"/>
        <w:ind w:firstLine="540"/>
        <w:jc w:val="both"/>
      </w:pPr>
      <w:r>
        <w:rPr>
          <w:sz w:val="20"/>
        </w:rPr>
        <w:t xml:space="preserve">7.1. Деятельность Молодежной палаты может быть прекращена постановлением Законодательной Думы.</w:t>
      </w:r>
    </w:p>
    <w:p>
      <w:pPr>
        <w:pStyle w:val="0"/>
        <w:jc w:val="both"/>
      </w:pPr>
      <w:r>
        <w:rPr>
          <w:sz w:val="20"/>
        </w:rPr>
      </w:r>
    </w:p>
    <w:p>
      <w:pPr>
        <w:pStyle w:val="0"/>
        <w:jc w:val="right"/>
      </w:pPr>
      <w:r>
        <w:rPr>
          <w:sz w:val="20"/>
        </w:rPr>
        <w:t xml:space="preserve">Председатель Думы</w:t>
      </w:r>
    </w:p>
    <w:p>
      <w:pPr>
        <w:pStyle w:val="0"/>
        <w:jc w:val="right"/>
      </w:pPr>
      <w:r>
        <w:rPr>
          <w:sz w:val="20"/>
        </w:rPr>
        <w:t xml:space="preserve">И.В.Зикунова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Молодежной общественной палате при</w:t>
      </w:r>
    </w:p>
    <w:p>
      <w:pPr>
        <w:pStyle w:val="0"/>
        <w:jc w:val="right"/>
      </w:pPr>
      <w:r>
        <w:rPr>
          <w:sz w:val="20"/>
        </w:rPr>
        <w:t xml:space="preserve">Законодательной Думе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3" w:tooltip="Постановление Законодательной Думы Хабаровского края от 26.07.2023 N 1898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color w:val="392c69"/>
              </w:rPr>
              <w:t xml:space="preserve"> Законодательной Думы Хабаровского края</w:t>
            </w:r>
          </w:p>
          <w:p>
            <w:pPr>
              <w:pStyle w:val="0"/>
              <w:jc w:val="center"/>
            </w:pPr>
            <w:r>
              <w:rPr>
                <w:sz w:val="20"/>
                <w:color w:val="392c69"/>
              </w:rPr>
              <w:t xml:space="preserve">от 26.07.2023 N 1898)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pPr>
      <w:r>
        <w:rPr>
          <w:sz w:val="20"/>
        </w:rPr>
        <w:t xml:space="preserve">(Форма)</w:t>
      </w:r>
    </w:p>
    <w:p>
      <w:pPr>
        <w:pStyle w:val="0"/>
        <w:jc w:val="both"/>
      </w:pPr>
      <w:r>
        <w:rPr>
          <w:sz w:val="20"/>
        </w:rPr>
      </w:r>
    </w:p>
    <w:bookmarkStart w:id="229" w:name="P229"/>
    <w:bookmarkEnd w:id="229"/>
    <w:p>
      <w:pPr>
        <w:pStyle w:val="0"/>
        <w:jc w:val="center"/>
      </w:pPr>
      <w:r>
        <w:rPr>
          <w:sz w:val="20"/>
        </w:rPr>
        <w:t xml:space="preserve">Анкета</w:t>
      </w:r>
    </w:p>
    <w:p>
      <w:pPr>
        <w:pStyle w:val="0"/>
        <w:jc w:val="center"/>
      </w:pPr>
      <w:r>
        <w:rPr>
          <w:sz w:val="20"/>
        </w:rPr>
        <w:t xml:space="preserve">кандидата в члены Молодежной общественной палаты</w:t>
      </w:r>
    </w:p>
    <w:p>
      <w:pPr>
        <w:pStyle w:val="0"/>
        <w:jc w:val="center"/>
      </w:pPr>
      <w:r>
        <w:rPr>
          <w:sz w:val="20"/>
        </w:rPr>
        <w:t xml:space="preserve">при Законодательной Думе Хабаровского края</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40"/>
        <w:gridCol w:w="1123"/>
        <w:gridCol w:w="1531"/>
        <w:gridCol w:w="4195"/>
        <w:gridCol w:w="340"/>
        <w:gridCol w:w="1531"/>
      </w:tblGrid>
      <w:tr>
        <w:tblPrEx>
          <w:tblBorders>
            <w:insideV w:val="single" w:sz="4"/>
          </w:tblBorders>
        </w:tblPrEx>
        <w:tc>
          <w:tcPr>
            <w:gridSpan w:val="5"/>
            <w:tcW w:w="7529" w:type="dxa"/>
            <w:tcBorders>
              <w:top w:val="nil"/>
              <w:left w:val="nil"/>
              <w:bottom w:val="nil"/>
            </w:tcBorders>
          </w:tcPr>
          <w:p>
            <w:pPr>
              <w:pStyle w:val="0"/>
            </w:pPr>
            <w:r>
              <w:rPr>
                <w:sz w:val="20"/>
              </w:rPr>
            </w:r>
          </w:p>
        </w:tc>
        <w:tc>
          <w:tcPr>
            <w:tcW w:w="1531" w:type="dxa"/>
            <w:vAlign w:val="center"/>
            <w:tcBorders>
              <w:top w:val="single" w:sz="4"/>
              <w:bottom w:val="single" w:sz="4"/>
            </w:tcBorders>
            <w:vMerge w:val="restart"/>
          </w:tcPr>
          <w:p>
            <w:pPr>
              <w:pStyle w:val="0"/>
              <w:jc w:val="center"/>
            </w:pPr>
            <w:r>
              <w:rPr>
                <w:sz w:val="20"/>
              </w:rPr>
              <w:t xml:space="preserve">Место</w:t>
            </w:r>
          </w:p>
          <w:p>
            <w:pPr>
              <w:pStyle w:val="0"/>
              <w:jc w:val="center"/>
            </w:pPr>
            <w:r>
              <w:rPr>
                <w:sz w:val="20"/>
              </w:rPr>
              <w:t xml:space="preserve">для фотографии</w:t>
            </w:r>
          </w:p>
        </w:tc>
      </w:tr>
      <w:tr>
        <w:tc>
          <w:tcPr>
            <w:tcW w:w="340" w:type="dxa"/>
            <w:vAlign w:val="bottom"/>
            <w:tcBorders>
              <w:top w:val="nil"/>
              <w:left w:val="nil"/>
              <w:bottom w:val="nil"/>
              <w:right w:val="nil"/>
            </w:tcBorders>
          </w:tcPr>
          <w:p>
            <w:pPr>
              <w:pStyle w:val="0"/>
            </w:pPr>
            <w:r>
              <w:rPr>
                <w:sz w:val="20"/>
              </w:rPr>
              <w:t xml:space="preserve">1.</w:t>
            </w:r>
          </w:p>
        </w:tc>
        <w:tc>
          <w:tcPr>
            <w:tcW w:w="1123" w:type="dxa"/>
            <w:vAlign w:val="bottom"/>
            <w:tcBorders>
              <w:top w:val="nil"/>
              <w:left w:val="nil"/>
              <w:bottom w:val="nil"/>
              <w:right w:val="nil"/>
            </w:tcBorders>
          </w:tcPr>
          <w:p>
            <w:pPr>
              <w:pStyle w:val="0"/>
            </w:pPr>
            <w:r>
              <w:rPr>
                <w:sz w:val="20"/>
              </w:rPr>
              <w:t xml:space="preserve">Фамилия</w:t>
            </w:r>
          </w:p>
        </w:tc>
        <w:tc>
          <w:tcPr>
            <w:gridSpan w:val="2"/>
            <w:tcW w:w="5726"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340" w:type="dxa"/>
            <w:vAlign w:val="bottom"/>
            <w:tcBorders>
              <w:top w:val="nil"/>
              <w:left w:val="nil"/>
              <w:bottom w:val="nil"/>
              <w:right w:val="nil"/>
            </w:tcBorders>
          </w:tcPr>
          <w:p>
            <w:pPr>
              <w:pStyle w:val="0"/>
            </w:pPr>
            <w:r>
              <w:rPr>
                <w:sz w:val="20"/>
              </w:rPr>
            </w:r>
          </w:p>
        </w:tc>
        <w:tc>
          <w:tcPr>
            <w:tcW w:w="1123" w:type="dxa"/>
            <w:vAlign w:val="bottom"/>
            <w:tcBorders>
              <w:top w:val="nil"/>
              <w:left w:val="nil"/>
              <w:bottom w:val="nil"/>
              <w:right w:val="nil"/>
            </w:tcBorders>
          </w:tcPr>
          <w:p>
            <w:pPr>
              <w:pStyle w:val="0"/>
            </w:pPr>
            <w:r>
              <w:rPr>
                <w:sz w:val="20"/>
              </w:rPr>
              <w:t xml:space="preserve">Имя</w:t>
            </w:r>
          </w:p>
        </w:tc>
        <w:tc>
          <w:tcPr>
            <w:gridSpan w:val="2"/>
            <w:tcW w:w="5726" w:type="dxa"/>
            <w:vAlign w:val="bottom"/>
            <w:tcBorders>
              <w:top w:val="single" w:sz="4"/>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340" w:type="dxa"/>
            <w:vAlign w:val="bottom"/>
            <w:tcBorders>
              <w:top w:val="nil"/>
              <w:left w:val="nil"/>
              <w:bottom w:val="nil"/>
              <w:right w:val="nil"/>
            </w:tcBorders>
          </w:tcPr>
          <w:p>
            <w:pPr>
              <w:pStyle w:val="0"/>
            </w:pPr>
            <w:r>
              <w:rPr>
                <w:sz w:val="20"/>
              </w:rPr>
            </w:r>
          </w:p>
        </w:tc>
        <w:tc>
          <w:tcPr>
            <w:gridSpan w:val="2"/>
            <w:tcW w:w="2654" w:type="dxa"/>
            <w:vAlign w:val="bottom"/>
            <w:tcBorders>
              <w:top w:val="nil"/>
              <w:left w:val="nil"/>
              <w:bottom w:val="nil"/>
              <w:right w:val="nil"/>
            </w:tcBorders>
          </w:tcPr>
          <w:p>
            <w:pPr>
              <w:pStyle w:val="0"/>
            </w:pPr>
            <w:r>
              <w:rPr>
                <w:sz w:val="20"/>
              </w:rPr>
              <w:t xml:space="preserve">Отчество (при наличии)</w:t>
            </w:r>
          </w:p>
        </w:tc>
        <w:tc>
          <w:tcPr>
            <w:tcW w:w="4195" w:type="dxa"/>
            <w:tcBorders>
              <w:top w:val="single" w:sz="4"/>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5443"/>
        <w:gridCol w:w="3628"/>
      </w:tblGrid>
      <w:tr>
        <w:tc>
          <w:tcPr>
            <w:tcW w:w="5443" w:type="dxa"/>
            <w:tcBorders>
              <w:left w:val="nil"/>
            </w:tcBorders>
          </w:tcPr>
          <w:p>
            <w:pPr>
              <w:pStyle w:val="0"/>
              <w:jc w:val="both"/>
            </w:pPr>
            <w:r>
              <w:rPr>
                <w:sz w:val="20"/>
              </w:rPr>
              <w:t xml:space="preserve">2. Если изменяли фамилию, имя или отчество (последнее - при наличии), то укажите их, а также когда, где и по какой причине изменяли</w:t>
            </w:r>
          </w:p>
        </w:tc>
        <w:tc>
          <w:tcPr>
            <w:tcW w:w="3628" w:type="dxa"/>
            <w:tcBorders>
              <w:right w:val="nil"/>
            </w:tcBorders>
          </w:tcPr>
          <w:p>
            <w:pPr>
              <w:pStyle w:val="0"/>
            </w:pPr>
            <w:r>
              <w:rPr>
                <w:sz w:val="20"/>
              </w:rPr>
            </w:r>
          </w:p>
        </w:tc>
      </w:tr>
      <w:tr>
        <w:tc>
          <w:tcPr>
            <w:tcW w:w="5443" w:type="dxa"/>
            <w:tcBorders>
              <w:left w:val="nil"/>
            </w:tcBorders>
          </w:tcPr>
          <w:p>
            <w:pPr>
              <w:pStyle w:val="0"/>
              <w:jc w:val="both"/>
            </w:pPr>
            <w:r>
              <w:rPr>
                <w:sz w:val="20"/>
              </w:rPr>
              <w:t xml:space="preserve">3. Число, месяц, год и место рождения (село, деревня, город, район, область, край, республика, страна)</w:t>
            </w:r>
          </w:p>
        </w:tc>
        <w:tc>
          <w:tcPr>
            <w:tcW w:w="3628" w:type="dxa"/>
            <w:tcBorders>
              <w:right w:val="nil"/>
            </w:tcBorders>
          </w:tcPr>
          <w:p>
            <w:pPr>
              <w:pStyle w:val="0"/>
            </w:pPr>
            <w:r>
              <w:rPr>
                <w:sz w:val="20"/>
              </w:rPr>
            </w:r>
          </w:p>
        </w:tc>
      </w:tr>
      <w:tr>
        <w:tc>
          <w:tcPr>
            <w:tcW w:w="5443" w:type="dxa"/>
            <w:tcBorders>
              <w:left w:val="nil"/>
            </w:tcBorders>
          </w:tcPr>
          <w:p>
            <w:pPr>
              <w:pStyle w:val="0"/>
              <w:jc w:val="both"/>
            </w:pPr>
            <w:r>
              <w:rPr>
                <w:sz w:val="20"/>
              </w:rPr>
              <w:t xml:space="preserve">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 укажите</w:t>
            </w:r>
          </w:p>
        </w:tc>
        <w:tc>
          <w:tcPr>
            <w:tcW w:w="3628" w:type="dxa"/>
            <w:tcBorders>
              <w:right w:val="nil"/>
            </w:tcBorders>
          </w:tcPr>
          <w:p>
            <w:pPr>
              <w:pStyle w:val="0"/>
            </w:pPr>
            <w:r>
              <w:rPr>
                <w:sz w:val="20"/>
              </w:rPr>
            </w:r>
          </w:p>
        </w:tc>
      </w:tr>
      <w:tr>
        <w:tc>
          <w:tcPr>
            <w:tcW w:w="5443" w:type="dxa"/>
            <w:tcBorders>
              <w:left w:val="nil"/>
            </w:tcBorders>
          </w:tcPr>
          <w:p>
            <w:pPr>
              <w:pStyle w:val="0"/>
              <w:jc w:val="both"/>
            </w:pPr>
            <w:r>
              <w:rPr>
                <w:sz w:val="20"/>
              </w:rPr>
              <w:t xml:space="preserve">5. Образование (наименование образовательной организации, курс (класс), факультет и специальность (направление подготовки), когда и какие образовательные организации окончили, квалификация по диплому, ученая степень, ученое звание (когда присвоены)</w:t>
            </w:r>
          </w:p>
        </w:tc>
        <w:tc>
          <w:tcPr>
            <w:tcW w:w="3628" w:type="dxa"/>
            <w:tcBorders>
              <w:right w:val="nil"/>
            </w:tcBorders>
          </w:tcPr>
          <w:p>
            <w:pPr>
              <w:pStyle w:val="0"/>
            </w:pPr>
            <w:r>
              <w:rPr>
                <w:sz w:val="20"/>
              </w:rPr>
            </w:r>
          </w:p>
        </w:tc>
      </w:tr>
      <w:tr>
        <w:tc>
          <w:tcPr>
            <w:tcW w:w="5443" w:type="dxa"/>
            <w:tcBorders>
              <w:left w:val="nil"/>
            </w:tcBorders>
          </w:tcPr>
          <w:p>
            <w:pPr>
              <w:pStyle w:val="0"/>
              <w:jc w:val="both"/>
            </w:pPr>
            <w:r>
              <w:rPr>
                <w:sz w:val="20"/>
              </w:rPr>
              <w:t xml:space="preserve">6. Были ли Вы судимы, когда и за что</w:t>
            </w:r>
          </w:p>
        </w:tc>
        <w:tc>
          <w:tcPr>
            <w:tcW w:w="3628" w:type="dxa"/>
            <w:tcBorders>
              <w:right w:val="nil"/>
            </w:tcBorders>
          </w:tcPr>
          <w:p>
            <w:pPr>
              <w:pStyle w:val="0"/>
            </w:pPr>
            <w:r>
              <w:rPr>
                <w:sz w:val="20"/>
              </w:rPr>
            </w:r>
          </w:p>
        </w:tc>
      </w:tr>
      <w:tr>
        <w:tc>
          <w:tcPr>
            <w:tcW w:w="5443" w:type="dxa"/>
            <w:tcBorders>
              <w:left w:val="nil"/>
            </w:tcBorders>
          </w:tcPr>
          <w:p>
            <w:pPr>
              <w:pStyle w:val="0"/>
              <w:jc w:val="both"/>
            </w:pPr>
            <w:r>
              <w:rPr>
                <w:sz w:val="20"/>
              </w:rPr>
              <w:t xml:space="preserve">7. Являетесь ли Вы иностранным агентом</w:t>
            </w:r>
          </w:p>
        </w:tc>
        <w:tc>
          <w:tcPr>
            <w:tcW w:w="3628" w:type="dxa"/>
            <w:tcBorders>
              <w:right w:val="nil"/>
            </w:tcBorders>
          </w:tcPr>
          <w:p>
            <w:pPr>
              <w:pStyle w:val="0"/>
            </w:pPr>
            <w:r>
              <w:rPr>
                <w:sz w:val="20"/>
              </w:rPr>
            </w:r>
          </w:p>
        </w:tc>
      </w:tr>
      <w:tr>
        <w:tblPrEx>
          <w:tblBorders>
            <w:insideH w:val="nil"/>
          </w:tblBorders>
        </w:tblPrEx>
        <w:tc>
          <w:tcPr>
            <w:gridSpan w:val="2"/>
            <w:tcW w:w="9071" w:type="dxa"/>
            <w:tcBorders>
              <w:left w:val="nil"/>
              <w:bottom w:val="nil"/>
              <w:right w:val="nil"/>
            </w:tcBorders>
          </w:tcPr>
          <w:p>
            <w:pPr>
              <w:pStyle w:val="0"/>
              <w:jc w:val="both"/>
            </w:pPr>
            <w:r>
              <w:rPr>
                <w:sz w:val="20"/>
              </w:rPr>
              <w:t xml:space="preserve">8. Выполняемая работа с начала трудовой деятельности (включая учебу в образовательных организациях, военную службу, работу по совместительству, предпринимательскую деятельность и т.п.)</w:t>
            </w:r>
          </w:p>
        </w:tc>
      </w:tr>
      <w:tr>
        <w:tblPrEx>
          <w:tblBorders>
            <w:insideH w:val="nil"/>
          </w:tblBorders>
        </w:tblPrEx>
        <w:tc>
          <w:tcPr>
            <w:gridSpan w:val="2"/>
            <w:tcW w:w="9071" w:type="dxa"/>
            <w:tcBorders>
              <w:top w:val="nil"/>
              <w:left w:val="nil"/>
              <w:bottom w:val="nil"/>
              <w:right w:val="nil"/>
            </w:tcBorders>
          </w:tcPr>
          <w:p>
            <w:pPr>
              <w:pStyle w:val="0"/>
              <w:jc w:val="both"/>
            </w:pPr>
            <w:r>
              <w:rPr>
                <w:sz w:val="20"/>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247"/>
        <w:gridCol w:w="3345"/>
        <w:gridCol w:w="3005"/>
      </w:tblGrid>
      <w:tr>
        <w:tc>
          <w:tcPr>
            <w:gridSpan w:val="2"/>
            <w:tcW w:w="2721" w:type="dxa"/>
            <w:vAlign w:val="center"/>
          </w:tcPr>
          <w:p>
            <w:pPr>
              <w:pStyle w:val="0"/>
              <w:jc w:val="center"/>
            </w:pPr>
            <w:r>
              <w:rPr>
                <w:sz w:val="20"/>
              </w:rPr>
              <w:t xml:space="preserve">Месяц и год</w:t>
            </w:r>
          </w:p>
        </w:tc>
        <w:tc>
          <w:tcPr>
            <w:tcW w:w="3345" w:type="dxa"/>
            <w:vAlign w:val="center"/>
            <w:vMerge w:val="restart"/>
          </w:tcPr>
          <w:p>
            <w:pPr>
              <w:pStyle w:val="0"/>
              <w:jc w:val="center"/>
            </w:pPr>
            <w:r>
              <w:rPr>
                <w:sz w:val="20"/>
              </w:rPr>
              <w:t xml:space="preserve">Должность с указанием организации</w:t>
            </w:r>
          </w:p>
        </w:tc>
        <w:tc>
          <w:tcPr>
            <w:tcW w:w="3005" w:type="dxa"/>
            <w:vAlign w:val="center"/>
            <w:vMerge w:val="restart"/>
          </w:tcPr>
          <w:p>
            <w:pPr>
              <w:pStyle w:val="0"/>
              <w:jc w:val="center"/>
            </w:pPr>
            <w:r>
              <w:rPr>
                <w:sz w:val="20"/>
              </w:rPr>
              <w:t xml:space="preserve">Адрес организации (в т.ч. за границей)</w:t>
            </w:r>
          </w:p>
        </w:tc>
      </w:tr>
      <w:tr>
        <w:tc>
          <w:tcPr>
            <w:tcW w:w="1474" w:type="dxa"/>
            <w:vAlign w:val="center"/>
          </w:tcPr>
          <w:p>
            <w:pPr>
              <w:pStyle w:val="0"/>
              <w:jc w:val="center"/>
            </w:pPr>
            <w:r>
              <w:rPr>
                <w:sz w:val="20"/>
              </w:rPr>
              <w:t xml:space="preserve">поступления</w:t>
            </w:r>
          </w:p>
        </w:tc>
        <w:tc>
          <w:tcPr>
            <w:tcW w:w="1247" w:type="dxa"/>
            <w:vAlign w:val="center"/>
          </w:tcPr>
          <w:p>
            <w:pPr>
              <w:pStyle w:val="0"/>
              <w:jc w:val="center"/>
            </w:pPr>
            <w:r>
              <w:rPr>
                <w:sz w:val="20"/>
              </w:rPr>
              <w:t xml:space="preserve">ухода</w:t>
            </w:r>
          </w:p>
        </w:tc>
        <w:tc>
          <w:tcPr>
            <w:vMerge w:val="continue"/>
          </w:tcPr>
          <w:p/>
        </w:tc>
        <w:tc>
          <w:tcPr>
            <w:vMerge w:val="continue"/>
          </w:tcPr>
          <w:p/>
        </w:tc>
      </w:tr>
      <w:tr>
        <w:tc>
          <w:tcPr>
            <w:tcW w:w="1474" w:type="dxa"/>
          </w:tcPr>
          <w:p>
            <w:pPr>
              <w:pStyle w:val="0"/>
            </w:pPr>
            <w:r>
              <w:rPr>
                <w:sz w:val="20"/>
              </w:rPr>
            </w:r>
          </w:p>
        </w:tc>
        <w:tc>
          <w:tcPr>
            <w:tcW w:w="1247" w:type="dxa"/>
          </w:tcPr>
          <w:p>
            <w:pPr>
              <w:pStyle w:val="0"/>
            </w:pPr>
            <w:r>
              <w:rPr>
                <w:sz w:val="20"/>
              </w:rPr>
            </w:r>
          </w:p>
        </w:tc>
        <w:tc>
          <w:tcPr>
            <w:tcW w:w="3345" w:type="dxa"/>
          </w:tcPr>
          <w:p>
            <w:pPr>
              <w:pStyle w:val="0"/>
            </w:pPr>
            <w:r>
              <w:rPr>
                <w:sz w:val="20"/>
              </w:rPr>
            </w:r>
          </w:p>
        </w:tc>
        <w:tc>
          <w:tcPr>
            <w:tcW w:w="300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662"/>
        <w:gridCol w:w="4408"/>
      </w:tblGrid>
      <w:tr>
        <w:tc>
          <w:tcPr>
            <w:gridSpan w:val="2"/>
            <w:tcW w:w="9070" w:type="dxa"/>
            <w:tcBorders>
              <w:top w:val="nil"/>
              <w:left w:val="nil"/>
              <w:bottom w:val="nil"/>
              <w:right w:val="nil"/>
            </w:tcBorders>
          </w:tcPr>
          <w:p>
            <w:pPr>
              <w:pStyle w:val="0"/>
              <w:jc w:val="both"/>
            </w:pPr>
            <w:r>
              <w:rPr>
                <w:sz w:val="20"/>
              </w:rPr>
              <w:t xml:space="preserve">9. Государственные награды, иные награды и знаки отличия, поощрения за особые успехи в труде, учебе и общественной деятельности, специальные и дополнительные стипендии</w:t>
            </w:r>
          </w:p>
        </w:tc>
      </w:tr>
      <w:tr>
        <w:tc>
          <w:tcPr>
            <w:gridSpan w:val="2"/>
            <w:tcW w:w="9070" w:type="dxa"/>
            <w:tcBorders>
              <w:top w:val="nil"/>
              <w:left w:val="nil"/>
              <w:bottom w:val="single" w:sz="4"/>
              <w:right w:val="nil"/>
            </w:tcBorders>
          </w:tcPr>
          <w:p>
            <w:pPr>
              <w:pStyle w:val="0"/>
            </w:pPr>
            <w:r>
              <w:rPr>
                <w:sz w:val="20"/>
              </w:rPr>
            </w:r>
          </w:p>
        </w:tc>
      </w:tr>
      <w:tr>
        <w:tc>
          <w:tcPr>
            <w:gridSpan w:val="2"/>
            <w:tcW w:w="9070" w:type="dxa"/>
            <w:tcBorders>
              <w:top w:val="single" w:sz="4"/>
              <w:left w:val="nil"/>
              <w:bottom w:val="nil"/>
              <w:right w:val="nil"/>
            </w:tcBorders>
          </w:tcPr>
          <w:p>
            <w:pPr>
              <w:pStyle w:val="0"/>
              <w:jc w:val="both"/>
            </w:pPr>
            <w:r>
              <w:rPr>
                <w:sz w:val="20"/>
              </w:rPr>
              <w:t xml:space="preserve">10. Отношение к воинской обязанности и воинское звание, участие в боевых действиях, специальной военной операции</w:t>
            </w:r>
          </w:p>
        </w:tc>
      </w:tr>
      <w:tr>
        <w:tc>
          <w:tcPr>
            <w:gridSpan w:val="2"/>
            <w:tcW w:w="9070" w:type="dxa"/>
            <w:tcBorders>
              <w:top w:val="nil"/>
              <w:left w:val="nil"/>
              <w:bottom w:val="single" w:sz="4"/>
              <w:right w:val="nil"/>
            </w:tcBorders>
          </w:tcPr>
          <w:p>
            <w:pPr>
              <w:pStyle w:val="0"/>
            </w:pPr>
            <w:r>
              <w:rPr>
                <w:sz w:val="20"/>
              </w:rPr>
            </w:r>
          </w:p>
        </w:tc>
      </w:tr>
      <w:tr>
        <w:tc>
          <w:tcPr>
            <w:gridSpan w:val="2"/>
            <w:tcW w:w="9070" w:type="dxa"/>
            <w:tcBorders>
              <w:top w:val="single" w:sz="4"/>
              <w:left w:val="nil"/>
              <w:bottom w:val="nil"/>
              <w:right w:val="nil"/>
            </w:tcBorders>
          </w:tcPr>
          <w:p>
            <w:pPr>
              <w:pStyle w:val="0"/>
              <w:jc w:val="both"/>
            </w:pPr>
            <w:r>
              <w:rPr>
                <w:sz w:val="20"/>
              </w:rPr>
              <w:t xml:space="preserve">11. Домашний адрес (адрес регистрации, фактического проживания), номер телефона, адрес электронной почты (либо иной вид связи), страницы в социальных сетях (указать ссылки)</w:t>
            </w:r>
          </w:p>
        </w:tc>
      </w:tr>
      <w:tr>
        <w:tc>
          <w:tcPr>
            <w:gridSpan w:val="2"/>
            <w:tcW w:w="9070" w:type="dxa"/>
            <w:tcBorders>
              <w:top w:val="nil"/>
              <w:left w:val="nil"/>
              <w:bottom w:val="single" w:sz="4"/>
              <w:right w:val="nil"/>
            </w:tcBorders>
          </w:tcPr>
          <w:p>
            <w:pPr>
              <w:pStyle w:val="0"/>
            </w:pPr>
            <w:r>
              <w:rPr>
                <w:sz w:val="20"/>
              </w:rPr>
            </w:r>
          </w:p>
        </w:tc>
      </w:tr>
      <w:tr>
        <w:tblPrEx>
          <w:tblBorders>
            <w:insideH w:val="single" w:sz="4"/>
          </w:tblBorders>
        </w:tblPrEx>
        <w:tc>
          <w:tcPr>
            <w:tcW w:w="4662" w:type="dxa"/>
            <w:tcBorders>
              <w:top w:val="single" w:sz="4"/>
              <w:left w:val="nil"/>
              <w:bottom w:val="nil"/>
              <w:right w:val="nil"/>
            </w:tcBorders>
          </w:tcPr>
          <w:p>
            <w:pPr>
              <w:pStyle w:val="0"/>
              <w:jc w:val="both"/>
            </w:pPr>
            <w:r>
              <w:rPr>
                <w:sz w:val="20"/>
              </w:rPr>
              <w:t xml:space="preserve">12. Паспорт или документ, его заменяющий</w:t>
            </w:r>
          </w:p>
        </w:tc>
        <w:tc>
          <w:tcPr>
            <w:tcW w:w="4408" w:type="dxa"/>
            <w:tcBorders>
              <w:top w:val="single" w:sz="4"/>
              <w:left w:val="nil"/>
              <w:bottom w:val="single" w:sz="4"/>
              <w:right w:val="nil"/>
            </w:tcBorders>
          </w:tcPr>
          <w:p>
            <w:pPr>
              <w:pStyle w:val="0"/>
            </w:pPr>
            <w:r>
              <w:rPr>
                <w:sz w:val="20"/>
              </w:rPr>
            </w:r>
          </w:p>
        </w:tc>
      </w:tr>
      <w:tr>
        <w:tc>
          <w:tcPr>
            <w:tcW w:w="4662" w:type="dxa"/>
            <w:tcBorders>
              <w:top w:val="nil"/>
              <w:left w:val="nil"/>
              <w:bottom w:val="nil"/>
              <w:right w:val="nil"/>
            </w:tcBorders>
          </w:tcPr>
          <w:p>
            <w:pPr>
              <w:pStyle w:val="0"/>
            </w:pPr>
            <w:r>
              <w:rPr>
                <w:sz w:val="20"/>
              </w:rPr>
            </w:r>
          </w:p>
        </w:tc>
        <w:tc>
          <w:tcPr>
            <w:tcW w:w="4408" w:type="dxa"/>
            <w:tcBorders>
              <w:top w:val="single" w:sz="4"/>
              <w:left w:val="nil"/>
              <w:bottom w:val="nil"/>
              <w:right w:val="nil"/>
            </w:tcBorders>
          </w:tcPr>
          <w:p>
            <w:pPr>
              <w:pStyle w:val="0"/>
              <w:jc w:val="center"/>
            </w:pPr>
            <w:r>
              <w:rPr>
                <w:sz w:val="20"/>
              </w:rPr>
              <w:t xml:space="preserve">(серия, номер, кем и когда выдан)</w:t>
            </w:r>
          </w:p>
        </w:tc>
      </w:tr>
      <w:tr>
        <w:tc>
          <w:tcPr>
            <w:gridSpan w:val="2"/>
            <w:tcW w:w="9070" w:type="dxa"/>
            <w:tcBorders>
              <w:top w:val="nil"/>
              <w:left w:val="nil"/>
              <w:bottom w:val="single" w:sz="4"/>
              <w:right w:val="nil"/>
            </w:tcBorders>
          </w:tcPr>
          <w:p>
            <w:pPr>
              <w:pStyle w:val="0"/>
            </w:pPr>
            <w:r>
              <w:rPr>
                <w:sz w:val="20"/>
              </w:rPr>
            </w:r>
          </w:p>
        </w:tc>
      </w:tr>
      <w:tr>
        <w:tc>
          <w:tcPr>
            <w:gridSpan w:val="2"/>
            <w:tcW w:w="9070" w:type="dxa"/>
            <w:tcBorders>
              <w:top w:val="single" w:sz="4"/>
              <w:left w:val="nil"/>
              <w:bottom w:val="nil"/>
              <w:right w:val="nil"/>
            </w:tcBorders>
          </w:tcPr>
          <w:p>
            <w:pPr>
              <w:pStyle w:val="0"/>
              <w:jc w:val="both"/>
            </w:pPr>
            <w:r>
              <w:rPr>
                <w:sz w:val="20"/>
              </w:rPr>
              <w:t xml:space="preserve">13. Дополнительные сведения (участие в выборных представительных органах, опыт общественной деятельности, опыт участия в деятельности системы молодежного парламентаризма, другая информация, которую желаете сообщить о себе)</w:t>
            </w:r>
          </w:p>
        </w:tc>
      </w:tr>
      <w:tr>
        <w:tc>
          <w:tcPr>
            <w:gridSpan w:val="2"/>
            <w:tcW w:w="9070" w:type="dxa"/>
            <w:tcBorders>
              <w:top w:val="nil"/>
              <w:left w:val="nil"/>
              <w:bottom w:val="single" w:sz="4"/>
              <w:right w:val="nil"/>
            </w:tcBorders>
          </w:tcPr>
          <w:p>
            <w:pPr>
              <w:pStyle w:val="0"/>
            </w:pPr>
            <w:r>
              <w:rPr>
                <w:sz w:val="20"/>
              </w:rPr>
            </w:r>
          </w:p>
        </w:tc>
      </w:tr>
      <w:tr>
        <w:tblPrEx>
          <w:tblBorders>
            <w:insideH w:val="single" w:sz="4"/>
          </w:tblBorders>
        </w:tblPrEx>
        <w:tc>
          <w:tcPr>
            <w:gridSpan w:val="2"/>
            <w:tcW w:w="9070" w:type="dxa"/>
            <w:tcBorders>
              <w:top w:val="single" w:sz="4"/>
              <w:left w:val="nil"/>
              <w:bottom w:val="nil"/>
              <w:right w:val="nil"/>
            </w:tcBorders>
          </w:tcPr>
          <w:p>
            <w:pPr>
              <w:pStyle w:val="0"/>
              <w:jc w:val="both"/>
            </w:pPr>
            <w:r>
              <w:rPr>
                <w:sz w:val="20"/>
              </w:rPr>
              <w:t xml:space="preserve">14.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293"/>
        <w:gridCol w:w="2410"/>
        <w:gridCol w:w="340"/>
      </w:tblGrid>
      <w:tr>
        <w:tc>
          <w:tcPr>
            <w:tcW w:w="6293" w:type="dxa"/>
            <w:tcBorders>
              <w:top w:val="nil"/>
              <w:left w:val="nil"/>
              <w:bottom w:val="nil"/>
              <w:right w:val="nil"/>
            </w:tcBorders>
          </w:tcPr>
          <w:p>
            <w:pPr>
              <w:pStyle w:val="0"/>
            </w:pPr>
            <w:r>
              <w:rPr>
                <w:sz w:val="20"/>
              </w:rPr>
              <w:t xml:space="preserve">"___" _____________ 20___ г.</w:t>
            </w:r>
          </w:p>
        </w:tc>
        <w:tc>
          <w:tcPr>
            <w:tcW w:w="2410" w:type="dxa"/>
            <w:vAlign w:val="bottom"/>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r>
      <w:tr>
        <w:tc>
          <w:tcPr>
            <w:tcW w:w="6293" w:type="dxa"/>
            <w:tcBorders>
              <w:top w:val="nil"/>
              <w:left w:val="nil"/>
              <w:bottom w:val="nil"/>
              <w:right w:val="nil"/>
            </w:tcBorders>
          </w:tcPr>
          <w:p>
            <w:pPr>
              <w:pStyle w:val="0"/>
            </w:pPr>
            <w:r>
              <w:rPr>
                <w:sz w:val="20"/>
              </w:rPr>
            </w:r>
          </w:p>
        </w:tc>
        <w:tc>
          <w:tcPr>
            <w:tcW w:w="2410"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Законодательной Думы Хабаровского края от 29.01.2020 N 240</w:t>
            <w:br/>
            <w:t>(ред. от 26.07.2023)</w:t>
            <w:br/>
            <w:t>"О Молодежной общественной...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5DEF7B5E12F431FEBAF1B39CD1DA8969FFC303ECA0728E33D17A77D3AFB80859B01E96BF0EB05DEDF6F927692797EC03231FB2BE487C71355E8C04z6qBM" TargetMode = "External"/>
	<Relationship Id="rId8" Type="http://schemas.openxmlformats.org/officeDocument/2006/relationships/hyperlink" Target="consultantplus://offline/ref=575DEF7B5E12F431FEBAF1B39CD1DA8969FFC303ECA3738031D77A77D3AFB80859B01E96BF0EB05DEDF6F927692797EC03231FB2BE487C71355E8C04z6qBM" TargetMode = "External"/>
	<Relationship Id="rId9" Type="http://schemas.openxmlformats.org/officeDocument/2006/relationships/hyperlink" Target="consultantplus://offline/ref=575DEF7B5E12F431FEBAF1B39CD1DA8969FFC303ECA27C8731D57A77D3AFB80859B01E96BF0EB05DEDF6F9266D2797EC03231FB2BE487C71355E8C04z6qBM" TargetMode = "External"/>
	<Relationship Id="rId10" Type="http://schemas.openxmlformats.org/officeDocument/2006/relationships/hyperlink" Target="consultantplus://offline/ref=575DEF7B5E12F431FEBAF1B39CD1DA8969FFC303ECA1788F32DC7A77D3AFB80859B01E96AD0EE851EEF7E7266C32C1BD45z7q5M" TargetMode = "External"/>
	<Relationship Id="rId11" Type="http://schemas.openxmlformats.org/officeDocument/2006/relationships/hyperlink" Target="consultantplus://offline/ref=575DEF7B5E12F431FEBAF1B39CD1DA8969FFC303ECA1788F32DC7A77D3AFB80859B01E96AD0EE851EEF7E7266C32C1BD45z7q5M" TargetMode = "External"/>
	<Relationship Id="rId12" Type="http://schemas.openxmlformats.org/officeDocument/2006/relationships/hyperlink" Target="consultantplus://offline/ref=575DEF7B5E12F431FEBAF1B39CD1DA8969FFC303EFA7728337DF277DDBF6B40A5EBF4193B81FB05FECE8F827722EC3BFz4q4M" TargetMode = "External"/>
	<Relationship Id="rId13" Type="http://schemas.openxmlformats.org/officeDocument/2006/relationships/hyperlink" Target="consultantplus://offline/ref=575DEF7B5E12F431FEBAF1B39CD1DA8969FFC303EEAD788332DF277DDBF6B40A5EBF4193B81FB05FECE8F827722EC3BFz4q4M" TargetMode = "External"/>
	<Relationship Id="rId14" Type="http://schemas.openxmlformats.org/officeDocument/2006/relationships/hyperlink" Target="consultantplus://offline/ref=575DEF7B5E12F431FEBAF1B39CD1DA8969FFC303EBA67A8233DF277DDBF6B40A5EBF4193B81FB05FECE8F827722EC3BFz4q4M" TargetMode = "External"/>
	<Relationship Id="rId15" Type="http://schemas.openxmlformats.org/officeDocument/2006/relationships/hyperlink" Target="consultantplus://offline/ref=575DEF7B5E12F431FEBAF1B39CD1DA8969FFC303ECA67F8533D67A77D3AFB80859B01E96BF0EB05DEDF6F927692797EC03231FB2BE487C71355E8C04z6qBM" TargetMode = "External"/>
	<Relationship Id="rId16" Type="http://schemas.openxmlformats.org/officeDocument/2006/relationships/hyperlink" Target="consultantplus://offline/ref=DB27980ECDB692544BE3CBC564B9DDFA35447E190DEB944B57A2273FB17699EE7530D7175D973E0480D07409B73D05390834B9E7009D03ECA578F10BqCM" TargetMode = "External"/>
	<Relationship Id="rId17" Type="http://schemas.openxmlformats.org/officeDocument/2006/relationships/hyperlink" Target="consultantplus://offline/ref=DB27980ECDB692544BE3CBC564B9DDFA35447E1903E4984A50A2273FB17699EE7530D7055DCF320781CE7501A26B547F05qEM" TargetMode = "External"/>
	<Relationship Id="rId18" Type="http://schemas.openxmlformats.org/officeDocument/2006/relationships/hyperlink" Target="consultantplus://offline/ref=DB27980ECDB692544BE3CBC564B9DDFA35447E190BE69F4C57AB7A35B92F95EC723F880048DE6A0983D16A00BC77567D5F03qAM" TargetMode = "External"/>
	<Relationship Id="rId19" Type="http://schemas.openxmlformats.org/officeDocument/2006/relationships/hyperlink" Target="consultantplus://offline/ref=DB27980ECDB692544BE3CBC564B9DDFA35447E190BE7954754AC7A35B92F95EC723F88005ADE320580D07401B962002C196CB7E51F8202F2B97AF3BD0Eq0M" TargetMode = "External"/>
	<Relationship Id="rId20" Type="http://schemas.openxmlformats.org/officeDocument/2006/relationships/hyperlink" Target="consultantplus://offline/ref=DB27980ECDB692544BE3CBC564B9DDFA35447E190BE4944956AA7A35B92F95EC723F88005ADE320580D07401B962002C196CB7E51F8202F2B97AF3BD0Eq0M" TargetMode = "External"/>
	<Relationship Id="rId21" Type="http://schemas.openxmlformats.org/officeDocument/2006/relationships/hyperlink" Target="consultantplus://offline/ref=DB27980ECDB692544BE3CBC564B9DDFA35447E190BE59B4E56A87A35B92F95EC723F88005ADE320580D07400BD62002C196CB7E51F8202F2B97AF3BD0Eq0M" TargetMode = "External"/>
	<Relationship Id="rId22" Type="http://schemas.openxmlformats.org/officeDocument/2006/relationships/hyperlink" Target="consultantplus://offline/ref=DB27980ECDB692544BE3CBC564B9DDFA35447E190BE59B4E56A87A35B92F95EC723F88005ADE320580D07400BE62002C196CB7E51F8202F2B97AF3BD0Eq0M" TargetMode = "External"/>
	<Relationship Id="rId23" Type="http://schemas.openxmlformats.org/officeDocument/2006/relationships/hyperlink" Target="consultantplus://offline/ref=DB27980ECDB692544BE3CBC564B9DDFA35447E190BE4944956AA7A35B92F95EC723F88005ADE320580D07401BB62002C196CB7E51F8202F2B97AF3BD0Eq0M" TargetMode = "External"/>
	<Relationship Id="rId24" Type="http://schemas.openxmlformats.org/officeDocument/2006/relationships/hyperlink" Target="consultantplus://offline/ref=DB27980ECDB692544BE3CBC564B9DDFA35447E190BE4944956AA7A35B92F95EC723F88005ADE320580D07401B562002C196CB7E51F8202F2B97AF3BD0Eq0M" TargetMode = "External"/>
	<Relationship Id="rId25" Type="http://schemas.openxmlformats.org/officeDocument/2006/relationships/hyperlink" Target="consultantplus://offline/ref=DB27980ECDB692544BE3CBC564B9DDFA35447E190BE7954754AC7A35B92F95EC723F88005ADE320580D07401BA62002C196CB7E51F8202F2B97AF3BD0Eq0M" TargetMode = "External"/>
	<Relationship Id="rId26" Type="http://schemas.openxmlformats.org/officeDocument/2006/relationships/hyperlink" Target="consultantplus://offline/ref=DB27980ECDB692544BE3CBC564B9DDFA35447E190BE4944956AA7A35B92F95EC723F88005ADE320580D07400BC62002C196CB7E51F8202F2B97AF3BD0Eq0M" TargetMode = "External"/>
	<Relationship Id="rId27" Type="http://schemas.openxmlformats.org/officeDocument/2006/relationships/hyperlink" Target="consultantplus://offline/ref=DB27980ECDB692544BE3CBC564B9DDFA35447E190BE4944956AA7A35B92F95EC723F88005ADE320580D07400BD62002C196CB7E51F8202F2B97AF3BD0Eq0M" TargetMode = "External"/>
	<Relationship Id="rId28" Type="http://schemas.openxmlformats.org/officeDocument/2006/relationships/hyperlink" Target="consultantplus://offline/ref=DB27980ECDB692544BE3CBC564B9DDFA35447E190BE59B4E56A87A35B92F95EC723F88005ADE320580D07400BF62002C196CB7E51F8202F2B97AF3BD0Eq0M" TargetMode = "External"/>
	<Relationship Id="rId29" Type="http://schemas.openxmlformats.org/officeDocument/2006/relationships/hyperlink" Target="consultantplus://offline/ref=DB27980ECDB692544BE3CBC564B9DDFA35447E190BE4944956AA7A35B92F95EC723F88005ADE320580D07400BF62002C196CB7E51F8202F2B97AF3BD0Eq0M" TargetMode = "External"/>
	<Relationship Id="rId30" Type="http://schemas.openxmlformats.org/officeDocument/2006/relationships/hyperlink" Target="consultantplus://offline/ref=DB27980ECDB692544BE3CBC564B9DDFA35447E190BE7954754AC7A35B92F95EC723F88005ADE320580D07401B462002C196CB7E51F8202F2B97AF3BD0Eq0M" TargetMode = "External"/>
	<Relationship Id="rId31" Type="http://schemas.openxmlformats.org/officeDocument/2006/relationships/hyperlink" Target="consultantplus://offline/ref=DB27980ECDB692544BE3CBC564B9DDFA35447E190BE59B4E56A87A35B92F95EC723F88005ADE320580D07400BA62002C196CB7E51F8202F2B97AF3BD0Eq0M" TargetMode = "External"/>
	<Relationship Id="rId32" Type="http://schemas.openxmlformats.org/officeDocument/2006/relationships/hyperlink" Target="consultantplus://offline/ref=DB27980ECDB692544BE3CBC564B9DDFA35447E190BE4944956AA7A35B92F95EC723F88005ADE320580D07400BA62002C196CB7E51F8202F2B97AF3BD0Eq0M" TargetMode = "External"/>
	<Relationship Id="rId33" Type="http://schemas.openxmlformats.org/officeDocument/2006/relationships/hyperlink" Target="consultantplus://offline/ref=DB27980ECDB692544BE3CBC564B9DDFA35447E190BE4944956AA7A35B92F95EC723F88005ADE320580D07400B462002C196CB7E51F8202F2B97AF3BD0Eq0M" TargetMode = "External"/>
	<Relationship Id="rId34" Type="http://schemas.openxmlformats.org/officeDocument/2006/relationships/hyperlink" Target="consultantplus://offline/ref=DB27980ECDB692544BE3CBC564B9DDFA35447E190BE4944956AA7A35B92F95EC723F88005ADE320580D07403BC62002C196CB7E51F8202F2B97AF3BD0Eq0M" TargetMode = "External"/>
	<Relationship Id="rId35" Type="http://schemas.openxmlformats.org/officeDocument/2006/relationships/hyperlink" Target="consultantplus://offline/ref=DB27980ECDB692544BE3CBC564B9DDFA35447E190BE4944956AA7A35B92F95EC723F88005ADE320580D07403BD62002C196CB7E51F8202F2B97AF3BD0Eq0M" TargetMode = "External"/>
	<Relationship Id="rId36" Type="http://schemas.openxmlformats.org/officeDocument/2006/relationships/hyperlink" Target="consultantplus://offline/ref=DB27980ECDB692544BE3CBC564B9DDFA35447E190BE59B4E56A87A35B92F95EC723F88005ADE320580D07400BB62002C196CB7E51F8202F2B97AF3BD0Eq0M" TargetMode = "External"/>
	<Relationship Id="rId37" Type="http://schemas.openxmlformats.org/officeDocument/2006/relationships/hyperlink" Target="consultantplus://offline/ref=DB27980ECDB692544BE3CBC564B9DDFA35447E190BE4944956AA7A35B92F95EC723F88005ADE320580D07403BE62002C196CB7E51F8202F2B97AF3BD0Eq0M" TargetMode = "External"/>
	<Relationship Id="rId38" Type="http://schemas.openxmlformats.org/officeDocument/2006/relationships/hyperlink" Target="consultantplus://offline/ref=DB27980ECDB692544BE3CBC564B9DDFA35447E190BE4944956AA7A35B92F95EC723F88005ADE320580D07403B962002C196CB7E51F8202F2B97AF3BD0Eq0M" TargetMode = "External"/>
	<Relationship Id="rId39" Type="http://schemas.openxmlformats.org/officeDocument/2006/relationships/hyperlink" Target="consultantplus://offline/ref=DB27980ECDB692544BE3CBC564B9DDFA35447E190BE4944956AA7A35B92F95EC723F88005ADE320580D07403BB62002C196CB7E51F8202F2B97AF3BD0Eq0M" TargetMode = "External"/>
	<Relationship Id="rId40" Type="http://schemas.openxmlformats.org/officeDocument/2006/relationships/hyperlink" Target="consultantplus://offline/ref=DB27980ECDB692544BE3CBC564B9DDFA35447E190BE4944956AA7A35B92F95EC723F88005ADE320580D07403B562002C196CB7E51F8202F2B97AF3BD0Eq0M" TargetMode = "External"/>
	<Relationship Id="rId41" Type="http://schemas.openxmlformats.org/officeDocument/2006/relationships/hyperlink" Target="consultantplus://offline/ref=DB27980ECDB692544BE3CBC564B9DDFA35447E190BE4944956AA7A35B92F95EC723F88005ADE320580D07402BD62002C196CB7E51F8202F2B97AF3BD0Eq0M" TargetMode = "External"/>
	<Relationship Id="rId42" Type="http://schemas.openxmlformats.org/officeDocument/2006/relationships/hyperlink" Target="consultantplus://offline/ref=DB27980ECDB692544BE3CBC564B9DDFA35447E190BE4944956AA7A35B92F95EC723F88005ADE320580D07402BE62002C196CB7E51F8202F2B97AF3BD0Eq0M" TargetMode = "External"/>
	<Relationship Id="rId43" Type="http://schemas.openxmlformats.org/officeDocument/2006/relationships/hyperlink" Target="consultantplus://offline/ref=DB27980ECDB692544BE3CBC564B9DDFA35447E190BE59B4E56A87A35B92F95EC723F88005ADE320580D07400B562002C196CB7E51F8202F2B97AF3BD0Eq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Законодательной Думы Хабаровского края от 29.01.2020 N 240
(ред. от 26.07.2023)
"О Молодежной общественной палате при Законодательной Думе Хабаровского края"</dc:title>
  <dcterms:created xsi:type="dcterms:W3CDTF">2023-10-31T12:42:51Z</dcterms:created>
</cp:coreProperties>
</file>