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05.08.2021 N 338-пр</w:t>
              <w:br/>
              <w:t xml:space="preserve">(ред. от 12.09.2023)</w:t>
              <w:br/>
              <w:t xml:space="preserve">"Об утверждении Порядка предоставления субсидий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ими деятельности, направленной на реализацию целей и задач, определенных уставом"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августа 2021 г. N 338-пр</w:t>
      </w:r>
    </w:p>
    <w:p>
      <w:pPr>
        <w:pStyle w:val="2"/>
        <w:jc w:val="both"/>
      </w:pPr>
      <w:r>
        <w:rPr>
          <w:sz w:val="20"/>
        </w:rPr>
      </w:r>
    </w:p>
    <w:p>
      <w:pPr>
        <w:pStyle w:val="2"/>
        <w:jc w:val="center"/>
      </w:pPr>
      <w:r>
        <w:rPr>
          <w:sz w:val="20"/>
        </w:rPr>
        <w:t xml:space="preserve">ОБ УТВЕРЖДЕНИИ ПОРЯДКА ПРЕДОСТАВЛЕНИЯ СУБСИДИЙ ИЗ КРАЕВОГО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КОРЕННЫХ МАЛОЧИСЛЕННЫХ НАРОДОВ СЕВЕРА, СИБИРИ</w:t>
      </w:r>
    </w:p>
    <w:p>
      <w:pPr>
        <w:pStyle w:val="2"/>
        <w:jc w:val="center"/>
      </w:pPr>
      <w:r>
        <w:rPr>
          <w:sz w:val="20"/>
        </w:rPr>
        <w:t xml:space="preserve">И ДАЛЬНЕГО ВОСТОКА РОССИЙСКОЙ ФЕДЕРАЦИИ, ПРОЖИВАЮЩИХ</w:t>
      </w:r>
    </w:p>
    <w:p>
      <w:pPr>
        <w:pStyle w:val="2"/>
        <w:jc w:val="center"/>
      </w:pPr>
      <w:r>
        <w:rPr>
          <w:sz w:val="20"/>
        </w:rPr>
        <w:t xml:space="preserve">В ХАБАРОВСКОМ КРАЕ, НА ВОЗМЕЩЕНИЕ ЧАСТИ ЗАТРАТ, СВЯЗАННЫХ</w:t>
      </w:r>
    </w:p>
    <w:p>
      <w:pPr>
        <w:pStyle w:val="2"/>
        <w:jc w:val="center"/>
      </w:pPr>
      <w:r>
        <w:rPr>
          <w:sz w:val="20"/>
        </w:rPr>
        <w:t xml:space="preserve">С ОСУЩЕСТВЛЕНИЕМ ИМИ ДЕЯТЕЛЬНОСТИ, НАПРАВЛЕННОЙ</w:t>
      </w:r>
    </w:p>
    <w:p>
      <w:pPr>
        <w:pStyle w:val="2"/>
        <w:jc w:val="center"/>
      </w:pPr>
      <w:r>
        <w:rPr>
          <w:sz w:val="20"/>
        </w:rPr>
        <w:t xml:space="preserve">НА РЕАЛИЗАЦИЮ ЦЕЛЕЙ И ЗАДАЧ, ОПРЕДЕЛЕННЫХ УСТАВОМ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29.03.2022 </w:t>
            </w:r>
            <w:hyperlink w:history="0" r:id="rId7"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N 151-пр</w:t>
              </w:r>
            </w:hyperlink>
            <w:r>
              <w:rPr>
                <w:sz w:val="20"/>
                <w:color w:val="392c69"/>
              </w:rPr>
              <w:t xml:space="preserve">, от 08.07.2022 </w:t>
            </w:r>
            <w:hyperlink w:history="0" r:id="rId8" w:tooltip="Постановление Правительства Хабаровского края от 08.07.2022 N 328-пр &quot;О внесении изменений в отдельные постановления Правительства Хабаровского края&quot; {КонсультантПлюс}">
              <w:r>
                <w:rPr>
                  <w:sz w:val="20"/>
                  <w:color w:val="0000ff"/>
                </w:rPr>
                <w:t xml:space="preserve">N 328-пр</w:t>
              </w:r>
            </w:hyperlink>
            <w:r>
              <w:rPr>
                <w:sz w:val="20"/>
                <w:color w:val="392c69"/>
              </w:rPr>
              <w:t xml:space="preserve">, от 27.12.2022 </w:t>
            </w:r>
            <w:hyperlink w:history="0" r:id="rId9" w:tooltip="Постановление Правительства Хабаровского края от 27.12.2022 N 708-пр &quot;О внесении изменений в отдельные постановления Правительства Хабаровского края&quot; {КонсультантПлюс}">
              <w:r>
                <w:rPr>
                  <w:sz w:val="20"/>
                  <w:color w:val="0000ff"/>
                </w:rPr>
                <w:t xml:space="preserve">N 708-пр</w:t>
              </w:r>
            </w:hyperlink>
            <w:r>
              <w:rPr>
                <w:sz w:val="20"/>
                <w:color w:val="392c69"/>
              </w:rPr>
              <w:t xml:space="preserve">,</w:t>
            </w:r>
          </w:p>
          <w:p>
            <w:pPr>
              <w:pStyle w:val="0"/>
              <w:jc w:val="center"/>
            </w:pPr>
            <w:r>
              <w:rPr>
                <w:sz w:val="20"/>
                <w:color w:val="392c69"/>
              </w:rPr>
              <w:t xml:space="preserve">от 28.02.2023 </w:t>
            </w:r>
            <w:hyperlink w:history="0" r:id="rId10" w:tooltip="Постановление Правительства Хабаровского края от 28.02.2023 N 78-пр &quot;О внесении изменений в отдельные постановления Правительства Хабаровского края&quot; {КонсультантПлюс}">
              <w:r>
                <w:rPr>
                  <w:sz w:val="20"/>
                  <w:color w:val="0000ff"/>
                </w:rPr>
                <w:t xml:space="preserve">N 78-пр</w:t>
              </w:r>
            </w:hyperlink>
            <w:r>
              <w:rPr>
                <w:sz w:val="20"/>
                <w:color w:val="392c69"/>
              </w:rPr>
              <w:t xml:space="preserve">, от 12.09.2023 </w:t>
            </w:r>
            <w:hyperlink w:history="0" r:id="rId11"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N 418-пр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со </w:t>
      </w:r>
      <w:hyperlink w:history="0" r:id="rId13" w:tooltip="Закон Хабаровского края от 23.04.2014 N 358 (ред. от 24.10.2018) &quot;О поддержк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статьей 5</w:t>
        </w:r>
      </w:hyperlink>
      <w:r>
        <w:rPr>
          <w:sz w:val="20"/>
        </w:rPr>
        <w:t xml:space="preserve"> Закона Хабаровского края от 23 апреля 2014 г. N 358 "О поддержке коренных малочисленных народов Севера, Сибири и Дальнего Востока Российской Федерации, проживающих в Хабаровском крае" Правительство края постановляет:</w:t>
      </w:r>
    </w:p>
    <w:p>
      <w:pPr>
        <w:pStyle w:val="0"/>
        <w:spacing w:before="200" w:line-rule="auto"/>
        <w:ind w:firstLine="540"/>
        <w:jc w:val="both"/>
      </w:pPr>
      <w:r>
        <w:rPr>
          <w:sz w:val="20"/>
        </w:rPr>
        <w:t xml:space="preserve">Утвердить прилагаемый </w:t>
      </w:r>
      <w:hyperlink w:history="0" w:anchor="P34" w:tooltip="ПОРЯДОК">
        <w:r>
          <w:rPr>
            <w:sz w:val="20"/>
            <w:color w:val="0000ff"/>
          </w:rPr>
          <w:t xml:space="preserve">Порядок</w:t>
        </w:r>
      </w:hyperlink>
      <w:r>
        <w:rPr>
          <w:sz w:val="20"/>
        </w:rPr>
        <w:t xml:space="preserve"> предоставления субсидий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ими деятельности, направленной на реализацию целей и задач, определенных уставом.</w:t>
      </w:r>
    </w:p>
    <w:p>
      <w:pPr>
        <w:pStyle w:val="0"/>
        <w:jc w:val="both"/>
      </w:pPr>
      <w:r>
        <w:rPr>
          <w:sz w:val="20"/>
        </w:rPr>
      </w:r>
    </w:p>
    <w:p>
      <w:pPr>
        <w:pStyle w:val="0"/>
        <w:jc w:val="right"/>
      </w:pPr>
      <w:r>
        <w:rPr>
          <w:sz w:val="20"/>
        </w:rPr>
        <w:t xml:space="preserve">Врио Губернатора, Председателя</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5 августа 2021 г. N 338-пр</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СУБСИДИЙ ИЗ КРАЕВОГО БЮДЖЕТА СОЦИАЛЬНО</w:t>
      </w:r>
    </w:p>
    <w:p>
      <w:pPr>
        <w:pStyle w:val="2"/>
        <w:jc w:val="center"/>
      </w:pPr>
      <w:r>
        <w:rPr>
          <w:sz w:val="20"/>
        </w:rPr>
        <w:t xml:space="preserve">ОРИЕНТИРОВАННЫМ НЕКОММЕРЧЕСКИМ ОРГАНИЗАЦИЯМ КОРЕННЫХ</w:t>
      </w:r>
    </w:p>
    <w:p>
      <w:pPr>
        <w:pStyle w:val="2"/>
        <w:jc w:val="center"/>
      </w:pPr>
      <w:r>
        <w:rPr>
          <w:sz w:val="20"/>
        </w:rPr>
        <w:t xml:space="preserve">МАЛОЧИСЛЕННЫХ НАРОДОВ СЕВЕРА, СИБИРИ И ДАЛЬНЕГО ВОСТОКА</w:t>
      </w:r>
    </w:p>
    <w:p>
      <w:pPr>
        <w:pStyle w:val="2"/>
        <w:jc w:val="center"/>
      </w:pPr>
      <w:r>
        <w:rPr>
          <w:sz w:val="20"/>
        </w:rPr>
        <w:t xml:space="preserve">РОССИЙСКОЙ ФЕДЕРАЦИИ, ПРОЖИВАЮЩИХ В ХАБАРОВСКОМ КРАЕ,</w:t>
      </w:r>
    </w:p>
    <w:p>
      <w:pPr>
        <w:pStyle w:val="2"/>
        <w:jc w:val="center"/>
      </w:pPr>
      <w:r>
        <w:rPr>
          <w:sz w:val="20"/>
        </w:rPr>
        <w:t xml:space="preserve">НА ВОЗМЕЩЕНИЕ ЧАСТИ ЗАТРАТ, СВЯЗАННЫХ С ОСУЩЕСТВЛЕНИЕМ ИМИ</w:t>
      </w:r>
    </w:p>
    <w:p>
      <w:pPr>
        <w:pStyle w:val="2"/>
        <w:jc w:val="center"/>
      </w:pPr>
      <w:r>
        <w:rPr>
          <w:sz w:val="20"/>
        </w:rPr>
        <w:t xml:space="preserve">ДЕЯТЕЛЬНОСТИ, НАПРАВЛЕННОЙ НА РЕАЛИЗАЦИЮ ЦЕЛЕЙ И ЗАДАЧ,</w:t>
      </w:r>
    </w:p>
    <w:p>
      <w:pPr>
        <w:pStyle w:val="2"/>
        <w:jc w:val="center"/>
      </w:pPr>
      <w:r>
        <w:rPr>
          <w:sz w:val="20"/>
        </w:rPr>
        <w:t xml:space="preserve">ОПРЕДЕЛЕННЫХ УСТАВОМ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29.03.2022 </w:t>
            </w:r>
            <w:hyperlink w:history="0" r:id="rId14"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N 151-пр</w:t>
              </w:r>
            </w:hyperlink>
            <w:r>
              <w:rPr>
                <w:sz w:val="20"/>
                <w:color w:val="392c69"/>
              </w:rPr>
              <w:t xml:space="preserve">, от 08.07.2022 </w:t>
            </w:r>
            <w:hyperlink w:history="0" r:id="rId15" w:tooltip="Постановление Правительства Хабаровского края от 08.07.2022 N 328-пр &quot;О внесении изменений в отдельные постановления Правительства Хабаровского края&quot; {КонсультантПлюс}">
              <w:r>
                <w:rPr>
                  <w:sz w:val="20"/>
                  <w:color w:val="0000ff"/>
                </w:rPr>
                <w:t xml:space="preserve">N 328-пр</w:t>
              </w:r>
            </w:hyperlink>
            <w:r>
              <w:rPr>
                <w:sz w:val="20"/>
                <w:color w:val="392c69"/>
              </w:rPr>
              <w:t xml:space="preserve">, от 27.12.2022 </w:t>
            </w:r>
            <w:hyperlink w:history="0" r:id="rId16" w:tooltip="Постановление Правительства Хабаровского края от 27.12.2022 N 708-пр &quot;О внесении изменений в отдельные постановления Правительства Хабаровского края&quot; {КонсультантПлюс}">
              <w:r>
                <w:rPr>
                  <w:sz w:val="20"/>
                  <w:color w:val="0000ff"/>
                </w:rPr>
                <w:t xml:space="preserve">N 708-пр</w:t>
              </w:r>
            </w:hyperlink>
            <w:r>
              <w:rPr>
                <w:sz w:val="20"/>
                <w:color w:val="392c69"/>
              </w:rPr>
              <w:t xml:space="preserve">,</w:t>
            </w:r>
          </w:p>
          <w:p>
            <w:pPr>
              <w:pStyle w:val="0"/>
              <w:jc w:val="center"/>
            </w:pPr>
            <w:r>
              <w:rPr>
                <w:sz w:val="20"/>
                <w:color w:val="392c69"/>
              </w:rPr>
              <w:t xml:space="preserve">от 28.02.2023 </w:t>
            </w:r>
            <w:hyperlink w:history="0" r:id="rId17" w:tooltip="Постановление Правительства Хабаровского края от 28.02.2023 N 78-пр &quot;О внесении изменений в отдельные постановления Правительства Хабаровского края&quot; {КонсультантПлюс}">
              <w:r>
                <w:rPr>
                  <w:sz w:val="20"/>
                  <w:color w:val="0000ff"/>
                </w:rPr>
                <w:t xml:space="preserve">N 78-пр</w:t>
              </w:r>
            </w:hyperlink>
            <w:r>
              <w:rPr>
                <w:sz w:val="20"/>
                <w:color w:val="392c69"/>
              </w:rPr>
              <w:t xml:space="preserve">, от 12.09.2023 </w:t>
            </w:r>
            <w:hyperlink w:history="0" r:id="rId18"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N 418-пр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в соответствии с </w:t>
      </w:r>
      <w:hyperlink w:history="0" r:id="rId1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регламентирует цели, условия и порядок предоставления субсидий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их уставной деятельности, в рамках реализации мероприятий государственной </w:t>
      </w:r>
      <w:hyperlink w:history="0" r:id="rId20" w:tooltip="Постановление Правительства Хабаровского края от 14.09.2011 N 303-пр (ред. от 29.09.2023) &quot;Об утверждении государственной программы Хабаровского края &quot;Развитие коренных малочисленных народов Севера, Сибири и Дальнего Востока Российской Федерации, проживающих в Хабаровском крае&quot; {КонсультантПлюс}">
        <w:r>
          <w:rPr>
            <w:sz w:val="20"/>
            <w:color w:val="0000ff"/>
          </w:rPr>
          <w:t xml:space="preserve">программы</w:t>
        </w:r>
      </w:hyperlink>
      <w:r>
        <w:rPr>
          <w:sz w:val="20"/>
        </w:rPr>
        <w:t xml:space="preserve"> Хабаровского края "Развитие коренных малочисленных народов Севера, Сибири и Дальнего Востока Российской Федерации, проживающих в Хабаровском крае", утвержденной постановлением Правительства Хабаровского края от 14 сентября 2011 г. N 303-пр (далее также - субсидия, коренные народы, Программа и край соответственно).</w:t>
      </w:r>
    </w:p>
    <w:p>
      <w:pPr>
        <w:pStyle w:val="0"/>
        <w:spacing w:before="200" w:line-rule="auto"/>
        <w:ind w:firstLine="540"/>
        <w:jc w:val="both"/>
      </w:pPr>
      <w:r>
        <w:rPr>
          <w:sz w:val="20"/>
        </w:rPr>
        <w:t xml:space="preserve">1.2. Для целей настоящего Порядка используются следующие основные понятия:</w:t>
      </w:r>
    </w:p>
    <w:bookmarkStart w:id="51" w:name="P51"/>
    <w:bookmarkEnd w:id="51"/>
    <w:p>
      <w:pPr>
        <w:pStyle w:val="0"/>
        <w:spacing w:before="200" w:line-rule="auto"/>
        <w:ind w:firstLine="540"/>
        <w:jc w:val="both"/>
      </w:pPr>
      <w:r>
        <w:rPr>
          <w:sz w:val="20"/>
        </w:rPr>
        <w:t xml:space="preserve">социально ориентированные некоммерческие организации коренных малочисленных народов Севера, Сибири и Дальнего Востока Российской Федерации, проживающих в Хабаровском крае, - некоммерческие организации, созданные в форме общественных организаций, ассоциаций (союзов) коренных народов, зарегистрированные в качестве юридического лица на территории края и осуществляющие в соответствии с их учредительными документами на территории края виды деятельности, предусмотренные </w:t>
      </w:r>
      <w:hyperlink w:history="0" r:id="rId21"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Законом</w:t>
        </w:r>
      </w:hyperlink>
      <w:r>
        <w:rPr>
          <w:sz w:val="20"/>
        </w:rPr>
        <w:t xml:space="preserve"> Хабаровского края от 26 января 2011 г. N 70 "О видах деятельности некоммерческих организаций для признания их социально ориентированными", по защите исконной среды обитания, сохранению и развитию традиционных образа жизни, хозяйственной деятельности, промыслов и культуры коренных народов (далее также - организации коренных народов и уставная деятельность соответственно);</w:t>
      </w:r>
    </w:p>
    <w:p>
      <w:pPr>
        <w:pStyle w:val="0"/>
        <w:spacing w:before="200" w:line-rule="auto"/>
        <w:ind w:firstLine="540"/>
        <w:jc w:val="both"/>
      </w:pPr>
      <w:r>
        <w:rPr>
          <w:sz w:val="20"/>
        </w:rPr>
        <w:t xml:space="preserve">информационная открытость - наличие у организации коренных народов сайта в информационно-телекоммуникационной сети "Интернет" и (или) страницы в социальных сетях, размещение на указанных сайте и (или) странице в социальных сетях отчетов о деятельности организации коренных народов в открытом доступе, наличие примеров и ссылок на освещение деятельности организации коренных народов в средствах массовой информации, в том числе электронных;</w:t>
      </w:r>
    </w:p>
    <w:p>
      <w:pPr>
        <w:pStyle w:val="0"/>
        <w:spacing w:before="200" w:line-rule="auto"/>
        <w:ind w:firstLine="540"/>
        <w:jc w:val="both"/>
      </w:pPr>
      <w:r>
        <w:rPr>
          <w:sz w:val="20"/>
        </w:rPr>
        <w:t xml:space="preserve">реализация социально значимых мероприятий и (или) проектов - организация и проведение (осуществление) самостоятельно (с использованием собственных сил и средств), а также при содействии исполнительных органов края (органов местного самоуправления муниципальных образований края), краевых или муниципальных учреждений отдельного мероприятия и (или) комплекса мероприятий, соответствующих видам уставной деятельности организации коренных народов, направленных на достижение целей и решение конкретных задач по защите исконной среды обитания, сохранению и развитию традиционных образа жизни, хозяйственной деятельности, промыслов и культуры коренных народов.</w:t>
      </w:r>
    </w:p>
    <w:p>
      <w:pPr>
        <w:pStyle w:val="0"/>
        <w:jc w:val="both"/>
      </w:pPr>
      <w:r>
        <w:rPr>
          <w:sz w:val="20"/>
        </w:rPr>
        <w:t xml:space="preserve">(в ред. </w:t>
      </w:r>
      <w:hyperlink w:history="0" r:id="rId22"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bookmarkStart w:id="55" w:name="P55"/>
    <w:bookmarkEnd w:id="55"/>
    <w:p>
      <w:pPr>
        <w:pStyle w:val="0"/>
        <w:spacing w:before="200" w:line-rule="auto"/>
        <w:ind w:firstLine="540"/>
        <w:jc w:val="both"/>
      </w:pPr>
      <w:r>
        <w:rPr>
          <w:sz w:val="20"/>
        </w:rPr>
        <w:t xml:space="preserve">1.3. Целью предоставления субсидии является возмещение организациям коренных народов части затрат, связанных с осуществлением их уставной деятельности, по направлениям, установленным </w:t>
      </w:r>
      <w:hyperlink w:history="0" w:anchor="P184" w:tooltip="3.10. Субсидии предоставляются в целях возмещения фактически понесенных участниками отбора части затрат, связанных с осуществлением ими уставной деятельности, за год, предшествующий году подачи заявки, по следующим направлениям затрат:">
        <w:r>
          <w:rPr>
            <w:sz w:val="20"/>
            <w:color w:val="0000ff"/>
          </w:rPr>
          <w:t xml:space="preserve">пунктом 3.10 раздела 3</w:t>
        </w:r>
      </w:hyperlink>
      <w:r>
        <w:rPr>
          <w:sz w:val="20"/>
        </w:rPr>
        <w:t xml:space="preserve"> настоящего Порядка (далее также - затраты).</w:t>
      </w:r>
    </w:p>
    <w:bookmarkStart w:id="56" w:name="P56"/>
    <w:bookmarkEnd w:id="56"/>
    <w:p>
      <w:pPr>
        <w:pStyle w:val="0"/>
        <w:spacing w:before="200" w:line-rule="auto"/>
        <w:ind w:firstLine="540"/>
        <w:jc w:val="both"/>
      </w:pPr>
      <w:r>
        <w:rPr>
          <w:sz w:val="20"/>
        </w:rPr>
        <w:t xml:space="preserve">1.4. Предоставление субсидии осуществляется в пределах лимитов бюджетных обязательств, доведенных до министерства природных ресурсов края как получателя бюджетных средств краевого бюджета (далее - уполномоченный орган) на цели предоставления субсидии на соответствующий финансовый год (соответствующий финансовый год и плановый период).</w:t>
      </w:r>
    </w:p>
    <w:bookmarkStart w:id="57" w:name="P57"/>
    <w:bookmarkEnd w:id="57"/>
    <w:p>
      <w:pPr>
        <w:pStyle w:val="0"/>
        <w:spacing w:before="200" w:line-rule="auto"/>
        <w:ind w:firstLine="540"/>
        <w:jc w:val="both"/>
      </w:pPr>
      <w:r>
        <w:rPr>
          <w:sz w:val="20"/>
        </w:rPr>
        <w:t xml:space="preserve">1.5. Субсидия предоставляется по результатам отбора организаций коренных народов,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w:t>
      </w:r>
    </w:p>
    <w:bookmarkStart w:id="58" w:name="P58"/>
    <w:bookmarkEnd w:id="58"/>
    <w:p>
      <w:pPr>
        <w:pStyle w:val="0"/>
        <w:spacing w:before="200" w:line-rule="auto"/>
        <w:ind w:firstLine="540"/>
        <w:jc w:val="both"/>
      </w:pPr>
      <w:r>
        <w:rPr>
          <w:sz w:val="20"/>
        </w:rPr>
        <w:t xml:space="preserve">- наличие государственной регистрации в качестве юридического лица на территории края и осуществление участником отбора на территории края видов деятельности, установленных в соответствии с учредительными документами и предусмотренных </w:t>
      </w:r>
      <w:hyperlink w:history="0" r:id="rId23"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Законом</w:t>
        </w:r>
      </w:hyperlink>
      <w:r>
        <w:rPr>
          <w:sz w:val="20"/>
        </w:rPr>
        <w:t xml:space="preserve"> Хабаровского края от 26 января 2011 г. N 70 "О видах деятельности некоммерческих организаций для признания их социально ориентированными", не менее одного календарного года до года подачи заявки на участие в отборе для предоставления субсидии;</w:t>
      </w:r>
    </w:p>
    <w:p>
      <w:pPr>
        <w:pStyle w:val="0"/>
        <w:spacing w:before="200" w:line-rule="auto"/>
        <w:ind w:firstLine="540"/>
        <w:jc w:val="both"/>
      </w:pPr>
      <w:r>
        <w:rPr>
          <w:sz w:val="20"/>
        </w:rPr>
        <w:t xml:space="preserve">- соответствие организационно-правовой формы участника отбора указанным в </w:t>
      </w:r>
      <w:hyperlink w:history="0" w:anchor="P51" w:tooltip="социально ориентированные некоммерческие организации коренных малочисленных народов Севера, Сибири и Дальнего Востока Российской Федерации, проживающих в Хабаровском крае, - некоммерческие организации, созданные в форме общественных организаций, ассоциаций (союзов) коренных народов, зарегистрированные в качестве юридического лица на территории края и осуществляющие в соответствии с их учредительными документами на территории края виды деятельности, предусмотренные Законом Хабаровского края от 26 января 2...">
        <w:r>
          <w:rPr>
            <w:sz w:val="20"/>
            <w:color w:val="0000ff"/>
          </w:rPr>
          <w:t xml:space="preserve">абзаце втором пункта 1.2</w:t>
        </w:r>
      </w:hyperlink>
      <w:r>
        <w:rPr>
          <w:sz w:val="20"/>
        </w:rPr>
        <w:t xml:space="preserve"> настоящего раздела формам образования некоммерческих организаций;</w:t>
      </w:r>
    </w:p>
    <w:p>
      <w:pPr>
        <w:pStyle w:val="0"/>
        <w:spacing w:before="200" w:line-rule="auto"/>
        <w:ind w:firstLine="540"/>
        <w:jc w:val="both"/>
      </w:pPr>
      <w:r>
        <w:rPr>
          <w:sz w:val="20"/>
        </w:rPr>
        <w:t xml:space="preserve">- наличие у участника отбора документально подтвержденных затрат, произведенных в году, предшествующем году подачи заявки на участие в отборе для предоставления субсидии;</w:t>
      </w:r>
    </w:p>
    <w:p>
      <w:pPr>
        <w:pStyle w:val="0"/>
        <w:spacing w:before="200" w:line-rule="auto"/>
        <w:ind w:firstLine="540"/>
        <w:jc w:val="both"/>
      </w:pPr>
      <w:r>
        <w:rPr>
          <w:sz w:val="20"/>
        </w:rPr>
        <w:t xml:space="preserve">- наличие у участника отбора плана реализации социально значимых мероприятий и (или) проектов в году предоставления субсидии, соответствующего целям и задачам Программы (далее - план мероприятий).</w:t>
      </w:r>
    </w:p>
    <w:p>
      <w:pPr>
        <w:pStyle w:val="0"/>
        <w:spacing w:before="200" w:line-rule="auto"/>
        <w:ind w:firstLine="540"/>
        <w:jc w:val="both"/>
      </w:pPr>
      <w:r>
        <w:rPr>
          <w:sz w:val="20"/>
        </w:rPr>
        <w:t xml:space="preserve">1.6. Способом проведения отбора является запрос предложений на основании представленных участниками отбора заявок на участие в отборе для предоставления субсидии (далее также - заявка) исходя из соответствия участников отбора критериям отбора, установленным </w:t>
      </w:r>
      <w:hyperlink w:history="0" w:anchor="P57" w:tooltip="1.5. Субсидия предоставляется по результатам отбора организаций коренных народов,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w:t>
        </w:r>
      </w:hyperlink>
      <w:r>
        <w:rPr>
          <w:sz w:val="20"/>
        </w:rPr>
        <w:t xml:space="preserve"> настоящего раздела, и очередности поступления заявок.</w:t>
      </w:r>
    </w:p>
    <w:p>
      <w:pPr>
        <w:pStyle w:val="0"/>
        <w:jc w:val="both"/>
      </w:pPr>
      <w:r>
        <w:rPr>
          <w:sz w:val="20"/>
        </w:rPr>
        <w:t xml:space="preserve">(в ред. </w:t>
      </w:r>
      <w:hyperlink w:history="0" r:id="rId24"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pPr>
        <w:pStyle w:val="0"/>
        <w:jc w:val="both"/>
      </w:pPr>
      <w:r>
        <w:rPr>
          <w:sz w:val="20"/>
        </w:rPr>
        <w:t xml:space="preserve">(в ред. постановлений Правительства Хабаровского края от 27.12.2022 </w:t>
      </w:r>
      <w:hyperlink w:history="0" r:id="rId25" w:tooltip="Постановление Правительства Хабаровского края от 27.12.2022 N 708-пр &quot;О внесении изменений в отдельные постановления Правительства Хабаровского края&quot; {КонсультантПлюс}">
        <w:r>
          <w:rPr>
            <w:sz w:val="20"/>
            <w:color w:val="0000ff"/>
          </w:rPr>
          <w:t xml:space="preserve">N 708-пр</w:t>
        </w:r>
      </w:hyperlink>
      <w:r>
        <w:rPr>
          <w:sz w:val="20"/>
        </w:rPr>
        <w:t xml:space="preserve">, от 12.09.2023 </w:t>
      </w:r>
      <w:hyperlink w:history="0" r:id="rId26"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N 418-пр</w:t>
        </w:r>
      </w:hyperlink>
      <w:r>
        <w:rPr>
          <w:sz w:val="20"/>
        </w:rPr>
        <w:t xml:space="preserve">)</w:t>
      </w:r>
    </w:p>
    <w:p>
      <w:pPr>
        <w:pStyle w:val="0"/>
        <w:jc w:val="both"/>
      </w:pPr>
      <w:r>
        <w:rPr>
          <w:sz w:val="20"/>
        </w:rPr>
      </w:r>
    </w:p>
    <w:p>
      <w:pPr>
        <w:pStyle w:val="2"/>
        <w:outlineLvl w:val="1"/>
        <w:jc w:val="center"/>
      </w:pPr>
      <w:r>
        <w:rPr>
          <w:sz w:val="20"/>
        </w:rPr>
        <w:t xml:space="preserve">2. Порядок проведения отбора организаций</w:t>
      </w:r>
    </w:p>
    <w:p>
      <w:pPr>
        <w:pStyle w:val="2"/>
        <w:jc w:val="center"/>
      </w:pPr>
      <w:r>
        <w:rPr>
          <w:sz w:val="20"/>
        </w:rPr>
        <w:t xml:space="preserve">коренных народов для предоставления субсидии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7"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color w:val="392c69"/>
              </w:rPr>
              <w:t xml:space="preserve"> Правительства Хабаровского края от 29.03.2022 N 151-пр с </w:t>
            </w:r>
            <w:hyperlink w:history="0" r:id="rId28"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01.01.2025</w:t>
              </w:r>
            </w:hyperlink>
            <w:r>
              <w:rPr>
                <w:sz w:val="20"/>
                <w:color w:val="392c69"/>
              </w:rPr>
              <w:t xml:space="preserve"> абз. 1 п. 2.1 будет изложен в следующей редакции: "2.1. Для проведения отбора уполномоченный орган не позднее 30 октября года предоставления субсидий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министерства природных ресурсов Хабаровского края в информационно-телекоммуникационной сети "Интернет" (</w:t>
            </w:r>
            <w:r>
              <w:rPr>
                <w:sz w:val="20"/>
                <w:color w:val="392c69"/>
              </w:rPr>
              <w:t xml:space="preserve">www.mpr.khabkrai.ru</w:t>
            </w:r>
            <w:r>
              <w:rPr>
                <w:sz w:val="20"/>
                <w:color w:val="392c69"/>
              </w:rPr>
              <w:t xml:space="preserve">) (далее - официальный сайт уполномоченного органа) объявление о проведении отбора с указанием:".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Для проведения отбора уполномоченный орган не менее чем за пять рабочих дней до даты начала подачи заявок, указанной в объявлении о проведении отбора, размещает на едином портале и на официальном сайте министерства природных ресурсов Хабаровского края в информационно-телекоммуникационной сети "Интернет" (</w:t>
      </w:r>
      <w:r>
        <w:rPr>
          <w:sz w:val="20"/>
        </w:rPr>
        <w:t xml:space="preserve">www.mpr.khabkrai.ru</w:t>
      </w:r>
      <w:r>
        <w:rPr>
          <w:sz w:val="20"/>
        </w:rPr>
        <w:t xml:space="preserve">) (далее - официальный сайт уполномоченного органа) объявление о проведении отбора с указанием:</w:t>
      </w:r>
    </w:p>
    <w:p>
      <w:pPr>
        <w:pStyle w:val="0"/>
        <w:jc w:val="both"/>
      </w:pPr>
      <w:r>
        <w:rPr>
          <w:sz w:val="20"/>
        </w:rPr>
        <w:t xml:space="preserve">(в ред. </w:t>
      </w:r>
      <w:hyperlink w:history="0" r:id="rId29"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 сроков проведения отбора;</w:t>
      </w:r>
    </w:p>
    <w:p>
      <w:pPr>
        <w:pStyle w:val="0"/>
        <w:jc w:val="both"/>
      </w:pPr>
      <w:r>
        <w:rPr>
          <w:sz w:val="20"/>
        </w:rPr>
        <w:t xml:space="preserve">(в ред. </w:t>
      </w:r>
      <w:hyperlink w:history="0" r:id="rId30"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результата предоставления субсидии и показателя, необходимого для достижения результата предоставления субсидии, в соответствии с </w:t>
      </w:r>
      <w:hyperlink w:history="0" w:anchor="P180" w:tooltip="3.9. Результатом предоставления субсидии является исполнение плана мероприятий по состоянию на 31 декабря года предоставления субсидии (процентов).">
        <w:r>
          <w:rPr>
            <w:sz w:val="20"/>
            <w:color w:val="0000ff"/>
          </w:rPr>
          <w:t xml:space="preserve">пунктом 3.9 раздела 3</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2"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color w:val="392c69"/>
              </w:rPr>
              <w:t xml:space="preserve"> Правительства Хабаровского края от 29.03.2022 N 151-пр с </w:t>
            </w:r>
            <w:hyperlink w:history="0" r:id="rId33"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01.01.2025</w:t>
              </w:r>
            </w:hyperlink>
            <w:r>
              <w:rPr>
                <w:sz w:val="20"/>
                <w:color w:val="392c69"/>
              </w:rPr>
              <w:t xml:space="preserve"> абз. 5 п. 2.1 будет изложен в следующей редакции: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в соответствии с </w:t>
      </w:r>
      <w:hyperlink w:history="0" w:anchor="P92" w:tooltip="2.2. Участник отбора должен соответствовать следующим требованиям по состоянию не ранее 1-го числа месяца подачи заявки:">
        <w:r>
          <w:rPr>
            <w:sz w:val="20"/>
            <w:color w:val="0000ff"/>
          </w:rPr>
          <w:t xml:space="preserve">пунктом 2.2</w:t>
        </w:r>
      </w:hyperlink>
      <w:r>
        <w:rPr>
          <w:sz w:val="20"/>
        </w:rPr>
        <w:t xml:space="preserve"> настоящего раздела и перечнем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105" w:tooltip="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20" w:tooltip="2.7. Заявки и документы рассматриваются уполномоченным органом в течение 30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рядка, и требованиям, установленным пунктом 2.2 настоящего раздела.">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даты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отбора, в отношении которого уполномоченным органом принято решение о предоставлении субсидии в соответствии с </w:t>
      </w:r>
      <w:hyperlink w:history="0" w:anchor="P124" w:tooltip="1) о предоставлении субсидии при отсутствии оснований для отклонения заявки и отказа в предоставлении субсидии, установленных подпунктами 1 - 5 пункта 2.9 настоящего раздела;">
        <w:r>
          <w:rPr>
            <w:sz w:val="20"/>
            <w:color w:val="0000ff"/>
          </w:rPr>
          <w:t xml:space="preserve">подпунктом 1 пункта 2.7</w:t>
        </w:r>
      </w:hyperlink>
      <w:r>
        <w:rPr>
          <w:sz w:val="20"/>
        </w:rPr>
        <w:t xml:space="preserve"> настоящего раздела (далее также - получатель субсидии), должен подписать соглашение о предоставлении субсидии из краевого бюджета, оформленное в соответствии с типовой формой соглашения (договора) о предоставлении из краевого бюджета субсидий, в том числе грантов в форме субсидий, юридическим лицам, индивидуальным предпринимателям, а также физическим лицам, установленной министерством финансов края (далее - соглашение и типовая форма соответственно);</w:t>
      </w:r>
    </w:p>
    <w:p>
      <w:pPr>
        <w:pStyle w:val="0"/>
        <w:jc w:val="both"/>
      </w:pPr>
      <w:r>
        <w:rPr>
          <w:sz w:val="20"/>
        </w:rPr>
        <w:t xml:space="preserve">(в ред. </w:t>
      </w:r>
      <w:hyperlink w:history="0" r:id="rId34"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 условий признания получателя субсидии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5"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color w:val="392c69"/>
              </w:rPr>
              <w:t xml:space="preserve"> Правительства Хабаровского края от 29.03.2022 N 151-пр с </w:t>
            </w:r>
            <w:hyperlink w:history="0" r:id="rId36"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01.01.2025</w:t>
              </w:r>
            </w:hyperlink>
            <w:r>
              <w:rPr>
                <w:sz w:val="20"/>
                <w:color w:val="392c69"/>
              </w:rPr>
              <w:t xml:space="preserve"> в абз. 13 п. 2.1 после слов "на едином портале" будут дополнены слова "(в случае проведения отбора в системе "Электронный бюджет")".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даты размещения результатов отбора на едином портале, а также на официальном сайте уполномоченного органа, которая не может быть позднее 14-го календарного дня, следующего за днем принятия решений, указанных в </w:t>
      </w:r>
      <w:hyperlink w:history="0" w:anchor="P120" w:tooltip="2.7. Заявки и документы рассматриваются уполномоченным органом в течение 30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рядка, и требованиям, установленным пунктом 2.2 настоящего раздела.">
        <w:r>
          <w:rPr>
            <w:sz w:val="20"/>
            <w:color w:val="0000ff"/>
          </w:rPr>
          <w:t xml:space="preserve">пункте 2.7</w:t>
        </w:r>
      </w:hyperlink>
      <w:r>
        <w:rPr>
          <w:sz w:val="20"/>
        </w:rPr>
        <w:t xml:space="preserve"> настоящего раздела.</w:t>
      </w:r>
    </w:p>
    <w:p>
      <w:pPr>
        <w:pStyle w:val="0"/>
        <w:spacing w:before="200" w:line-rule="auto"/>
        <w:ind w:firstLine="540"/>
        <w:jc w:val="both"/>
      </w:pPr>
      <w:r>
        <w:rPr>
          <w:sz w:val="20"/>
        </w:rPr>
        <w:t xml:space="preserve">- даты начала подачи или окончания приема заявок участников отбора (далее также - срок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37"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29.03.2022 N 151-пр; в ред. </w:t>
      </w:r>
      <w:hyperlink w:history="0" r:id="rId38" w:tooltip="Постановление Правительства Хабаровского края от 27.12.2022 N 70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27.12.2022 N 708-пр)</w:t>
      </w:r>
    </w:p>
    <w:bookmarkStart w:id="92" w:name="P92"/>
    <w:bookmarkEnd w:id="92"/>
    <w:p>
      <w:pPr>
        <w:pStyle w:val="0"/>
        <w:spacing w:before="200" w:line-rule="auto"/>
        <w:ind w:firstLine="540"/>
        <w:jc w:val="both"/>
      </w:pPr>
      <w:r>
        <w:rPr>
          <w:sz w:val="20"/>
        </w:rPr>
        <w:t xml:space="preserve">2.2. Участник отбора должен соответствовать следующим требованиям по состоянию не ранее 1-го числа месяца подачи заявки:</w:t>
      </w:r>
    </w:p>
    <w:p>
      <w:pPr>
        <w:pStyle w:val="0"/>
        <w:jc w:val="both"/>
      </w:pPr>
      <w:r>
        <w:rPr>
          <w:sz w:val="20"/>
        </w:rPr>
        <w:t xml:space="preserve">(в ред. </w:t>
      </w:r>
      <w:hyperlink w:history="0" r:id="rId39"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bookmarkStart w:id="94" w:name="P94"/>
    <w:bookmarkEnd w:id="94"/>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95" w:name="P95"/>
    <w:bookmarkEnd w:id="95"/>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w:t>
      </w:r>
    </w:p>
    <w:bookmarkStart w:id="96" w:name="P96"/>
    <w:bookmarkEnd w:id="96"/>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97" w:name="P97"/>
    <w:bookmarkEnd w:id="97"/>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bookmarkStart w:id="98" w:name="P98"/>
    <w:bookmarkEnd w:id="98"/>
    <w:p>
      <w:pPr>
        <w:pStyle w:val="0"/>
        <w:spacing w:before="200" w:line-rule="auto"/>
        <w:ind w:firstLine="540"/>
        <w:jc w:val="both"/>
      </w:pPr>
      <w:r>
        <w:rPr>
          <w:sz w:val="20"/>
        </w:rPr>
        <w:t xml:space="preserve">-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(в ред. </w:t>
      </w:r>
      <w:hyperlink w:history="0" r:id="rId40" w:tooltip="Постановление Правительства Хабаровского края от 28.02.2023 N 7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28.02.2023 N 78-пр)</w:t>
      </w:r>
    </w:p>
    <w:bookmarkStart w:id="100" w:name="P100"/>
    <w:bookmarkEnd w:id="100"/>
    <w:p>
      <w:pPr>
        <w:pStyle w:val="0"/>
        <w:spacing w:before="200" w:line-rule="auto"/>
        <w:ind w:firstLine="540"/>
        <w:jc w:val="both"/>
      </w:pPr>
      <w:r>
        <w:rPr>
          <w:sz w:val="20"/>
        </w:rPr>
        <w:t xml:space="preserve">- участник отбора не должен получать средства из краевого бюджета на основании иных нормативных правовых актов края на цели, указанные в </w:t>
      </w:r>
      <w:hyperlink w:history="0" w:anchor="P55" w:tooltip="1.3. Целью предоставления субсидии является возмещение организациям коренных народов части затрат, связанных с осуществлением их уставной деятельности, по направлениям, установленным пунктом 3.10 раздела 3 настоящего Порядка (далее также - затраты).">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 наличие у участника отбора опыта реализации на территории края социально значимых мероприятий и (или) проектов не менее одного календарного года на дату подачи заявки.</w:t>
      </w:r>
    </w:p>
    <w:p>
      <w:pPr>
        <w:pStyle w:val="0"/>
        <w:jc w:val="both"/>
      </w:pPr>
      <w:r>
        <w:rPr>
          <w:sz w:val="20"/>
        </w:rPr>
        <w:t xml:space="preserve">(в ред. </w:t>
      </w:r>
      <w:hyperlink w:history="0" r:id="rId41"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bookmarkStart w:id="103" w:name="P103"/>
    <w:bookmarkEnd w:id="103"/>
    <w:p>
      <w:pPr>
        <w:pStyle w:val="0"/>
        <w:spacing w:before="200" w:line-rule="auto"/>
        <w:ind w:firstLine="540"/>
        <w:jc w:val="both"/>
      </w:pPr>
      <w:r>
        <w:rPr>
          <w:sz w:val="20"/>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2" w:tooltip="Постановление Правительства Хабаровского края от 08.07.2022 N 328-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08.07.2022 N 328-пр)</w:t>
      </w:r>
    </w:p>
    <w:bookmarkStart w:id="105" w:name="P105"/>
    <w:bookmarkEnd w:id="105"/>
    <w:p>
      <w:pPr>
        <w:pStyle w:val="0"/>
        <w:spacing w:before="200" w:line-rule="auto"/>
        <w:ind w:firstLine="540"/>
        <w:jc w:val="both"/>
      </w:pPr>
      <w:r>
        <w:rPr>
          <w:sz w:val="20"/>
        </w:rPr>
        <w:t xml:space="preserve">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w:t>
      </w:r>
    </w:p>
    <w:p>
      <w:pPr>
        <w:pStyle w:val="0"/>
        <w:spacing w:before="200" w:line-rule="auto"/>
        <w:ind w:firstLine="540"/>
        <w:jc w:val="both"/>
      </w:pPr>
      <w:r>
        <w:rPr>
          <w:sz w:val="20"/>
        </w:rPr>
        <w:t xml:space="preserve">1) копии доверенности или иного документа, подтверждающего полномочия лица на подписание (заверение) документов, указанных в настоящем пункте, в случае, если указанные документы подписываются (заверяются) лицом, не имеющим права действовать без доверенности от имени участника отбора в соответствии с его учредительными документами (далее - уполномоченное лицо);</w:t>
      </w:r>
    </w:p>
    <w:p>
      <w:pPr>
        <w:pStyle w:val="0"/>
        <w:spacing w:before="200" w:line-rule="auto"/>
        <w:ind w:firstLine="540"/>
        <w:jc w:val="both"/>
      </w:pPr>
      <w:r>
        <w:rPr>
          <w:sz w:val="20"/>
        </w:rPr>
        <w:t xml:space="preserve">2) гарантийного письма в произвольной форме о соответствии участника отбора требованиям, установленным </w:t>
      </w:r>
      <w:hyperlink w:history="0" w:anchor="P95" w:tooltip="-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
        <w:r>
          <w:rPr>
            <w:sz w:val="20"/>
            <w:color w:val="0000ff"/>
          </w:rPr>
          <w:t xml:space="preserve">абзацами третьим</w:t>
        </w:r>
      </w:hyperlink>
      <w:r>
        <w:rPr>
          <w:sz w:val="20"/>
        </w:rPr>
        <w:t xml:space="preserve">, </w:t>
      </w:r>
      <w:hyperlink w:history="0" w:anchor="P96" w:tooltip="-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четвертым</w:t>
        </w:r>
      </w:hyperlink>
      <w:r>
        <w:rPr>
          <w:sz w:val="20"/>
        </w:rPr>
        <w:t xml:space="preserve"> (о том, что деятельность участника отбора не приостановлена в порядке, предусмотренном законодательством Российской Федерации), </w:t>
      </w:r>
      <w:hyperlink w:history="0" w:anchor="P98" w:tooltip="-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
        <w:r>
          <w:rPr>
            <w:sz w:val="20"/>
            <w:color w:val="0000ff"/>
          </w:rPr>
          <w:t xml:space="preserve">шестым</w:t>
        </w:r>
      </w:hyperlink>
      <w:r>
        <w:rPr>
          <w:sz w:val="20"/>
        </w:rPr>
        <w:t xml:space="preserve">, </w:t>
      </w:r>
      <w:hyperlink w:history="0" w:anchor="P100" w:tooltip="- участник отбора не должен получать средства из краевого бюджета на основании иных нормативных правовых актов края на цели, указанные в пункте 1.3 раздела 1 настоящего Порядка;">
        <w:r>
          <w:rPr>
            <w:sz w:val="20"/>
            <w:color w:val="0000ff"/>
          </w:rPr>
          <w:t xml:space="preserve">седьмым пункта 2.2</w:t>
        </w:r>
      </w:hyperlink>
      <w:r>
        <w:rPr>
          <w:sz w:val="20"/>
        </w:rPr>
        <w:t xml:space="preserve"> настоящего раздела;</w:t>
      </w:r>
    </w:p>
    <w:p>
      <w:pPr>
        <w:pStyle w:val="0"/>
        <w:spacing w:before="200" w:line-rule="auto"/>
        <w:ind w:firstLine="540"/>
        <w:jc w:val="both"/>
      </w:pPr>
      <w:r>
        <w:rPr>
          <w:sz w:val="20"/>
        </w:rPr>
        <w:t xml:space="preserve">3) плана мероприятий, утвержденного руководителем организации коренных народов, с указанием ожидаемого результата по итогам его реализации;</w:t>
      </w:r>
    </w:p>
    <w:p>
      <w:pPr>
        <w:pStyle w:val="0"/>
        <w:spacing w:before="200" w:line-rule="auto"/>
        <w:ind w:firstLine="540"/>
        <w:jc w:val="both"/>
      </w:pPr>
      <w:r>
        <w:rPr>
          <w:sz w:val="20"/>
        </w:rPr>
        <w:t xml:space="preserve">4) копии устава участника отбора, а также всех изменений и дополнений к нему либо копии устава в новой редакции, если запись об утверждении устава в новой редакции внесена в Единый государственный реестр юридических лиц, и последующих изменений и дополнений к нему в случае их внесения, заверенные подписью лица, имеющего право действовать без доверенности от имени участника отбора в соответствии с его учредительными документами, либо иного уполномоченного лица и печатью участника отбора (при наличии);</w:t>
      </w:r>
    </w:p>
    <w:bookmarkStart w:id="110" w:name="P110"/>
    <w:bookmarkEnd w:id="110"/>
    <w:p>
      <w:pPr>
        <w:pStyle w:val="0"/>
        <w:spacing w:before="200" w:line-rule="auto"/>
        <w:ind w:firstLine="540"/>
        <w:jc w:val="both"/>
      </w:pPr>
      <w:r>
        <w:rPr>
          <w:sz w:val="20"/>
        </w:rPr>
        <w:t xml:space="preserve">5) копий первичных учетных документов (договоров купли-продажи (поставки), оказания услуг, аренды за используемое нежилое помещение, иного правоустанавливающего документа, на основании которого участник отбора использует нежилое помещение для ведения уставной деятельности, платежных документов, товарных накладных, универсальных передаточных документов, актов приема-передачи, актов о приемке выполненных работ (оказанных услуг), авансовых отчетов, приказов, иных первичных учетных документов), содержащих обязательные реквизиты в соответствии с требованиями Федерального </w:t>
      </w:r>
      <w:hyperlink w:history="0" r:id="rId43"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6 декабря 2011 г. N 402-ФЗ "О бухгалтерском учете", подтверждающих фактически понесенные участниками отбора затраты, связанные с осуществлением их уставной деятельности;</w:t>
      </w:r>
    </w:p>
    <w:p>
      <w:pPr>
        <w:pStyle w:val="0"/>
        <w:spacing w:before="200" w:line-rule="auto"/>
        <w:ind w:firstLine="540"/>
        <w:jc w:val="both"/>
      </w:pPr>
      <w:r>
        <w:rPr>
          <w:sz w:val="20"/>
        </w:rPr>
        <w:t xml:space="preserve">6) пояснительной записки в произвольной форме, включающей сведения о реализации участником отбора социально значимых мероприятий и (или) проектов, связанных с уставной деятельностью, с указанием года реализации мероприятий, их названия и количества участников, вовлеченных в мероприятия, проведенные участником отбора на территории края (не менее одного мероприятия за последние пять лет до года подачи заявки), и сведения, подтверждающие информационную открытость участника отбора (в произвольной форме).</w:t>
      </w:r>
    </w:p>
    <w:p>
      <w:pPr>
        <w:pStyle w:val="0"/>
        <w:spacing w:before="200" w:line-rule="auto"/>
        <w:ind w:firstLine="540"/>
        <w:jc w:val="both"/>
      </w:pPr>
      <w:r>
        <w:rPr>
          <w:sz w:val="20"/>
        </w:rPr>
        <w:t xml:space="preserve">Если заявка и (или) приложенные к ней документы, предусмотренные настоящим пунктом, содержат персональные данные, то к заявке должны быть приложены согласия субъектов этих данных на их обработку.</w:t>
      </w:r>
    </w:p>
    <w:p>
      <w:pPr>
        <w:pStyle w:val="0"/>
        <w:spacing w:before="200" w:line-rule="auto"/>
        <w:ind w:firstLine="540"/>
        <w:jc w:val="both"/>
      </w:pPr>
      <w:r>
        <w:rPr>
          <w:sz w:val="20"/>
        </w:rPr>
        <w:t xml:space="preserve">Заявка и приложенные к ней документы, предусмотренные настоящим пунктом (далее также - документы), должны быть:</w:t>
      </w:r>
    </w:p>
    <w:p>
      <w:pPr>
        <w:pStyle w:val="0"/>
        <w:spacing w:before="200" w:line-rule="auto"/>
        <w:ind w:firstLine="540"/>
        <w:jc w:val="both"/>
      </w:pPr>
      <w:r>
        <w:rPr>
          <w:sz w:val="20"/>
        </w:rPr>
        <w:t xml:space="preserve">- заверены подписью лица, имеющего право действовать без доверенности от имени участника отбора в соответствии с его учредительными документами, либо иного уполномоченного лица;</w:t>
      </w:r>
    </w:p>
    <w:p>
      <w:pPr>
        <w:pStyle w:val="0"/>
        <w:spacing w:before="200" w:line-rule="auto"/>
        <w:ind w:firstLine="540"/>
        <w:jc w:val="both"/>
      </w:pPr>
      <w:r>
        <w:rPr>
          <w:sz w:val="20"/>
        </w:rPr>
        <w:t xml:space="preserve">- прошиты, листы должны быть пронумерованы, скреплены печатью участника отбора в случае, если представленные документы содержат более одного листа.</w:t>
      </w:r>
    </w:p>
    <w:p>
      <w:pPr>
        <w:pStyle w:val="0"/>
        <w:spacing w:before="200" w:line-rule="auto"/>
        <w:ind w:firstLine="540"/>
        <w:jc w:val="both"/>
      </w:pPr>
      <w:r>
        <w:rPr>
          <w:sz w:val="20"/>
        </w:rPr>
        <w:t xml:space="preserve">2.4. Заявки и документы регистрируются в день их поступления в уполномоченный орган в порядке очередности в соответствии с установленными в уполномоченном органе правилами делопроизводства с указанием даты, времени поступления и порядкового номера.</w:t>
      </w:r>
    </w:p>
    <w:bookmarkStart w:id="117" w:name="P117"/>
    <w:bookmarkEnd w:id="117"/>
    <w:p>
      <w:pPr>
        <w:pStyle w:val="0"/>
        <w:spacing w:before="200" w:line-rule="auto"/>
        <w:ind w:firstLine="540"/>
        <w:jc w:val="both"/>
      </w:pPr>
      <w:r>
        <w:rPr>
          <w:sz w:val="20"/>
        </w:rPr>
        <w:t xml:space="preserve">2.5. Участник отбора до окончания срока приема заявок может внести изменения в заявку и (или) заменить приложенные к ней документы путем направления письменного уведомления в уполномоченный орган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В случае, указанном в настоящем пункте, датой поступления заявки считается дата поступления в уполномоченный орган уведомления, указанного в </w:t>
      </w:r>
      <w:hyperlink w:history="0" w:anchor="P117" w:tooltip="2.5. Участник отбора до окончания срока приема заявок может внести изменения в заявку и (или) заменить приложенные к ней документы путем направления письменного уведомления в уполномоченный орган с приложением документов, подтверждающих (обосновывающих) указанные изменен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2.6. Участник отбора вправе до окончания срока приема заявок отозвать свою заявку путем направления письменного уведомления в уполномоченный орган.</w:t>
      </w:r>
    </w:p>
    <w:bookmarkStart w:id="120" w:name="P120"/>
    <w:bookmarkEnd w:id="120"/>
    <w:p>
      <w:pPr>
        <w:pStyle w:val="0"/>
        <w:spacing w:before="200" w:line-rule="auto"/>
        <w:ind w:firstLine="540"/>
        <w:jc w:val="both"/>
      </w:pPr>
      <w:r>
        <w:rPr>
          <w:sz w:val="20"/>
        </w:rPr>
        <w:t xml:space="preserve">2.7. Заявки и документы рассматриваются уполномоченным органом в течение 30 рабочих дней со дня окончания срока приема заявок на предмет их соответствия требованиям, установленным в объявлении о проведении отбора и в </w:t>
      </w:r>
      <w:hyperlink w:history="0" w:anchor="P105" w:tooltip="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
        <w:r>
          <w:rPr>
            <w:sz w:val="20"/>
            <w:color w:val="0000ff"/>
          </w:rPr>
          <w:t xml:space="preserve">пункте 2.3</w:t>
        </w:r>
      </w:hyperlink>
      <w:r>
        <w:rPr>
          <w:sz w:val="20"/>
        </w:rPr>
        <w:t xml:space="preserve"> настоящего раздела, а также на предмет соответствия участника отбора критериям отбора, установленным </w:t>
      </w:r>
      <w:hyperlink w:history="0" w:anchor="P57" w:tooltip="1.5. Субсидия предоставляется по результатам отбора организаций коренных народов,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Порядка, и требованиям, установленным </w:t>
      </w:r>
      <w:hyperlink w:history="0" w:anchor="P92" w:tooltip="2.2. Участник отбора должен соответствовать следующим требованиям по состоянию не ранее 1-го числа месяца подачи заявки:">
        <w:r>
          <w:rPr>
            <w:sz w:val="20"/>
            <w:color w:val="0000ff"/>
          </w:rPr>
          <w:t xml:space="preserve">пунктом 2.2</w:t>
        </w:r>
      </w:hyperlink>
      <w:r>
        <w:rPr>
          <w:sz w:val="20"/>
        </w:rPr>
        <w:t xml:space="preserve"> настоящего раздела.</w:t>
      </w:r>
    </w:p>
    <w:bookmarkStart w:id="121" w:name="P121"/>
    <w:bookmarkEnd w:id="121"/>
    <w:p>
      <w:pPr>
        <w:pStyle w:val="0"/>
        <w:spacing w:before="200" w:line-rule="auto"/>
        <w:ind w:firstLine="540"/>
        <w:jc w:val="both"/>
      </w:pPr>
      <w:r>
        <w:rPr>
          <w:sz w:val="20"/>
        </w:rPr>
        <w:t xml:space="preserve">В целях проверки участника отбора на соответствие критерию отбора, предусмотренному </w:t>
      </w:r>
      <w:hyperlink w:history="0" w:anchor="P58" w:tooltip="- наличие государственной регистрации в качестве юридического лица на территории края и осуществление участником отбора на территории края видов деятельности, установленных в соответствии с учредительными документами и предусмотренных Законом Хабаровского края от 26 января 2011 г. N 70 &quot;О видах деятельности некоммерческих организаций для признания их социально ориентированными&quot;, не менее одного календарного года до года подачи заявки на участие в отборе для предоставления субсидии;">
        <w:r>
          <w:rPr>
            <w:sz w:val="20"/>
            <w:color w:val="0000ff"/>
          </w:rPr>
          <w:t xml:space="preserve">абзацем вторым пункта 1.5 раздела 1</w:t>
        </w:r>
      </w:hyperlink>
      <w:r>
        <w:rPr>
          <w:sz w:val="20"/>
        </w:rPr>
        <w:t xml:space="preserve"> настоящего Порядка, требованиям, предусмотренным </w:t>
      </w:r>
      <w:hyperlink w:history="0" w:anchor="P94" w:tooltip="-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w:t>
      </w:r>
      <w:hyperlink w:history="0" w:anchor="P96" w:tooltip="-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четвертым</w:t>
        </w:r>
      </w:hyperlink>
      <w:r>
        <w:rPr>
          <w:sz w:val="20"/>
        </w:rPr>
        <w:t xml:space="preserve">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w:t>
      </w:r>
      <w:hyperlink w:history="0" w:anchor="P97" w:tooltip="-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r>
          <w:rPr>
            <w:sz w:val="20"/>
            <w:color w:val="0000ff"/>
          </w:rPr>
          <w:t xml:space="preserve">пятым</w:t>
        </w:r>
      </w:hyperlink>
      <w:r>
        <w:rPr>
          <w:sz w:val="20"/>
        </w:rPr>
        <w:t xml:space="preserve">, </w:t>
      </w:r>
      <w:hyperlink w:history="0" w:anchor="P103" w:tooltip="-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девятым пункта 2.2</w:t>
        </w:r>
      </w:hyperlink>
      <w:r>
        <w:rPr>
          <w:sz w:val="20"/>
        </w:rPr>
        <w:t xml:space="preserve">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w:t>
      </w:r>
      <w:hyperlink w:history="0" r:id="rId44" w:tooltip="Постановление Правительства Хабаровского края от 08.07.2022 N 32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08.07.2022 N 328-пр)</w:t>
      </w:r>
    </w:p>
    <w:p>
      <w:pPr>
        <w:pStyle w:val="0"/>
        <w:spacing w:before="200" w:line-rule="auto"/>
        <w:ind w:firstLine="540"/>
        <w:jc w:val="both"/>
      </w:pPr>
      <w:r>
        <w:rPr>
          <w:sz w:val="20"/>
        </w:rPr>
        <w:t xml:space="preserve">По результатам рассмотрения заявок и документов, а также информации (сведений), полученной в соответствии с </w:t>
      </w:r>
      <w:hyperlink w:history="0" w:anchor="P121" w:tooltip="В целях проверки участника отбора на соответствие критерию отбора, предусмотренному абзацем вторым пункта 1.5 раздела 1 настоящего Порядка, требованиям, предусмотренным абзацами вторым, четвертым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пятым, девятым пункта 2.2 настоящего раздела, уполномоченный орган не позднее пяти рабочих дней со дня окончания срока приема заявок получает соответствующую и...">
        <w:r>
          <w:rPr>
            <w:sz w:val="20"/>
            <w:color w:val="0000ff"/>
          </w:rPr>
          <w:t xml:space="preserve">абзацем вторым</w:t>
        </w:r>
      </w:hyperlink>
      <w:r>
        <w:rPr>
          <w:sz w:val="20"/>
        </w:rPr>
        <w:t xml:space="preserve"> настоящего пункта, уполномоченный орган в срок не позднее 30 рабочих дней со дня окончания срока приема заявок принимает одно из следующих решений (далее также - результаты отбора):</w:t>
      </w:r>
    </w:p>
    <w:bookmarkStart w:id="124" w:name="P124"/>
    <w:bookmarkEnd w:id="124"/>
    <w:p>
      <w:pPr>
        <w:pStyle w:val="0"/>
        <w:spacing w:before="200" w:line-rule="auto"/>
        <w:ind w:firstLine="540"/>
        <w:jc w:val="both"/>
      </w:pPr>
      <w:r>
        <w:rPr>
          <w:sz w:val="20"/>
        </w:rPr>
        <w:t xml:space="preserve">1) о предоставлении субсидии при отсутствии оснований для отклонения заявки и отказа в предоставлении субсидии, установленных </w:t>
      </w:r>
      <w:hyperlink w:history="0" w:anchor="P133" w:tooltip="1) несоответствие участника отбора критериям отбора, установленным пунктом 1.5 раздела 1 настоящего Порядка, и (или) требованиям, установленным пунктом 2.2 настоящего раздела;">
        <w:r>
          <w:rPr>
            <w:sz w:val="20"/>
            <w:color w:val="0000ff"/>
          </w:rPr>
          <w:t xml:space="preserve">подпунктами 1</w:t>
        </w:r>
      </w:hyperlink>
      <w:r>
        <w:rPr>
          <w:sz w:val="20"/>
        </w:rPr>
        <w:t xml:space="preserve"> - </w:t>
      </w:r>
      <w:hyperlink w:history="0" w:anchor="P137" w:tooltip="5) непредставление (представление не в полном объеме) участником отбора заявки и документов;">
        <w:r>
          <w:rPr>
            <w:sz w:val="20"/>
            <w:color w:val="0000ff"/>
          </w:rPr>
          <w:t xml:space="preserve">5 пункта 2.9</w:t>
        </w:r>
      </w:hyperlink>
      <w:r>
        <w:rPr>
          <w:sz w:val="20"/>
        </w:rPr>
        <w:t xml:space="preserve"> настоящего раздела;</w:t>
      </w:r>
    </w:p>
    <w:p>
      <w:pPr>
        <w:pStyle w:val="0"/>
        <w:spacing w:before="200" w:line-rule="auto"/>
        <w:ind w:firstLine="540"/>
        <w:jc w:val="both"/>
      </w:pPr>
      <w:r>
        <w:rPr>
          <w:sz w:val="20"/>
        </w:rPr>
        <w:t xml:space="preserve">2) об отклонении заявки и отказе в предоставлении субсидии при наличии одного или нескольких оснований для отклонения заявки и отказа в предоставлении субсидии, установленных </w:t>
      </w:r>
      <w:hyperlink w:history="0" w:anchor="P133" w:tooltip="1) несоответствие участника отбора критериям отбора, установленным пунктом 1.5 раздела 1 настоящего Порядка, и (или) требованиям, установленным пунктом 2.2 настоящего раздела;">
        <w:r>
          <w:rPr>
            <w:sz w:val="20"/>
            <w:color w:val="0000ff"/>
          </w:rPr>
          <w:t xml:space="preserve">подпунктами 1</w:t>
        </w:r>
      </w:hyperlink>
      <w:r>
        <w:rPr>
          <w:sz w:val="20"/>
        </w:rPr>
        <w:t xml:space="preserve"> - </w:t>
      </w:r>
      <w:hyperlink w:history="0" w:anchor="P137" w:tooltip="5) непредставление (представление не в полном объеме) участником отбора заявки и документов;">
        <w:r>
          <w:rPr>
            <w:sz w:val="20"/>
            <w:color w:val="0000ff"/>
          </w:rPr>
          <w:t xml:space="preserve">5 пункта 2.9</w:t>
        </w:r>
      </w:hyperlink>
      <w:r>
        <w:rPr>
          <w:sz w:val="20"/>
        </w:rPr>
        <w:t xml:space="preserve"> настоящего раздела.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5"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color w:val="392c69"/>
              </w:rPr>
              <w:t xml:space="preserve"> Правительства Хабаровского края от 29.03.2022 N 151-пр с </w:t>
            </w:r>
            <w:hyperlink w:history="0" r:id="rId46"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01.01.2025</w:t>
              </w:r>
            </w:hyperlink>
            <w:r>
              <w:rPr>
                <w:sz w:val="20"/>
                <w:color w:val="392c69"/>
              </w:rPr>
              <w:t xml:space="preserve"> в абз. 1 п. 2.8 после слов "на едином портале" будут дополнены слова "(в случае проведения отбора в системе "Электронный бюджет")".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Уполномоченный орган в срок не позднее 14-го календарного дня, следующего за днем принятия решений по результатам отбора, осуществляет в соответствии с </w:t>
      </w:r>
      <w:hyperlink w:history="0" w:anchor="P151" w:tooltip="3.3. Размер субсидии рассчитывается в следующем порядке:">
        <w:r>
          <w:rPr>
            <w:sz w:val="20"/>
            <w:color w:val="0000ff"/>
          </w:rPr>
          <w:t xml:space="preserve">пунктом 3.3 раздела 3</w:t>
        </w:r>
      </w:hyperlink>
      <w:r>
        <w:rPr>
          <w:sz w:val="20"/>
        </w:rPr>
        <w:t xml:space="preserve"> настоящего Порядка расчет размера субсидии, предоставляемой получателям субсидии, и размещает на едином портале, а также на официальном сайте уполномоченного органа информацию о результатах отбора, включающую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информацию об участниках отбора,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получателя (получателей) субсидии, с которым (которыми) заключается соглашение, и размер предоставляемой ему (им) субсидии.</w:t>
      </w:r>
    </w:p>
    <w:bookmarkStart w:id="132" w:name="P132"/>
    <w:bookmarkEnd w:id="132"/>
    <w:p>
      <w:pPr>
        <w:pStyle w:val="0"/>
        <w:spacing w:before="200" w:line-rule="auto"/>
        <w:ind w:firstLine="540"/>
        <w:jc w:val="both"/>
      </w:pPr>
      <w:r>
        <w:rPr>
          <w:sz w:val="20"/>
        </w:rPr>
        <w:t xml:space="preserve">2.9. Основаниями для отклонения заявки и отказа в предоставлении субсидии являются:</w:t>
      </w:r>
    </w:p>
    <w:bookmarkStart w:id="133" w:name="P133"/>
    <w:bookmarkEnd w:id="133"/>
    <w:p>
      <w:pPr>
        <w:pStyle w:val="0"/>
        <w:spacing w:before="200" w:line-rule="auto"/>
        <w:ind w:firstLine="540"/>
        <w:jc w:val="both"/>
      </w:pPr>
      <w:r>
        <w:rPr>
          <w:sz w:val="20"/>
        </w:rPr>
        <w:t xml:space="preserve">1) несоответствие участника отбора критериям отбора, установленным </w:t>
      </w:r>
      <w:hyperlink w:history="0" w:anchor="P57" w:tooltip="1.5. Субсидия предоставляется по результатам отбора организаций коренных народов,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Порядка, и (или) требованиям, установленным </w:t>
      </w:r>
      <w:hyperlink w:history="0" w:anchor="P92" w:tooltip="2.2. Участник отбора должен соответствовать следующим требованиям по состоянию не ранее 1-го числа месяца подачи заявки:">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участником отбора заявки и документов требованиям к заявке, установленным в объявлении о проведении отбора, и (или) требованиям, установленным </w:t>
      </w:r>
      <w:hyperlink w:history="0" w:anchor="P105" w:tooltip="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об адресе участника отбора;</w:t>
      </w:r>
    </w:p>
    <w:p>
      <w:pPr>
        <w:pStyle w:val="0"/>
        <w:spacing w:before="200" w:line-rule="auto"/>
        <w:ind w:firstLine="540"/>
        <w:jc w:val="both"/>
      </w:pPr>
      <w:r>
        <w:rPr>
          <w:sz w:val="20"/>
        </w:rPr>
        <w:t xml:space="preserve">4) подача участником отбора заявки после даты и (или) времени, определенных для подачи заявок в объявлении о проведении отбора;</w:t>
      </w:r>
    </w:p>
    <w:bookmarkStart w:id="137" w:name="P137"/>
    <w:bookmarkEnd w:id="137"/>
    <w:p>
      <w:pPr>
        <w:pStyle w:val="0"/>
        <w:spacing w:before="200" w:line-rule="auto"/>
        <w:ind w:firstLine="540"/>
        <w:jc w:val="both"/>
      </w:pPr>
      <w:r>
        <w:rPr>
          <w:sz w:val="20"/>
        </w:rPr>
        <w:t xml:space="preserve">5) непредставление (представление не в полном объеме) участником отбора заявки и документов;</w:t>
      </w:r>
    </w:p>
    <w:bookmarkStart w:id="138" w:name="P138"/>
    <w:bookmarkEnd w:id="138"/>
    <w:p>
      <w:pPr>
        <w:pStyle w:val="0"/>
        <w:spacing w:before="200" w:line-rule="auto"/>
        <w:ind w:firstLine="540"/>
        <w:jc w:val="both"/>
      </w:pPr>
      <w:r>
        <w:rPr>
          <w:sz w:val="20"/>
        </w:rPr>
        <w:t xml:space="preserve">6) признание участника отбора уклонившимся от подписания соглашения по основаниям, установленным в объявлении о проведении отбора.</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142" w:name="P142"/>
    <w:bookmarkEnd w:id="142"/>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соответствие получателя субсидии критериям отбора, установленным </w:t>
      </w:r>
      <w:hyperlink w:history="0" w:anchor="P57" w:tooltip="1.5. Субсидия предоставляется по результатам отбора организаций коренных народов,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Порядка;</w:t>
      </w:r>
    </w:p>
    <w:p>
      <w:pPr>
        <w:pStyle w:val="0"/>
        <w:jc w:val="both"/>
      </w:pPr>
      <w:r>
        <w:rPr>
          <w:sz w:val="20"/>
        </w:rPr>
        <w:t xml:space="preserve">(в ред. </w:t>
      </w:r>
      <w:hyperlink w:history="0" r:id="rId47"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2) соответствие получателя субсидии требованиям, установленным </w:t>
      </w:r>
      <w:hyperlink w:history="0" w:anchor="P92" w:tooltip="2.2. Участник отбора должен соответствовать следующим требованиям по состоянию не ранее 1-го числа месяца подачи заявки:">
        <w:r>
          <w:rPr>
            <w:sz w:val="20"/>
            <w:color w:val="0000ff"/>
          </w:rPr>
          <w:t xml:space="preserve">пунктом 2.2 раздела 2</w:t>
        </w:r>
      </w:hyperlink>
      <w:r>
        <w:rPr>
          <w:sz w:val="20"/>
        </w:rPr>
        <w:t xml:space="preserve"> настоящего Порядка;</w:t>
      </w:r>
    </w:p>
    <w:p>
      <w:pPr>
        <w:pStyle w:val="0"/>
        <w:spacing w:before="200" w:line-rule="auto"/>
        <w:ind w:firstLine="540"/>
        <w:jc w:val="both"/>
      </w:pPr>
      <w:r>
        <w:rPr>
          <w:sz w:val="20"/>
        </w:rPr>
        <w:t xml:space="preserve">3) представление получателем субсидии в уполномоченный орган отчетности в соответствии с </w:t>
      </w:r>
      <w:hyperlink w:history="0" w:anchor="P204" w:tooltip="4.1. Получатель субсидии в срок не позднее 1 февраля года, следующего за годом предоставления субсидии, представляет в уполномоченный орган отчетность о достижении значений результата предоставления субсидии, показателя, необходимого для достижения результата предоставления субсидии, по форме, установленной приложением к типовой форме (далее - отчет).">
        <w:r>
          <w:rPr>
            <w:sz w:val="20"/>
            <w:color w:val="0000ff"/>
          </w:rPr>
          <w:t xml:space="preserve">пунктом 4.1 раздела 4</w:t>
        </w:r>
      </w:hyperlink>
      <w:r>
        <w:rPr>
          <w:sz w:val="20"/>
        </w:rPr>
        <w:t xml:space="preserve"> настоящего Порядка;</w:t>
      </w:r>
    </w:p>
    <w:p>
      <w:pPr>
        <w:pStyle w:val="0"/>
        <w:spacing w:before="200" w:line-rule="auto"/>
        <w:ind w:firstLine="540"/>
        <w:jc w:val="both"/>
      </w:pPr>
      <w:r>
        <w:rPr>
          <w:sz w:val="20"/>
        </w:rPr>
        <w:t xml:space="preserve">4) согласие получателя субсидии на осуществление уполномоченным органом и органами государственного финансового контроля края проверок, предусмотренных </w:t>
      </w:r>
      <w:hyperlink w:history="0" w:anchor="P216" w:tooltip="5.1. Уполномоченный орган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ее предоставления (далее - проверка).">
        <w:r>
          <w:rPr>
            <w:sz w:val="20"/>
            <w:color w:val="0000ff"/>
          </w:rPr>
          <w:t xml:space="preserve">пунктом 5.1 раздела 5</w:t>
        </w:r>
      </w:hyperlink>
      <w:r>
        <w:rPr>
          <w:sz w:val="20"/>
        </w:rPr>
        <w:t xml:space="preserve"> настоящего Порядка;</w:t>
      </w:r>
    </w:p>
    <w:p>
      <w:pPr>
        <w:pStyle w:val="0"/>
        <w:jc w:val="both"/>
      </w:pPr>
      <w:r>
        <w:rPr>
          <w:sz w:val="20"/>
        </w:rPr>
        <w:t xml:space="preserve">(пп. 4 в ред. </w:t>
      </w:r>
      <w:hyperlink w:history="0" r:id="rId48"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p>
      <w:pPr>
        <w:pStyle w:val="0"/>
        <w:spacing w:before="200" w:line-rule="auto"/>
        <w:ind w:firstLine="540"/>
        <w:jc w:val="both"/>
      </w:pPr>
      <w:r>
        <w:rPr>
          <w:sz w:val="20"/>
        </w:rPr>
        <w:t xml:space="preserve">5) включение в соглашение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56" w:tooltip="1.4. Предоставление субсидии осуществляется в пределах лимитов бюджетных обязательств, доведенных до министерства природных ресурсов края как получателя бюджетных средств краевого бюджета (далее - уполномоченный орган)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Порядка, приводящего к невозможности предоставления субсидии в размере, определенном в соглашении, условия о согласовании уполномоченным органом и получателем субсидии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3.2. Отказ в предоставлении субсидии осуществляется уполномоченным органом по основаниям, предусмотренным </w:t>
      </w:r>
      <w:hyperlink w:history="0" w:anchor="P132" w:tooltip="2.9. Основаниями для отклонения заявки и отказа в предоставлении субсидии являются:">
        <w:r>
          <w:rPr>
            <w:sz w:val="20"/>
            <w:color w:val="0000ff"/>
          </w:rPr>
          <w:t xml:space="preserve">пунктом 2.9 раздела 2</w:t>
        </w:r>
      </w:hyperlink>
      <w:r>
        <w:rPr>
          <w:sz w:val="20"/>
        </w:rPr>
        <w:t xml:space="preserve"> настоящего Порядка.</w:t>
      </w:r>
    </w:p>
    <w:bookmarkStart w:id="151" w:name="P151"/>
    <w:bookmarkEnd w:id="151"/>
    <w:p>
      <w:pPr>
        <w:pStyle w:val="0"/>
        <w:spacing w:before="200" w:line-rule="auto"/>
        <w:ind w:firstLine="540"/>
        <w:jc w:val="both"/>
      </w:pPr>
      <w:r>
        <w:rPr>
          <w:sz w:val="20"/>
        </w:rPr>
        <w:t xml:space="preserve">3.3. Размер субсидии рассчитывается в следующем порядке:</w:t>
      </w:r>
    </w:p>
    <w:bookmarkStart w:id="152" w:name="P152"/>
    <w:bookmarkEnd w:id="152"/>
    <w:p>
      <w:pPr>
        <w:pStyle w:val="0"/>
        <w:spacing w:before="200" w:line-rule="auto"/>
        <w:ind w:firstLine="540"/>
        <w:jc w:val="both"/>
      </w:pPr>
      <w:r>
        <w:rPr>
          <w:sz w:val="20"/>
        </w:rPr>
        <w:t xml:space="preserve">3.3.1. Размер субсидии, предоставляемый получателю субсидии (S), определяется уполномоченным органом по формуле:</w:t>
      </w:r>
    </w:p>
    <w:p>
      <w:pPr>
        <w:pStyle w:val="0"/>
        <w:jc w:val="both"/>
      </w:pPr>
      <w:r>
        <w:rPr>
          <w:sz w:val="20"/>
        </w:rPr>
      </w:r>
    </w:p>
    <w:p>
      <w:pPr>
        <w:pStyle w:val="0"/>
        <w:jc w:val="center"/>
      </w:pPr>
      <w:r>
        <w:rPr>
          <w:sz w:val="20"/>
        </w:rPr>
        <w:t xml:space="preserve">S = V / Q,</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средств, предусмотренных в краевом бюджете на текущий финансовый год законом о краевом бюджете на текущий финансовый год и плановый период на цели предоставления субсидии, предусмотренные </w:t>
      </w:r>
      <w:hyperlink w:history="0" w:anchor="P55" w:tooltip="1.3. Целью предоставления субсидии является возмещение организациям коренных народов части затрат, связанных с осуществлением их уставной деятельности, по направлениям, установленным пунктом 3.10 раздела 3 настоящего Порядка (далее также - затраты).">
        <w:r>
          <w:rPr>
            <w:sz w:val="20"/>
            <w:color w:val="0000ff"/>
          </w:rPr>
          <w:t xml:space="preserve">пунктом 1.3 раздела 1</w:t>
        </w:r>
      </w:hyperlink>
      <w:r>
        <w:rPr>
          <w:sz w:val="20"/>
        </w:rPr>
        <w:t xml:space="preserve"> настоящего Порядка;</w:t>
      </w:r>
    </w:p>
    <w:p>
      <w:pPr>
        <w:pStyle w:val="0"/>
        <w:spacing w:before="200" w:line-rule="auto"/>
        <w:ind w:firstLine="540"/>
        <w:jc w:val="both"/>
      </w:pPr>
      <w:r>
        <w:rPr>
          <w:sz w:val="20"/>
        </w:rPr>
        <w:t xml:space="preserve">Q - общее количество организаций коренных народов, в отношении которых принято решение о предоставлении субсидии.</w:t>
      </w:r>
    </w:p>
    <w:p>
      <w:pPr>
        <w:pStyle w:val="0"/>
        <w:spacing w:before="200" w:line-rule="auto"/>
        <w:ind w:firstLine="540"/>
        <w:jc w:val="both"/>
      </w:pPr>
      <w:r>
        <w:rPr>
          <w:sz w:val="20"/>
        </w:rPr>
        <w:t xml:space="preserve">3.3.2. Субсидия предоставляется организациям коренных народов в объеме не более 90 процентов от общей суммы фактически понесенных затрат на осуществление уставной деятельности, подтвержденных документами, представленными в соответствии с </w:t>
      </w:r>
      <w:hyperlink w:history="0" w:anchor="P110" w:tooltip="5) копий первичных учетных документов (договоров купли-продажи (поставки), оказания услуг, аренды за используемое нежилое помещение, иного правоустанавливающего документа, на основании которого участник отбора использует нежилое помещение для ведения уставной деятельности, платежных документов, товарных накладных, универсальных передаточных документов, актов приема-передачи, актов о приемке выполненных работ (оказанных услуг), авансовых отчетов, приказов, иных первичных учетных документов), содержащих об...">
        <w:r>
          <w:rPr>
            <w:sz w:val="20"/>
            <w:color w:val="0000ff"/>
          </w:rPr>
          <w:t xml:space="preserve">подпунктом 5 пункта 2.3 раздела 2</w:t>
        </w:r>
      </w:hyperlink>
      <w:r>
        <w:rPr>
          <w:sz w:val="20"/>
        </w:rPr>
        <w:t xml:space="preserve"> настоящего Порядка (далее - максимальный размер субсидии), но не более размера субсидии, определенного в соответствии с </w:t>
      </w:r>
      <w:hyperlink w:history="0" w:anchor="P152" w:tooltip="3.3.1. Размер субсидии, предоставляемый получателю субсидии (S), определяется уполномоченным органом по формуле:">
        <w:r>
          <w:rPr>
            <w:sz w:val="20"/>
            <w:color w:val="0000ff"/>
          </w:rPr>
          <w:t xml:space="preserve">подпунктом 3.3.1</w:t>
        </w:r>
      </w:hyperlink>
      <w:r>
        <w:rPr>
          <w:sz w:val="20"/>
        </w:rPr>
        <w:t xml:space="preserve"> настоящего пункта.</w:t>
      </w:r>
    </w:p>
    <w:p>
      <w:pPr>
        <w:pStyle w:val="0"/>
        <w:spacing w:before="200" w:line-rule="auto"/>
        <w:ind w:firstLine="540"/>
        <w:jc w:val="both"/>
      </w:pPr>
      <w:r>
        <w:rPr>
          <w:sz w:val="20"/>
        </w:rPr>
        <w:t xml:space="preserve">В случае если максимальный размер субсидии превышает размер субсидии, определенный в соответствии с </w:t>
      </w:r>
      <w:hyperlink w:history="0" w:anchor="P152" w:tooltip="3.3.1. Размер субсидии, предоставляемый получателю субсидии (S), определяется уполномоченным органом по формуле:">
        <w:r>
          <w:rPr>
            <w:sz w:val="20"/>
            <w:color w:val="0000ff"/>
          </w:rPr>
          <w:t xml:space="preserve">подпунктом 3.3.1</w:t>
        </w:r>
      </w:hyperlink>
      <w:r>
        <w:rPr>
          <w:sz w:val="20"/>
        </w:rPr>
        <w:t xml:space="preserve"> настоящего пункта, субсидия предоставляется организации коренных народов в объеме, равном размеру субсидии, определенному в соответствии с </w:t>
      </w:r>
      <w:hyperlink w:history="0" w:anchor="P152" w:tooltip="3.3.1. Размер субсидии, предоставляемый получателю субсидии (S), определяется уполномоченным органом по формуле:">
        <w:r>
          <w:rPr>
            <w:sz w:val="20"/>
            <w:color w:val="0000ff"/>
          </w:rPr>
          <w:t xml:space="preserve">подпунктом 3.3.1</w:t>
        </w:r>
      </w:hyperlink>
      <w:r>
        <w:rPr>
          <w:sz w:val="20"/>
        </w:rPr>
        <w:t xml:space="preserve"> настоящего пункта.</w:t>
      </w:r>
    </w:p>
    <w:p>
      <w:pPr>
        <w:pStyle w:val="0"/>
        <w:spacing w:before="200" w:line-rule="auto"/>
        <w:ind w:firstLine="540"/>
        <w:jc w:val="both"/>
      </w:pPr>
      <w:r>
        <w:rPr>
          <w:sz w:val="20"/>
        </w:rPr>
        <w:t xml:space="preserve">3.4. Возврат субсидии в краевой бюджет в случае нарушения условий ее предоставления, предусмотренных </w:t>
      </w:r>
      <w:hyperlink w:history="0" w:anchor="P142" w:tooltip="3.1. Условиями предоставления субсидии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222" w:tooltip="5.2. В случае выявления фактов нарушения получателем субсидии условий и порядка предоставления субсидии (за исключением случая, предусмотренного пунктом 5.3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
        <w:r>
          <w:rPr>
            <w:sz w:val="20"/>
            <w:color w:val="0000ff"/>
          </w:rPr>
          <w:t xml:space="preserve">пунктом 5.2 раздела 5</w:t>
        </w:r>
      </w:hyperlink>
      <w:r>
        <w:rPr>
          <w:sz w:val="20"/>
        </w:rPr>
        <w:t xml:space="preserve"> настоящего Порядка.</w:t>
      </w:r>
    </w:p>
    <w:p>
      <w:pPr>
        <w:pStyle w:val="0"/>
        <w:spacing w:before="200" w:line-rule="auto"/>
        <w:ind w:firstLine="540"/>
        <w:jc w:val="both"/>
      </w:pPr>
      <w:r>
        <w:rPr>
          <w:sz w:val="20"/>
        </w:rPr>
        <w:t xml:space="preserve">3.5. Субсидия предоставляется на основании соглашения, оформленного в соответствии с типовой формой, условием заключения которого является принятие уполномоченным органом решения о предоставлении субсидии в соответствии с </w:t>
      </w:r>
      <w:hyperlink w:history="0" w:anchor="P124" w:tooltip="1) о предоставлении субсидии при отсутствии оснований для отклонения заявки и отказа в предоставлении субсидии, установленных подпунктами 1 - 5 пункта 2.9 настоящего раздела;">
        <w:r>
          <w:rPr>
            <w:sz w:val="20"/>
            <w:color w:val="0000ff"/>
          </w:rPr>
          <w:t xml:space="preserve">подпунктом 1 пункта 2.7 раздела 2</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9"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color w:val="392c69"/>
              </w:rPr>
              <w:t xml:space="preserve"> Правительства Хабаровского края от 29.03.2022 N 151-пр с </w:t>
            </w:r>
            <w:hyperlink w:history="0" r:id="rId50"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01.01.2025</w:t>
              </w:r>
            </w:hyperlink>
            <w:r>
              <w:rPr>
                <w:sz w:val="20"/>
                <w:color w:val="392c69"/>
              </w:rPr>
              <w:t xml:space="preserve"> в абз. 2 п. 3.5 слова "на едином портале и на" будут заменены словами "на едином портале (в случае проведения отбора в системе "Электронный бюджет"),".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Уполномоченный орган в течение трех календарных дней со дня размещения на едином портале и на официальном сайте уполномоченного органа информации о результатах отбора направляет получателям субсидии заказным письмом с уведомлением или вручает нарочным проект соглашения в двух экземплярах для подписания.</w:t>
      </w:r>
    </w:p>
    <w:bookmarkStart w:id="165" w:name="P165"/>
    <w:bookmarkEnd w:id="165"/>
    <w:p>
      <w:pPr>
        <w:pStyle w:val="0"/>
        <w:spacing w:before="200" w:line-rule="auto"/>
        <w:ind w:firstLine="540"/>
        <w:jc w:val="both"/>
      </w:pPr>
      <w:r>
        <w:rPr>
          <w:sz w:val="20"/>
        </w:rPr>
        <w:t xml:space="preserve">Получатель субсидии в течение трех рабочих дней со дня получения проекта соглашения подписывает его в двух экземплярах и представляет в уполномоченный орган.</w:t>
      </w:r>
    </w:p>
    <w:p>
      <w:pPr>
        <w:pStyle w:val="0"/>
        <w:spacing w:before="200" w:line-rule="auto"/>
        <w:ind w:firstLine="540"/>
        <w:jc w:val="both"/>
      </w:pPr>
      <w:r>
        <w:rPr>
          <w:sz w:val="20"/>
        </w:rPr>
        <w:t xml:space="preserve">В случае получения уполномоченным органом подписанного получателем субсидии проекта соглашения в двух экземплярах в срок, установленный </w:t>
      </w:r>
      <w:hyperlink w:history="0" w:anchor="P165" w:tooltip="Получатель субсидии в течение трех рабочих дней со дня получения проекта соглашения подписывает его в двух экземплярах и представляет в уполномоченный орган.">
        <w:r>
          <w:rPr>
            <w:sz w:val="20"/>
            <w:color w:val="0000ff"/>
          </w:rPr>
          <w:t xml:space="preserve">абзацем третьим</w:t>
        </w:r>
      </w:hyperlink>
      <w:r>
        <w:rPr>
          <w:sz w:val="20"/>
        </w:rPr>
        <w:t xml:space="preserve"> настоящего пункта, уполномоченный орган в течение пяти рабочих дней со дня его получения подписывает проект соглашения со своей стороны и направляет один экземпляр получателю субсидии.</w:t>
      </w:r>
    </w:p>
    <w:p>
      <w:pPr>
        <w:pStyle w:val="0"/>
        <w:jc w:val="both"/>
      </w:pPr>
      <w:r>
        <w:rPr>
          <w:sz w:val="20"/>
        </w:rPr>
        <w:t xml:space="preserve">(в ред. </w:t>
      </w:r>
      <w:hyperlink w:history="0" r:id="rId51"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3.6. В случае неполучения уполномоченным органом подписанного получателем субсидии проекта соглашения в срок, установленный </w:t>
      </w:r>
      <w:hyperlink w:history="0" w:anchor="P165" w:tooltip="Получатель субсидии в течение трех рабочих дней со дня получения проекта соглашения подписывает его в двух экземплярах и представляет в уполномоченный орган.">
        <w:r>
          <w:rPr>
            <w:sz w:val="20"/>
            <w:color w:val="0000ff"/>
          </w:rPr>
          <w:t xml:space="preserve">абзацем третьим пункта 3.5</w:t>
        </w:r>
      </w:hyperlink>
      <w:r>
        <w:rPr>
          <w:sz w:val="20"/>
        </w:rPr>
        <w:t xml:space="preserve"> настоящего раздела, уполномоченный орган в течение пяти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в соответствии с </w:t>
      </w:r>
      <w:hyperlink w:history="0" w:anchor="P138" w:tooltip="6) признание участника отбора уклонившимся от подписания соглашения по основаниям, установленным в объявлении о проведении отбора.">
        <w:r>
          <w:rPr>
            <w:sz w:val="20"/>
            <w:color w:val="0000ff"/>
          </w:rPr>
          <w:t xml:space="preserve">подпунктом 6 пункта 2.9 раздела 2</w:t>
        </w:r>
      </w:hyperlink>
      <w:r>
        <w:rPr>
          <w:sz w:val="20"/>
        </w:rPr>
        <w:t xml:space="preserve"> настоящего Порядка и направляет организации коренных народов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3.7. Уполномоченный орган перечисляет субсидию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не позднее 10 рабочих дней со дня поступления в уполномоченный орган двух экземпляров подписанного получателем субсидии проекта соглашения на бумажном носителе.</w:t>
      </w:r>
    </w:p>
    <w:p>
      <w:pPr>
        <w:pStyle w:val="0"/>
        <w:spacing w:before="200" w:line-rule="auto"/>
        <w:ind w:firstLine="540"/>
        <w:jc w:val="both"/>
      </w:pPr>
      <w:r>
        <w:rPr>
          <w:sz w:val="20"/>
        </w:rPr>
        <w:t xml:space="preserve">3.8.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56" w:tooltip="1.4. Предоставление субсидии осуществляется в пределах лимитов бюджетных обязательств, доведенных до министерства природных ресурсов края как получателя бюджетных средств краевого бюджета (далее - уполномоченный орган)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Порядка, приводящего к невозможности предоставления субсидии в размере, определенном в соглашении (далее - уменьшенные лимиты бюджетных обязательств), при согласовании уполномоченным органом и получателем субсидии новых условий соглашения или при недостижении согласия по новым условиям уполномоченный орган и получатель субсидии заключают дополнительное соглашение к соглашению, в том числе дополнительное соглашение о расторжении соглашения (при необходимости), в соответствии с формой, установленной типовой формой (далее - дополнительное соглашение), в следующем порядке:</w:t>
      </w:r>
    </w:p>
    <w:p>
      <w:pPr>
        <w:pStyle w:val="0"/>
        <w:jc w:val="both"/>
      </w:pPr>
      <w:r>
        <w:rPr>
          <w:sz w:val="20"/>
        </w:rPr>
        <w:t xml:space="preserve">(в ред. </w:t>
      </w:r>
      <w:hyperlink w:history="0" r:id="rId52"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 уполномоченный орган в течение пяти рабочих дней со дня доведения уменьшенных лимитов бюджетных обязательств направляет получателю субсидии заказным письмом с уведомлением о вручении или на электронный адрес, указанный в заявке, для подписания проект дополнительного соглашения, содержащего новые условия, в двух экземплярах;</w:t>
      </w:r>
    </w:p>
    <w:p>
      <w:pPr>
        <w:pStyle w:val="0"/>
        <w:jc w:val="both"/>
      </w:pPr>
      <w:r>
        <w:rPr>
          <w:sz w:val="20"/>
        </w:rPr>
        <w:t xml:space="preserve">(в ред. </w:t>
      </w:r>
      <w:hyperlink w:history="0" r:id="rId53"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bookmarkStart w:id="174" w:name="P174"/>
    <w:bookmarkEnd w:id="174"/>
    <w:p>
      <w:pPr>
        <w:pStyle w:val="0"/>
        <w:spacing w:before="200" w:line-rule="auto"/>
        <w:ind w:firstLine="540"/>
        <w:jc w:val="both"/>
      </w:pPr>
      <w:r>
        <w:rPr>
          <w:sz w:val="20"/>
        </w:rPr>
        <w:t xml:space="preserve">-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в двух экземплярах и направляет в адрес уполномоченного органа заказным письмом с уведомлением о вручении или вручает нарочным;</w:t>
      </w:r>
    </w:p>
    <w:p>
      <w:pPr>
        <w:pStyle w:val="0"/>
        <w:jc w:val="both"/>
      </w:pPr>
      <w:r>
        <w:rPr>
          <w:sz w:val="20"/>
        </w:rPr>
        <w:t xml:space="preserve">(в ред. </w:t>
      </w:r>
      <w:hyperlink w:history="0" r:id="rId54"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 в случае несогласия с новыми условиями, определенными дополнительным соглашением, и (или) непредставления получателем субсидии подписанного проекта дополнительного соглашения в срок, установленный </w:t>
      </w:r>
      <w:hyperlink w:history="0" w:anchor="P174" w:tooltip="-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в двух экземплярах и направляет в адрес уполномоченного органа заказным письмом с уведомлением о вручении или вручает нарочным;">
        <w:r>
          <w:rPr>
            <w:sz w:val="20"/>
            <w:color w:val="0000ff"/>
          </w:rPr>
          <w:t xml:space="preserve">абзацем третьим</w:t>
        </w:r>
      </w:hyperlink>
      <w:r>
        <w:rPr>
          <w:sz w:val="20"/>
        </w:rPr>
        <w:t xml:space="preserve"> настоящего пункта, уполномоченный орган в течение пяти рабочих дней со дня истечения указанного срока формирует, подписывает со своей стороны и направляет получателю субсидии посредством почтовой связи заказным письмом с уведомлением о вручении или на электронный адрес, указанный в заявке, или вручает нарочным для подписания проект дополнительного соглашения о расторжении соглашения;</w:t>
      </w:r>
    </w:p>
    <w:p>
      <w:pPr>
        <w:pStyle w:val="0"/>
        <w:spacing w:before="200" w:line-rule="auto"/>
        <w:ind w:firstLine="540"/>
        <w:jc w:val="both"/>
      </w:pPr>
      <w:r>
        <w:rPr>
          <w:sz w:val="20"/>
        </w:rPr>
        <w:t xml:space="preserve">- получатель субсидии в течение пяти рабочих дней со дня получения проекта дополнительного соглашения о расторжении соглашения подписывает его и направляет в адрес уполномоченного органа заказным письмом с уведомлением о вручении или вручает нарочным.</w:t>
      </w:r>
    </w:p>
    <w:p>
      <w:pPr>
        <w:pStyle w:val="0"/>
        <w:spacing w:before="200" w:line-rule="auto"/>
        <w:ind w:firstLine="540"/>
        <w:jc w:val="both"/>
      </w:pPr>
      <w:r>
        <w:rPr>
          <w:sz w:val="20"/>
        </w:rPr>
        <w:t xml:space="preserve">- в случае получения уполномоченным органом подписанного получателем субсидии проекта дополнительного соглашения, содержащего новые условия, в двух экземплярах в срок, установленный </w:t>
      </w:r>
      <w:hyperlink w:history="0" w:anchor="P174" w:tooltip="-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в двух экземплярах и направляет в адрес уполномоченного органа заказным письмом с уведомлением о вручении или вручает нарочным;">
        <w:r>
          <w:rPr>
            <w:sz w:val="20"/>
            <w:color w:val="0000ff"/>
          </w:rPr>
          <w:t xml:space="preserve">абзацем третьим</w:t>
        </w:r>
      </w:hyperlink>
      <w:r>
        <w:rPr>
          <w:sz w:val="20"/>
        </w:rPr>
        <w:t xml:space="preserve"> настоящего пункта, уполномоченный орган в течение пяти рабочих дней со дня его получения подписывает дополнительное соглашение со своей стороны в двух экземплярах и направляет один экземпляр получателю субсидии.</w:t>
      </w:r>
    </w:p>
    <w:p>
      <w:pPr>
        <w:pStyle w:val="0"/>
        <w:jc w:val="both"/>
      </w:pPr>
      <w:r>
        <w:rPr>
          <w:sz w:val="20"/>
        </w:rPr>
        <w:t xml:space="preserve">(абзац введен </w:t>
      </w:r>
      <w:hyperlink w:history="0" r:id="rId55"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12.09.2023 N 418-пр)</w:t>
      </w:r>
    </w:p>
    <w:bookmarkStart w:id="180" w:name="P180"/>
    <w:bookmarkEnd w:id="180"/>
    <w:p>
      <w:pPr>
        <w:pStyle w:val="0"/>
        <w:spacing w:before="200" w:line-rule="auto"/>
        <w:ind w:firstLine="540"/>
        <w:jc w:val="both"/>
      </w:pPr>
      <w:r>
        <w:rPr>
          <w:sz w:val="20"/>
        </w:rPr>
        <w:t xml:space="preserve">3.9. Результатом предоставления субсидии является исполнение плана мероприятий по состоянию на 31 декабря года предоставления субсидии (процентов).</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выполненных социально значимых мероприятий и (или) проектов, включенных в план мероприятий (штук).</w:t>
      </w:r>
    </w:p>
    <w:p>
      <w:pPr>
        <w:pStyle w:val="0"/>
        <w:spacing w:before="200" w:line-rule="auto"/>
        <w:ind w:firstLine="540"/>
        <w:jc w:val="both"/>
      </w:pPr>
      <w:r>
        <w:rPr>
          <w:sz w:val="20"/>
        </w:rPr>
        <w:t xml:space="preserve">Значения результата предоставления субсидии и показателя, необходимого для достижения результата предоставления субсидии, устанавливаются в соглашении.</w:t>
      </w:r>
    </w:p>
    <w:p>
      <w:pPr>
        <w:pStyle w:val="0"/>
        <w:jc w:val="both"/>
      </w:pPr>
      <w:r>
        <w:rPr>
          <w:sz w:val="20"/>
        </w:rPr>
        <w:t xml:space="preserve">(п. 3.9 в ред. </w:t>
      </w:r>
      <w:hyperlink w:history="0" r:id="rId56"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bookmarkStart w:id="184" w:name="P184"/>
    <w:bookmarkEnd w:id="184"/>
    <w:p>
      <w:pPr>
        <w:pStyle w:val="0"/>
        <w:spacing w:before="200" w:line-rule="auto"/>
        <w:ind w:firstLine="540"/>
        <w:jc w:val="both"/>
      </w:pPr>
      <w:r>
        <w:rPr>
          <w:sz w:val="20"/>
        </w:rPr>
        <w:t xml:space="preserve">3.10. Субсидии предоставляются в целях возмещения фактически понесенных участниками отбора части затрат, связанных с осуществлением ими уставной деятельности, за год, предшествующий году подачи заявки, по следующим направлениям затрат:</w:t>
      </w:r>
    </w:p>
    <w:p>
      <w:pPr>
        <w:pStyle w:val="0"/>
        <w:jc w:val="both"/>
      </w:pPr>
      <w:r>
        <w:rPr>
          <w:sz w:val="20"/>
        </w:rPr>
        <w:t xml:space="preserve">(в ред. </w:t>
      </w:r>
      <w:hyperlink w:history="0" r:id="rId57"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bookmarkStart w:id="186" w:name="P186"/>
    <w:bookmarkEnd w:id="186"/>
    <w:p>
      <w:pPr>
        <w:pStyle w:val="0"/>
        <w:spacing w:before="200" w:line-rule="auto"/>
        <w:ind w:firstLine="540"/>
        <w:jc w:val="both"/>
      </w:pPr>
      <w:r>
        <w:rPr>
          <w:sz w:val="20"/>
        </w:rPr>
        <w:t xml:space="preserve">- приобретение продукции и услуг для нужд организации коренных народов, необходимых для осуществления уставной деятельности;</w:t>
      </w:r>
    </w:p>
    <w:p>
      <w:pPr>
        <w:pStyle w:val="0"/>
        <w:spacing w:before="200" w:line-rule="auto"/>
        <w:ind w:firstLine="540"/>
        <w:jc w:val="both"/>
      </w:pPr>
      <w:r>
        <w:rPr>
          <w:sz w:val="20"/>
        </w:rPr>
        <w:t xml:space="preserve">- арендная плата за используемое нежилое помещение;</w:t>
      </w:r>
    </w:p>
    <w:p>
      <w:pPr>
        <w:pStyle w:val="0"/>
        <w:spacing w:before="200" w:line-rule="auto"/>
        <w:ind w:firstLine="540"/>
        <w:jc w:val="both"/>
      </w:pPr>
      <w:r>
        <w:rPr>
          <w:sz w:val="20"/>
        </w:rPr>
        <w:t xml:space="preserve">- коммунальные расходы за используемое нежилое помещение;</w:t>
      </w:r>
    </w:p>
    <w:p>
      <w:pPr>
        <w:pStyle w:val="0"/>
        <w:spacing w:before="200" w:line-rule="auto"/>
        <w:ind w:firstLine="540"/>
        <w:jc w:val="both"/>
      </w:pPr>
      <w:r>
        <w:rPr>
          <w:sz w:val="20"/>
        </w:rPr>
        <w:t xml:space="preserve">- командировочные расходы, связанные с осуществлением уставной деятельности;</w:t>
      </w:r>
    </w:p>
    <w:p>
      <w:pPr>
        <w:pStyle w:val="0"/>
        <w:spacing w:before="200" w:line-rule="auto"/>
        <w:ind w:firstLine="540"/>
        <w:jc w:val="both"/>
      </w:pPr>
      <w:r>
        <w:rPr>
          <w:sz w:val="20"/>
        </w:rPr>
        <w:t xml:space="preserve">- оказание бесплатной юридической помощи представителям коренных народов;</w:t>
      </w:r>
    </w:p>
    <w:bookmarkStart w:id="191" w:name="P191"/>
    <w:bookmarkEnd w:id="191"/>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Программы.</w:t>
      </w:r>
    </w:p>
    <w:p>
      <w:pPr>
        <w:pStyle w:val="0"/>
        <w:spacing w:before="200" w:line-rule="auto"/>
        <w:ind w:firstLine="540"/>
        <w:jc w:val="both"/>
      </w:pPr>
      <w:r>
        <w:rPr>
          <w:sz w:val="20"/>
        </w:rPr>
        <w:t xml:space="preserve">Возмещению не подлежат фактически понесенные затраты:</w:t>
      </w:r>
    </w:p>
    <w:p>
      <w:pPr>
        <w:pStyle w:val="0"/>
        <w:spacing w:before="200" w:line-rule="auto"/>
        <w:ind w:firstLine="540"/>
        <w:jc w:val="both"/>
      </w:pPr>
      <w:r>
        <w:rPr>
          <w:sz w:val="20"/>
        </w:rPr>
        <w:t xml:space="preserve">- на финансирование текущей деятельности органов управления организации коренных народов, административные и иные расходы, не указанные в </w:t>
      </w:r>
      <w:hyperlink w:history="0" w:anchor="P186" w:tooltip="- приобретение продукции и услуг для нужд организации коренных народов, необходимых для осуществления уставной деятельности;">
        <w:r>
          <w:rPr>
            <w:sz w:val="20"/>
            <w:color w:val="0000ff"/>
          </w:rPr>
          <w:t xml:space="preserve">абзацах втором</w:t>
        </w:r>
      </w:hyperlink>
      <w:r>
        <w:rPr>
          <w:sz w:val="20"/>
        </w:rPr>
        <w:t xml:space="preserve"> - </w:t>
      </w:r>
      <w:hyperlink w:history="0" w:anchor="P191" w:tooltip="-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граммы.">
        <w:r>
          <w:rPr>
            <w:sz w:val="20"/>
            <w:color w:val="0000ff"/>
          </w:rPr>
          <w:t xml:space="preserve">седьмом</w:t>
        </w:r>
      </w:hyperlink>
      <w:r>
        <w:rPr>
          <w:sz w:val="20"/>
        </w:rPr>
        <w:t xml:space="preserve"> настоящего пункта;</w:t>
      </w:r>
    </w:p>
    <w:p>
      <w:pPr>
        <w:pStyle w:val="0"/>
        <w:jc w:val="both"/>
      </w:pPr>
      <w:r>
        <w:rPr>
          <w:sz w:val="20"/>
        </w:rPr>
        <w:t xml:space="preserve">(в ред. </w:t>
      </w:r>
      <w:hyperlink w:history="0" r:id="rId58"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 связанные с осуществлением предпринимательской деятельности и оказанием финансовой помощи организациям коренных народов;</w:t>
      </w:r>
    </w:p>
    <w:p>
      <w:pPr>
        <w:pStyle w:val="0"/>
        <w:jc w:val="both"/>
      </w:pPr>
      <w:r>
        <w:rPr>
          <w:sz w:val="20"/>
        </w:rPr>
        <w:t xml:space="preserve">(в ред. </w:t>
      </w:r>
      <w:hyperlink w:history="0" r:id="rId59"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spacing w:before="200" w:line-rule="auto"/>
        <w:ind w:firstLine="540"/>
        <w:jc w:val="both"/>
      </w:pPr>
      <w:r>
        <w:rPr>
          <w:sz w:val="20"/>
        </w:rPr>
        <w:t xml:space="preserve">- на поддержку политических партий и кампаний;</w:t>
      </w:r>
    </w:p>
    <w:p>
      <w:pPr>
        <w:pStyle w:val="0"/>
        <w:spacing w:before="200" w:line-rule="auto"/>
        <w:ind w:firstLine="540"/>
        <w:jc w:val="both"/>
      </w:pPr>
      <w:r>
        <w:rPr>
          <w:sz w:val="20"/>
        </w:rPr>
        <w:t xml:space="preserve">- на проведение митингов, демонстраций, пикетирований;</w:t>
      </w:r>
    </w:p>
    <w:p>
      <w:pPr>
        <w:pStyle w:val="0"/>
        <w:spacing w:before="200" w:line-rule="auto"/>
        <w:ind w:firstLine="540"/>
        <w:jc w:val="both"/>
      </w:pPr>
      <w:r>
        <w:rPr>
          <w:sz w:val="20"/>
        </w:rPr>
        <w:t xml:space="preserve">- на фундаментальные научные исследования;</w:t>
      </w:r>
    </w:p>
    <w:p>
      <w:pPr>
        <w:pStyle w:val="0"/>
        <w:spacing w:before="200" w:line-rule="auto"/>
        <w:ind w:firstLine="540"/>
        <w:jc w:val="both"/>
      </w:pPr>
      <w:r>
        <w:rPr>
          <w:sz w:val="20"/>
        </w:rPr>
        <w:t xml:space="preserve">- на приобретение объектов недвижимости, осуществление капитального ремонта, строительства и реконструкции объектов недвижимости.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04" w:name="P204"/>
    <w:bookmarkEnd w:id="204"/>
    <w:p>
      <w:pPr>
        <w:pStyle w:val="0"/>
        <w:ind w:firstLine="540"/>
        <w:jc w:val="both"/>
      </w:pPr>
      <w:r>
        <w:rPr>
          <w:sz w:val="20"/>
        </w:rPr>
        <w:t xml:space="preserve">4.1. Получатель субсидии в срок не позднее 1 февраля года, следующего за годом предоставления субсидии, представляет в уполномоченный орган отчетность о достижении значений результата предоставления субсидии, показателя, необходимого для достижения результата предоставления субсидии, по форме, установленной приложением к типовой форме (далее - отчет).</w:t>
      </w:r>
    </w:p>
    <w:p>
      <w:pPr>
        <w:pStyle w:val="0"/>
        <w:jc w:val="both"/>
      </w:pPr>
      <w:r>
        <w:rPr>
          <w:sz w:val="20"/>
        </w:rPr>
        <w:t xml:space="preserve">(в ред. </w:t>
      </w:r>
      <w:hyperlink w:history="0" r:id="rId60"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p>
      <w:pPr>
        <w:pStyle w:val="0"/>
        <w:spacing w:before="200" w:line-rule="auto"/>
        <w:ind w:firstLine="540"/>
        <w:jc w:val="both"/>
      </w:pPr>
      <w:r>
        <w:rPr>
          <w:sz w:val="20"/>
        </w:rPr>
        <w:t xml:space="preserve">Уполномоченный орган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4.2. Оценка достижения результата предоставления субсидии производится путем сравнения значения показателя, необходимого для достижения результата предоставления субсидии, установленного соглашением, и фактически достигнутого получателем субсидии значения показателя, необходимого для достижения результата предоставления субсидии, отраженного в отчете.</w:t>
      </w:r>
    </w:p>
    <w:p>
      <w:pPr>
        <w:pStyle w:val="0"/>
        <w:jc w:val="both"/>
      </w:pPr>
      <w:r>
        <w:rPr>
          <w:sz w:val="20"/>
        </w:rPr>
        <w:t xml:space="preserve">(в ред. постановлений Правительства Хабаровского края от 29.03.2022 </w:t>
      </w:r>
      <w:hyperlink w:history="0" r:id="rId61"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N 151-пр</w:t>
        </w:r>
      </w:hyperlink>
      <w:r>
        <w:rPr>
          <w:sz w:val="20"/>
        </w:rPr>
        <w:t xml:space="preserve">, от 12.09.2023 </w:t>
      </w:r>
      <w:hyperlink w:history="0" r:id="rId62"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N 418-пр</w:t>
        </w:r>
      </w:hyperlink>
      <w:r>
        <w:rPr>
          <w:sz w:val="20"/>
        </w:rPr>
        <w:t xml:space="preserve">)</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ответственность за их нарушение</w:t>
      </w:r>
    </w:p>
    <w:p>
      <w:pPr>
        <w:pStyle w:val="0"/>
        <w:jc w:val="center"/>
      </w:pPr>
      <w:r>
        <w:rPr>
          <w:sz w:val="20"/>
        </w:rPr>
        <w:t xml:space="preserve">(в ред. постановлений Правительства Хабаровского края</w:t>
      </w:r>
    </w:p>
    <w:p>
      <w:pPr>
        <w:pStyle w:val="0"/>
        <w:jc w:val="center"/>
      </w:pPr>
      <w:r>
        <w:rPr>
          <w:sz w:val="20"/>
        </w:rPr>
        <w:t xml:space="preserve">от 29.03.2022 </w:t>
      </w:r>
      <w:hyperlink w:history="0" r:id="rId63"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N 151-пр</w:t>
        </w:r>
      </w:hyperlink>
      <w:r>
        <w:rPr>
          <w:sz w:val="20"/>
        </w:rPr>
        <w:t xml:space="preserve">, от 08.07.2022 </w:t>
      </w:r>
      <w:hyperlink w:history="0" r:id="rId64" w:tooltip="Постановление Правительства Хабаровского края от 08.07.2022 N 328-пр &quot;О внесении изменений в отдельные постановления Правительства Хабаровского края&quot; {КонсультантПлюс}">
        <w:r>
          <w:rPr>
            <w:sz w:val="20"/>
            <w:color w:val="0000ff"/>
          </w:rPr>
          <w:t xml:space="preserve">N 328-пр</w:t>
        </w:r>
      </w:hyperlink>
      <w:r>
        <w:rPr>
          <w:sz w:val="20"/>
        </w:rPr>
        <w:t xml:space="preserve">)</w:t>
      </w:r>
    </w:p>
    <w:p>
      <w:pPr>
        <w:pStyle w:val="0"/>
        <w:jc w:val="both"/>
      </w:pPr>
      <w:r>
        <w:rPr>
          <w:sz w:val="20"/>
        </w:rPr>
      </w:r>
    </w:p>
    <w:bookmarkStart w:id="216" w:name="P216"/>
    <w:bookmarkEnd w:id="216"/>
    <w:p>
      <w:pPr>
        <w:pStyle w:val="0"/>
        <w:ind w:firstLine="540"/>
        <w:jc w:val="both"/>
      </w:pPr>
      <w:r>
        <w:rPr>
          <w:sz w:val="20"/>
        </w:rPr>
        <w:t xml:space="preserve">5.1. Уполномоченный орган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ее предоставления (далее - проверка).</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уполномоченный орган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субсидии проверки в соответствии со </w:t>
      </w:r>
      <w:hyperlink w:history="0" r:id="rId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6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67"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p>
      <w:pPr>
        <w:pStyle w:val="0"/>
        <w:spacing w:before="200" w:line-rule="auto"/>
        <w:ind w:firstLine="540"/>
        <w:jc w:val="both"/>
      </w:pPr>
      <w:r>
        <w:rPr>
          <w:sz w:val="20"/>
        </w:rPr>
        <w:t xml:space="preserve">5.1[1]. Уполномоченный орган проводит мониторинг достижения результата предоставления субсидии исходя из достижения значения показателя, необходимого для достижения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68"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29.03.2022 N 151-пр; в ред. </w:t>
      </w:r>
      <w:hyperlink w:history="0" r:id="rId69"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bookmarkStart w:id="222" w:name="P222"/>
    <w:bookmarkEnd w:id="222"/>
    <w:p>
      <w:pPr>
        <w:pStyle w:val="0"/>
        <w:spacing w:before="200" w:line-rule="auto"/>
        <w:ind w:firstLine="540"/>
        <w:jc w:val="both"/>
      </w:pPr>
      <w:r>
        <w:rPr>
          <w:sz w:val="20"/>
        </w:rPr>
        <w:t xml:space="preserve">5.2. В случае выявления фактов нарушения получателем субсидии условий и порядка предоставления субсидии (за исключением случая, предусмотренного </w:t>
      </w:r>
      <w:hyperlink w:history="0" w:anchor="P226" w:tooltip="5.3. В случае недостижения получателем субсидии по состоянию на 31 декабря года предоставления субсидии значения показателя, необходимого для достижения результата предоставления субсидии, установленного в соглашении, объем субсидии, подлежащий возврату в краевой бюджет (Vвозврата) в срок не позднее 1 марта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вручает его получателю субсидии нарочным или направляет заказным письмом с уведомлением о вручении.</w:t>
      </w:r>
    </w:p>
    <w:p>
      <w:pPr>
        <w:pStyle w:val="0"/>
        <w:jc w:val="both"/>
      </w:pPr>
      <w:r>
        <w:rPr>
          <w:sz w:val="20"/>
        </w:rPr>
        <w:t xml:space="preserve">(в ред. </w:t>
      </w:r>
      <w:hyperlink w:history="0" r:id="rId70" w:tooltip="Постановление Правительства Хабаровского края от 08.07.2022 N 32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08.07.2022 N 328-пр)</w:t>
      </w:r>
    </w:p>
    <w:p>
      <w:pPr>
        <w:pStyle w:val="0"/>
        <w:spacing w:before="200" w:line-rule="auto"/>
        <w:ind w:firstLine="540"/>
        <w:jc w:val="both"/>
      </w:pPr>
      <w:r>
        <w:rPr>
          <w:sz w:val="20"/>
        </w:rPr>
        <w:t xml:space="preserve">В случае неустранения получателем субсидии нарушений в сроки, указанные в акте, уполномоченный орган в течение пяти рабочих дней со дня истечения указанных сроков вручает получателю субсидии нарочным или направляет заказным письмом с уведомлением о вручении требование о возврате субсидии в краевой бюджет.</w:t>
      </w:r>
    </w:p>
    <w:bookmarkStart w:id="225" w:name="P225"/>
    <w:bookmarkEnd w:id="225"/>
    <w:p>
      <w:pPr>
        <w:pStyle w:val="0"/>
        <w:spacing w:before="200" w:line-rule="auto"/>
        <w:ind w:firstLine="540"/>
        <w:jc w:val="both"/>
      </w:pPr>
      <w:r>
        <w:rPr>
          <w:sz w:val="20"/>
        </w:rPr>
        <w:t xml:space="preserve">Получатель субсидии обязан осуществить возврат субсидии в течение 10 рабочих дней со дня получения требования о возврате субсидии в краевой бюджет.</w:t>
      </w:r>
    </w:p>
    <w:bookmarkStart w:id="226" w:name="P226"/>
    <w:bookmarkEnd w:id="226"/>
    <w:p>
      <w:pPr>
        <w:pStyle w:val="0"/>
        <w:spacing w:before="200" w:line-rule="auto"/>
        <w:ind w:firstLine="540"/>
        <w:jc w:val="both"/>
      </w:pPr>
      <w:r>
        <w:rPr>
          <w:sz w:val="20"/>
        </w:rPr>
        <w:t xml:space="preserve">5.3. В случае недостижения получателем субсидии по состоянию на 31 декабря года предоставления субсидии значения показателя, необходимого для достижения результата предоставления субсидии, установленного в соглашении, объем субсидии, подлежащий возврату в краевой бюджет (V</w:t>
      </w:r>
      <w:r>
        <w:rPr>
          <w:sz w:val="20"/>
          <w:vertAlign w:val="subscript"/>
        </w:rPr>
        <w:t xml:space="preserve">возврата</w:t>
      </w:r>
      <w:r>
        <w:rPr>
          <w:sz w:val="20"/>
        </w:rPr>
        <w:t xml:space="preserve">) в срок не позднее 1 марта года, следующего за годом предоставления субсидии, рассчитывается по формуле:</w:t>
      </w:r>
    </w:p>
    <w:p>
      <w:pPr>
        <w:pStyle w:val="0"/>
        <w:jc w:val="both"/>
      </w:pPr>
      <w:r>
        <w:rPr>
          <w:sz w:val="20"/>
        </w:rPr>
        <w:t xml:space="preserve">(в ред. </w:t>
      </w:r>
      <w:hyperlink w:history="0" r:id="rId71"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12.09.2023 N 418-пр)</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R</w:t>
      </w:r>
      <w:r>
        <w:rPr>
          <w:sz w:val="20"/>
          <w:vertAlign w:val="subscript"/>
        </w:rPr>
        <w:t xml:space="preserve">i</w:t>
      </w:r>
      <w:r>
        <w:rPr>
          <w:sz w:val="20"/>
        </w:rPr>
        <w:t xml:space="preserve"> x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размер субсидии, предоставленной i-му получателю субсидии;</w:t>
      </w:r>
    </w:p>
    <w:p>
      <w:pPr>
        <w:pStyle w:val="0"/>
        <w:spacing w:before="200" w:line-rule="auto"/>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указанное в отчете i-го получателя субсидии;</w:t>
      </w:r>
    </w:p>
    <w:p>
      <w:pPr>
        <w:pStyle w:val="0"/>
        <w:jc w:val="both"/>
      </w:pPr>
      <w:r>
        <w:rPr>
          <w:sz w:val="20"/>
        </w:rPr>
        <w:t xml:space="preserve">(в ред. </w:t>
      </w:r>
      <w:hyperlink w:history="0" r:id="rId72"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субсидии, установленное соглашением.</w:t>
      </w:r>
    </w:p>
    <w:p>
      <w:pPr>
        <w:pStyle w:val="0"/>
        <w:jc w:val="both"/>
      </w:pPr>
      <w:r>
        <w:rPr>
          <w:sz w:val="20"/>
        </w:rPr>
        <w:t xml:space="preserve">(в ред. </w:t>
      </w:r>
      <w:hyperlink w:history="0" r:id="rId73" w:tooltip="Постановление Правительства Хабаровского края от 29.03.2022 N 151-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151-пр)</w:t>
      </w:r>
    </w:p>
    <w:bookmarkStart w:id="237" w:name="P237"/>
    <w:bookmarkEnd w:id="237"/>
    <w:p>
      <w:pPr>
        <w:pStyle w:val="0"/>
        <w:spacing w:before="200" w:line-rule="auto"/>
        <w:ind w:firstLine="540"/>
        <w:jc w:val="both"/>
      </w:pPr>
      <w:r>
        <w:rPr>
          <w:sz w:val="20"/>
        </w:rPr>
        <w:t xml:space="preserve">5.4. В случае неисполнения получателем субсидии обязанности по возврату субсидии в объеме (V</w:t>
      </w:r>
      <w:r>
        <w:rPr>
          <w:sz w:val="20"/>
          <w:vertAlign w:val="subscript"/>
        </w:rPr>
        <w:t xml:space="preserve">возврата</w:t>
      </w:r>
      <w:r>
        <w:rPr>
          <w:sz w:val="20"/>
        </w:rPr>
        <w:t xml:space="preserve">), рассчитанном в соответствии с </w:t>
      </w:r>
      <w:hyperlink w:history="0" w:anchor="P226" w:tooltip="5.3. В случае недостижения получателем субсидии по состоянию на 31 декабря года предоставления субсидии значения показателя, необходимого для достижения результата предоставления субсидии, установленного в соглашении, объем субсидии, подлежащий возврату в краевой бюджет (Vвозврата) в срок не позднее 1 марта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в срок, установленный </w:t>
      </w:r>
      <w:hyperlink w:history="0" w:anchor="P226" w:tooltip="5.3. В случае недостижения получателем субсидии по состоянию на 31 декабря года предоставления субсидии значения показателя, необходимого для достижения результата предоставления субсидии, установленного в соглашении, объем субсидии, подлежащий возврату в краевой бюджет (Vвозврата) в срок не позднее 1 марта года, следующего за годом предоставления субсидии, рассчитывается по формуле:">
        <w:r>
          <w:rPr>
            <w:sz w:val="20"/>
            <w:color w:val="0000ff"/>
          </w:rPr>
          <w:t xml:space="preserve">абзацем первым пункта 5.3</w:t>
        </w:r>
      </w:hyperlink>
      <w:r>
        <w:rPr>
          <w:sz w:val="20"/>
        </w:rPr>
        <w:t xml:space="preserve"> настоящего раздела, уполномоченный орган не позднее 10 рабочих дней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(V</w:t>
      </w:r>
      <w:r>
        <w:rPr>
          <w:sz w:val="20"/>
          <w:vertAlign w:val="subscript"/>
        </w:rPr>
        <w:t xml:space="preserve">возврата</w:t>
      </w:r>
      <w:r>
        <w:rPr>
          <w:sz w:val="20"/>
        </w:rPr>
        <w:t xml:space="preserve">), рассчитанном в соответствии с </w:t>
      </w:r>
      <w:hyperlink w:history="0" w:anchor="P226" w:tooltip="5.3. В случае недостижения получателем субсидии по состоянию на 31 декабря года предоставления субсидии значения показателя, необходимого для достижения результата предоставления субсидии, установленного в соглашении, объем субсидии, подлежащий возврату в краевой бюджет (Vвозврата) в срок не позднее 1 марта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в краевой бюджет (далее - требование).</w:t>
      </w:r>
    </w:p>
    <w:bookmarkStart w:id="238" w:name="P238"/>
    <w:bookmarkEnd w:id="238"/>
    <w:p>
      <w:pPr>
        <w:pStyle w:val="0"/>
        <w:spacing w:before="200" w:line-rule="auto"/>
        <w:ind w:firstLine="540"/>
        <w:jc w:val="both"/>
      </w:pPr>
      <w:r>
        <w:rPr>
          <w:sz w:val="20"/>
        </w:rPr>
        <w:t xml:space="preserve">Получатель субсидии обязан осуществить возврат субсидии в объеме (V</w:t>
      </w:r>
      <w:r>
        <w:rPr>
          <w:sz w:val="20"/>
          <w:vertAlign w:val="subscript"/>
        </w:rPr>
        <w:t xml:space="preserve">возврата</w:t>
      </w:r>
      <w:r>
        <w:rPr>
          <w:sz w:val="20"/>
        </w:rPr>
        <w:t xml:space="preserve">), рассчитанном в соответствии с </w:t>
      </w:r>
      <w:hyperlink w:history="0" w:anchor="P226" w:tooltip="5.3. В случае недостижения получателем субсидии по состоянию на 31 декабря года предоставления субсидии значения показателя, необходимого для достижения результата предоставления субсидии, установленного в соглашении, объем субсидии, подлежащий возврату в краевой бюджет (Vвозврата) в срок не позднее 1 марта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в течение 10 рабочих дней со дня получения требования.</w:t>
      </w:r>
    </w:p>
    <w:p>
      <w:pPr>
        <w:pStyle w:val="0"/>
        <w:spacing w:before="200" w:line-rule="auto"/>
        <w:ind w:firstLine="540"/>
        <w:jc w:val="both"/>
      </w:pPr>
      <w:r>
        <w:rPr>
          <w:sz w:val="20"/>
        </w:rPr>
        <w:t xml:space="preserve">5.5. В случае неперечисления получателем субсидии в краевой бюджет средств субсидии, подлежащих возврату в соответствии с </w:t>
      </w:r>
      <w:hyperlink w:history="0" w:anchor="P222" w:tooltip="5.2. В случае выявления фактов нарушения получателем субсидии условий и порядка предоставления субсидии (за исключением случая, предусмотренного пунктом 5.3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
        <w:r>
          <w:rPr>
            <w:sz w:val="20"/>
            <w:color w:val="0000ff"/>
          </w:rPr>
          <w:t xml:space="preserve">пунктами 5.2</w:t>
        </w:r>
      </w:hyperlink>
      <w:r>
        <w:rPr>
          <w:sz w:val="20"/>
        </w:rPr>
        <w:t xml:space="preserve">, </w:t>
      </w:r>
      <w:hyperlink w:history="0" w:anchor="P237" w:tooltip="5.4. В случае неисполнения получателем субсидии обязанности по возврату субсидии в объеме (Vвозврата), рассчитанном в соответствии с пунктом 5.3 настоящего раздела, в срок, установленный абзацем первым пункта 5.3 настоящего раздела, уполномоченный орган не позднее 10 рабочих дней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Vвозврата), рассчитанном в соответствии с пунктом 5.3 наст...">
        <w:r>
          <w:rPr>
            <w:sz w:val="20"/>
            <w:color w:val="0000ff"/>
          </w:rPr>
          <w:t xml:space="preserve">5.4</w:t>
        </w:r>
      </w:hyperlink>
      <w:r>
        <w:rPr>
          <w:sz w:val="20"/>
        </w:rPr>
        <w:t xml:space="preserve"> настоящего раздела, в сроки, установленные соответственно в </w:t>
      </w:r>
      <w:hyperlink w:history="0" w:anchor="P225" w:tooltip="Получатель субсидии обязан осуществить возврат субсидии в течение 10 рабочих дней со дня получения требования о возврате субсидии в краевой бюджет.">
        <w:r>
          <w:rPr>
            <w:sz w:val="20"/>
            <w:color w:val="0000ff"/>
          </w:rPr>
          <w:t xml:space="preserve">абзаце третьем пункта 5.2</w:t>
        </w:r>
      </w:hyperlink>
      <w:r>
        <w:rPr>
          <w:sz w:val="20"/>
        </w:rPr>
        <w:t xml:space="preserve">, </w:t>
      </w:r>
      <w:hyperlink w:history="0" w:anchor="P238" w:tooltip="Получатель субсидии обязан осуществить возврат субсидии в объеме (Vвозврата), рассчитанном в соответствии с пунктом 5.3 настоящего раздела, в течение 10 рабочих дней со дня получения требования.">
        <w:r>
          <w:rPr>
            <w:sz w:val="20"/>
            <w:color w:val="0000ff"/>
          </w:rPr>
          <w:t xml:space="preserve">абзаце втором пункта 5.4</w:t>
        </w:r>
      </w:hyperlink>
      <w:r>
        <w:rPr>
          <w:sz w:val="20"/>
        </w:rPr>
        <w:t xml:space="preserve"> настоящего раздела, уполномоченный орган обращается в суд с требованием о взыскании указанных средств в трехмесячный срок со дня окончания соответствующего срока.</w:t>
      </w:r>
    </w:p>
    <w:p>
      <w:pPr>
        <w:pStyle w:val="0"/>
        <w:spacing w:before="200" w:line-rule="auto"/>
        <w:ind w:firstLine="540"/>
        <w:jc w:val="both"/>
      </w:pPr>
      <w:r>
        <w:rPr>
          <w:sz w:val="20"/>
        </w:rPr>
        <w:t xml:space="preserve">5.6. Уполномоченный орган обеспечивает соблюдение получателями субсидии условий, целей и порядка предоставления субсидии.</w:t>
      </w:r>
    </w:p>
    <w:p>
      <w:pPr>
        <w:pStyle w:val="0"/>
        <w:jc w:val="both"/>
      </w:pPr>
      <w:r>
        <w:rPr>
          <w:sz w:val="20"/>
        </w:rPr>
        <w:t xml:space="preserve">(п. 5.6 введен </w:t>
      </w:r>
      <w:hyperlink w:history="0" r:id="rId74" w:tooltip="Постановление Правительства Хабаровского края от 12.09.2023 N 418-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12.09.2023 N 418-пр)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05.08.2021 N 338-пр</w:t>
            <w:br/>
            <w:t>(ред. от 12.09.2023)</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64A8B108EE95DDE9247838E312FA7E5CE88307B92E4217AAF0B1946C702900DFEE4AACDAD4D50E940CD69DEAD9536B250DCEBF4064ADE09B998EB1ZBsAM" TargetMode = "External"/>
	<Relationship Id="rId8" Type="http://schemas.openxmlformats.org/officeDocument/2006/relationships/hyperlink" Target="consultantplus://offline/ref=F364A8B108EE95DDE9247838E312FA7E5CE88307B92E4019A9F1B1946C702900DFEE4AACDAD4D50E940CD699E0D9536B250DCEBF4064ADE09B998EB1ZBsAM" TargetMode = "External"/>
	<Relationship Id="rId9" Type="http://schemas.openxmlformats.org/officeDocument/2006/relationships/hyperlink" Target="consultantplus://offline/ref=F364A8B108EE95DDE9247838E312FA7E5CE88307B92F4410AFF6B1946C702900DFEE4AACDAD4D50E940CD69AE0D9536B250DCEBF4064ADE09B998EB1ZBsAM" TargetMode = "External"/>
	<Relationship Id="rId10" Type="http://schemas.openxmlformats.org/officeDocument/2006/relationships/hyperlink" Target="consultantplus://offline/ref=F364A8B108EE95DDE9247838E312FA7E5CE88307B92F4514AEF2B1946C702900DFEE4AACDAD4D50E940CD69BEAD9536B250DCEBF4064ADE09B998EB1ZBsAM" TargetMode = "External"/>
	<Relationship Id="rId11" Type="http://schemas.openxmlformats.org/officeDocument/2006/relationships/hyperlink" Target="consultantplus://offline/ref=F364A8B108EE95DDE9247838E312FA7E5CE88307B92F4E13AEF6B1946C702900DFEE4AACDAD4D50E940CD693EBD9536B250DCEBF4064ADE09B998EB1ZBsAM" TargetMode = "External"/>
	<Relationship Id="rId12" Type="http://schemas.openxmlformats.org/officeDocument/2006/relationships/hyperlink" Target="consultantplus://offline/ref=F364A8B108EE95DDE9246635F57EA47259E6D908BD2B4D46F2A0B7C333202F559FAE4CFC9F91D004C05D92CEEED106246058DDBE4178ZAsFM" TargetMode = "External"/>
	<Relationship Id="rId13" Type="http://schemas.openxmlformats.org/officeDocument/2006/relationships/hyperlink" Target="consultantplus://offline/ref=F364A8B108EE95DDE9247838E312FA7E5CE88307B92B4517ABF6B1946C702900DFEE4AACDAD4D50E940CD69DE4D9536B250DCEBF4064ADE09B998EB1ZBsAM" TargetMode = "External"/>
	<Relationship Id="rId14" Type="http://schemas.openxmlformats.org/officeDocument/2006/relationships/hyperlink" Target="consultantplus://offline/ref=F364A8B108EE95DDE9247838E312FA7E5CE88307B92E4217AAF0B1946C702900DFEE4AACDAD4D50E940CD69DEAD9536B250DCEBF4064ADE09B998EB1ZBsAM" TargetMode = "External"/>
	<Relationship Id="rId15" Type="http://schemas.openxmlformats.org/officeDocument/2006/relationships/hyperlink" Target="consultantplus://offline/ref=F364A8B108EE95DDE9247838E312FA7E5CE88307B92E4019A9F1B1946C702900DFEE4AACDAD4D50E940CD699E0D9536B250DCEBF4064ADE09B998EB1ZBsAM" TargetMode = "External"/>
	<Relationship Id="rId16" Type="http://schemas.openxmlformats.org/officeDocument/2006/relationships/hyperlink" Target="consultantplus://offline/ref=F364A8B108EE95DDE9247838E312FA7E5CE88307B92F4410AFF6B1946C702900DFEE4AACDAD4D50E940CD69AE0D9536B250DCEBF4064ADE09B998EB1ZBsAM" TargetMode = "External"/>
	<Relationship Id="rId17" Type="http://schemas.openxmlformats.org/officeDocument/2006/relationships/hyperlink" Target="consultantplus://offline/ref=F364A8B108EE95DDE9247838E312FA7E5CE88307B92F4514AEF2B1946C702900DFEE4AACDAD4D50E940CD69BEAD9536B250DCEBF4064ADE09B998EB1ZBsAM" TargetMode = "External"/>
	<Relationship Id="rId18" Type="http://schemas.openxmlformats.org/officeDocument/2006/relationships/hyperlink" Target="consultantplus://offline/ref=F364A8B108EE95DDE9247838E312FA7E5CE88307B92F4E13AEF6B1946C702900DFEE4AACDAD4D50E940CD693EBD9536B250DCEBF4064ADE09B998EB1ZBsAM" TargetMode = "External"/>
	<Relationship Id="rId19" Type="http://schemas.openxmlformats.org/officeDocument/2006/relationships/hyperlink" Target="consultantplus://offline/ref=F364A8B108EE95DDE9246635F57EA47259E6D908BD2B4D46F2A0B7C333202F559FAE4CFC9F91D004C05D92CEEED106246058DDBE4178ZAsFM" TargetMode = "External"/>
	<Relationship Id="rId20" Type="http://schemas.openxmlformats.org/officeDocument/2006/relationships/hyperlink" Target="consultantplus://offline/ref=F364A8B108EE95DDE9247838E312FA7E5CE88307B92F4E17A7F4B1946C702900DFEE4AACDAD4D50E910FD793E3D9536B250DCEBF4064ADE09B998EB1ZBsAM" TargetMode = "External"/>
	<Relationship Id="rId21" Type="http://schemas.openxmlformats.org/officeDocument/2006/relationships/hyperlink" Target="consultantplus://offline/ref=F364A8B108EE95DDE9247838E312FA7E5CE88307B92E4E18AAF6B1946C702900DFEE4AACC8D48D02970DC89AE3CC053A63Z5sBM" TargetMode = "External"/>
	<Relationship Id="rId22" Type="http://schemas.openxmlformats.org/officeDocument/2006/relationships/hyperlink" Target="consultantplus://offline/ref=F364A8B108EE95DDE9247838E312FA7E5CE88307B92F4E13AEF6B1946C702900DFEE4AACDAD4D50E940CD692E3D9536B250DCEBF4064ADE09B998EB1ZBsAM" TargetMode = "External"/>
	<Relationship Id="rId23" Type="http://schemas.openxmlformats.org/officeDocument/2006/relationships/hyperlink" Target="consultantplus://offline/ref=F364A8B108EE95DDE9247838E312FA7E5CE88307B92E4E18AAF6B1946C702900DFEE4AACC8D48D02970DC89AE3CC053A63Z5sBM" TargetMode = "External"/>
	<Relationship Id="rId24" Type="http://schemas.openxmlformats.org/officeDocument/2006/relationships/hyperlink" Target="consultantplus://offline/ref=F364A8B108EE95DDE9247838E312FA7E5CE88307B92F4E13AEF6B1946C702900DFEE4AACDAD4D50E940CD692E2D9536B250DCEBF4064ADE09B998EB1ZBsAM" TargetMode = "External"/>
	<Relationship Id="rId25" Type="http://schemas.openxmlformats.org/officeDocument/2006/relationships/hyperlink" Target="consultantplus://offline/ref=F364A8B108EE95DDE9247838E312FA7E5CE88307B92F4410AFF6B1946C702900DFEE4AACDAD4D50E940CD69AE7D9536B250DCEBF4064ADE09B998EB1ZBsAM" TargetMode = "External"/>
	<Relationship Id="rId26" Type="http://schemas.openxmlformats.org/officeDocument/2006/relationships/hyperlink" Target="consultantplus://offline/ref=F364A8B108EE95DDE9247838E312FA7E5CE88307B92F4E13AEF6B1946C702900DFEE4AACDAD4D50E940CD692E1D9536B250DCEBF4064ADE09B998EB1ZBsAM" TargetMode = "External"/>
	<Relationship Id="rId27" Type="http://schemas.openxmlformats.org/officeDocument/2006/relationships/hyperlink" Target="consultantplus://offline/ref=F364A8B108EE95DDE9247838E312FA7E5CE88307B92E4217AAF0B1946C702900DFEE4AACDAD4D50E940CD69CE0D9536B250DCEBF4064ADE09B998EB1ZBsAM" TargetMode = "External"/>
	<Relationship Id="rId28" Type="http://schemas.openxmlformats.org/officeDocument/2006/relationships/hyperlink" Target="consultantplus://offline/ref=F364A8B108EE95DDE9247838E312FA7E5CE88307B92E4217AAF0B1946C702900DFEE4AACDAD4D50E940CD79BE4D9536B250DCEBF4064ADE09B998EB1ZBsAM" TargetMode = "External"/>
	<Relationship Id="rId29" Type="http://schemas.openxmlformats.org/officeDocument/2006/relationships/hyperlink" Target="consultantplus://offline/ref=F364A8B108EE95DDE9247838E312FA7E5CE88307B92F4E13AEF6B1946C702900DFEE4AACDAD4D50E940CD692E6D9536B250DCEBF4064ADE09B998EB1ZBsAM" TargetMode = "External"/>
	<Relationship Id="rId30" Type="http://schemas.openxmlformats.org/officeDocument/2006/relationships/hyperlink" Target="consultantplus://offline/ref=F364A8B108EE95DDE9247838E312FA7E5CE88307B92E4217AAF0B1946C702900DFEE4AACDAD4D50E940CD69CE7D9536B250DCEBF4064ADE09B998EB1ZBsAM" TargetMode = "External"/>
	<Relationship Id="rId31" Type="http://schemas.openxmlformats.org/officeDocument/2006/relationships/hyperlink" Target="consultantplus://offline/ref=F364A8B108EE95DDE9247838E312FA7E5CE88307B92E4217AAF0B1946C702900DFEE4AACDAD4D50E940CD69CE6D9536B250DCEBF4064ADE09B998EB1ZBsAM" TargetMode = "External"/>
	<Relationship Id="rId32" Type="http://schemas.openxmlformats.org/officeDocument/2006/relationships/hyperlink" Target="consultantplus://offline/ref=F364A8B108EE95DDE9247838E312FA7E5CE88307B92E4217AAF0B1946C702900DFEE4AACDAD4D50E940CD69CE4D9536B250DCEBF4064ADE09B998EB1ZBsAM" TargetMode = "External"/>
	<Relationship Id="rId33" Type="http://schemas.openxmlformats.org/officeDocument/2006/relationships/hyperlink" Target="consultantplus://offline/ref=F364A8B108EE95DDE9247838E312FA7E5CE88307B92E4217AAF0B1946C702900DFEE4AACDAD4D50E940CD79BE4D9536B250DCEBF4064ADE09B998EB1ZBsAM" TargetMode = "External"/>
	<Relationship Id="rId34" Type="http://schemas.openxmlformats.org/officeDocument/2006/relationships/hyperlink" Target="consultantplus://offline/ref=F364A8B108EE95DDE9247838E312FA7E5CE88307B92F4E13AEF6B1946C702900DFEE4AACDAD4D50E940CD692E5D9536B250DCEBF4064ADE09B998EB1ZBsAM" TargetMode = "External"/>
	<Relationship Id="rId35" Type="http://schemas.openxmlformats.org/officeDocument/2006/relationships/hyperlink" Target="consultantplus://offline/ref=F364A8B108EE95DDE9247838E312FA7E5CE88307B92E4217AAF0B1946C702900DFEE4AACDAD4D50E940CD69CEBD9536B250DCEBF4064ADE09B998EB1ZBsAM" TargetMode = "External"/>
	<Relationship Id="rId36" Type="http://schemas.openxmlformats.org/officeDocument/2006/relationships/hyperlink" Target="consultantplus://offline/ref=F364A8B108EE95DDE9247838E312FA7E5CE88307B92E4217AAF0B1946C702900DFEE4AACDAD4D50E940CD79BE4D9536B250DCEBF4064ADE09B998EB1ZBsAM" TargetMode = "External"/>
	<Relationship Id="rId37" Type="http://schemas.openxmlformats.org/officeDocument/2006/relationships/hyperlink" Target="consultantplus://offline/ref=F364A8B108EE95DDE9247838E312FA7E5CE88307B92E4217AAF0B1946C702900DFEE4AACDAD4D50E940CD69CEAD9536B250DCEBF4064ADE09B998EB1ZBsAM" TargetMode = "External"/>
	<Relationship Id="rId38" Type="http://schemas.openxmlformats.org/officeDocument/2006/relationships/hyperlink" Target="consultantplus://offline/ref=F364A8B108EE95DDE9247838E312FA7E5CE88307B92F4410AFF6B1946C702900DFEE4AACDAD4D50E940CD69AE5D9536B250DCEBF4064ADE09B998EB1ZBsAM" TargetMode = "External"/>
	<Relationship Id="rId39" Type="http://schemas.openxmlformats.org/officeDocument/2006/relationships/hyperlink" Target="consultantplus://offline/ref=F364A8B108EE95DDE9247838E312FA7E5CE88307B92F4E13AEF6B1946C702900DFEE4AACDAD4D50E940CD692EBD9536B250DCEBF4064ADE09B998EB1ZBsAM" TargetMode = "External"/>
	<Relationship Id="rId40" Type="http://schemas.openxmlformats.org/officeDocument/2006/relationships/hyperlink" Target="consultantplus://offline/ref=F364A8B108EE95DDE9247838E312FA7E5CE88307B92F4514AEF2B1946C702900DFEE4AACDAD4D50E940CD69BEAD9536B250DCEBF4064ADE09B998EB1ZBsAM" TargetMode = "External"/>
	<Relationship Id="rId41" Type="http://schemas.openxmlformats.org/officeDocument/2006/relationships/hyperlink" Target="consultantplus://offline/ref=F364A8B108EE95DDE9247838E312FA7E5CE88307B92F4E13AEF6B1946C702900DFEE4AACDAD4D50E940CD692EAD9536B250DCEBF4064ADE09B998EB1ZBsAM" TargetMode = "External"/>
	<Relationship Id="rId42" Type="http://schemas.openxmlformats.org/officeDocument/2006/relationships/hyperlink" Target="consultantplus://offline/ref=F364A8B108EE95DDE9247838E312FA7E5CE88307B92E4019A9F1B1946C702900DFEE4AACDAD4D50E940CD699E6D9536B250DCEBF4064ADE09B998EB1ZBsAM" TargetMode = "External"/>
	<Relationship Id="rId43" Type="http://schemas.openxmlformats.org/officeDocument/2006/relationships/hyperlink" Target="consultantplus://offline/ref=F364A8B108EE95DDE9246635F57EA47259E1DC0ABD2A4D46F2A0B7C333202F558DAE14F59A91C60E9412D49BE1ZDs1M" TargetMode = "External"/>
	<Relationship Id="rId44" Type="http://schemas.openxmlformats.org/officeDocument/2006/relationships/hyperlink" Target="consultantplus://offline/ref=F364A8B108EE95DDE9247838E312FA7E5CE88307B92E4019A9F1B1946C702900DFEE4AACDAD4D50E940CD699E4D9536B250DCEBF4064ADE09B998EB1ZBsAM" TargetMode = "External"/>
	<Relationship Id="rId45" Type="http://schemas.openxmlformats.org/officeDocument/2006/relationships/hyperlink" Target="consultantplus://offline/ref=F364A8B108EE95DDE9247838E312FA7E5CE88307B92E4217AAF0B1946C702900DFEE4AACDAD4D50E940CD693E2D9536B250DCEBF4064ADE09B998EB1ZBsAM" TargetMode = "External"/>
	<Relationship Id="rId46" Type="http://schemas.openxmlformats.org/officeDocument/2006/relationships/hyperlink" Target="consultantplus://offline/ref=F364A8B108EE95DDE9247838E312FA7E5CE88307B92E4217AAF0B1946C702900DFEE4AACDAD4D50E940CD79BE4D9536B250DCEBF4064ADE09B998EB1ZBsAM" TargetMode = "External"/>
	<Relationship Id="rId47" Type="http://schemas.openxmlformats.org/officeDocument/2006/relationships/hyperlink" Target="consultantplus://offline/ref=F364A8B108EE95DDE9247838E312FA7E5CE88307B92F4E13AEF6B1946C702900DFEE4AACDAD4D50E940CD79BE2D9536B250DCEBF4064ADE09B998EB1ZBsAM" TargetMode = "External"/>
	<Relationship Id="rId48" Type="http://schemas.openxmlformats.org/officeDocument/2006/relationships/hyperlink" Target="consultantplus://offline/ref=F364A8B108EE95DDE9247838E312FA7E5CE88307B92E4217AAF0B1946C702900DFEE4AACDAD4D50E940CD693E0D9536B250DCEBF4064ADE09B998EB1ZBsAM" TargetMode = "External"/>
	<Relationship Id="rId49" Type="http://schemas.openxmlformats.org/officeDocument/2006/relationships/hyperlink" Target="consultantplus://offline/ref=F364A8B108EE95DDE9247838E312FA7E5CE88307B92E4217AAF0B1946C702900DFEE4AACDAD4D50E940CD693E6D9536B250DCEBF4064ADE09B998EB1ZBsAM" TargetMode = "External"/>
	<Relationship Id="rId50" Type="http://schemas.openxmlformats.org/officeDocument/2006/relationships/hyperlink" Target="consultantplus://offline/ref=F364A8B108EE95DDE9247838E312FA7E5CE88307B92E4217AAF0B1946C702900DFEE4AACDAD4D50E940CD79BE4D9536B250DCEBF4064ADE09B998EB1ZBsAM" TargetMode = "External"/>
	<Relationship Id="rId51" Type="http://schemas.openxmlformats.org/officeDocument/2006/relationships/hyperlink" Target="consultantplus://offline/ref=F364A8B108EE95DDE9247838E312FA7E5CE88307B92F4E13AEF6B1946C702900DFEE4AACDAD4D50E940CD79BE1D9536B250DCEBF4064ADE09B998EB1ZBsAM" TargetMode = "External"/>
	<Relationship Id="rId52" Type="http://schemas.openxmlformats.org/officeDocument/2006/relationships/hyperlink" Target="consultantplus://offline/ref=F364A8B108EE95DDE9247838E312FA7E5CE88307B92F4E13AEF6B1946C702900DFEE4AACDAD4D50E940CD79BE7D9536B250DCEBF4064ADE09B998EB1ZBsAM" TargetMode = "External"/>
	<Relationship Id="rId53" Type="http://schemas.openxmlformats.org/officeDocument/2006/relationships/hyperlink" Target="consultantplus://offline/ref=F364A8B108EE95DDE9247838E312FA7E5CE88307B92F4E13AEF6B1946C702900DFEE4AACDAD4D50E940CD79BE6D9536B250DCEBF4064ADE09B998EB1ZBsAM" TargetMode = "External"/>
	<Relationship Id="rId54" Type="http://schemas.openxmlformats.org/officeDocument/2006/relationships/hyperlink" Target="consultantplus://offline/ref=F364A8B108EE95DDE9247838E312FA7E5CE88307B92F4E13AEF6B1946C702900DFEE4AACDAD4D50E940CD79BE5D9536B250DCEBF4064ADE09B998EB1ZBsAM" TargetMode = "External"/>
	<Relationship Id="rId55" Type="http://schemas.openxmlformats.org/officeDocument/2006/relationships/hyperlink" Target="consultantplus://offline/ref=F364A8B108EE95DDE9247838E312FA7E5CE88307B92F4E13AEF6B1946C702900DFEE4AACDAD4D50E940CD79BE4D9536B250DCEBF4064ADE09B998EB1ZBsAM" TargetMode = "External"/>
	<Relationship Id="rId56" Type="http://schemas.openxmlformats.org/officeDocument/2006/relationships/hyperlink" Target="consultantplus://offline/ref=F364A8B108EE95DDE9247838E312FA7E5CE88307B92E4217AAF0B1946C702900DFEE4AACDAD4D50E940CD693E5D9536B250DCEBF4064ADE09B998EB1ZBsAM" TargetMode = "External"/>
	<Relationship Id="rId57" Type="http://schemas.openxmlformats.org/officeDocument/2006/relationships/hyperlink" Target="consultantplus://offline/ref=F364A8B108EE95DDE9247838E312FA7E5CE88307B92F4E13AEF6B1946C702900DFEE4AACDAD4D50E940CD79AE3D9536B250DCEBF4064ADE09B998EB1ZBsAM" TargetMode = "External"/>
	<Relationship Id="rId58" Type="http://schemas.openxmlformats.org/officeDocument/2006/relationships/hyperlink" Target="consultantplus://offline/ref=F364A8B108EE95DDE9247838E312FA7E5CE88307B92F4E13AEF6B1946C702900DFEE4AACDAD4D50E940CD79AE2D9536B250DCEBF4064ADE09B998EB1ZBsAM" TargetMode = "External"/>
	<Relationship Id="rId59" Type="http://schemas.openxmlformats.org/officeDocument/2006/relationships/hyperlink" Target="consultantplus://offline/ref=F364A8B108EE95DDE9247838E312FA7E5CE88307B92F4E13AEF6B1946C702900DFEE4AACDAD4D50E940CD79AE1D9536B250DCEBF4064ADE09B998EB1ZBsAM" TargetMode = "External"/>
	<Relationship Id="rId60" Type="http://schemas.openxmlformats.org/officeDocument/2006/relationships/hyperlink" Target="consultantplus://offline/ref=F364A8B108EE95DDE9247838E312FA7E5CE88307B92E4217AAF0B1946C702900DFEE4AACDAD4D50E940CD692E2D9536B250DCEBF4064ADE09B998EB1ZBsAM" TargetMode = "External"/>
	<Relationship Id="rId61" Type="http://schemas.openxmlformats.org/officeDocument/2006/relationships/hyperlink" Target="consultantplus://offline/ref=F364A8B108EE95DDE9247838E312FA7E5CE88307B92E4217AAF0B1946C702900DFEE4AACDAD4D50E940CD692E1D9536B250DCEBF4064ADE09B998EB1ZBsAM" TargetMode = "External"/>
	<Relationship Id="rId62" Type="http://schemas.openxmlformats.org/officeDocument/2006/relationships/hyperlink" Target="consultantplus://offline/ref=F364A8B108EE95DDE9247838E312FA7E5CE88307B92F4E13AEF6B1946C702900DFEE4AACDAD4D50E940CD79AE0D9536B250DCEBF4064ADE09B998EB1ZBsAM" TargetMode = "External"/>
	<Relationship Id="rId63" Type="http://schemas.openxmlformats.org/officeDocument/2006/relationships/hyperlink" Target="consultantplus://offline/ref=F364A8B108EE95DDE9247838E312FA7E5CE88307B92E4217AAF0B1946C702900DFEE4AACDAD4D50E940CD692E6D9536B250DCEBF4064ADE09B998EB1ZBsAM" TargetMode = "External"/>
	<Relationship Id="rId64" Type="http://schemas.openxmlformats.org/officeDocument/2006/relationships/hyperlink" Target="consultantplus://offline/ref=F364A8B108EE95DDE9247838E312FA7E5CE88307B92E4019A9F1B1946C702900DFEE4AACDAD4D50E940CD699EBD9536B250DCEBF4064ADE09B998EB1ZBsAM" TargetMode = "External"/>
	<Relationship Id="rId65" Type="http://schemas.openxmlformats.org/officeDocument/2006/relationships/hyperlink" Target="consultantplus://offline/ref=F364A8B108EE95DDE9246635F57EA47259E6D908BD2B4D46F2A0B7C333202F559FAE4CFB9E90DC04C05D92CEEED106246058DDBE4178ZAsFM" TargetMode = "External"/>
	<Relationship Id="rId66" Type="http://schemas.openxmlformats.org/officeDocument/2006/relationships/hyperlink" Target="consultantplus://offline/ref=F364A8B108EE95DDE9246635F57EA47259E6D908BD2B4D46F2A0B7C333202F559FAE4CFB9E92DA04C05D92CEEED106246058DDBE4178ZAsFM" TargetMode = "External"/>
	<Relationship Id="rId67" Type="http://schemas.openxmlformats.org/officeDocument/2006/relationships/hyperlink" Target="consultantplus://offline/ref=F364A8B108EE95DDE9247838E312FA7E5CE88307B92E4217AAF0B1946C702900DFEE4AACDAD4D50E940CD692E5D9536B250DCEBF4064ADE09B998EB1ZBsAM" TargetMode = "External"/>
	<Relationship Id="rId68" Type="http://schemas.openxmlformats.org/officeDocument/2006/relationships/hyperlink" Target="consultantplus://offline/ref=F364A8B108EE95DDE9247838E312FA7E5CE88307B92E4217AAF0B1946C702900DFEE4AACDAD4D50E940CD79BE3D9536B250DCEBF4064ADE09B998EB1ZBsAM" TargetMode = "External"/>
	<Relationship Id="rId69" Type="http://schemas.openxmlformats.org/officeDocument/2006/relationships/hyperlink" Target="consultantplus://offline/ref=F364A8B108EE95DDE9247838E312FA7E5CE88307B92F4E13AEF6B1946C702900DFEE4AACDAD4D50E940CD79AE6D9536B250DCEBF4064ADE09B998EB1ZBsAM" TargetMode = "External"/>
	<Relationship Id="rId70" Type="http://schemas.openxmlformats.org/officeDocument/2006/relationships/hyperlink" Target="consultantplus://offline/ref=F364A8B108EE95DDE9247838E312FA7E5CE88307B92E4019A9F1B1946C702900DFEE4AACDAD4D50E940CD699EBD9536B250DCEBF4064ADE09B998EB1ZBsAM" TargetMode = "External"/>
	<Relationship Id="rId71" Type="http://schemas.openxmlformats.org/officeDocument/2006/relationships/hyperlink" Target="consultantplus://offline/ref=F364A8B108EE95DDE9247838E312FA7E5CE88307B92F4E13AEF6B1946C702900DFEE4AACDAD4D50E940CD79AE5D9536B250DCEBF4064ADE09B998EB1ZBsAM" TargetMode = "External"/>
	<Relationship Id="rId72" Type="http://schemas.openxmlformats.org/officeDocument/2006/relationships/hyperlink" Target="consultantplus://offline/ref=F364A8B108EE95DDE9247838E312FA7E5CE88307B92E4217AAF0B1946C702900DFEE4AACDAD4D50E940CD79BE1D9536B250DCEBF4064ADE09B998EB1ZBsAM" TargetMode = "External"/>
	<Relationship Id="rId73" Type="http://schemas.openxmlformats.org/officeDocument/2006/relationships/hyperlink" Target="consultantplus://offline/ref=F364A8B108EE95DDE9247838E312FA7E5CE88307B92E4217AAF0B1946C702900DFEE4AACDAD4D50E940CD79BE7D9536B250DCEBF4064ADE09B998EB1ZBsAM" TargetMode = "External"/>
	<Relationship Id="rId74" Type="http://schemas.openxmlformats.org/officeDocument/2006/relationships/hyperlink" Target="consultantplus://offline/ref=F364A8B108EE95DDE9247838E312FA7E5CE88307B92F4E13AEF6B1946C702900DFEE4AACDAD4D50E940CD79AE4D9536B250DCEBF4064ADE09B998EB1ZBs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05.08.2021 N 338-пр
(ред. от 12.09.2023)
"Об утверждении Порядка предоставления субсидий из краевого бюджета социально ориентированным некоммерческим организациям коренных малочисленных народов Севера, Сибири и Дальнего Востока Российской Федерации, проживающих в Хабаровском крае, на возмещение части затрат, связанных с осуществлением ими деятельности, направленной на реализацию целей и задач, определенных уставом"</dc:title>
  <dcterms:created xsi:type="dcterms:W3CDTF">2023-10-31T12:44:25Z</dcterms:created>
</cp:coreProperties>
</file>