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Хабаровского края от 01.03.2017 N 51-пр</w:t>
              <w:br/>
              <w:t xml:space="preserve">(ред. от 12.01.2023)</w:t>
              <w:br/>
              <w:t xml:space="preserve">"О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ХАБАРОВСКОГО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 марта 2017 г. N 51-пр</w:t>
      </w:r>
    </w:p>
    <w:p>
      <w:pPr>
        <w:pStyle w:val="2"/>
        <w:jc w:val="both"/>
      </w:pPr>
      <w:r>
        <w:rPr>
          <w:sz w:val="20"/>
        </w:rPr>
      </w:r>
    </w:p>
    <w:p>
      <w:pPr>
        <w:pStyle w:val="2"/>
        <w:jc w:val="center"/>
      </w:pPr>
      <w:r>
        <w:rPr>
          <w:sz w:val="20"/>
        </w:rPr>
        <w:t xml:space="preserve">О ПОРЯДКЕ ОПРЕДЕЛЕНИЯ ОБЪЕМА И ПРЕДОСТАВЛЕНИЯ СУБСИДИЙ</w:t>
      </w:r>
    </w:p>
    <w:p>
      <w:pPr>
        <w:pStyle w:val="2"/>
        <w:jc w:val="center"/>
      </w:pPr>
      <w:r>
        <w:rPr>
          <w:sz w:val="20"/>
        </w:rPr>
        <w:t xml:space="preserve">ИЗ КРАЕВОГО БЮДЖЕТА СОЦИАЛЬНО ОРИЕНТИРОВАННЫМ НЕКОММЕРЧЕСКИМ</w:t>
      </w:r>
    </w:p>
    <w:p>
      <w:pPr>
        <w:pStyle w:val="2"/>
        <w:jc w:val="center"/>
      </w:pPr>
      <w:r>
        <w:rPr>
          <w:sz w:val="20"/>
        </w:rPr>
        <w:t xml:space="preserve">ОРГАНИЗАЦИЯМ ДЛЯ ВОЗМЕЩЕНИЯ РАСХОДОВ, СВЯЗАННЫХ</w:t>
      </w:r>
    </w:p>
    <w:p>
      <w:pPr>
        <w:pStyle w:val="2"/>
        <w:jc w:val="center"/>
      </w:pPr>
      <w:r>
        <w:rPr>
          <w:sz w:val="20"/>
        </w:rPr>
        <w:t xml:space="preserve">С ОБЕСПЕЧЕНИЕМ УЧАСТИЯ ИХ ПРЕДСТАВИТЕЛЕЙ В МЕРОПРИЯТИЯХ</w:t>
      </w:r>
    </w:p>
    <w:p>
      <w:pPr>
        <w:pStyle w:val="2"/>
        <w:jc w:val="center"/>
      </w:pPr>
      <w:r>
        <w:rPr>
          <w:sz w:val="20"/>
        </w:rPr>
        <w:t xml:space="preserve">ФЕДЕРАЛЬНОГО, МЕЖРЕГИОНАЛЬНОГО И РЕГИОНАЛЬНОГО УРОВНЕЙ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26.12.2017 </w:t>
            </w:r>
            <w:hyperlink w:history="0" r:id="rId7" w:tooltip="Постановление Правительства Хабаровского края от 26.12.2017 N 519-пр (ред. от 10.02.2022) &quot;О внесении изменений в отдельные нормативные правовые акты Хабаровского края&quot; {КонсультантПлюс}">
              <w:r>
                <w:rPr>
                  <w:sz w:val="20"/>
                  <w:color w:val="0000ff"/>
                </w:rPr>
                <w:t xml:space="preserve">N 519-пр</w:t>
              </w:r>
            </w:hyperlink>
            <w:r>
              <w:rPr>
                <w:sz w:val="20"/>
                <w:color w:val="392c69"/>
              </w:rPr>
              <w:t xml:space="preserve">, от 20.05.2019 </w:t>
            </w:r>
            <w:hyperlink w:history="0" r:id="rId8" w:tooltip="Постановление Правительства Хабаровского края от 20.05.2019 N 195-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 утвержденное постановлением Правительства Хабаровского края от 01 марта 2017 г. N 51-пр&quot; {КонсультантПлюс}">
              <w:r>
                <w:rPr>
                  <w:sz w:val="20"/>
                  <w:color w:val="0000ff"/>
                </w:rPr>
                <w:t xml:space="preserve">N 195-пр</w:t>
              </w:r>
            </w:hyperlink>
            <w:r>
              <w:rPr>
                <w:sz w:val="20"/>
                <w:color w:val="392c69"/>
              </w:rPr>
              <w:t xml:space="preserve">, от 30.06.2020 </w:t>
            </w:r>
            <w:hyperlink w:history="0" r:id="rId9" w:tooltip="Постановление Правительства Хабаровского края от 30.06.2020 N 287-пр &quot;О внесении изменений в постановление Правительства Хабаровского края от 0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N 287-пр</w:t>
              </w:r>
            </w:hyperlink>
            <w:r>
              <w:rPr>
                <w:sz w:val="20"/>
                <w:color w:val="392c69"/>
              </w:rPr>
              <w:t xml:space="preserve">,</w:t>
            </w:r>
          </w:p>
          <w:p>
            <w:pPr>
              <w:pStyle w:val="0"/>
              <w:jc w:val="center"/>
            </w:pPr>
            <w:r>
              <w:rPr>
                <w:sz w:val="20"/>
                <w:color w:val="392c69"/>
              </w:rPr>
              <w:t xml:space="preserve">от 31.05.2021 </w:t>
            </w:r>
            <w:hyperlink w:history="0" r:id="rId10" w:tooltip="Постановление Правительства Хабаровского края от 31.05.2021 N 214-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 утвержденное постановлением Правительства Хабаровского края от 1 марта 2017 г. N 51-пр&quot; {КонсультантПлюс}">
              <w:r>
                <w:rPr>
                  <w:sz w:val="20"/>
                  <w:color w:val="0000ff"/>
                </w:rPr>
                <w:t xml:space="preserve">N 214-пр</w:t>
              </w:r>
            </w:hyperlink>
            <w:r>
              <w:rPr>
                <w:sz w:val="20"/>
                <w:color w:val="392c69"/>
              </w:rPr>
              <w:t xml:space="preserve">, от 17.03.2022 </w:t>
            </w:r>
            <w:hyperlink w:history="0" r:id="rId11"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N 120-пр</w:t>
              </w:r>
            </w:hyperlink>
            <w:r>
              <w:rPr>
                <w:sz w:val="20"/>
                <w:color w:val="392c69"/>
              </w:rPr>
              <w:t xml:space="preserve">, от 12.01.2023 </w:t>
            </w:r>
            <w:hyperlink w:history="0" r:id="rId12"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N 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с </w:t>
      </w:r>
      <w:hyperlink w:history="0" r:id="rId14" w:tooltip="Постановление Правительства Хабаровского края от 29.12.2012 N 482-пр (ред. от 16.03.2023) &quot;О государственной программе Хабаровского края &quot;Содействие развитию институтов и инициатив гражданского общества в Хабаровском крае&quot; {КонсультантПлюс}">
        <w:r>
          <w:rPr>
            <w:sz w:val="20"/>
            <w:color w:val="0000ff"/>
          </w:rPr>
          <w:t xml:space="preserve">постановлением</w:t>
        </w:r>
      </w:hyperlink>
      <w:r>
        <w:rPr>
          <w:sz w:val="20"/>
        </w:rPr>
        <w:t xml:space="preserve"> Правительства Хабаровского края от 29 декабря 2012 г. N 482-пр "О государственной программе Хабаровского края "Содействие развитию институтов и инициатив гражданского общества в Хабаровском крае" Правительство края постановляет:</w:t>
      </w:r>
    </w:p>
    <w:p>
      <w:pPr>
        <w:pStyle w:val="0"/>
        <w:jc w:val="both"/>
      </w:pPr>
      <w:r>
        <w:rPr>
          <w:sz w:val="20"/>
        </w:rPr>
        <w:t xml:space="preserve">(в ред. </w:t>
      </w:r>
      <w:hyperlink w:history="0" r:id="rId15" w:tooltip="Постановление Правительства Хабаровского края от 30.06.2020 N 287-пр &quot;О внесении изменений в постановление Правительства Хабаровского края от 0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30.06.2020 N 287-пр)</w:t>
      </w:r>
    </w:p>
    <w:p>
      <w:pPr>
        <w:pStyle w:val="0"/>
        <w:spacing w:before="200" w:line-rule="auto"/>
        <w:ind w:firstLine="540"/>
        <w:jc w:val="both"/>
      </w:pPr>
      <w:r>
        <w:rPr>
          <w:sz w:val="20"/>
        </w:rPr>
        <w:t xml:space="preserve">1. Утвердить прилагаемое </w:t>
      </w:r>
      <w:hyperlink w:history="0" w:anchor="P37" w:tooltip="ПОЛОЖЕНИЕ">
        <w:r>
          <w:rPr>
            <w:sz w:val="20"/>
            <w:color w:val="0000ff"/>
          </w:rPr>
          <w:t xml:space="preserve">Положение</w:t>
        </w:r>
      </w:hyperlink>
      <w:r>
        <w:rPr>
          <w:sz w:val="20"/>
        </w:rPr>
        <w:t xml:space="preserve"> о предоставлении социально ориентированным некоммерческим организациям из краевого бюджета субсидий на возмещение части затрат, связанных с обеспечением участия их представителей в мероприятиях федерального, межрегионального и регионального уровней.</w:t>
      </w:r>
    </w:p>
    <w:p>
      <w:pPr>
        <w:pStyle w:val="0"/>
        <w:jc w:val="both"/>
      </w:pPr>
      <w:r>
        <w:rPr>
          <w:sz w:val="20"/>
        </w:rPr>
        <w:t xml:space="preserve">(п. 1 в ред. </w:t>
      </w:r>
      <w:hyperlink w:history="0" r:id="rId16"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17.03.2022 N 120-пр)</w:t>
      </w:r>
    </w:p>
    <w:p>
      <w:pPr>
        <w:pStyle w:val="0"/>
        <w:spacing w:before="200" w:line-rule="auto"/>
        <w:ind w:firstLine="540"/>
        <w:jc w:val="both"/>
      </w:pPr>
      <w:r>
        <w:rPr>
          <w:sz w:val="20"/>
        </w:rPr>
        <w:t xml:space="preserve">2. Признать утратившими силу постановления Правительства Хабаровского края:</w:t>
      </w:r>
    </w:p>
    <w:p>
      <w:pPr>
        <w:pStyle w:val="0"/>
        <w:spacing w:before="200" w:line-rule="auto"/>
        <w:ind w:firstLine="540"/>
        <w:jc w:val="both"/>
      </w:pPr>
      <w:r>
        <w:rPr>
          <w:sz w:val="20"/>
        </w:rPr>
        <w:t xml:space="preserve">от 21 июля 2014 г. </w:t>
      </w:r>
      <w:hyperlink w:history="0" r:id="rId17" w:tooltip="Постановление Правительства Хабаровского края от 21.07.2014 N 235-пр (ред. от 10.06.2015) &quot;О порядке предоставления субсидий из краевого бюджета социально ориентированным некоммерческим организациям Хабаровского края для возмещения расходов, связанных с обеспечением участия их представителей в мероприятиях федерального, межрегионального и регионального уровней&quot; ------------ Утратил силу или отменен {КонсультантПлюс}">
        <w:r>
          <w:rPr>
            <w:sz w:val="20"/>
            <w:color w:val="0000ff"/>
          </w:rPr>
          <w:t xml:space="preserve">N 235-пр</w:t>
        </w:r>
      </w:hyperlink>
      <w:r>
        <w:rPr>
          <w:sz w:val="20"/>
        </w:rPr>
        <w:t xml:space="preserve"> "О порядке предоставления субсидий из краевого бюджета социально ориентированным некоммерческим организациям Хабаровского края для возмещения расходов, связанных с обеспечением участия их представителей в мероприятиях федерального, межрегионального и регионального уровней";</w:t>
      </w:r>
    </w:p>
    <w:p>
      <w:pPr>
        <w:pStyle w:val="0"/>
        <w:spacing w:before="200" w:line-rule="auto"/>
        <w:ind w:firstLine="540"/>
        <w:jc w:val="both"/>
      </w:pPr>
      <w:r>
        <w:rPr>
          <w:sz w:val="20"/>
        </w:rPr>
        <w:t xml:space="preserve">от 10 июня 2015 г. </w:t>
      </w:r>
      <w:hyperlink w:history="0" r:id="rId18" w:tooltip="Постановление Правительства Хабаровского края от 10.06.2015 N 132-пр &quot;О внесении изменений в Положение о порядке предоставления субсидий из краевого бюджета социально ориентированным некоммерческим организациям Хабаровского края для возмещения расходов, связанных с обеспечением участия их представителей в мероприятиях федерального, межрегионального и регионального уровней, утвержденное постановлением Правительства Хабаровского края от 21 июля 2014 г. N 235-пр&quot; ------------ Утратил силу или отменен {КонсультантПлюс}">
        <w:r>
          <w:rPr>
            <w:sz w:val="20"/>
            <w:color w:val="0000ff"/>
          </w:rPr>
          <w:t xml:space="preserve">N 132-пр</w:t>
        </w:r>
      </w:hyperlink>
      <w:r>
        <w:rPr>
          <w:sz w:val="20"/>
        </w:rPr>
        <w:t xml:space="preserve"> "О внесении изменений в Положение о порядке предоставления субсидий из краевого бюджета социально ориентированным некоммерческим организациям Хабаровского края для возмещения расходов, связанных с обеспечением участия их представителей в мероприятиях федерального, межрегионального и регионального уровней, утвержденное постановлением Правительства Хабаровского края от 21 июля 2014 г. N 235-пр".</w:t>
      </w:r>
    </w:p>
    <w:p>
      <w:pPr>
        <w:pStyle w:val="0"/>
        <w:jc w:val="both"/>
      </w:pPr>
      <w:r>
        <w:rPr>
          <w:sz w:val="20"/>
        </w:rPr>
      </w:r>
    </w:p>
    <w:p>
      <w:pPr>
        <w:pStyle w:val="0"/>
        <w:jc w:val="right"/>
      </w:pPr>
      <w:r>
        <w:rPr>
          <w:sz w:val="20"/>
        </w:rPr>
        <w:t xml:space="preserve">И.о. Председателя</w:t>
      </w:r>
    </w:p>
    <w:p>
      <w:pPr>
        <w:pStyle w:val="0"/>
        <w:jc w:val="right"/>
      </w:pPr>
      <w:r>
        <w:rPr>
          <w:sz w:val="20"/>
        </w:rPr>
        <w:t xml:space="preserve">Правительства края</w:t>
      </w:r>
    </w:p>
    <w:p>
      <w:pPr>
        <w:pStyle w:val="0"/>
        <w:jc w:val="right"/>
      </w:pPr>
      <w:r>
        <w:rPr>
          <w:sz w:val="20"/>
        </w:rPr>
        <w:t xml:space="preserve">С.В.Щетнёв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Хабаровского края</w:t>
      </w:r>
    </w:p>
    <w:p>
      <w:pPr>
        <w:pStyle w:val="0"/>
        <w:jc w:val="right"/>
      </w:pPr>
      <w:r>
        <w:rPr>
          <w:sz w:val="20"/>
        </w:rPr>
        <w:t xml:space="preserve">от 1 марта 2017 г. N 51-пр</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ПРЕДОСТАВЛЕНИИ СОЦИАЛЬНО ОРИЕНТИРОВАННЫМ НЕКОММЕРЧЕСКИМ</w:t>
      </w:r>
    </w:p>
    <w:p>
      <w:pPr>
        <w:pStyle w:val="2"/>
        <w:jc w:val="center"/>
      </w:pPr>
      <w:r>
        <w:rPr>
          <w:sz w:val="20"/>
        </w:rPr>
        <w:t xml:space="preserve">ОРГАНИЗАЦИЯМ ИЗ КРАЕВОГО БЮДЖЕТА СУБСИДИЙ НА ВОЗМЕЩЕНИЕ</w:t>
      </w:r>
    </w:p>
    <w:p>
      <w:pPr>
        <w:pStyle w:val="2"/>
        <w:jc w:val="center"/>
      </w:pPr>
      <w:r>
        <w:rPr>
          <w:sz w:val="20"/>
        </w:rPr>
        <w:t xml:space="preserve">ЧАСТИ ЗАТРАТ, СВЯЗАННЫХ С ОБЕСПЕЧЕНИЕМ УЧАСТИЯ ИХ</w:t>
      </w:r>
    </w:p>
    <w:p>
      <w:pPr>
        <w:pStyle w:val="2"/>
        <w:jc w:val="center"/>
      </w:pPr>
      <w:r>
        <w:rPr>
          <w:sz w:val="20"/>
        </w:rPr>
        <w:t xml:space="preserve">ПРЕДСТАВИТЕЛЕЙ В МЕРОПРИЯТИЯХ ФЕДЕРАЛЬНОГО, МЕЖРЕГИОНАЛЬНОГО</w:t>
      </w:r>
    </w:p>
    <w:p>
      <w:pPr>
        <w:pStyle w:val="2"/>
        <w:jc w:val="center"/>
      </w:pPr>
      <w:r>
        <w:rPr>
          <w:sz w:val="20"/>
        </w:rPr>
        <w:t xml:space="preserve">И РЕГИОНАЛЬНОГО УРОВНЕЙ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Хабаровского края</w:t>
            </w:r>
          </w:p>
          <w:p>
            <w:pPr>
              <w:pStyle w:val="0"/>
              <w:jc w:val="center"/>
            </w:pPr>
            <w:r>
              <w:rPr>
                <w:sz w:val="20"/>
                <w:color w:val="392c69"/>
              </w:rPr>
              <w:t xml:space="preserve">от 31.05.2021 </w:t>
            </w:r>
            <w:hyperlink w:history="0" r:id="rId19" w:tooltip="Постановление Правительства Хабаровского края от 31.05.2021 N 214-пр &quot;О внесении изменений в Положение 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 утвержденное постановлением Правительства Хабаровского края от 1 марта 2017 г. N 51-пр&quot; {КонсультантПлюс}">
              <w:r>
                <w:rPr>
                  <w:sz w:val="20"/>
                  <w:color w:val="0000ff"/>
                </w:rPr>
                <w:t xml:space="preserve">N 214-пр</w:t>
              </w:r>
            </w:hyperlink>
            <w:r>
              <w:rPr>
                <w:sz w:val="20"/>
                <w:color w:val="392c69"/>
              </w:rPr>
              <w:t xml:space="preserve">, от 17.03.2022 </w:t>
            </w:r>
            <w:hyperlink w:history="0" r:id="rId20"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N 120-пр</w:t>
              </w:r>
            </w:hyperlink>
            <w:r>
              <w:rPr>
                <w:sz w:val="20"/>
                <w:color w:val="392c69"/>
              </w:rPr>
              <w:t xml:space="preserve">, от 12.01.2023 </w:t>
            </w:r>
            <w:hyperlink w:history="0" r:id="rId21"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N 3-пр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в соответствии с </w:t>
      </w:r>
      <w:hyperlink w:history="0" r:id="rId2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регламентирует цели, условия и порядок предоставления субсидий из краевого бюджета социально ориентированным некоммерческим организациям на возмещение части затрат, связанных с обеспечением участия их представителей в мероприятиях федерального, межрегионального и регионального уровней, в рамках реализации мероприятия "Оказание государственной финансовой поддержки деятельности социально ориентированных некоммерческих организаций края" государственной </w:t>
      </w:r>
      <w:hyperlink w:history="0" r:id="rId23" w:tooltip="Постановление Правительства Хабаровского края от 29.12.2012 N 482-пр (ред. от 16.03.2023) &quot;О государственной программе Хабаровского края &quot;Содействие развитию институтов и инициатив гражданского общества в Хабаровском крае&quot; {КонсультантПлюс}">
        <w:r>
          <w:rPr>
            <w:sz w:val="20"/>
            <w:color w:val="0000ff"/>
          </w:rPr>
          <w:t xml:space="preserve">программы</w:t>
        </w:r>
      </w:hyperlink>
      <w:r>
        <w:rPr>
          <w:sz w:val="20"/>
        </w:rPr>
        <w:t xml:space="preserve"> Хабаровского края "Содействие развитию институтов и инициатив гражданского общества в Хабаровском крае", утвержденной постановлением Правительства Хабаровского края от 29 декабря 2012 г. N 482-пр (далее - организации и субсидия соответственно).</w:t>
      </w:r>
    </w:p>
    <w:p>
      <w:pPr>
        <w:pStyle w:val="0"/>
        <w:spacing w:before="200" w:line-rule="auto"/>
        <w:ind w:firstLine="540"/>
        <w:jc w:val="both"/>
      </w:pPr>
      <w:r>
        <w:rPr>
          <w:sz w:val="20"/>
        </w:rPr>
        <w:t xml:space="preserve">1.2. В целях настоящего Положения используются следующие понятия:</w:t>
      </w:r>
    </w:p>
    <w:p>
      <w:pPr>
        <w:pStyle w:val="0"/>
        <w:spacing w:before="200" w:line-rule="auto"/>
        <w:ind w:firstLine="540"/>
        <w:jc w:val="both"/>
      </w:pPr>
      <w:r>
        <w:rPr>
          <w:sz w:val="20"/>
        </w:rPr>
        <w:t xml:space="preserve">- представитель организации - руководитель организации, а также уполномоченный в установленном порядке организацией для представления ее интересов на мероприятиях федерального, межрегионального и регионального уровней работник организации или лицо, оказывающее организации услуги и (или) работы в рамках ее уставной деятельности на основании гражданско-правового договора;</w:t>
      </w:r>
    </w:p>
    <w:p>
      <w:pPr>
        <w:pStyle w:val="0"/>
        <w:spacing w:before="200" w:line-rule="auto"/>
        <w:ind w:firstLine="540"/>
        <w:jc w:val="both"/>
      </w:pPr>
      <w:r>
        <w:rPr>
          <w:sz w:val="20"/>
        </w:rPr>
        <w:t xml:space="preserve">- мероприятия федерального, межрегионального и регионального уровней - форумы, семинары, конференции, совещания, заседания координационных (совещательных) органов при федеральных органах государственной власти и иные публичные мероприятия, организуемые в Хабаровском крае и других субъектах Российской Федерации и имеющие значение для решения социальных проблем и развития институтов гражданского общества в Хабаровском крае (далее - мероприятия).</w:t>
      </w:r>
    </w:p>
    <w:bookmarkStart w:id="53" w:name="P53"/>
    <w:bookmarkEnd w:id="53"/>
    <w:p>
      <w:pPr>
        <w:pStyle w:val="0"/>
        <w:spacing w:before="200" w:line-rule="auto"/>
        <w:ind w:firstLine="540"/>
        <w:jc w:val="both"/>
      </w:pPr>
      <w:r>
        <w:rPr>
          <w:sz w:val="20"/>
        </w:rPr>
        <w:t xml:space="preserve">1.3. Целью предоставления субсидий является возмещение части затрат организациям на обеспечение участия их представителей в мероприятиях (далее - затраты).</w:t>
      </w:r>
    </w:p>
    <w:bookmarkStart w:id="54" w:name="P54"/>
    <w:bookmarkEnd w:id="54"/>
    <w:p>
      <w:pPr>
        <w:pStyle w:val="0"/>
        <w:spacing w:before="200" w:line-rule="auto"/>
        <w:ind w:firstLine="540"/>
        <w:jc w:val="both"/>
      </w:pPr>
      <w:r>
        <w:rPr>
          <w:sz w:val="20"/>
        </w:rPr>
        <w:t xml:space="preserve">1.4. Предоставление субсидии осуществляется в пределах лимитов бюджетных обязательств, доведенных до комитета по внутренней политике Правительства Хабаровского края (далее также - уполномоченный орган и край соответственно) как получателя бюджетных средств краевого бюджета на цели предоставления субсидии на соответствующий финансовый год (соответствующий финансовый год и плановый период).</w:t>
      </w:r>
    </w:p>
    <w:p>
      <w:pPr>
        <w:pStyle w:val="0"/>
        <w:jc w:val="both"/>
      </w:pPr>
      <w:r>
        <w:rPr>
          <w:sz w:val="20"/>
        </w:rPr>
        <w:t xml:space="preserve">(п. 1.4 в ред. </w:t>
      </w:r>
      <w:hyperlink w:history="0" r:id="rId24"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17.03.2022 N 120-пр)</w:t>
      </w:r>
    </w:p>
    <w:bookmarkStart w:id="56" w:name="P56"/>
    <w:bookmarkEnd w:id="56"/>
    <w:p>
      <w:pPr>
        <w:pStyle w:val="0"/>
        <w:spacing w:before="200" w:line-rule="auto"/>
        <w:ind w:firstLine="540"/>
        <w:jc w:val="both"/>
      </w:pPr>
      <w:r>
        <w:rPr>
          <w:sz w:val="20"/>
        </w:rPr>
        <w:t xml:space="preserve">1.5. Субсидия предоставляется на основании отбора организаций, представивших в уполномоченный орган заявки на участие в отборе для предоставления субсидии (далее также - отбор и участники отбора соответственно), по следующим критериям отбора:</w:t>
      </w:r>
    </w:p>
    <w:bookmarkStart w:id="57" w:name="P57"/>
    <w:bookmarkEnd w:id="57"/>
    <w:p>
      <w:pPr>
        <w:pStyle w:val="0"/>
        <w:spacing w:before="200" w:line-rule="auto"/>
        <w:ind w:firstLine="540"/>
        <w:jc w:val="both"/>
      </w:pPr>
      <w:r>
        <w:rPr>
          <w:sz w:val="20"/>
        </w:rPr>
        <w:t xml:space="preserve">- государственная регистрация участника отбора в качестве юридического лица на территории края;</w:t>
      </w:r>
    </w:p>
    <w:p>
      <w:pPr>
        <w:pStyle w:val="0"/>
        <w:spacing w:before="200" w:line-rule="auto"/>
        <w:ind w:firstLine="540"/>
        <w:jc w:val="both"/>
      </w:pPr>
      <w:r>
        <w:rPr>
          <w:sz w:val="20"/>
        </w:rPr>
        <w:t xml:space="preserve">- осуществление участником отбора на территории края видов деятельности, установленных уставом участника отбора в соответствии со </w:t>
      </w:r>
      <w:hyperlink w:history="0" r:id="rId25"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26" w:tooltip="Закон Хабаровского края от 26.01.2011 N 70 (ред. от 28.09.2022) &quot;О видах деятельности некоммерческих организаций для признания их социально ориентированными&quot; {КонсультантПлюс}">
        <w:r>
          <w:rPr>
            <w:sz w:val="20"/>
            <w:color w:val="0000ff"/>
          </w:rPr>
          <w:t xml:space="preserve">статьей 1</w:t>
        </w:r>
      </w:hyperlink>
      <w:r>
        <w:rPr>
          <w:sz w:val="20"/>
        </w:rPr>
        <w:t xml:space="preserve"> Закона Хабаровского края от 26 января 2011 г. N 70 "О видах деятельности некоммерческих организаций для признания их социально ориентированными";</w:t>
      </w:r>
    </w:p>
    <w:p>
      <w:pPr>
        <w:pStyle w:val="0"/>
        <w:spacing w:before="200" w:line-rule="auto"/>
        <w:ind w:firstLine="540"/>
        <w:jc w:val="both"/>
      </w:pPr>
      <w:r>
        <w:rPr>
          <w:sz w:val="20"/>
        </w:rPr>
        <w:t xml:space="preserve">- наличие у участника отбора документально подтвержденных затрат на цели, указанные в </w:t>
      </w:r>
      <w:hyperlink w:history="0" w:anchor="P53" w:tooltip="1.3. Целью предоставления субсидий является возмещение части затрат организациям на обеспечение участия их представителей в мероприятиях (далее - затраты).">
        <w:r>
          <w:rPr>
            <w:sz w:val="20"/>
            <w:color w:val="0000ff"/>
          </w:rPr>
          <w:t xml:space="preserve">пункте 1.3</w:t>
        </w:r>
      </w:hyperlink>
      <w:r>
        <w:rPr>
          <w:sz w:val="20"/>
        </w:rPr>
        <w:t xml:space="preserve"> настоящего раздела, произведенных в году, предшествующем году подачи заявки на участие в отборе.</w:t>
      </w:r>
    </w:p>
    <w:p>
      <w:pPr>
        <w:pStyle w:val="0"/>
        <w:spacing w:before="200" w:line-rule="auto"/>
        <w:ind w:firstLine="540"/>
        <w:jc w:val="both"/>
      </w:pPr>
      <w:r>
        <w:rPr>
          <w:sz w:val="20"/>
        </w:rPr>
        <w:t xml:space="preserve">1.6. Способом проведения отбора является запрос предложений на основании представленных участниками отбора заявок на участие в отборе (далее - заявка) исходя из соответствия участников отбора критериям отбора, установленным </w:t>
      </w:r>
      <w:hyperlink w:history="0" w:anchor="P56" w:tooltip="1.5. Субсидия предоставляется на основании отбора организаций, представивших в уполномоченный орган заявки на участие в отборе для предоставления субсидии (далее также - отбор и участники отбора соответственно), по следующим критериям отбора:">
        <w:r>
          <w:rPr>
            <w:sz w:val="20"/>
            <w:color w:val="0000ff"/>
          </w:rPr>
          <w:t xml:space="preserve">пунктом 1.5</w:t>
        </w:r>
      </w:hyperlink>
      <w:r>
        <w:rPr>
          <w:sz w:val="20"/>
        </w:rPr>
        <w:t xml:space="preserve"> настоящего раздела, и очередности поступления заявок.</w:t>
      </w:r>
    </w:p>
    <w:p>
      <w:pPr>
        <w:pStyle w:val="0"/>
        <w:jc w:val="both"/>
      </w:pPr>
      <w:r>
        <w:rPr>
          <w:sz w:val="20"/>
        </w:rPr>
        <w:t xml:space="preserve">(в ред. </w:t>
      </w:r>
      <w:hyperlink w:history="0" r:id="rId27"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17.03.2022 N 120-пр)</w:t>
      </w:r>
    </w:p>
    <w:p>
      <w:pPr>
        <w:pStyle w:val="0"/>
        <w:spacing w:before="200" w:line-rule="auto"/>
        <w:ind w:firstLine="540"/>
        <w:jc w:val="both"/>
      </w:pPr>
      <w:r>
        <w:rPr>
          <w:sz w:val="20"/>
        </w:rPr>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краевом бюджете на очередной финансовый год и на плановый период (закона края о внесении изменений в закон о краевом бюджете на текущий финансовый год и на плановый период).</w:t>
      </w:r>
    </w:p>
    <w:p>
      <w:pPr>
        <w:pStyle w:val="0"/>
        <w:jc w:val="both"/>
      </w:pPr>
      <w:r>
        <w:rPr>
          <w:sz w:val="20"/>
        </w:rPr>
        <w:t xml:space="preserve">(п. 1.7 в ред. </w:t>
      </w:r>
      <w:hyperlink w:history="0" r:id="rId28"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12.01.2023 N 3-пр)</w:t>
      </w:r>
    </w:p>
    <w:p>
      <w:pPr>
        <w:pStyle w:val="0"/>
        <w:jc w:val="both"/>
      </w:pPr>
      <w:r>
        <w:rPr>
          <w:sz w:val="20"/>
        </w:rPr>
      </w:r>
    </w:p>
    <w:p>
      <w:pPr>
        <w:pStyle w:val="2"/>
        <w:outlineLvl w:val="1"/>
        <w:jc w:val="center"/>
      </w:pPr>
      <w:r>
        <w:rPr>
          <w:sz w:val="20"/>
        </w:rPr>
        <w:t xml:space="preserve">2. Порядок проведения отбора организаций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Для проведения отбора уполномоченный орган не позднее 1 ноября года предоставления субсидии размещает на едином портале (в случае проведения отбора в государственной интегрированной системе управления общественными финансами "Электронный бюджет") (далее - система "Электронный бюджет") и на официальном сайте комитета по внутренней политике Правительства Хабаровского края (</w:t>
      </w:r>
      <w:r>
        <w:rPr>
          <w:sz w:val="20"/>
        </w:rPr>
        <w:t xml:space="preserve">https://guvp.khabkrai.ru</w:t>
      </w:r>
      <w:r>
        <w:rPr>
          <w:sz w:val="20"/>
        </w:rPr>
        <w:t xml:space="preserve">) (далее - официальный сайт) объявление о проведении отбора с указанием:</w:t>
      </w:r>
    </w:p>
    <w:p>
      <w:pPr>
        <w:pStyle w:val="0"/>
        <w:spacing w:before="200" w:line-rule="auto"/>
        <w:ind w:firstLine="540"/>
        <w:jc w:val="both"/>
      </w:pPr>
      <w:r>
        <w:rPr>
          <w:sz w:val="20"/>
        </w:rPr>
        <w:t xml:space="preserve">- сроков проведения отбора;</w:t>
      </w:r>
    </w:p>
    <w:p>
      <w:pPr>
        <w:pStyle w:val="0"/>
        <w:spacing w:before="200" w:line-rule="auto"/>
        <w:ind w:firstLine="540"/>
        <w:jc w:val="both"/>
      </w:pPr>
      <w:r>
        <w:rPr>
          <w:sz w:val="20"/>
        </w:rPr>
        <w:t xml:space="preserve">- даты начала подачи или окончания приема заявок, которая не может быть ранее 10-го календарного дня, следующего за днем размещения объявления о проведении отбора (далее также - срок приема заявок);</w:t>
      </w:r>
    </w:p>
    <w:p>
      <w:pPr>
        <w:pStyle w:val="0"/>
        <w:jc w:val="both"/>
      </w:pPr>
      <w:r>
        <w:rPr>
          <w:sz w:val="20"/>
        </w:rPr>
        <w:t xml:space="preserve">(в ред. </w:t>
      </w:r>
      <w:hyperlink w:history="0" r:id="rId29"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12.01.2023 N 3-пр)</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уполномоченного органа;</w:t>
      </w:r>
    </w:p>
    <w:p>
      <w:pPr>
        <w:pStyle w:val="0"/>
        <w:spacing w:before="200" w:line-rule="auto"/>
        <w:ind w:firstLine="540"/>
        <w:jc w:val="both"/>
      </w:pPr>
      <w:r>
        <w:rPr>
          <w:sz w:val="20"/>
        </w:rPr>
        <w:t xml:space="preserve">- результата предоставления субсидии и показателей, необходимых для его достижения, в соответствии с </w:t>
      </w:r>
      <w:hyperlink w:history="0" w:anchor="P161" w:tooltip="3.9. Результатом предоставления субсидии является увеличение количества лиц, принявших участие в информационных встречах, проводимых получателем субсидии по результатам участия в мероприятиях, по состоянию на 31 декабря года предоставления субсидии.">
        <w:r>
          <w:rPr>
            <w:sz w:val="20"/>
            <w:color w:val="0000ff"/>
          </w:rPr>
          <w:t xml:space="preserve">пунктом 3.9 раздела 3</w:t>
        </w:r>
      </w:hyperlink>
      <w:r>
        <w:rPr>
          <w:sz w:val="20"/>
        </w:rPr>
        <w:t xml:space="preserve"> настоящего Положения;</w:t>
      </w:r>
    </w:p>
    <w:p>
      <w:pPr>
        <w:pStyle w:val="0"/>
        <w:spacing w:before="200" w:line-rule="auto"/>
        <w:ind w:firstLine="540"/>
        <w:jc w:val="both"/>
      </w:pPr>
      <w:r>
        <w:rPr>
          <w:sz w:val="20"/>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 требований к участникам отбора в соответствии с </w:t>
      </w:r>
      <w:hyperlink w:history="0" w:anchor="P84" w:tooltip="2.2. Участник отбора должен соответствовать следующим требованиям по состоянию не ранее первого числа месяца подачи заявки:">
        <w:r>
          <w:rPr>
            <w:sz w:val="20"/>
            <w:color w:val="0000ff"/>
          </w:rPr>
          <w:t xml:space="preserve">пунктом 2.2</w:t>
        </w:r>
      </w:hyperlink>
      <w:r>
        <w:rPr>
          <w:sz w:val="20"/>
        </w:rPr>
        <w:t xml:space="preserve"> настоящего раздела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заявок и требований, предъявляемых к форме и содержанию заявок в соответствии с </w:t>
      </w:r>
      <w:hyperlink w:history="0" w:anchor="P91" w:tooltip="2.3. Для получения субсидии участники отбора в срок приема заявок представляют в уполномоченный орган заявку по форме, установленной в объявлении о проведении отбора, которая включает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соответствующим отбором, с приложением:">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 правил рассмотрения и оценки заявок в соответствии с </w:t>
      </w:r>
      <w:hyperlink w:history="0" w:anchor="P102" w:tooltip="2.5. Заявки и документы рассматриваются уполномоченным органом в течение 15 рабочих дней со дня окончания срока приема заявок на предмет их соответствия требованиям, установленным в объявлении о проведении отбора и в пункте 2.3 настоящего раздела, а также на предмет соответствия участника отбора критериям отбора, установленным пунктом 1.5 раздела 1 настоящего Положения, и требованиям, установленным пунктом 2.2 настоящего раздела.">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 порядка предоставления участникам отбора разъяснений положений объявления о проведении отбора, даты начала и даты окончания срока такого предоставления;</w:t>
      </w:r>
    </w:p>
    <w:p>
      <w:pPr>
        <w:pStyle w:val="0"/>
        <w:spacing w:before="200" w:line-rule="auto"/>
        <w:ind w:firstLine="540"/>
        <w:jc w:val="both"/>
      </w:pPr>
      <w:r>
        <w:rPr>
          <w:sz w:val="20"/>
        </w:rPr>
        <w:t xml:space="preserve">- срока, в течение которого участник отбора, в отношении которого уполномоченным органом принято решение о предоставлении субсидии в соответствии с </w:t>
      </w:r>
      <w:hyperlink w:history="0" w:anchor="P106" w:tooltip="1) о предоставлении субсидии при отсутствии оснований для отклонения заявки и отказа в предоставлении субсидии, установленных подпунктами 1 - 5 пункта 2.7 настоящего раздела;">
        <w:r>
          <w:rPr>
            <w:sz w:val="20"/>
            <w:color w:val="0000ff"/>
          </w:rPr>
          <w:t xml:space="preserve">подпунктом 1 пункта 2.5</w:t>
        </w:r>
      </w:hyperlink>
      <w:r>
        <w:rPr>
          <w:sz w:val="20"/>
        </w:rPr>
        <w:t xml:space="preserve"> настоящего раздела (далее - получатель субсидии), должен подписать договор о предоставлении субсидии по форме в соответствии с типовой формой соглашения (договора) о предоставлении из краевого бюджета субсидии некоммерческой организации в соответствии с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установленной министерством финансов края (далее - договор и типовая форма соответственно);</w:t>
      </w:r>
    </w:p>
    <w:p>
      <w:pPr>
        <w:pStyle w:val="0"/>
        <w:spacing w:before="200" w:line-rule="auto"/>
        <w:ind w:firstLine="540"/>
        <w:jc w:val="both"/>
      </w:pPr>
      <w:r>
        <w:rPr>
          <w:sz w:val="20"/>
        </w:rPr>
        <w:t xml:space="preserve">- условий признания получателя субсидии уклонившимся от заключения договора;</w:t>
      </w:r>
    </w:p>
    <w:p>
      <w:pPr>
        <w:pStyle w:val="0"/>
        <w:spacing w:before="200" w:line-rule="auto"/>
        <w:ind w:firstLine="540"/>
        <w:jc w:val="both"/>
      </w:pPr>
      <w:r>
        <w:rPr>
          <w:sz w:val="20"/>
        </w:rPr>
        <w:t xml:space="preserve">- даты размещения результатов отбора на едином портале (в случае проведения конкурса в системе "Электронный бюджет"), а также на официальном сайте, которая не может быть позднее 14-го календарного дня, следующего за днем принятия решений, указанных в </w:t>
      </w:r>
      <w:hyperlink w:history="0" w:anchor="P102" w:tooltip="2.5. Заявки и документы рассматриваются уполномоченным органом в течение 15 рабочих дней со дня окончания срока приема заявок на предмет их соответствия требованиям, установленным в объявлении о проведении отбора и в пункте 2.3 настоящего раздела, а также на предмет соответствия участника отбора критериям отбора, установленным пунктом 1.5 раздела 1 настоящего Положения, и требованиям, установленным пунктом 2.2 настоящего раздела.">
        <w:r>
          <w:rPr>
            <w:sz w:val="20"/>
            <w:color w:val="0000ff"/>
          </w:rPr>
          <w:t xml:space="preserve">пункте 2.5</w:t>
        </w:r>
      </w:hyperlink>
      <w:r>
        <w:rPr>
          <w:sz w:val="20"/>
        </w:rPr>
        <w:t xml:space="preserve"> настоящего раздела.</w:t>
      </w:r>
    </w:p>
    <w:p>
      <w:pPr>
        <w:pStyle w:val="0"/>
        <w:jc w:val="both"/>
      </w:pPr>
      <w:r>
        <w:rPr>
          <w:sz w:val="20"/>
        </w:rPr>
        <w:t xml:space="preserve">(п. 2.1 в ред. </w:t>
      </w:r>
      <w:hyperlink w:history="0" r:id="rId31"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17.03.2022 N 120-пр)</w:t>
      </w:r>
    </w:p>
    <w:bookmarkStart w:id="84" w:name="P84"/>
    <w:bookmarkEnd w:id="84"/>
    <w:p>
      <w:pPr>
        <w:pStyle w:val="0"/>
        <w:spacing w:before="200" w:line-rule="auto"/>
        <w:ind w:firstLine="540"/>
        <w:jc w:val="both"/>
      </w:pPr>
      <w:r>
        <w:rPr>
          <w:sz w:val="20"/>
        </w:rPr>
        <w:t xml:space="preserve">2.2. Участник отбора должен соответствовать следующим требованиям по состоянию не ранее первого числа месяца подачи заявки:</w:t>
      </w:r>
    </w:p>
    <w:bookmarkStart w:id="85" w:name="P85"/>
    <w:bookmarkEnd w:id="85"/>
    <w:p>
      <w:pPr>
        <w:pStyle w:val="0"/>
        <w:spacing w:before="200" w:line-rule="auto"/>
        <w:ind w:firstLine="540"/>
        <w:jc w:val="both"/>
      </w:pPr>
      <w:r>
        <w:rPr>
          <w:sz w:val="20"/>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86" w:name="P86"/>
    <w:bookmarkEnd w:id="86"/>
    <w:p>
      <w:pPr>
        <w:pStyle w:val="0"/>
        <w:spacing w:before="200" w:line-rule="auto"/>
        <w:ind w:firstLine="540"/>
        <w:jc w:val="both"/>
      </w:pPr>
      <w:r>
        <w:rPr>
          <w:sz w:val="20"/>
        </w:rPr>
        <w:t xml:space="preserve">-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а также иная просроченная (неурегулированная) задолженность по денежным обязательствам перед краем;</w:t>
      </w:r>
    </w:p>
    <w:bookmarkStart w:id="87" w:name="P87"/>
    <w:bookmarkEnd w:id="87"/>
    <w:p>
      <w:pPr>
        <w:pStyle w:val="0"/>
        <w:spacing w:before="200" w:line-rule="auto"/>
        <w:ind w:firstLine="540"/>
        <w:jc w:val="both"/>
      </w:pPr>
      <w:r>
        <w:rPr>
          <w:sz w:val="20"/>
        </w:rPr>
        <w:t xml:space="preserve">-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bookmarkStart w:id="88" w:name="P88"/>
    <w:bookmarkEnd w:id="88"/>
    <w:p>
      <w:pPr>
        <w:pStyle w:val="0"/>
        <w:spacing w:before="200" w:line-rule="auto"/>
        <w:ind w:firstLine="540"/>
        <w:jc w:val="both"/>
      </w:pPr>
      <w:r>
        <w:rPr>
          <w:sz w:val="20"/>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(в ред. </w:t>
      </w:r>
      <w:hyperlink w:history="0" r:id="rId32"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12.01.2023 N 3-пр)</w:t>
      </w:r>
    </w:p>
    <w:bookmarkStart w:id="90" w:name="P90"/>
    <w:bookmarkEnd w:id="90"/>
    <w:p>
      <w:pPr>
        <w:pStyle w:val="0"/>
        <w:spacing w:before="200" w:line-rule="auto"/>
        <w:ind w:firstLine="540"/>
        <w:jc w:val="both"/>
      </w:pPr>
      <w:r>
        <w:rPr>
          <w:sz w:val="20"/>
        </w:rPr>
        <w:t xml:space="preserve">- участники отбора не должны получать средства из краевого бюджета на основании иных нормативных правовых актов края на цели, указанные в соответствии с </w:t>
      </w:r>
      <w:hyperlink w:history="0" w:anchor="P53" w:tooltip="1.3. Целью предоставления субсидий является возмещение части затрат организациям на обеспечение участия их представителей в мероприятиях (далее - затраты).">
        <w:r>
          <w:rPr>
            <w:sz w:val="20"/>
            <w:color w:val="0000ff"/>
          </w:rPr>
          <w:t xml:space="preserve">пунктом 1.3 раздела 1</w:t>
        </w:r>
      </w:hyperlink>
      <w:r>
        <w:rPr>
          <w:sz w:val="20"/>
        </w:rPr>
        <w:t xml:space="preserve"> настоящего Положения.</w:t>
      </w:r>
    </w:p>
    <w:bookmarkStart w:id="91" w:name="P91"/>
    <w:bookmarkEnd w:id="91"/>
    <w:p>
      <w:pPr>
        <w:pStyle w:val="0"/>
        <w:spacing w:before="200" w:line-rule="auto"/>
        <w:ind w:firstLine="540"/>
        <w:jc w:val="both"/>
      </w:pPr>
      <w:r>
        <w:rPr>
          <w:sz w:val="20"/>
        </w:rPr>
        <w:t xml:space="preserve">2.3. Для получения субсидии участники отбора в срок приема заявок представляют в уполномоченный орган заявку по форме, установленной в объявлении о проведении отбора,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с приложением:</w:t>
      </w:r>
    </w:p>
    <w:p>
      <w:pPr>
        <w:pStyle w:val="0"/>
        <w:spacing w:before="200" w:line-rule="auto"/>
        <w:ind w:firstLine="540"/>
        <w:jc w:val="both"/>
      </w:pPr>
      <w:r>
        <w:rPr>
          <w:sz w:val="20"/>
        </w:rPr>
        <w:t xml:space="preserve">1) копии доверенности или иного документа, подтверждающего полномочия лица на подписание (заверение) документов, указанных в настоящем пункте, в случае, если указанные документы подписываются (заверяются) лицом, не имеющим права действовать без доверенности от имени участника отбора в соответствии с его уставом (далее - уполномоченное лицо);</w:t>
      </w:r>
    </w:p>
    <w:p>
      <w:pPr>
        <w:pStyle w:val="0"/>
        <w:spacing w:before="200" w:line-rule="auto"/>
        <w:ind w:firstLine="540"/>
        <w:jc w:val="both"/>
      </w:pPr>
      <w:r>
        <w:rPr>
          <w:sz w:val="20"/>
        </w:rPr>
        <w:t xml:space="preserve">2) гарантийного письма в произвольной форме о соответствии участника отбора требованиям, установленным </w:t>
      </w:r>
      <w:hyperlink w:history="0" w:anchor="P86" w:tooltip="-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края, а также иная просроченная (неурегулированная) задолженность по денежным обязательствам перед краем;">
        <w:r>
          <w:rPr>
            <w:sz w:val="20"/>
            <w:color w:val="0000ff"/>
          </w:rPr>
          <w:t xml:space="preserve">абзацами третьим</w:t>
        </w:r>
      </w:hyperlink>
      <w:r>
        <w:rPr>
          <w:sz w:val="20"/>
        </w:rPr>
        <w:t xml:space="preserve">, </w:t>
      </w:r>
      <w:hyperlink w:history="0" w:anchor="P87" w:tooltip="-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r>
          <w:rPr>
            <w:sz w:val="20"/>
            <w:color w:val="0000ff"/>
          </w:rPr>
          <w:t xml:space="preserve">четвертым</w:t>
        </w:r>
      </w:hyperlink>
      <w:r>
        <w:rPr>
          <w:sz w:val="20"/>
        </w:rPr>
        <w:t xml:space="preserve"> (о том, что деятельность участника отбора не приостановлена в порядке, предусмотренном законодательством Российской Федерации), </w:t>
      </w:r>
      <w:hyperlink w:history="0" w:anchor="P88" w:tooltip="-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
        <w:r>
          <w:rPr>
            <w:sz w:val="20"/>
            <w:color w:val="0000ff"/>
          </w:rPr>
          <w:t xml:space="preserve">пятым</w:t>
        </w:r>
      </w:hyperlink>
      <w:r>
        <w:rPr>
          <w:sz w:val="20"/>
        </w:rPr>
        <w:t xml:space="preserve">, </w:t>
      </w:r>
      <w:hyperlink w:history="0" w:anchor="P90" w:tooltip="- участники отбора не должны получать средства из краевого бюджета на основании иных нормативных правовых актов края на цели, указанные в соответствии с пунктом 1.3 раздела 1 настоящего Положения.">
        <w:r>
          <w:rPr>
            <w:sz w:val="20"/>
            <w:color w:val="0000ff"/>
          </w:rPr>
          <w:t xml:space="preserve">шестым пункта 2.2</w:t>
        </w:r>
      </w:hyperlink>
      <w:r>
        <w:rPr>
          <w:sz w:val="20"/>
        </w:rPr>
        <w:t xml:space="preserve"> настоящего раздела;</w:t>
      </w:r>
    </w:p>
    <w:p>
      <w:pPr>
        <w:pStyle w:val="0"/>
        <w:spacing w:before="200" w:line-rule="auto"/>
        <w:ind w:firstLine="540"/>
        <w:jc w:val="both"/>
      </w:pPr>
      <w:r>
        <w:rPr>
          <w:sz w:val="20"/>
        </w:rPr>
        <w:t xml:space="preserve">3) копии устава участника отбора, также всех изменений и дополнений к нему либо копии устава в новой редакции, если запись об утверждении устава в новой редакции внесена в Единый государственный реестр юридических лиц, и последующие изменения и дополнения к нему в случае их внесения;</w:t>
      </w:r>
    </w:p>
    <w:bookmarkStart w:id="95" w:name="P95"/>
    <w:bookmarkEnd w:id="95"/>
    <w:p>
      <w:pPr>
        <w:pStyle w:val="0"/>
        <w:spacing w:before="200" w:line-rule="auto"/>
        <w:ind w:firstLine="540"/>
        <w:jc w:val="both"/>
      </w:pPr>
      <w:r>
        <w:rPr>
          <w:sz w:val="20"/>
        </w:rPr>
        <w:t xml:space="preserve">4) копии документов, подтверждающих фактически понесенные участниками отбора затраты на обеспечение участия их представителей в мероприятиях за год, предшествующий году подачи заявки (информационное письмо от организаторов мероприятия или приглашение на участие в мероприятии; приказ руководителя участника отбора о направлении представителя организации для участия в мероприятии; проездные документы (билеты, посадочные талоны, платежное поручение, маршрутные квитанции электронных билетов, чеки электронных терминалов при проведении операций с использованием банковской карты, держателем которой является представитель организации, подтверждение кредитной организации о совершении операции и иные документы, подтверждающие оплату перевозки); документы, подтверждающие оплату расходов по найму жилого помещения (счет на оплату проживания, платежные поручения, счета-фактуры, кассовый чек или иные документы, подтверждающие оплату).</w:t>
      </w:r>
    </w:p>
    <w:p>
      <w:pPr>
        <w:pStyle w:val="0"/>
        <w:spacing w:before="200" w:line-rule="auto"/>
        <w:ind w:firstLine="540"/>
        <w:jc w:val="both"/>
      </w:pPr>
      <w:r>
        <w:rPr>
          <w:sz w:val="20"/>
        </w:rPr>
        <w:t xml:space="preserve">Одним участником отбора может быть подано не более одной заявки в связи с участием его представителя только в одном мероприятии.</w:t>
      </w:r>
    </w:p>
    <w:p>
      <w:pPr>
        <w:pStyle w:val="0"/>
        <w:spacing w:before="200" w:line-rule="auto"/>
        <w:ind w:firstLine="540"/>
        <w:jc w:val="both"/>
      </w:pPr>
      <w:r>
        <w:rPr>
          <w:sz w:val="20"/>
        </w:rPr>
        <w:t xml:space="preserve">Если заявка и (или) приложенные к ней документы, предусмотренные настоящим пунктом, содержат персональные данные, к заявке должны быть приложены согласия субъектов этих данных на их обработку.</w:t>
      </w:r>
    </w:p>
    <w:p>
      <w:pPr>
        <w:pStyle w:val="0"/>
        <w:spacing w:before="200" w:line-rule="auto"/>
        <w:ind w:firstLine="540"/>
        <w:jc w:val="both"/>
      </w:pPr>
      <w:r>
        <w:rPr>
          <w:sz w:val="20"/>
        </w:rPr>
        <w:t xml:space="preserve">Заявка и приложенные к ней документы, предусмотренные настоящим пунктом (далее - документы), подаваемые на бумажном носителе, должны быть:</w:t>
      </w:r>
    </w:p>
    <w:p>
      <w:pPr>
        <w:pStyle w:val="0"/>
        <w:spacing w:before="200" w:line-rule="auto"/>
        <w:ind w:firstLine="540"/>
        <w:jc w:val="both"/>
      </w:pPr>
      <w:r>
        <w:rPr>
          <w:sz w:val="20"/>
        </w:rPr>
        <w:t xml:space="preserve">- заверены подписью лица, имеющего право действовать без доверенности от имени участника отбора в соответствии с его уставом, либо иного уполномоченного лица;</w:t>
      </w:r>
    </w:p>
    <w:p>
      <w:pPr>
        <w:pStyle w:val="0"/>
        <w:spacing w:before="200" w:line-rule="auto"/>
        <w:ind w:firstLine="540"/>
        <w:jc w:val="both"/>
      </w:pPr>
      <w:r>
        <w:rPr>
          <w:sz w:val="20"/>
        </w:rPr>
        <w:t xml:space="preserve">- прошиты, листы должны быть пронумерованы, скреплены печатью участника отбора (при наличии) в случае, если представленные документы содержат более одного листа.</w:t>
      </w:r>
    </w:p>
    <w:p>
      <w:pPr>
        <w:pStyle w:val="0"/>
        <w:spacing w:before="200" w:line-rule="auto"/>
        <w:ind w:firstLine="540"/>
        <w:jc w:val="both"/>
      </w:pPr>
      <w:r>
        <w:rPr>
          <w:sz w:val="20"/>
        </w:rPr>
        <w:t xml:space="preserve">2.4. Заявка и документы регистрируются в день их поступления в уполномоченный орган в соответствии с установленными в уполномоченном органе правилами делопроизводства с указанием даты, времени поступления и порядкового номера.</w:t>
      </w:r>
    </w:p>
    <w:bookmarkStart w:id="102" w:name="P102"/>
    <w:bookmarkEnd w:id="102"/>
    <w:p>
      <w:pPr>
        <w:pStyle w:val="0"/>
        <w:spacing w:before="200" w:line-rule="auto"/>
        <w:ind w:firstLine="540"/>
        <w:jc w:val="both"/>
      </w:pPr>
      <w:r>
        <w:rPr>
          <w:sz w:val="20"/>
        </w:rPr>
        <w:t xml:space="preserve">2.5. Заявки и документы рассматриваются уполномоченным органом в течение 15 рабочих дней со дня окончания срока приема заявок на предмет их соответствия требованиям, установленным в объявлении о проведении отбора и в </w:t>
      </w:r>
      <w:hyperlink w:history="0" w:anchor="P91" w:tooltip="2.3. Для получения субсидии участники отбора в срок приема заявок представляют в уполномоченный орган заявку по форме, установленной в объявлении о проведении отбора, которая включает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соответствующим отбором, с приложением:">
        <w:r>
          <w:rPr>
            <w:sz w:val="20"/>
            <w:color w:val="0000ff"/>
          </w:rPr>
          <w:t xml:space="preserve">пункте 2.3</w:t>
        </w:r>
      </w:hyperlink>
      <w:r>
        <w:rPr>
          <w:sz w:val="20"/>
        </w:rPr>
        <w:t xml:space="preserve"> настоящего раздела, а также на предмет соответствия участника отбора критериям отбора, установленным </w:t>
      </w:r>
      <w:hyperlink w:history="0" w:anchor="P56" w:tooltip="1.5. Субсидия предоставляется на основании отбора организаций, представивших в уполномоченный орган заявки на участие в отборе для предоставления субсидии (далее также - отбор и участники отбора соответственно), по следующим критериям отбора:">
        <w:r>
          <w:rPr>
            <w:sz w:val="20"/>
            <w:color w:val="0000ff"/>
          </w:rPr>
          <w:t xml:space="preserve">пунктом 1.5 раздела 1</w:t>
        </w:r>
      </w:hyperlink>
      <w:r>
        <w:rPr>
          <w:sz w:val="20"/>
        </w:rPr>
        <w:t xml:space="preserve"> настоящего Положения, и требованиям, установленным </w:t>
      </w:r>
      <w:hyperlink w:history="0" w:anchor="P84" w:tooltip="2.2. Участник отбора должен соответствовать следующим требованиям по состоянию не ранее первого числа месяца подачи заявки:">
        <w:r>
          <w:rPr>
            <w:sz w:val="20"/>
            <w:color w:val="0000ff"/>
          </w:rPr>
          <w:t xml:space="preserve">пунктом 2.2</w:t>
        </w:r>
      </w:hyperlink>
      <w:r>
        <w:rPr>
          <w:sz w:val="20"/>
        </w:rPr>
        <w:t xml:space="preserve"> настоящего раздела.</w:t>
      </w:r>
    </w:p>
    <w:bookmarkStart w:id="103" w:name="P103"/>
    <w:bookmarkEnd w:id="103"/>
    <w:p>
      <w:pPr>
        <w:pStyle w:val="0"/>
        <w:spacing w:before="200" w:line-rule="auto"/>
        <w:ind w:firstLine="540"/>
        <w:jc w:val="both"/>
      </w:pPr>
      <w:r>
        <w:rPr>
          <w:sz w:val="20"/>
        </w:rPr>
        <w:t xml:space="preserve">В целях проверки участника отбора на соответствие критерию отбора, установленному </w:t>
      </w:r>
      <w:hyperlink w:history="0" w:anchor="P57" w:tooltip="- государственная регистрация участника отбора в качестве юридического лица на территории края;">
        <w:r>
          <w:rPr>
            <w:sz w:val="20"/>
            <w:color w:val="0000ff"/>
          </w:rPr>
          <w:t xml:space="preserve">абзацем вторым пункта 1.5 раздела 1</w:t>
        </w:r>
      </w:hyperlink>
      <w:r>
        <w:rPr>
          <w:sz w:val="20"/>
        </w:rPr>
        <w:t xml:space="preserve"> настоящего Положения, и установленным требованиям, предусмотренным </w:t>
      </w:r>
      <w:hyperlink w:history="0" w:anchor="P85" w:tooltip="-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абзацами вторым</w:t>
        </w:r>
      </w:hyperlink>
      <w:r>
        <w:rPr>
          <w:sz w:val="20"/>
        </w:rPr>
        <w:t xml:space="preserve">, </w:t>
      </w:r>
      <w:hyperlink w:history="0" w:anchor="P87" w:tooltip="-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r>
          <w:rPr>
            <w:sz w:val="20"/>
            <w:color w:val="0000ff"/>
          </w:rPr>
          <w:t xml:space="preserve">четвертым</w:t>
        </w:r>
      </w:hyperlink>
      <w:r>
        <w:rPr>
          <w:sz w:val="20"/>
        </w:rPr>
        <w:t xml:space="preserve"> (за исключением требования о том, что деятельность участника отбора не приостановлена в порядке, предусмотренном законодательством Российской Федерации) пункта 2.2 настоящего раздела, уполномоченный орган не позднее пяти рабочих дней со дня окончания срока приема заявок получает соответствующую информацию (сведения) посредством использования государственных автоматизированных информационных систем и (или) межведомственного взаимодействия (запроса).</w:t>
      </w:r>
    </w:p>
    <w:p>
      <w:pPr>
        <w:pStyle w:val="0"/>
        <w:jc w:val="both"/>
      </w:pPr>
      <w:r>
        <w:rPr>
          <w:sz w:val="20"/>
        </w:rPr>
        <w:t xml:space="preserve">(в ред. </w:t>
      </w:r>
      <w:hyperlink w:history="0" r:id="rId33"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17.03.2022 N 120-пр)</w:t>
      </w:r>
    </w:p>
    <w:p>
      <w:pPr>
        <w:pStyle w:val="0"/>
        <w:spacing w:before="200" w:line-rule="auto"/>
        <w:ind w:firstLine="540"/>
        <w:jc w:val="both"/>
      </w:pPr>
      <w:r>
        <w:rPr>
          <w:sz w:val="20"/>
        </w:rPr>
        <w:t xml:space="preserve">По результатам рассмотрения заявок и документов, а также информации (сведений), полученных в соответствии с </w:t>
      </w:r>
      <w:hyperlink w:history="0" w:anchor="P103" w:tooltip="В целях проверки участника отбора на соответствие критерию отбора, установленному абзацем вторым пункта 1.5 раздела 1 настоящего Положения, и установленным требованиям, предусмотренным абзацами вторым, четвертым (за исключением требования о том, что деятельность участника отбора не приостановлена в порядке, предусмотренном законодательством Российской Федерации) пункта 2.2 настоящего раздела, уполномоченный орган не позднее пяти рабочих дней со дня окончания срока приема заявок получает соответствующую и...">
        <w:r>
          <w:rPr>
            <w:sz w:val="20"/>
            <w:color w:val="0000ff"/>
          </w:rPr>
          <w:t xml:space="preserve">абзацем вторым</w:t>
        </w:r>
      </w:hyperlink>
      <w:r>
        <w:rPr>
          <w:sz w:val="20"/>
        </w:rPr>
        <w:t xml:space="preserve"> настоящего пункта, уполномоченный орган в срок не позднее 15 рабочих дней со дня окончания срока приема заявок принимает одно из следующих решений (далее также - результаты отбора):</w:t>
      </w:r>
    </w:p>
    <w:bookmarkStart w:id="106" w:name="P106"/>
    <w:bookmarkEnd w:id="106"/>
    <w:p>
      <w:pPr>
        <w:pStyle w:val="0"/>
        <w:spacing w:before="200" w:line-rule="auto"/>
        <w:ind w:firstLine="540"/>
        <w:jc w:val="both"/>
      </w:pPr>
      <w:r>
        <w:rPr>
          <w:sz w:val="20"/>
        </w:rPr>
        <w:t xml:space="preserve">1) о предоставлении субсидии при отсутствии оснований для отклонения заявки и отказа в предоставлении субсидии, установленных </w:t>
      </w:r>
      <w:hyperlink w:history="0" w:anchor="P115" w:tooltip="1) несоответствие участника отбора критериям отбора, установленным пунктом 1.5 раздела 1 настоящего Положения, и (или) требованиям, установленным пунктом 2.2 настоящего раздела;">
        <w:r>
          <w:rPr>
            <w:sz w:val="20"/>
            <w:color w:val="0000ff"/>
          </w:rPr>
          <w:t xml:space="preserve">подпунктами 1</w:t>
        </w:r>
      </w:hyperlink>
      <w:r>
        <w:rPr>
          <w:sz w:val="20"/>
        </w:rPr>
        <w:t xml:space="preserve"> - </w:t>
      </w:r>
      <w:hyperlink w:history="0" w:anchor="P119" w:tooltip="5) непредставление (представление не в полном объеме) участником отбора заявки и документов;">
        <w:r>
          <w:rPr>
            <w:sz w:val="20"/>
            <w:color w:val="0000ff"/>
          </w:rPr>
          <w:t xml:space="preserve">5 пункта 2.7</w:t>
        </w:r>
      </w:hyperlink>
      <w:r>
        <w:rPr>
          <w:sz w:val="20"/>
        </w:rPr>
        <w:t xml:space="preserve"> настоящего раздела;</w:t>
      </w:r>
    </w:p>
    <w:p>
      <w:pPr>
        <w:pStyle w:val="0"/>
        <w:spacing w:before="200" w:line-rule="auto"/>
        <w:ind w:firstLine="540"/>
        <w:jc w:val="both"/>
      </w:pPr>
      <w:r>
        <w:rPr>
          <w:sz w:val="20"/>
        </w:rPr>
        <w:t xml:space="preserve">2) об отклонении заявки участника отбора и отказе в предоставлении субсидии при наличии одного или нескольких оснований для отклонения заявки и отказа в предоставлении субсидии, установленных </w:t>
      </w:r>
      <w:hyperlink w:history="0" w:anchor="P115" w:tooltip="1) несоответствие участника отбора критериям отбора, установленным пунктом 1.5 раздела 1 настоящего Положения, и (или) требованиям, установленным пунктом 2.2 настоящего раздела;">
        <w:r>
          <w:rPr>
            <w:sz w:val="20"/>
            <w:color w:val="0000ff"/>
          </w:rPr>
          <w:t xml:space="preserve">подпунктами 1</w:t>
        </w:r>
      </w:hyperlink>
      <w:r>
        <w:rPr>
          <w:sz w:val="20"/>
        </w:rPr>
        <w:t xml:space="preserve"> - </w:t>
      </w:r>
      <w:hyperlink w:history="0" w:anchor="P119" w:tooltip="5) непредставление (представление не в полном объеме) участником отбора заявки и документов;">
        <w:r>
          <w:rPr>
            <w:sz w:val="20"/>
            <w:color w:val="0000ff"/>
          </w:rPr>
          <w:t xml:space="preserve">5 пункта 2.7</w:t>
        </w:r>
      </w:hyperlink>
      <w:r>
        <w:rPr>
          <w:sz w:val="20"/>
        </w:rPr>
        <w:t xml:space="preserve"> настоящего раздела.</w:t>
      </w:r>
    </w:p>
    <w:p>
      <w:pPr>
        <w:pStyle w:val="0"/>
        <w:spacing w:before="200" w:line-rule="auto"/>
        <w:ind w:firstLine="540"/>
        <w:jc w:val="both"/>
      </w:pPr>
      <w:r>
        <w:rPr>
          <w:sz w:val="20"/>
        </w:rPr>
        <w:t xml:space="preserve">2.6. Уполномоченный орган в срок не позднее 14-го календарного дня, следующего за днем принятия решений по результатам отбора, осуществляет в соответствии с </w:t>
      </w:r>
      <w:hyperlink w:history="0" w:anchor="P132" w:tooltip="3.3. Размер субсидии, предоставляемый i-му получателю субсидии (Ci), определяется уполномоченным органом по формуле:">
        <w:r>
          <w:rPr>
            <w:sz w:val="20"/>
            <w:color w:val="0000ff"/>
          </w:rPr>
          <w:t xml:space="preserve">пунктом 3.3 раздела 3</w:t>
        </w:r>
      </w:hyperlink>
      <w:r>
        <w:rPr>
          <w:sz w:val="20"/>
        </w:rPr>
        <w:t xml:space="preserve"> настоящего Положения расчет размера субсидии, предоставляемой получателям субсидии, и размещает на едином портале (в случае проведения конкурса в системе "Электронный бюджет"), а также на официальном сайте информацию о результатах отбора, включающую следующие сведения:</w:t>
      </w:r>
    </w:p>
    <w:p>
      <w:pPr>
        <w:pStyle w:val="0"/>
        <w:jc w:val="both"/>
      </w:pPr>
      <w:r>
        <w:rPr>
          <w:sz w:val="20"/>
        </w:rPr>
        <w:t xml:space="preserve">(в ред. </w:t>
      </w:r>
      <w:hyperlink w:history="0" r:id="rId34"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17.03.2022 N 120-пр)</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информацию об участниках отбора, заявки которых были рассмотрены;</w:t>
      </w:r>
    </w:p>
    <w:p>
      <w:pPr>
        <w:pStyle w:val="0"/>
        <w:spacing w:before="200" w:line-rule="auto"/>
        <w:ind w:firstLine="540"/>
        <w:jc w:val="both"/>
      </w:pPr>
      <w:r>
        <w:rPr>
          <w:sz w:val="20"/>
        </w:rPr>
        <w:t xml:space="preserve">-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 наименование получателя (получателей) субсидии, с которым (которыми) заключается договор, и размер предоставляемой ему (им) субсидии.</w:t>
      </w:r>
    </w:p>
    <w:bookmarkStart w:id="114" w:name="P114"/>
    <w:bookmarkEnd w:id="114"/>
    <w:p>
      <w:pPr>
        <w:pStyle w:val="0"/>
        <w:spacing w:before="200" w:line-rule="auto"/>
        <w:ind w:firstLine="540"/>
        <w:jc w:val="both"/>
      </w:pPr>
      <w:r>
        <w:rPr>
          <w:sz w:val="20"/>
        </w:rPr>
        <w:t xml:space="preserve">2.7. Основаниями для отклонения заявки и отказа в предоставлении субсидии являются:</w:t>
      </w:r>
    </w:p>
    <w:bookmarkStart w:id="115" w:name="P115"/>
    <w:bookmarkEnd w:id="115"/>
    <w:p>
      <w:pPr>
        <w:pStyle w:val="0"/>
        <w:spacing w:before="200" w:line-rule="auto"/>
        <w:ind w:firstLine="540"/>
        <w:jc w:val="both"/>
      </w:pPr>
      <w:r>
        <w:rPr>
          <w:sz w:val="20"/>
        </w:rPr>
        <w:t xml:space="preserve">1) несоответствие участника отбора критериям отбора, установленным </w:t>
      </w:r>
      <w:hyperlink w:history="0" w:anchor="P56" w:tooltip="1.5. Субсидия предоставляется на основании отбора организаций, представивших в уполномоченный орган заявки на участие в отборе для предоставления субсидии (далее также - отбор и участники отбора соответственно), по следующим критериям отбора:">
        <w:r>
          <w:rPr>
            <w:sz w:val="20"/>
            <w:color w:val="0000ff"/>
          </w:rPr>
          <w:t xml:space="preserve">пунктом 1.5 раздела 1</w:t>
        </w:r>
      </w:hyperlink>
      <w:r>
        <w:rPr>
          <w:sz w:val="20"/>
        </w:rPr>
        <w:t xml:space="preserve"> настоящего Положения, и (или) требованиям, установленным </w:t>
      </w:r>
      <w:hyperlink w:history="0" w:anchor="P84" w:tooltip="2.2. Участник отбора должен соответствовать следующим требованиям по состоянию не ранее первого числа месяца подачи заявки:">
        <w:r>
          <w:rPr>
            <w:sz w:val="20"/>
            <w:color w:val="0000ff"/>
          </w:rPr>
          <w:t xml:space="preserve">пунктом 2.2</w:t>
        </w:r>
      </w:hyperlink>
      <w:r>
        <w:rPr>
          <w:sz w:val="20"/>
        </w:rPr>
        <w:t xml:space="preserve"> настоящего раздела;</w:t>
      </w:r>
    </w:p>
    <w:p>
      <w:pPr>
        <w:pStyle w:val="0"/>
        <w:spacing w:before="200" w:line-rule="auto"/>
        <w:ind w:firstLine="540"/>
        <w:jc w:val="both"/>
      </w:pPr>
      <w:r>
        <w:rPr>
          <w:sz w:val="20"/>
        </w:rPr>
        <w:t xml:space="preserve">2) несоответствие представленных участником отбора заявки и документов требованиям, установленным в объявлении о проведении отбора, и (или) требованиям, установленным </w:t>
      </w:r>
      <w:hyperlink w:history="0" w:anchor="P91" w:tooltip="2.3. Для получения субсидии участники отбора в срок приема заявок представляют в уполномоченный орган заявку по форме, установленной в объявлении о проведении отбора, которая включает в том числе согласие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соответствующим отбором, с приложением:">
        <w:r>
          <w:rPr>
            <w:sz w:val="20"/>
            <w:color w:val="0000ff"/>
          </w:rPr>
          <w:t xml:space="preserve">пунктом 2.3</w:t>
        </w:r>
      </w:hyperlink>
      <w:r>
        <w:rPr>
          <w:sz w:val="20"/>
        </w:rPr>
        <w:t xml:space="preserve"> настоящего раздела;</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об адресе участника отбора;</w:t>
      </w:r>
    </w:p>
    <w:p>
      <w:pPr>
        <w:pStyle w:val="0"/>
        <w:spacing w:before="200" w:line-rule="auto"/>
        <w:ind w:firstLine="540"/>
        <w:jc w:val="both"/>
      </w:pPr>
      <w:r>
        <w:rPr>
          <w:sz w:val="20"/>
        </w:rPr>
        <w:t xml:space="preserve">4) подача участником отбора заявки после даты и (или) времени, определенных для подачи заявок в объявлении о проведении отбора;</w:t>
      </w:r>
    </w:p>
    <w:bookmarkStart w:id="119" w:name="P119"/>
    <w:bookmarkEnd w:id="119"/>
    <w:p>
      <w:pPr>
        <w:pStyle w:val="0"/>
        <w:spacing w:before="200" w:line-rule="auto"/>
        <w:ind w:firstLine="540"/>
        <w:jc w:val="both"/>
      </w:pPr>
      <w:r>
        <w:rPr>
          <w:sz w:val="20"/>
        </w:rPr>
        <w:t xml:space="preserve">5) непредставление (представление не в полном объеме) участником отбора заявки и документов;</w:t>
      </w:r>
    </w:p>
    <w:bookmarkStart w:id="120" w:name="P120"/>
    <w:bookmarkEnd w:id="120"/>
    <w:p>
      <w:pPr>
        <w:pStyle w:val="0"/>
        <w:spacing w:before="200" w:line-rule="auto"/>
        <w:ind w:firstLine="540"/>
        <w:jc w:val="both"/>
      </w:pPr>
      <w:r>
        <w:rPr>
          <w:sz w:val="20"/>
        </w:rPr>
        <w:t xml:space="preserve">6) признание участника отбора уклонившимся от подписания договора по основаниям, установленным в объявлении о проведении отбора.</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124" w:name="P124"/>
    <w:bookmarkEnd w:id="124"/>
    <w:p>
      <w:pPr>
        <w:pStyle w:val="0"/>
        <w:ind w:firstLine="540"/>
        <w:jc w:val="both"/>
      </w:pPr>
      <w:r>
        <w:rPr>
          <w:sz w:val="20"/>
        </w:rPr>
        <w:t xml:space="preserve">3.1. Условиями предоставления субсидии являются:</w:t>
      </w:r>
    </w:p>
    <w:p>
      <w:pPr>
        <w:pStyle w:val="0"/>
        <w:spacing w:before="200" w:line-rule="auto"/>
        <w:ind w:firstLine="540"/>
        <w:jc w:val="both"/>
      </w:pPr>
      <w:r>
        <w:rPr>
          <w:sz w:val="20"/>
        </w:rPr>
        <w:t xml:space="preserve">1) соответствие получателя субсидии критериям, установленным </w:t>
      </w:r>
      <w:hyperlink w:history="0" w:anchor="P56" w:tooltip="1.5. Субсидия предоставляется на основании отбора организаций, представивших в уполномоченный орган заявки на участие в отборе для предоставления субсидии (далее также - отбор и участники отбора соответственно), по следующим критериям отбора:">
        <w:r>
          <w:rPr>
            <w:sz w:val="20"/>
            <w:color w:val="0000ff"/>
          </w:rPr>
          <w:t xml:space="preserve">пунктом 1.5 раздела 1</w:t>
        </w:r>
      </w:hyperlink>
      <w:r>
        <w:rPr>
          <w:sz w:val="20"/>
        </w:rPr>
        <w:t xml:space="preserve"> настоящего Положения;</w:t>
      </w:r>
    </w:p>
    <w:p>
      <w:pPr>
        <w:pStyle w:val="0"/>
        <w:spacing w:before="200" w:line-rule="auto"/>
        <w:ind w:firstLine="540"/>
        <w:jc w:val="both"/>
      </w:pPr>
      <w:r>
        <w:rPr>
          <w:sz w:val="20"/>
        </w:rPr>
        <w:t xml:space="preserve">2) соответствие получателя субсидии требованиям, установленным </w:t>
      </w:r>
      <w:hyperlink w:history="0" w:anchor="P84" w:tooltip="2.2. Участник отбора должен соответствовать следующим требованиям по состоянию не ранее первого числа месяца подачи заявки:">
        <w:r>
          <w:rPr>
            <w:sz w:val="20"/>
            <w:color w:val="0000ff"/>
          </w:rPr>
          <w:t xml:space="preserve">пунктом 2.2 раздела 2</w:t>
        </w:r>
      </w:hyperlink>
      <w:r>
        <w:rPr>
          <w:sz w:val="20"/>
        </w:rPr>
        <w:t xml:space="preserve"> настоящего Положения;</w:t>
      </w:r>
    </w:p>
    <w:p>
      <w:pPr>
        <w:pStyle w:val="0"/>
        <w:spacing w:before="200" w:line-rule="auto"/>
        <w:ind w:firstLine="540"/>
        <w:jc w:val="both"/>
      </w:pPr>
      <w:r>
        <w:rPr>
          <w:sz w:val="20"/>
        </w:rPr>
        <w:t xml:space="preserve">3) представление получателем субсидии в уполномоченный орган отчетности в соответствии с </w:t>
      </w:r>
      <w:hyperlink w:history="0" w:anchor="P172" w:tooltip="4.1. Получатель субсидии в срок не позднее 30 января года, следующего за годом предоставления субсидии, представляет в уполномоченный орган отчетность о достижении значений результата предоставления субсидии и показателей, необходимых для достижения результата предоставления субсидии, по форме, установленной приложением к типовой форме (далее - отчет).">
        <w:r>
          <w:rPr>
            <w:sz w:val="20"/>
            <w:color w:val="0000ff"/>
          </w:rPr>
          <w:t xml:space="preserve">пунктом 4.1 раздела 4</w:t>
        </w:r>
      </w:hyperlink>
      <w:r>
        <w:rPr>
          <w:sz w:val="20"/>
        </w:rPr>
        <w:t xml:space="preserve"> настоящего Положения;</w:t>
      </w:r>
    </w:p>
    <w:p>
      <w:pPr>
        <w:pStyle w:val="0"/>
        <w:spacing w:before="200" w:line-rule="auto"/>
        <w:ind w:firstLine="540"/>
        <w:jc w:val="both"/>
      </w:pPr>
      <w:r>
        <w:rPr>
          <w:sz w:val="20"/>
        </w:rPr>
        <w:t xml:space="preserve">4) согласие получателя субсидии на осуществление в отношении него уполномоченным органом и органами государственного финансового контроля края проверок, предусмотренных </w:t>
      </w:r>
      <w:hyperlink w:history="0" w:anchor="P183" w:tooltip="5.1. Уполномоченный орган осуществляет в отношении получателей субсидии проверки соблюдения ими порядка и условий предоставления субсидии, в том числе в части достижения результатов ее предоставления (далее - проверка).">
        <w:r>
          <w:rPr>
            <w:sz w:val="20"/>
            <w:color w:val="0000ff"/>
          </w:rPr>
          <w:t xml:space="preserve">пунктом 5.1 раздела 5</w:t>
        </w:r>
      </w:hyperlink>
      <w:r>
        <w:rPr>
          <w:sz w:val="20"/>
        </w:rPr>
        <w:t xml:space="preserve"> настоящего Положения;</w:t>
      </w:r>
    </w:p>
    <w:p>
      <w:pPr>
        <w:pStyle w:val="0"/>
        <w:jc w:val="both"/>
      </w:pPr>
      <w:r>
        <w:rPr>
          <w:sz w:val="20"/>
        </w:rPr>
        <w:t xml:space="preserve">(пп. 4 в ред. </w:t>
      </w:r>
      <w:hyperlink w:history="0" r:id="rId35"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17.03.2022 N 120-пр)</w:t>
      </w:r>
    </w:p>
    <w:p>
      <w:pPr>
        <w:pStyle w:val="0"/>
        <w:spacing w:before="200" w:line-rule="auto"/>
        <w:ind w:firstLine="540"/>
        <w:jc w:val="both"/>
      </w:pPr>
      <w:r>
        <w:rPr>
          <w:sz w:val="20"/>
        </w:rPr>
        <w:t xml:space="preserve">5) включение в договор в случае уменьшения уполномоченному органу как получателю средств краевого бюджета ранее доведенных лимитов бюджетных обязательств, указанных в </w:t>
      </w:r>
      <w:hyperlink w:history="0" w:anchor="P54" w:tooltip="1.4. Предоставление субсидии осуществляется в пределах лимитов бюджетных обязательств, доведенных до комитета по внутренней политике Правительства Хабаровского края (далее также - уполномоченный орган и край соответственно) как получателя бюджетных средств краевого бюджета на цели предоставления субсидии на соответствующий финансовый год (соответствующий финансовый год и плановый период).">
        <w:r>
          <w:rPr>
            <w:sz w:val="20"/>
            <w:color w:val="0000ff"/>
          </w:rPr>
          <w:t xml:space="preserve">пункте 1.4 раздела 1</w:t>
        </w:r>
      </w:hyperlink>
      <w:r>
        <w:rPr>
          <w:sz w:val="20"/>
        </w:rPr>
        <w:t xml:space="preserve"> настоящего Положения, приводящего к невозможности предоставления субсидии в размере, определенном в договоре, условия о согласовании уполномоченным органом и получателем субсидии новых условий договора или о расторжении договора при недостижении согласия по новым условиям.</w:t>
      </w:r>
    </w:p>
    <w:p>
      <w:pPr>
        <w:pStyle w:val="0"/>
        <w:spacing w:before="200" w:line-rule="auto"/>
        <w:ind w:firstLine="540"/>
        <w:jc w:val="both"/>
      </w:pPr>
      <w:r>
        <w:rPr>
          <w:sz w:val="20"/>
        </w:rPr>
        <w:t xml:space="preserve">3.2. Отказ в предоставлении субсидии осуществляется уполномоченным органом по основаниям, предусмотренным </w:t>
      </w:r>
      <w:hyperlink w:history="0" w:anchor="P114" w:tooltip="2.7. Основаниями для отклонения заявки и отказа в предоставлении субсидии являются:">
        <w:r>
          <w:rPr>
            <w:sz w:val="20"/>
            <w:color w:val="0000ff"/>
          </w:rPr>
          <w:t xml:space="preserve">пунктом 2.7 раздела 2</w:t>
        </w:r>
      </w:hyperlink>
      <w:r>
        <w:rPr>
          <w:sz w:val="20"/>
        </w:rPr>
        <w:t xml:space="preserve"> настоящего Положения.</w:t>
      </w:r>
    </w:p>
    <w:bookmarkStart w:id="132" w:name="P132"/>
    <w:bookmarkEnd w:id="132"/>
    <w:p>
      <w:pPr>
        <w:pStyle w:val="0"/>
        <w:spacing w:before="200" w:line-rule="auto"/>
        <w:ind w:firstLine="540"/>
        <w:jc w:val="both"/>
      </w:pPr>
      <w:r>
        <w:rPr>
          <w:sz w:val="20"/>
        </w:rPr>
        <w:t xml:space="preserve">3.3. Размер субсидии, предоставляемый i-му получателю субсидии (Ci), определяется уполномоченным органом по формуле:</w:t>
      </w:r>
    </w:p>
    <w:p>
      <w:pPr>
        <w:pStyle w:val="0"/>
        <w:jc w:val="both"/>
      </w:pPr>
      <w:r>
        <w:rPr>
          <w:sz w:val="20"/>
        </w:rPr>
      </w:r>
    </w:p>
    <w:p>
      <w:pPr>
        <w:pStyle w:val="0"/>
        <w:ind w:firstLine="540"/>
        <w:jc w:val="both"/>
      </w:pPr>
      <w:r>
        <w:rPr>
          <w:sz w:val="20"/>
        </w:rPr>
        <w:t xml:space="preserve">Ci = Рф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Рф - фактически осуществленные затраты i-м получателем субсидии, подтвержденные документами, указанными в </w:t>
      </w:r>
      <w:hyperlink w:history="0" w:anchor="P95" w:tooltip="4) копии документов, подтверждающих фактически понесенные участниками отбора затраты на обеспечение участия их представителей в мероприятиях за год, предшествующий году подачи заявки (информационное письмо от организаторов мероприятия или приглашение на участие в мероприятии; приказ руководителя участника отбора о направлении представителя организации для участия в мероприятии; проездные документы (билеты, посадочные талоны, платежное поручение, маршрутные квитанции электронных билетов, чеки электронных ...">
        <w:r>
          <w:rPr>
            <w:sz w:val="20"/>
            <w:color w:val="0000ff"/>
          </w:rPr>
          <w:t xml:space="preserve">подпункте 4 пункта 2.3 раздела 2</w:t>
        </w:r>
      </w:hyperlink>
      <w:r>
        <w:rPr>
          <w:sz w:val="20"/>
        </w:rPr>
        <w:t xml:space="preserve"> настоящего Положения, но не более 50 тыс. (пятьдесят тысяч) рублей для i-го получателя субсидии;</w:t>
      </w:r>
    </w:p>
    <w:p>
      <w:pPr>
        <w:pStyle w:val="0"/>
        <w:spacing w:before="200" w:line-rule="auto"/>
        <w:ind w:firstLine="540"/>
        <w:jc w:val="both"/>
      </w:pPr>
      <w:r>
        <w:rPr>
          <w:sz w:val="20"/>
        </w:rPr>
        <w:t xml:space="preserve">k - коэффициент распределения субсидии (процентов).</w:t>
      </w:r>
    </w:p>
    <w:p>
      <w:pPr>
        <w:pStyle w:val="0"/>
        <w:spacing w:before="200" w:line-rule="auto"/>
        <w:ind w:firstLine="540"/>
        <w:jc w:val="both"/>
      </w:pPr>
      <w:r>
        <w:rPr>
          <w:sz w:val="20"/>
        </w:rPr>
        <w:t xml:space="preserve">Коэффициент распределения субсидии (k) рассчитывается по формуле:</w:t>
      </w:r>
    </w:p>
    <w:p>
      <w:pPr>
        <w:pStyle w:val="0"/>
        <w:jc w:val="both"/>
      </w:pPr>
      <w:r>
        <w:rPr>
          <w:sz w:val="20"/>
        </w:rPr>
      </w:r>
    </w:p>
    <w:p>
      <w:pPr>
        <w:pStyle w:val="0"/>
        <w:ind w:firstLine="540"/>
        <w:jc w:val="both"/>
      </w:pPr>
      <w:r>
        <w:rPr>
          <w:position w:val="-10"/>
        </w:rPr>
        <w:drawing>
          <wp:inline distT="0" distB="0" distL="0" distR="0">
            <wp:extent cx="1190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объем бюджетных ассигнований, предусмотренных уполномоченному органу законом о краевом бюджете на текущий финансовый год и плановый период и (или) сводной бюджетной росписью краевого бюджета на текущий финансовый год и плановый период на цели предоставления субсидий (рублей);</w:t>
      </w:r>
    </w:p>
    <w:p>
      <w:pPr>
        <w:pStyle w:val="0"/>
        <w:jc w:val="both"/>
      </w:pPr>
      <w:r>
        <w:rPr>
          <w:sz w:val="20"/>
        </w:rPr>
      </w:r>
    </w:p>
    <w:p>
      <w:pPr>
        <w:pStyle w:val="0"/>
        <w:ind w:firstLine="540"/>
        <w:jc w:val="both"/>
      </w:pPr>
      <w:r>
        <w:rPr>
          <w:position w:val="-10"/>
        </w:rPr>
        <w:drawing>
          <wp:inline distT="0" distB="0" distL="0" distR="0">
            <wp:extent cx="419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Pr>
          <w:sz w:val="20"/>
        </w:rPr>
        <w:t xml:space="preserve"> - сумма фактически осуществленных затрат всех получателей субсидий, подтвержденных документами, указанными в </w:t>
      </w:r>
      <w:hyperlink w:history="0" w:anchor="P95" w:tooltip="4) копии документов, подтверждающих фактически понесенные участниками отбора затраты на обеспечение участия их представителей в мероприятиях за год, предшествующий году подачи заявки (информационное письмо от организаторов мероприятия или приглашение на участие в мероприятии; приказ руководителя участника отбора о направлении представителя организации для участия в мероприятии; проездные документы (билеты, посадочные талоны, платежное поручение, маршрутные квитанции электронных билетов, чеки электронных ...">
        <w:r>
          <w:rPr>
            <w:sz w:val="20"/>
            <w:color w:val="0000ff"/>
          </w:rPr>
          <w:t xml:space="preserve">подпункте 4 пункта 2.3 раздела 2</w:t>
        </w:r>
      </w:hyperlink>
      <w:r>
        <w:rPr>
          <w:sz w:val="20"/>
        </w:rPr>
        <w:t xml:space="preserve"> настоящего Положения, но не более 50 тыс. (пятьдесят тысяч) рублей для i-го получателя субсидии.</w:t>
      </w:r>
    </w:p>
    <w:p>
      <w:pPr>
        <w:pStyle w:val="0"/>
        <w:spacing w:before="200" w:line-rule="auto"/>
        <w:ind w:firstLine="540"/>
        <w:jc w:val="both"/>
      </w:pPr>
      <w:r>
        <w:rPr>
          <w:sz w:val="20"/>
        </w:rPr>
        <w:t xml:space="preserve">В случае если размер субсидии, предоставляемый i-му получателю субсидии, рассчитанный в соответствии с настоящим пунктом, превышает сумму фактически произведенных затрат, субсидия предоставляется в размере фактически произведенных затрат.</w:t>
      </w:r>
    </w:p>
    <w:p>
      <w:pPr>
        <w:pStyle w:val="0"/>
        <w:spacing w:before="200" w:line-rule="auto"/>
        <w:ind w:firstLine="540"/>
        <w:jc w:val="both"/>
      </w:pPr>
      <w:r>
        <w:rPr>
          <w:sz w:val="20"/>
        </w:rPr>
        <w:t xml:space="preserve">3.4. Возврат субсидии в краевой бюджет в случае нарушения условий ее предоставления, предусмотренных </w:t>
      </w:r>
      <w:hyperlink w:history="0" w:anchor="P124" w:tooltip="3.1. Условиями предоставления субсидии являются:">
        <w:r>
          <w:rPr>
            <w:sz w:val="20"/>
            <w:color w:val="0000ff"/>
          </w:rPr>
          <w:t xml:space="preserve">пунктом 3.1</w:t>
        </w:r>
      </w:hyperlink>
      <w:r>
        <w:rPr>
          <w:sz w:val="20"/>
        </w:rPr>
        <w:t xml:space="preserve"> настоящего раздела, осуществляется в соответствии с </w:t>
      </w:r>
      <w:hyperlink w:history="0" w:anchor="P187" w:tooltip="5.2. В случае выявления фактов нарушения получателем субсидии условий и порядка предоставления субсидии (за исключением случая, предусмотренного пунктом 5.3 настоящего раздела) уполномоченный орган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
        <w:r>
          <w:rPr>
            <w:sz w:val="20"/>
            <w:color w:val="0000ff"/>
          </w:rPr>
          <w:t xml:space="preserve">пунктом 5.2 раздела 5</w:t>
        </w:r>
      </w:hyperlink>
      <w:r>
        <w:rPr>
          <w:sz w:val="20"/>
        </w:rPr>
        <w:t xml:space="preserve"> настоящего Положения.</w:t>
      </w:r>
    </w:p>
    <w:p>
      <w:pPr>
        <w:pStyle w:val="0"/>
        <w:spacing w:before="200" w:line-rule="auto"/>
        <w:ind w:firstLine="540"/>
        <w:jc w:val="both"/>
      </w:pPr>
      <w:r>
        <w:rPr>
          <w:sz w:val="20"/>
        </w:rPr>
        <w:t xml:space="preserve">3.5. Субсидия предоставляется на основании договора, оформленного в соответствии с типовой формой, условием заключения которого является принятие уполномоченным органом решения о предоставлении субсидии в соответствии с </w:t>
      </w:r>
      <w:hyperlink w:history="0" w:anchor="P106" w:tooltip="1) о предоставлении субсидии при отсутствии оснований для отклонения заявки и отказа в предоставлении субсидии, установленных подпунктами 1 - 5 пункта 2.7 настоящего раздела;">
        <w:r>
          <w:rPr>
            <w:sz w:val="20"/>
            <w:color w:val="0000ff"/>
          </w:rPr>
          <w:t xml:space="preserve">подпунктом 1 пункта 2.5 раздела 2</w:t>
        </w:r>
      </w:hyperlink>
      <w:r>
        <w:rPr>
          <w:sz w:val="20"/>
        </w:rPr>
        <w:t xml:space="preserve"> настоящего Положения.</w:t>
      </w:r>
    </w:p>
    <w:p>
      <w:pPr>
        <w:pStyle w:val="0"/>
        <w:spacing w:before="200" w:line-rule="auto"/>
        <w:ind w:firstLine="540"/>
        <w:jc w:val="both"/>
      </w:pPr>
      <w:r>
        <w:rPr>
          <w:sz w:val="20"/>
        </w:rPr>
        <w:t xml:space="preserve">Уполномоченный орган в течение десяти рабочих дней со дня размещения на едином портале (в случае проведения конкурса в системе "Электронный бюджет") и на официальном сайте информации о результатах отбора направляет получателям субсидии заказным письмом с уведомлением или на электронный адрес, указанный в заявке, или вручает нарочным проект договора в двух экземплярах для подписания.</w:t>
      </w:r>
    </w:p>
    <w:p>
      <w:pPr>
        <w:pStyle w:val="0"/>
        <w:jc w:val="both"/>
      </w:pPr>
      <w:r>
        <w:rPr>
          <w:sz w:val="20"/>
        </w:rPr>
        <w:t xml:space="preserve">(в ред. </w:t>
      </w:r>
      <w:hyperlink w:history="0" r:id="rId38"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17.03.2022 N 120-пр)</w:t>
      </w:r>
    </w:p>
    <w:bookmarkStart w:id="152" w:name="P152"/>
    <w:bookmarkEnd w:id="152"/>
    <w:p>
      <w:pPr>
        <w:pStyle w:val="0"/>
        <w:spacing w:before="200" w:line-rule="auto"/>
        <w:ind w:firstLine="540"/>
        <w:jc w:val="both"/>
      </w:pPr>
      <w:r>
        <w:rPr>
          <w:sz w:val="20"/>
        </w:rPr>
        <w:t xml:space="preserve">Получатель субсидии в течение 20 рабочих дней со дня получения проекта договора подписывает его в двух экземплярах и представляет в уполномоченный орган.</w:t>
      </w:r>
    </w:p>
    <w:p>
      <w:pPr>
        <w:pStyle w:val="0"/>
        <w:spacing w:before="200" w:line-rule="auto"/>
        <w:ind w:firstLine="540"/>
        <w:jc w:val="both"/>
      </w:pPr>
      <w:r>
        <w:rPr>
          <w:sz w:val="20"/>
        </w:rPr>
        <w:t xml:space="preserve">В случае получения уполномоченным органом подписанного получателем субсидии проекта договора в двух экземплярах в срок, установленный </w:t>
      </w:r>
      <w:hyperlink w:history="0" w:anchor="P152" w:tooltip="Получатель субсидии в течение 20 рабочих дней со дня получения проекта договора подписывает его в двух экземплярах и представляет в уполномоченный орган.">
        <w:r>
          <w:rPr>
            <w:sz w:val="20"/>
            <w:color w:val="0000ff"/>
          </w:rPr>
          <w:t xml:space="preserve">абзацем третьим</w:t>
        </w:r>
      </w:hyperlink>
      <w:r>
        <w:rPr>
          <w:sz w:val="20"/>
        </w:rPr>
        <w:t xml:space="preserve"> настоящего пункта, уполномоченный орган подписывает проект договора со своей стороны и направляет один экземпляр получателю субсидии.</w:t>
      </w:r>
    </w:p>
    <w:p>
      <w:pPr>
        <w:pStyle w:val="0"/>
        <w:spacing w:before="200" w:line-rule="auto"/>
        <w:ind w:firstLine="540"/>
        <w:jc w:val="both"/>
      </w:pPr>
      <w:r>
        <w:rPr>
          <w:sz w:val="20"/>
        </w:rPr>
        <w:t xml:space="preserve">3.6. В случае неполучения уполномоченным органом подписанного получателем субсидии проекта договора в срок, установленный </w:t>
      </w:r>
      <w:hyperlink w:history="0" w:anchor="P152" w:tooltip="Получатель субсидии в течение 20 рабочих дней со дня получения проекта договора подписывает его в двух экземплярах и представляет в уполномоченный орган.">
        <w:r>
          <w:rPr>
            <w:sz w:val="20"/>
            <w:color w:val="0000ff"/>
          </w:rPr>
          <w:t xml:space="preserve">абзацем третьим пункта 3.5</w:t>
        </w:r>
      </w:hyperlink>
      <w:r>
        <w:rPr>
          <w:sz w:val="20"/>
        </w:rPr>
        <w:t xml:space="preserve"> настоящего раздела, уполномоченный орган в течение семи рабочих дней со дня истечения указанного срока принимает решение о признании получателя субсидии уклонившимся от заключения договора и об отказе в предоставлении субсидии в соответствии с </w:t>
      </w:r>
      <w:hyperlink w:history="0" w:anchor="P120" w:tooltip="6) признание участника отбора уклонившимся от подписания договора по основаниям, установленным в объявлении о проведении отбора.">
        <w:r>
          <w:rPr>
            <w:sz w:val="20"/>
            <w:color w:val="0000ff"/>
          </w:rPr>
          <w:t xml:space="preserve">подпунктом 6 пункта 2.7 раздела 2</w:t>
        </w:r>
      </w:hyperlink>
      <w:r>
        <w:rPr>
          <w:sz w:val="20"/>
        </w:rPr>
        <w:t xml:space="preserve"> настоящего Положения и направляет организации письменное уведомление о принятом решении с обоснованием причин его принятия.</w:t>
      </w:r>
    </w:p>
    <w:p>
      <w:pPr>
        <w:pStyle w:val="0"/>
        <w:spacing w:before="200" w:line-rule="auto"/>
        <w:ind w:firstLine="540"/>
        <w:jc w:val="both"/>
      </w:pPr>
      <w:r>
        <w:rPr>
          <w:sz w:val="20"/>
        </w:rPr>
        <w:t xml:space="preserve">3.7. Уполномоченный орган не позднее 10 рабочих дней со дня заключения договора перечисляет субсидию на указанный в заявке расчетный счет получателя субсидии, открытый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3.8. В случае уменьшения уполномоченному органу как получателю средств краевого бюджета ранее доведенных лимитов бюджетных обязательств, указанных в </w:t>
      </w:r>
      <w:hyperlink w:history="0" w:anchor="P54" w:tooltip="1.4. Предоставление субсидии осуществляется в пределах лимитов бюджетных обязательств, доведенных до комитета по внутренней политике Правительства Хабаровского края (далее также - уполномоченный орган и край соответственно) как получателя бюджетных средств краевого бюджета на цели предоставления субсидии на соответствующий финансовый год (соответствующий финансовый год и плановый период).">
        <w:r>
          <w:rPr>
            <w:sz w:val="20"/>
            <w:color w:val="0000ff"/>
          </w:rPr>
          <w:t xml:space="preserve">пункте 1.4 раздела 1</w:t>
        </w:r>
      </w:hyperlink>
      <w:r>
        <w:rPr>
          <w:sz w:val="20"/>
        </w:rPr>
        <w:t xml:space="preserve"> настоящего Положения, приводящего к невозможности предоставления субсидии в размере, определенном в договоре, при согласовании уполномоченным органом и получателем субсидии новых условий договора или при недостижении согласия по новым условиям уполномоченный орган и получатель субсидии заключают дополнительное соглашение к договору, в том числе дополнительное соглашение о расторжении договора (при необходимости), в соответствии с формой, установленной типовой формой (далее - дополнительное соглашение), в следующем порядке:</w:t>
      </w:r>
    </w:p>
    <w:p>
      <w:pPr>
        <w:pStyle w:val="0"/>
        <w:spacing w:before="200" w:line-rule="auto"/>
        <w:ind w:firstLine="540"/>
        <w:jc w:val="both"/>
      </w:pPr>
      <w:r>
        <w:rPr>
          <w:sz w:val="20"/>
        </w:rPr>
        <w:t xml:space="preserve">- уполномоченный орган в течение 10 рабочих дней со дня доведения уменьшенных лимитов бюджетных обязательств направляет получателю субсидии заказным письмом с уведомлением о вручении или на электронный адрес, указанный в заявке, или вручает нарочным для подписания проект дополнительного соглашения, содержащего новые условия;</w:t>
      </w:r>
    </w:p>
    <w:bookmarkStart w:id="158" w:name="P158"/>
    <w:bookmarkEnd w:id="158"/>
    <w:p>
      <w:pPr>
        <w:pStyle w:val="0"/>
        <w:spacing w:before="200" w:line-rule="auto"/>
        <w:ind w:firstLine="540"/>
        <w:jc w:val="both"/>
      </w:pPr>
      <w:r>
        <w:rPr>
          <w:sz w:val="20"/>
        </w:rPr>
        <w:t xml:space="preserve">- в случае согласия с новыми условиями, определенными дополнительным соглашением, получатель субсидии в течение пяти рабочих дней со дня получения проекта дополнительного соглашения, содержащего новые условия, подписывает его и представляет в уполномоченный орган;</w:t>
      </w:r>
    </w:p>
    <w:p>
      <w:pPr>
        <w:pStyle w:val="0"/>
        <w:spacing w:before="200" w:line-rule="auto"/>
        <w:ind w:firstLine="540"/>
        <w:jc w:val="both"/>
      </w:pPr>
      <w:r>
        <w:rPr>
          <w:sz w:val="20"/>
        </w:rPr>
        <w:t xml:space="preserve">- в случае несогласия с новыми условиями, определенными дополнительным соглашением, и (или) непредставления получателем субсидии подписанного проекта дополнительного соглашения в срок, установленный </w:t>
      </w:r>
      <w:hyperlink w:history="0" w:anchor="P158" w:tooltip="- в случае согласия с новыми условиями, определенными дополнительным соглашением, получатель субсидии в течение пяти рабочих дней со дня получения проекта дополнительного соглашения, содержащего новые условия, подписывает его и представляет в уполномоченный орган;">
        <w:r>
          <w:rPr>
            <w:sz w:val="20"/>
            <w:color w:val="0000ff"/>
          </w:rPr>
          <w:t xml:space="preserve">абзацем третьим</w:t>
        </w:r>
      </w:hyperlink>
      <w:r>
        <w:rPr>
          <w:sz w:val="20"/>
        </w:rPr>
        <w:t xml:space="preserve"> настоящего пункта, уполномоченный орган в течение десяти рабочих дней со дня истечения указанного срока формирует, подписывает со своей стороны и направляет получателю субсидии посредством почтовой связи заказным письмом с уведомлением о вручении или на электронный адрес, указанный в заявке, или вручает нарочным для подписания проект дополнительного соглашения о расторжении договора;</w:t>
      </w:r>
    </w:p>
    <w:p>
      <w:pPr>
        <w:pStyle w:val="0"/>
        <w:spacing w:before="200" w:line-rule="auto"/>
        <w:ind w:firstLine="540"/>
        <w:jc w:val="both"/>
      </w:pPr>
      <w:r>
        <w:rPr>
          <w:sz w:val="20"/>
        </w:rPr>
        <w:t xml:space="preserve">- получатель субсидии в течение пяти рабочих дней со дня получения проекта дополнительного соглашения о расторжении договора подписывает его и представляет в уполномоченный орган.</w:t>
      </w:r>
    </w:p>
    <w:bookmarkStart w:id="161" w:name="P161"/>
    <w:bookmarkEnd w:id="161"/>
    <w:p>
      <w:pPr>
        <w:pStyle w:val="0"/>
        <w:spacing w:before="200" w:line-rule="auto"/>
        <w:ind w:firstLine="540"/>
        <w:jc w:val="both"/>
      </w:pPr>
      <w:r>
        <w:rPr>
          <w:sz w:val="20"/>
        </w:rPr>
        <w:t xml:space="preserve">3.9. Результатом предоставления субсидии является увеличение количества лиц, принявших участие в информационных встречах, проводимых получателем субсидии по результатам участия в мероприятиях, по состоянию на 31 декабря года предоставления субсидии.</w:t>
      </w:r>
    </w:p>
    <w:p>
      <w:pPr>
        <w:pStyle w:val="0"/>
        <w:jc w:val="both"/>
      </w:pPr>
      <w:r>
        <w:rPr>
          <w:sz w:val="20"/>
        </w:rPr>
        <w:t xml:space="preserve">(в ред. </w:t>
      </w:r>
      <w:hyperlink w:history="0" r:id="rId39"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17.03.2022 N 120-пр)</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количество проведенных получателем субсидии информационных встреч по итогам участия его представителя в мероприятии;</w:t>
      </w:r>
    </w:p>
    <w:p>
      <w:pPr>
        <w:pStyle w:val="0"/>
        <w:spacing w:before="200" w:line-rule="auto"/>
        <w:ind w:firstLine="540"/>
        <w:jc w:val="both"/>
      </w:pPr>
      <w:r>
        <w:rPr>
          <w:sz w:val="20"/>
        </w:rPr>
        <w:t xml:space="preserve">- количество человек, принявших участие в информационных встречах, проведенных получателем субсидии.</w:t>
      </w:r>
    </w:p>
    <w:p>
      <w:pPr>
        <w:pStyle w:val="0"/>
        <w:spacing w:before="200" w:line-rule="auto"/>
        <w:ind w:firstLine="540"/>
        <w:jc w:val="both"/>
      </w:pPr>
      <w:r>
        <w:rPr>
          <w:sz w:val="20"/>
        </w:rPr>
        <w:t xml:space="preserve">3.10. Субсидии предоставляются в целях возмещения фактически понесенных участниками отбора затрат на обеспечение участия их представителей в мероприятиях за год, предшествующий году подачи заявки, по следующим направлениям затрат:</w:t>
      </w:r>
    </w:p>
    <w:p>
      <w:pPr>
        <w:pStyle w:val="0"/>
        <w:spacing w:before="200" w:line-rule="auto"/>
        <w:ind w:firstLine="540"/>
        <w:jc w:val="both"/>
      </w:pPr>
      <w:r>
        <w:rPr>
          <w:sz w:val="20"/>
        </w:rPr>
        <w:t xml:space="preserve">- на проезд (пролет) воздушным (в салоне экономического класса), железнодорожным (купейный или плацкартный вагон), автомобильным транспортом общего пользования (кроме такси) или речным пассажирским транспортом (паром, теплоход, пароход или суда на воздушной подушке) к месту проведения мероприятий и обратно;</w:t>
      </w:r>
    </w:p>
    <w:p>
      <w:pPr>
        <w:pStyle w:val="0"/>
        <w:spacing w:before="200" w:line-rule="auto"/>
        <w:ind w:firstLine="540"/>
        <w:jc w:val="both"/>
      </w:pPr>
      <w:r>
        <w:rPr>
          <w:sz w:val="20"/>
        </w:rPr>
        <w:t xml:space="preserve">- связанных с наймом жилого помещения (возмещаются в размере не более 5 тыс. (пять тысяч) рублей в сутки).</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172" w:name="P172"/>
    <w:bookmarkEnd w:id="172"/>
    <w:p>
      <w:pPr>
        <w:pStyle w:val="0"/>
        <w:ind w:firstLine="540"/>
        <w:jc w:val="both"/>
      </w:pPr>
      <w:r>
        <w:rPr>
          <w:sz w:val="20"/>
        </w:rPr>
        <w:t xml:space="preserve">4.1. Получатель субсидии в срок не позднее 30 января года, следующего за годом предоставления субсидии, представляет в уполномоченный орган отчетность о достижении значений результата предоставления субсидии и показателей, необходимых для достижения результата предоставления субсидии, по форме, установленной приложением к типовой форме (далее - отчет).</w:t>
      </w:r>
    </w:p>
    <w:p>
      <w:pPr>
        <w:pStyle w:val="0"/>
        <w:jc w:val="both"/>
      </w:pPr>
      <w:r>
        <w:rPr>
          <w:sz w:val="20"/>
        </w:rPr>
        <w:t xml:space="preserve">(в ред. </w:t>
      </w:r>
      <w:hyperlink w:history="0" r:id="rId40"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17.03.2022 N 120-пр)</w:t>
      </w:r>
    </w:p>
    <w:p>
      <w:pPr>
        <w:pStyle w:val="0"/>
        <w:spacing w:before="200" w:line-rule="auto"/>
        <w:ind w:firstLine="540"/>
        <w:jc w:val="both"/>
      </w:pPr>
      <w:r>
        <w:rPr>
          <w:sz w:val="20"/>
        </w:rPr>
        <w:t xml:space="preserve">Уполномоченный орган вправе устанавливать в договоре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4.2. Оценка достижения результата предоставления субсидии и показателей, необходимых для его достижения, осуществляется уполномоченным органом в порядке и сроки, установленные уполномоченным органом, путем сравнения значений результата предоставления субсидии и показателей, необходимых для их достижения, установленных договором, и фактически достигнутых получателем субсидии значений результата предоставления субсидии и показателей, необходимых для их достижения, отраженных в отчете.</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ответственность за их нарушение</w:t>
      </w:r>
    </w:p>
    <w:p>
      <w:pPr>
        <w:pStyle w:val="0"/>
        <w:jc w:val="center"/>
      </w:pPr>
      <w:r>
        <w:rPr>
          <w:sz w:val="20"/>
        </w:rPr>
        <w:t xml:space="preserve">(в ред. постановлений Правительства Хабаровского края</w:t>
      </w:r>
    </w:p>
    <w:p>
      <w:pPr>
        <w:pStyle w:val="0"/>
        <w:jc w:val="center"/>
      </w:pPr>
      <w:r>
        <w:rPr>
          <w:sz w:val="20"/>
        </w:rPr>
        <w:t xml:space="preserve">от 17.03.2022 </w:t>
      </w:r>
      <w:hyperlink w:history="0" r:id="rId41"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N 120-пр</w:t>
        </w:r>
      </w:hyperlink>
      <w:r>
        <w:rPr>
          <w:sz w:val="20"/>
        </w:rPr>
        <w:t xml:space="preserve">, от 12.01.2023 </w:t>
      </w:r>
      <w:hyperlink w:history="0" r:id="rId42"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N 3-пр</w:t>
        </w:r>
      </w:hyperlink>
      <w:r>
        <w:rPr>
          <w:sz w:val="20"/>
        </w:rPr>
        <w:t xml:space="preserve">)</w:t>
      </w:r>
    </w:p>
    <w:p>
      <w:pPr>
        <w:pStyle w:val="0"/>
        <w:jc w:val="both"/>
      </w:pPr>
      <w:r>
        <w:rPr>
          <w:sz w:val="20"/>
        </w:rPr>
      </w:r>
    </w:p>
    <w:bookmarkStart w:id="183" w:name="P183"/>
    <w:bookmarkEnd w:id="183"/>
    <w:p>
      <w:pPr>
        <w:pStyle w:val="0"/>
        <w:ind w:firstLine="540"/>
        <w:jc w:val="both"/>
      </w:pPr>
      <w:r>
        <w:rPr>
          <w:sz w:val="20"/>
        </w:rPr>
        <w:t xml:space="preserve">5.1. Уполномоченный орган осуществляет в отношении получателей субсидии проверки соблюдения ими порядка и условий предоставления субсидии, в том числе в части достижения результатов ее предоставления (далее - проверка).</w:t>
      </w:r>
    </w:p>
    <w:p>
      <w:pPr>
        <w:pStyle w:val="0"/>
        <w:spacing w:before="200" w:line-rule="auto"/>
        <w:ind w:firstLine="540"/>
        <w:jc w:val="both"/>
      </w:pPr>
      <w:r>
        <w:rPr>
          <w:sz w:val="20"/>
        </w:rPr>
        <w:t xml:space="preserve">При выявлении в ходе проверки действий (бездействия), содержащих признаки состава административного правонарушения, уполномоченный орган в срок не позднее 10 рабочих дней со дня выявления указанных действий (бездействия) направляет материалы проверки в комитет государственного финансового контроля Правительства края.</w:t>
      </w:r>
    </w:p>
    <w:p>
      <w:pPr>
        <w:pStyle w:val="0"/>
        <w:spacing w:before="200" w:line-rule="auto"/>
        <w:ind w:firstLine="540"/>
        <w:jc w:val="both"/>
      </w:pPr>
      <w:r>
        <w:rPr>
          <w:sz w:val="20"/>
        </w:rPr>
        <w:t xml:space="preserve">Органы государственного финансового контроля края осуществляют в отношении получателей субсидии проверки в соответствии со </w:t>
      </w:r>
      <w:hyperlink w:history="0" r:id="rId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45"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постановления</w:t>
        </w:r>
      </w:hyperlink>
      <w:r>
        <w:rPr>
          <w:sz w:val="20"/>
        </w:rPr>
        <w:t xml:space="preserve"> Правительства Хабаровского края от 17.03.2022 N 120-пр)</w:t>
      </w:r>
    </w:p>
    <w:bookmarkStart w:id="187" w:name="P187"/>
    <w:bookmarkEnd w:id="187"/>
    <w:p>
      <w:pPr>
        <w:pStyle w:val="0"/>
        <w:spacing w:before="200" w:line-rule="auto"/>
        <w:ind w:firstLine="540"/>
        <w:jc w:val="both"/>
      </w:pPr>
      <w:r>
        <w:rPr>
          <w:sz w:val="20"/>
        </w:rPr>
        <w:t xml:space="preserve">5.2. В случае выявления фактов нарушения получателем субсидии условий и порядка предоставления субсидии (за исключением случая, предусмотренного </w:t>
      </w:r>
      <w:hyperlink w:history="0" w:anchor="P191" w:tooltip="5.3. В случае недостижения получателем субсидии по состоянию на 31 декабря года предоставления субсидии (далее - отчетная дата) результата предоставления субсидии, установленного в договоре, объем субсидии, подлежащий возврату в краевой бюджет (Vвозврата) в срок не позднее 15 февраля года, следующего за годом предоставления субсидии, рассчитывается по формуле:">
        <w:r>
          <w:rPr>
            <w:sz w:val="20"/>
            <w:color w:val="0000ff"/>
          </w:rPr>
          <w:t xml:space="preserve">пунктом 5.3</w:t>
        </w:r>
      </w:hyperlink>
      <w:r>
        <w:rPr>
          <w:sz w:val="20"/>
        </w:rPr>
        <w:t xml:space="preserve"> настоящего раздела) уполномоченный орган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субсидии), и вручает его получателю субсидии нарочным или направляет заказным письмом с уведомлением о вручении.</w:t>
      </w:r>
    </w:p>
    <w:p>
      <w:pPr>
        <w:pStyle w:val="0"/>
        <w:jc w:val="both"/>
      </w:pPr>
      <w:r>
        <w:rPr>
          <w:sz w:val="20"/>
        </w:rPr>
        <w:t xml:space="preserve">(в ред. </w:t>
      </w:r>
      <w:hyperlink w:history="0" r:id="rId46" w:tooltip="Постановление Правительства Хабаровского края от 12.01.2023 N 3-пр &quot;О внесении изменений в отдельные постановления Правительства Хабаровского края&quot; {КонсультантПлюс}">
        <w:r>
          <w:rPr>
            <w:sz w:val="20"/>
            <w:color w:val="0000ff"/>
          </w:rPr>
          <w:t xml:space="preserve">постановления</w:t>
        </w:r>
      </w:hyperlink>
      <w:r>
        <w:rPr>
          <w:sz w:val="20"/>
        </w:rPr>
        <w:t xml:space="preserve"> Правительства Хабаровского края от 12.01.2023 N 3-пр)</w:t>
      </w:r>
    </w:p>
    <w:p>
      <w:pPr>
        <w:pStyle w:val="0"/>
        <w:spacing w:before="200" w:line-rule="auto"/>
        <w:ind w:firstLine="540"/>
        <w:jc w:val="both"/>
      </w:pPr>
      <w:r>
        <w:rPr>
          <w:sz w:val="20"/>
        </w:rPr>
        <w:t xml:space="preserve">В случае неустранения получателем субсидии нарушений в сроки, указанные в акте, уполномоченный орган в течение пяти рабочих дней со дня истечения указанных сроков вручает получателю субсидии нарочным или направляет заказным письмом с уведомлением о вручении требование о возврате субсидии в краевой бюджет.</w:t>
      </w:r>
    </w:p>
    <w:bookmarkStart w:id="190" w:name="P190"/>
    <w:bookmarkEnd w:id="190"/>
    <w:p>
      <w:pPr>
        <w:pStyle w:val="0"/>
        <w:spacing w:before="200" w:line-rule="auto"/>
        <w:ind w:firstLine="540"/>
        <w:jc w:val="both"/>
      </w:pPr>
      <w:r>
        <w:rPr>
          <w:sz w:val="20"/>
        </w:rPr>
        <w:t xml:space="preserve">Получатель субсидии обязан осуществить возврат субсидии в течение 10 рабочих дней со дня получения требования о возврате субсидии в краевой бюджет.</w:t>
      </w:r>
    </w:p>
    <w:bookmarkStart w:id="191" w:name="P191"/>
    <w:bookmarkEnd w:id="191"/>
    <w:p>
      <w:pPr>
        <w:pStyle w:val="0"/>
        <w:spacing w:before="200" w:line-rule="auto"/>
        <w:ind w:firstLine="540"/>
        <w:jc w:val="both"/>
      </w:pPr>
      <w:r>
        <w:rPr>
          <w:sz w:val="20"/>
        </w:rPr>
        <w:t xml:space="preserve">5.3. В случае недостижения получателем субсидии по состоянию на 31 декабря года предоставления субсидии (далее - отчетная дата) результата предоставления субсидии, установленного в договоре, объем субсидии, подлежащий возврату в краевой бюджет (V</w:t>
      </w:r>
      <w:r>
        <w:rPr>
          <w:sz w:val="20"/>
          <w:vertAlign w:val="subscript"/>
        </w:rPr>
        <w:t xml:space="preserve">возврата</w:t>
      </w:r>
      <w:r>
        <w:rPr>
          <w:sz w:val="20"/>
        </w:rPr>
        <w:t xml:space="preserve">) в срок не позднее 15 февраля года, следующего за годом предоставления субсидии,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(C</w:t>
      </w:r>
      <w:r>
        <w:rPr>
          <w:sz w:val="20"/>
          <w:vertAlign w:val="subscript"/>
        </w:rPr>
        <w:t xml:space="preserve">i</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размер субсидии, предоставленной i-му получателю субсидии;</w:t>
      </w:r>
    </w:p>
    <w:p>
      <w:pPr>
        <w:pStyle w:val="0"/>
        <w:spacing w:before="200" w:line-rule="auto"/>
        <w:ind w:firstLine="540"/>
        <w:jc w:val="both"/>
      </w:pPr>
      <w:r>
        <w:rPr>
          <w:sz w:val="20"/>
        </w:rPr>
        <w:t xml:space="preserve">k - понижающий коэффициент;</w:t>
      </w:r>
    </w:p>
    <w:p>
      <w:pPr>
        <w:pStyle w:val="0"/>
        <w:spacing w:before="200" w:line-rule="auto"/>
        <w:ind w:firstLine="540"/>
        <w:jc w:val="both"/>
      </w:pPr>
      <w:r>
        <w:rPr>
          <w:sz w:val="20"/>
        </w:rPr>
        <w:t xml:space="preserve">m - количество показателей, необходимых для достижения результата предоставления субсидии, по которым не достигнуты значения, установленные договором;</w:t>
      </w:r>
    </w:p>
    <w:p>
      <w:pPr>
        <w:pStyle w:val="0"/>
        <w:spacing w:before="200" w:line-rule="auto"/>
        <w:ind w:firstLine="540"/>
        <w:jc w:val="both"/>
      </w:pPr>
      <w:r>
        <w:rPr>
          <w:sz w:val="20"/>
        </w:rPr>
        <w:t xml:space="preserve">n - общее количество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Понижающий коэффициент рассчитывается по формуле:</w:t>
      </w:r>
    </w:p>
    <w:p>
      <w:pPr>
        <w:pStyle w:val="0"/>
        <w:jc w:val="both"/>
      </w:pPr>
      <w:r>
        <w:rPr>
          <w:sz w:val="20"/>
        </w:rPr>
      </w:r>
    </w:p>
    <w:p>
      <w:pPr>
        <w:pStyle w:val="0"/>
        <w:ind w:firstLine="540"/>
        <w:jc w:val="both"/>
      </w:pPr>
      <w:r>
        <w:rPr>
          <w:position w:val="-10"/>
        </w:rPr>
        <w:drawing>
          <wp:inline distT="0" distB="0" distL="0" distR="0">
            <wp:extent cx="847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значения i-го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Индекс, отражающий уровень недостижения значения i-го показателя, необходимого для достижения результата предоставления субсидии, определяется по формуле:</w:t>
      </w:r>
    </w:p>
    <w:p>
      <w:pPr>
        <w:pStyle w:val="0"/>
        <w:jc w:val="both"/>
      </w:pPr>
      <w:r>
        <w:rPr>
          <w:sz w:val="20"/>
        </w:rPr>
      </w:r>
    </w:p>
    <w:p>
      <w:pPr>
        <w:pStyle w:val="0"/>
        <w:ind w:firstLine="540"/>
        <w:jc w:val="both"/>
      </w:pPr>
      <w:r>
        <w:rPr>
          <w:sz w:val="20"/>
        </w:rPr>
        <w:t xml:space="preserve">Di = 1 - Ti / Si,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необходимого для достижения результата предоставления субсидии, на отчетную дату, указанное в отчете;</w:t>
      </w:r>
    </w:p>
    <w:p>
      <w:pPr>
        <w:pStyle w:val="0"/>
        <w:spacing w:before="200" w:line-rule="auto"/>
        <w:ind w:firstLine="540"/>
        <w:jc w:val="both"/>
      </w:pPr>
      <w:r>
        <w:rPr>
          <w:sz w:val="20"/>
        </w:rPr>
        <w:t xml:space="preserve">Si - плановое значение i-го показателя, необходимого для достижения результата предоставления субсидии, установленное договором.</w:t>
      </w:r>
    </w:p>
    <w:bookmarkStart w:id="213" w:name="P213"/>
    <w:bookmarkEnd w:id="213"/>
    <w:p>
      <w:pPr>
        <w:pStyle w:val="0"/>
        <w:spacing w:before="200" w:line-rule="auto"/>
        <w:ind w:firstLine="540"/>
        <w:jc w:val="both"/>
      </w:pPr>
      <w:r>
        <w:rPr>
          <w:sz w:val="20"/>
        </w:rPr>
        <w:t xml:space="preserve">5.4. В случае неисполнения получателем субсидии обязанности по возврату субсидии в объеме (V</w:t>
      </w:r>
      <w:r>
        <w:rPr>
          <w:sz w:val="20"/>
          <w:vertAlign w:val="subscript"/>
        </w:rPr>
        <w:t xml:space="preserve">возврата</w:t>
      </w:r>
      <w:r>
        <w:rPr>
          <w:sz w:val="20"/>
        </w:rPr>
        <w:t xml:space="preserve">), рассчитанном в соответствии с </w:t>
      </w:r>
      <w:hyperlink w:history="0" w:anchor="P191" w:tooltip="5.3. В случае недостижения получателем субсидии по состоянию на 31 декабря года предоставления субсидии (далее - отчетная дата) результата предоставления субсидии, установленного в договоре, объем субсидии, подлежащий возврату в краевой бюджет (Vвозврата) в срок не позднее 15 февраля года, следующего за годом предоставления субсидии, рассчитывается по формуле:">
        <w:r>
          <w:rPr>
            <w:sz w:val="20"/>
            <w:color w:val="0000ff"/>
          </w:rPr>
          <w:t xml:space="preserve">пунктом 5.3</w:t>
        </w:r>
      </w:hyperlink>
      <w:r>
        <w:rPr>
          <w:sz w:val="20"/>
        </w:rPr>
        <w:t xml:space="preserve"> настоящего раздела, в срок, установленный </w:t>
      </w:r>
      <w:hyperlink w:history="0" w:anchor="P191" w:tooltip="5.3. В случае недостижения получателем субсидии по состоянию на 31 декабря года предоставления субсидии (далее - отчетная дата) результата предоставления субсидии, установленного в договоре, объем субсидии, подлежащий возврату в краевой бюджет (Vвозврата) в срок не позднее 15 февраля года, следующего за годом предоставления субсидии, рассчитывается по формуле:">
        <w:r>
          <w:rPr>
            <w:sz w:val="20"/>
            <w:color w:val="0000ff"/>
          </w:rPr>
          <w:t xml:space="preserve">абзацем первым пункта 5.3</w:t>
        </w:r>
      </w:hyperlink>
      <w:r>
        <w:rPr>
          <w:sz w:val="20"/>
        </w:rPr>
        <w:t xml:space="preserve"> настоящего раздела, уполномоченный орган не позднее 10 рабочих со дня окончания указанного срока вручает нарочным или направляет заказным письмом с уведомлением о вручении получателю субсидии требование о возврате субсидии в объеме (V</w:t>
      </w:r>
      <w:r>
        <w:rPr>
          <w:sz w:val="20"/>
          <w:vertAlign w:val="subscript"/>
        </w:rPr>
        <w:t xml:space="preserve">возврата</w:t>
      </w:r>
      <w:r>
        <w:rPr>
          <w:sz w:val="20"/>
        </w:rPr>
        <w:t xml:space="preserve">), рассчитанном в соответствии с </w:t>
      </w:r>
      <w:hyperlink w:history="0" w:anchor="P191" w:tooltip="5.3. В случае недостижения получателем субсидии по состоянию на 31 декабря года предоставления субсидии (далее - отчетная дата) результата предоставления субсидии, установленного в договоре, объем субсидии, подлежащий возврату в краевой бюджет (Vвозврата) в срок не позднее 15 февраля года, следующего за годом предоставления субсидии, рассчитывается по формуле:">
        <w:r>
          <w:rPr>
            <w:sz w:val="20"/>
            <w:color w:val="0000ff"/>
          </w:rPr>
          <w:t xml:space="preserve">пунктом 5.3</w:t>
        </w:r>
      </w:hyperlink>
      <w:r>
        <w:rPr>
          <w:sz w:val="20"/>
        </w:rPr>
        <w:t xml:space="preserve"> настоящего раздела, в краевой бюджет (далее - требование).</w:t>
      </w:r>
    </w:p>
    <w:bookmarkStart w:id="214" w:name="P214"/>
    <w:bookmarkEnd w:id="214"/>
    <w:p>
      <w:pPr>
        <w:pStyle w:val="0"/>
        <w:spacing w:before="200" w:line-rule="auto"/>
        <w:ind w:firstLine="540"/>
        <w:jc w:val="both"/>
      </w:pPr>
      <w:r>
        <w:rPr>
          <w:sz w:val="20"/>
        </w:rPr>
        <w:t xml:space="preserve">Получатель субсидии обязан осуществить возврат субсидии в объеме (V</w:t>
      </w:r>
      <w:r>
        <w:rPr>
          <w:sz w:val="20"/>
          <w:vertAlign w:val="subscript"/>
        </w:rPr>
        <w:t xml:space="preserve">возврата</w:t>
      </w:r>
      <w:r>
        <w:rPr>
          <w:sz w:val="20"/>
        </w:rPr>
        <w:t xml:space="preserve">), рассчитанном в соответствии с </w:t>
      </w:r>
      <w:hyperlink w:history="0" w:anchor="P191" w:tooltip="5.3. В случае недостижения получателем субсидии по состоянию на 31 декабря года предоставления субсидии (далее - отчетная дата) результата предоставления субсидии, установленного в договоре, объем субсидии, подлежащий возврату в краевой бюджет (Vвозврата) в срок не позднее 15 февраля года, следующего за годом предоставления субсидии, рассчитывается по формуле:">
        <w:r>
          <w:rPr>
            <w:sz w:val="20"/>
            <w:color w:val="0000ff"/>
          </w:rPr>
          <w:t xml:space="preserve">пунктом 5.3</w:t>
        </w:r>
      </w:hyperlink>
      <w:r>
        <w:rPr>
          <w:sz w:val="20"/>
        </w:rPr>
        <w:t xml:space="preserve"> настоящего раздела, в течение 10 рабочих дней со дня получения требования.</w:t>
      </w:r>
    </w:p>
    <w:p>
      <w:pPr>
        <w:pStyle w:val="0"/>
        <w:spacing w:before="200" w:line-rule="auto"/>
        <w:ind w:firstLine="540"/>
        <w:jc w:val="both"/>
      </w:pPr>
      <w:r>
        <w:rPr>
          <w:sz w:val="20"/>
        </w:rPr>
        <w:t xml:space="preserve">5.5. В случае неперечисления получателем субсидии в краевой бюджет средств субсидии, подлежащих возврату в соответствии с </w:t>
      </w:r>
      <w:hyperlink w:history="0" w:anchor="P187" w:tooltip="5.2. В случае выявления фактов нарушения получателем субсидии условий и порядка предоставления субсидии (за исключением случая, предусмотренного пунктом 5.3 настоящего раздела) уполномоченный орган в течение 10 рабочих дней со дня выявления указанных фактов составляет акт о нарушении получателем субсидии условий и порядка предоставления субсидии (далее - акт), в котором указываются выявленные нарушения, сроки их устранения (которые не могут быть более 10 рабочих дней со дня получения акта получателем суб...">
        <w:r>
          <w:rPr>
            <w:sz w:val="20"/>
            <w:color w:val="0000ff"/>
          </w:rPr>
          <w:t xml:space="preserve">пунктами 5.2</w:t>
        </w:r>
      </w:hyperlink>
      <w:r>
        <w:rPr>
          <w:sz w:val="20"/>
        </w:rPr>
        <w:t xml:space="preserve">, </w:t>
      </w:r>
      <w:hyperlink w:history="0" w:anchor="P213" w:tooltip="5.4. В случае неисполнения получателем субсидии обязанности по возврату субсидии в объеме (Vвозврата), рассчитанном в соответствии с пунктом 5.3 настоящего раздела, в срок, установленный абзацем первым пункта 5.3 настоящего раздела, уполномоченный орган не позднее 10 рабочих со дня окончания указанного срока вручает нарочным или направляет заказным письмом с уведомлением о вручении получателю субсидии требование о возврате субсидии в объеме (Vвозврата), рассчитанном в соответствии с пунктом 5.3 настоящег...">
        <w:r>
          <w:rPr>
            <w:sz w:val="20"/>
            <w:color w:val="0000ff"/>
          </w:rPr>
          <w:t xml:space="preserve">5.4</w:t>
        </w:r>
      </w:hyperlink>
      <w:r>
        <w:rPr>
          <w:sz w:val="20"/>
        </w:rPr>
        <w:t xml:space="preserve"> настоящего раздела в сроки, установленные в </w:t>
      </w:r>
      <w:hyperlink w:history="0" w:anchor="P190" w:tooltip="Получатель субсидии обязан осуществить возврат субсидии в течение 10 рабочих дней со дня получения требования о возврате субсидии в краевой бюджет.">
        <w:r>
          <w:rPr>
            <w:sz w:val="20"/>
            <w:color w:val="0000ff"/>
          </w:rPr>
          <w:t xml:space="preserve">абзаце третьем пункта 5.2</w:t>
        </w:r>
      </w:hyperlink>
      <w:r>
        <w:rPr>
          <w:sz w:val="20"/>
        </w:rPr>
        <w:t xml:space="preserve">, </w:t>
      </w:r>
      <w:hyperlink w:history="0" w:anchor="P214" w:tooltip="Получатель субсидии обязан осуществить возврат субсидии в объеме (Vвозврата), рассчитанном в соответствии с пунктом 5.3 настоящего раздела, в течение 10 рабочих дней со дня получения требования.">
        <w:r>
          <w:rPr>
            <w:sz w:val="20"/>
            <w:color w:val="0000ff"/>
          </w:rPr>
          <w:t xml:space="preserve">абзаце втором пункта 5.4</w:t>
        </w:r>
      </w:hyperlink>
      <w:r>
        <w:rPr>
          <w:sz w:val="20"/>
        </w:rPr>
        <w:t xml:space="preserve"> настоящего раздела, уполномоченный орган обращается в суд с требованием о взыскании указанных средств в трехмесячный срок со дня окончания соответствующего срока.</w:t>
      </w:r>
    </w:p>
    <w:p>
      <w:pPr>
        <w:pStyle w:val="0"/>
        <w:spacing w:before="200" w:line-rule="auto"/>
        <w:ind w:firstLine="540"/>
        <w:jc w:val="both"/>
      </w:pPr>
      <w:r>
        <w:rPr>
          <w:sz w:val="20"/>
        </w:rPr>
        <w:t xml:space="preserve">5.6. Уполномоченный орган обеспечивает соблюдение получателями субсидии условий, целей и порядка предоставления субсидии.</w:t>
      </w:r>
    </w:p>
    <w:p>
      <w:pPr>
        <w:pStyle w:val="0"/>
        <w:spacing w:before="200" w:line-rule="auto"/>
        <w:ind w:firstLine="540"/>
        <w:jc w:val="both"/>
      </w:pPr>
      <w:r>
        <w:rPr>
          <w:sz w:val="20"/>
        </w:rPr>
        <w:t xml:space="preserve">5.7. Уполномоченный орган и министерство финансов края проводят мониторинг достижения результата предоставления субсидии, указанного в </w:t>
      </w:r>
      <w:hyperlink w:history="0" w:anchor="P161" w:tooltip="3.9. Результатом предоставления субсидии является увеличение количества лиц, принявших участие в информационных встречах, проводимых получателем субсидии по результатам участия в мероприятиях, по состоянию на 31 декабря года предоставления субсидии.">
        <w:r>
          <w:rPr>
            <w:sz w:val="20"/>
            <w:color w:val="0000ff"/>
          </w:rPr>
          <w:t xml:space="preserve">пункте 3.9 раздела 3</w:t>
        </w:r>
      </w:hyperlink>
      <w:r>
        <w:rPr>
          <w:sz w:val="20"/>
        </w:rPr>
        <w:t xml:space="preserve"> настоящего Положения, исходя из достижения значений показателей, необходимых для достижения результата предоставления субсидии, определенных договором, и событий, отражающих факт завершения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5.7 введен </w:t>
      </w:r>
      <w:hyperlink w:history="0" r:id="rId48" w:tooltip="Постановление Правительства Хабаровского края от 17.03.2022 N 120-пр &quot;О внесении изменений в постановление Правительства Хабаровского края от 1 марта 2017 г. N 51-пр &quot;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quot; {КонсультантПлюс}">
        <w:r>
          <w:rPr>
            <w:sz w:val="20"/>
            <w:color w:val="0000ff"/>
          </w:rPr>
          <w:t xml:space="preserve">постановлением</w:t>
        </w:r>
      </w:hyperlink>
      <w:r>
        <w:rPr>
          <w:sz w:val="20"/>
        </w:rPr>
        <w:t xml:space="preserve"> Правительства Хабаровского края от 17.03.2022 N 120-пр)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Хабаровского края от 01.03.2017 N 51-пр</w:t>
            <w:br/>
            <w:t>(ред. от 12.01.2023)</w:t>
            <w:br/>
            <w:t>"О порядке определения объема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CC8837ADC1DA6F3D00920FE77CCCFA0050492D94F82BA52F94D6528261E7FDD1710D3A3CD17426EA1B2380D507FF919E75B59B8F9E3DCC15809D10Br7q2O" TargetMode = "External"/>
	<Relationship Id="rId8" Type="http://schemas.openxmlformats.org/officeDocument/2006/relationships/hyperlink" Target="consultantplus://offline/ref=CCC8837ADC1DA6F3D00920FE77CCCFA0050492D94F87B151F5476528261E7FDD1710D3A3CD17426EA1B2380D527FF919E75B59B8F9E3DCC15809D10Br7q2O" TargetMode = "External"/>
	<Relationship Id="rId9" Type="http://schemas.openxmlformats.org/officeDocument/2006/relationships/hyperlink" Target="consultantplus://offline/ref=CCC8837ADC1DA6F3D00920FE77CCCFA0050492D94F80B056FD4C6528261E7FDD1710D3A3CD17426EA1B2380D527FF919E75B59B8F9E3DCC15809D10Br7q2O" TargetMode = "External"/>
	<Relationship Id="rId10" Type="http://schemas.openxmlformats.org/officeDocument/2006/relationships/hyperlink" Target="consultantplus://offline/ref=CCC8837ADC1DA6F3D00920FE77CCCFA0050492D94F81BE51F94C6528261E7FDD1710D3A3CD17426EA1B2380D527FF919E75B59B8F9E3DCC15809D10Br7q2O" TargetMode = "External"/>
	<Relationship Id="rId11" Type="http://schemas.openxmlformats.org/officeDocument/2006/relationships/hyperlink" Target="consultantplus://offline/ref=CCC8837ADC1DA6F3D00920FE77CCCFA0050492D94F82BD57FA416528261E7FDD1710D3A3CD17426EA1B2380D527FF919E75B59B8F9E3DCC15809D10Br7q2O" TargetMode = "External"/>
	<Relationship Id="rId12" Type="http://schemas.openxmlformats.org/officeDocument/2006/relationships/hyperlink" Target="consultantplus://offline/ref=CCC8837ADC1DA6F3D00920FE77CCCFA0050492D94F83BB56F8416528261E7FDD1710D3A3CD17426EA1B2380C537FF919E75B59B8F9E3DCC15809D10Br7q2O" TargetMode = "External"/>
	<Relationship Id="rId13" Type="http://schemas.openxmlformats.org/officeDocument/2006/relationships/hyperlink" Target="consultantplus://offline/ref=CCC8837ADC1DA6F3D0093EF361A091AC000CCED64D84B202A111637F794E79885750D5F68E504A6AA2B96C5C1321A049AB1054BFEFFFDCC5r4q5O" TargetMode = "External"/>
	<Relationship Id="rId14" Type="http://schemas.openxmlformats.org/officeDocument/2006/relationships/hyperlink" Target="consultantplus://offline/ref=CCC8837ADC1DA6F3D00920FE77CCCFA0050492D94F83BA5CF9416528261E7FDD1710D3A3DF171A62A0BA260D516AAF48A1r0qDO" TargetMode = "External"/>
	<Relationship Id="rId15" Type="http://schemas.openxmlformats.org/officeDocument/2006/relationships/hyperlink" Target="consultantplus://offline/ref=CCC8837ADC1DA6F3D00920FE77CCCFA0050492D94F80B056FD4C6528261E7FDD1710D3A3CD17426EA1B2380D527FF919E75B59B8F9E3DCC15809D10Br7q2O" TargetMode = "External"/>
	<Relationship Id="rId16" Type="http://schemas.openxmlformats.org/officeDocument/2006/relationships/hyperlink" Target="consultantplus://offline/ref=CCC8837ADC1DA6F3D00920FE77CCCFA0050492D94F82BD57FA416528261E7FDD1710D3A3CD17426EA1B2380D527FF919E75B59B8F9E3DCC15809D10Br7q2O" TargetMode = "External"/>
	<Relationship Id="rId17" Type="http://schemas.openxmlformats.org/officeDocument/2006/relationships/hyperlink" Target="consultantplus://offline/ref=CCC8837ADC1DA6F3D00920FE77CCCFA0050492D9478CBD5DFD4E38222E4773DF101F8CA6CA06426EA9AC380B4976AD4ArAq0O" TargetMode = "External"/>
	<Relationship Id="rId18" Type="http://schemas.openxmlformats.org/officeDocument/2006/relationships/hyperlink" Target="consultantplus://offline/ref=CCC8837ADC1DA6F3D00920FE77CCCFA0050492D94783BF5DF54E38222E4773DF101F8CA6CA06426EA9AC380B4976AD4ArAq0O" TargetMode = "External"/>
	<Relationship Id="rId19" Type="http://schemas.openxmlformats.org/officeDocument/2006/relationships/hyperlink" Target="consultantplus://offline/ref=CCC8837ADC1DA6F3D00920FE77CCCFA0050492D94F81BE51F94C6528261E7FDD1710D3A3CD17426EA1B2380D527FF919E75B59B8F9E3DCC15809D10Br7q2O" TargetMode = "External"/>
	<Relationship Id="rId20" Type="http://schemas.openxmlformats.org/officeDocument/2006/relationships/hyperlink" Target="consultantplus://offline/ref=CCC8837ADC1DA6F3D00920FE77CCCFA0050492D94F82BD57FA416528261E7FDD1710D3A3CD17426EA1B2380D507FF919E75B59B8F9E3DCC15809D10Br7q2O" TargetMode = "External"/>
	<Relationship Id="rId21" Type="http://schemas.openxmlformats.org/officeDocument/2006/relationships/hyperlink" Target="consultantplus://offline/ref=CCC8837ADC1DA6F3D00920FE77CCCFA0050492D94F83BB56F8416528261E7FDD1710D3A3CD17426EA1B2380C537FF919E75B59B8F9E3DCC15809D10Br7q2O" TargetMode = "External"/>
	<Relationship Id="rId22" Type="http://schemas.openxmlformats.org/officeDocument/2006/relationships/hyperlink" Target="consultantplus://offline/ref=CCC8837ADC1DA6F3D0093EF361A091AC000CCED64D84B202A111637F794E79885750D5F388524764F5E37C585A75A556A3084ABBF1FFrDqFO" TargetMode = "External"/>
	<Relationship Id="rId23" Type="http://schemas.openxmlformats.org/officeDocument/2006/relationships/hyperlink" Target="consultantplus://offline/ref=CCC8837ADC1DA6F3D00920FE77CCCFA0050492D94F83BA5CF9416528261E7FDD1710D3A3CD17426EA0B7310C507FF919E75B59B8F9E3DCC15809D10Br7q2O" TargetMode = "External"/>
	<Relationship Id="rId24" Type="http://schemas.openxmlformats.org/officeDocument/2006/relationships/hyperlink" Target="consultantplus://offline/ref=CCC8837ADC1DA6F3D00920FE77CCCFA0050492D94F82BD57FA416528261E7FDD1710D3A3CD17426EA1B2380D5E7FF919E75B59B8F9E3DCC15809D10Br7q2O" TargetMode = "External"/>
	<Relationship Id="rId25" Type="http://schemas.openxmlformats.org/officeDocument/2006/relationships/hyperlink" Target="consultantplus://offline/ref=CCC8837ADC1DA6F3D0093EF361A091AC000CC8DC4F8CB202A111637F794E79885750D5F68D57443BF0F66D00567CB348A51056B9F3rFqEO" TargetMode = "External"/>
	<Relationship Id="rId26" Type="http://schemas.openxmlformats.org/officeDocument/2006/relationships/hyperlink" Target="consultantplus://offline/ref=CCC8837ADC1DA6F3D00920FE77CCCFA0050492D94F82B15CF9476528261E7FDD1710D3A3CD17426EA1B2380D517FF919E75B59B8F9E3DCC15809D10Br7q2O" TargetMode = "External"/>
	<Relationship Id="rId27" Type="http://schemas.openxmlformats.org/officeDocument/2006/relationships/hyperlink" Target="consultantplus://offline/ref=CCC8837ADC1DA6F3D00920FE77CCCFA0050492D94F82BD57FA416528261E7FDD1710D3A3CD17426EA1B2380C567FF919E75B59B8F9E3DCC15809D10Br7q2O" TargetMode = "External"/>
	<Relationship Id="rId28" Type="http://schemas.openxmlformats.org/officeDocument/2006/relationships/hyperlink" Target="consultantplus://offline/ref=CCC8837ADC1DA6F3D00920FE77CCCFA0050492D94F83BB56F8416528261E7FDD1710D3A3CD17426EA1B2380C527FF919E75B59B8F9E3DCC15809D10Br7q2O" TargetMode = "External"/>
	<Relationship Id="rId29" Type="http://schemas.openxmlformats.org/officeDocument/2006/relationships/hyperlink" Target="consultantplus://offline/ref=CCC8837ADC1DA6F3D00920FE77CCCFA0050492D94F83BB56F8416528261E7FDD1710D3A3CD17426EA1B2380C5F7FF919E75B59B8F9E3DCC15809D10Br7q2O" TargetMode = "External"/>
	<Relationship Id="rId30" Type="http://schemas.openxmlformats.org/officeDocument/2006/relationships/hyperlink" Target="consultantplus://offline/ref=CCC8837ADC1DA6F3D0093EF361A091AC000CCED64D84B202A111637F794E79885750D5F68E504A68A4B96C5C1321A049AB1054BFEFFFDCC5r4q5O" TargetMode = "External"/>
	<Relationship Id="rId31" Type="http://schemas.openxmlformats.org/officeDocument/2006/relationships/hyperlink" Target="consultantplus://offline/ref=CCC8837ADC1DA6F3D00920FE77CCCFA0050492D94F82BD57FA416528261E7FDD1710D3A3CD17426EA1B2380C547FF919E75B59B8F9E3DCC15809D10Br7q2O" TargetMode = "External"/>
	<Relationship Id="rId32" Type="http://schemas.openxmlformats.org/officeDocument/2006/relationships/hyperlink" Target="consultantplus://offline/ref=CCC8837ADC1DA6F3D00920FE77CCCFA0050492D94F83BB56F8416528261E7FDD1710D3A3CD17426EA1B2380C5E7FF919E75B59B8F9E3DCC15809D10Br7q2O" TargetMode = "External"/>
	<Relationship Id="rId33" Type="http://schemas.openxmlformats.org/officeDocument/2006/relationships/hyperlink" Target="consultantplus://offline/ref=CCC8837ADC1DA6F3D00920FE77CCCFA0050492D94F82BD57FA416528261E7FDD1710D3A3CD17426EA1B2380F5F7FF919E75B59B8F9E3DCC15809D10Br7q2O" TargetMode = "External"/>
	<Relationship Id="rId34" Type="http://schemas.openxmlformats.org/officeDocument/2006/relationships/hyperlink" Target="consultantplus://offline/ref=CCC8837ADC1DA6F3D00920FE77CCCFA0050492D94F82BD57FA416528261E7FDD1710D3A3CD17426EA1B2380F5E7FF919E75B59B8F9E3DCC15809D10Br7q2O" TargetMode = "External"/>
	<Relationship Id="rId35" Type="http://schemas.openxmlformats.org/officeDocument/2006/relationships/hyperlink" Target="consultantplus://offline/ref=CCC8837ADC1DA6F3D00920FE77CCCFA0050492D94F82BD57FA416528261E7FDD1710D3A3CD17426EA1B2380E567FF919E75B59B8F9E3DCC15809D10Br7q2O" TargetMode = "External"/>
	<Relationship Id="rId36" Type="http://schemas.openxmlformats.org/officeDocument/2006/relationships/image" Target="media/image2.wmf"/>
	<Relationship Id="rId37" Type="http://schemas.openxmlformats.org/officeDocument/2006/relationships/image" Target="media/image3.wmf"/>
	<Relationship Id="rId38" Type="http://schemas.openxmlformats.org/officeDocument/2006/relationships/hyperlink" Target="consultantplus://offline/ref=CCC8837ADC1DA6F3D00920FE77CCCFA0050492D94F82BD57FA416528261E7FDD1710D3A3CD17426EA1B2380E547FF919E75B59B8F9E3DCC15809D10Br7q2O" TargetMode = "External"/>
	<Relationship Id="rId39" Type="http://schemas.openxmlformats.org/officeDocument/2006/relationships/hyperlink" Target="consultantplus://offline/ref=CCC8837ADC1DA6F3D00920FE77CCCFA0050492D94F82BD57FA416528261E7FDD1710D3A3CD17426EA1B2380E537FF919E75B59B8F9E3DCC15809D10Br7q2O" TargetMode = "External"/>
	<Relationship Id="rId40" Type="http://schemas.openxmlformats.org/officeDocument/2006/relationships/hyperlink" Target="consultantplus://offline/ref=CCC8837ADC1DA6F3D00920FE77CCCFA0050492D94F82BD57FA416528261E7FDD1710D3A3CD17426EA1B2380E527FF919E75B59B8F9E3DCC15809D10Br7q2O" TargetMode = "External"/>
	<Relationship Id="rId41" Type="http://schemas.openxmlformats.org/officeDocument/2006/relationships/hyperlink" Target="consultantplus://offline/ref=CCC8837ADC1DA6F3D00920FE77CCCFA0050492D94F82BD57FA416528261E7FDD1710D3A3CD17426EA1B2380E507FF919E75B59B8F9E3DCC15809D10Br7q2O" TargetMode = "External"/>
	<Relationship Id="rId42" Type="http://schemas.openxmlformats.org/officeDocument/2006/relationships/hyperlink" Target="consultantplus://offline/ref=CCC8837ADC1DA6F3D00920FE77CCCFA0050492D94F83BB56F8416528261E7FDD1710D3A3CD17426EA1B2380F567FF919E75B59B8F9E3DCC15809D10Br7q2O" TargetMode = "External"/>
	<Relationship Id="rId43" Type="http://schemas.openxmlformats.org/officeDocument/2006/relationships/hyperlink" Target="consultantplus://offline/ref=CCC8837ADC1DA6F3D0093EF361A091AC000CCED64D84B202A111637F794E79885750D5F489534B64F5E37C585A75A556A3084ABBF1FFrDqFO" TargetMode = "External"/>
	<Relationship Id="rId44" Type="http://schemas.openxmlformats.org/officeDocument/2006/relationships/hyperlink" Target="consultantplus://offline/ref=CCC8837ADC1DA6F3D0093EF361A091AC000CCED64D84B202A111637F794E79885750D5F489514D64F5E37C585A75A556A3084ABBF1FFrDqFO" TargetMode = "External"/>
	<Relationship Id="rId45" Type="http://schemas.openxmlformats.org/officeDocument/2006/relationships/hyperlink" Target="consultantplus://offline/ref=CCC8837ADC1DA6F3D00920FE77CCCFA0050492D94F82BD57FA416528261E7FDD1710D3A3CD17426EA1B2380E5F7FF919E75B59B8F9E3DCC15809D10Br7q2O" TargetMode = "External"/>
	<Relationship Id="rId46" Type="http://schemas.openxmlformats.org/officeDocument/2006/relationships/hyperlink" Target="consultantplus://offline/ref=CCC8837ADC1DA6F3D00920FE77CCCFA0050492D94F83BB56F8416528261E7FDD1710D3A3CD17426EA1B2380F567FF919E75B59B8F9E3DCC15809D10Br7q2O" TargetMode = "External"/>
	<Relationship Id="rId47" Type="http://schemas.openxmlformats.org/officeDocument/2006/relationships/image" Target="media/image4.wmf"/>
	<Relationship Id="rId48" Type="http://schemas.openxmlformats.org/officeDocument/2006/relationships/hyperlink" Target="consultantplus://offline/ref=CCC8837ADC1DA6F3D00920FE77CCCFA0050492D94F82BD57FA416528261E7FDD1710D3A3CD17426EA1B23809557FF919E75B59B8F9E3DCC15809D10Br7q2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Хабаровского края от 01.03.2017 N 51-пр
(ред. от 12.01.2023)
"О порядке определения объема и предоставления субсидий из краевого бюджета социально ориентированным некоммерческим организациям для возмещения расходов, связанных с обеспечением участия их представителей в мероприятиях федерального, межрегионального и регионального уровней"</dc:title>
  <dcterms:created xsi:type="dcterms:W3CDTF">2023-06-18T14:42:43Z</dcterms:created>
</cp:coreProperties>
</file>