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31.07.2023 N 324-а</w:t>
              <w:br/>
              <w:t xml:space="preserve">"Об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июля 2023 г. N 324-а</w:t>
      </w:r>
    </w:p>
    <w:p>
      <w:pPr>
        <w:pStyle w:val="2"/>
        <w:jc w:val="center"/>
      </w:pPr>
      <w:r>
        <w:rPr>
          <w:sz w:val="20"/>
        </w:rPr>
      </w:r>
    </w:p>
    <w:p>
      <w:pPr>
        <w:pStyle w:val="2"/>
        <w:jc w:val="center"/>
      </w:pPr>
      <w:r>
        <w:rPr>
          <w:sz w:val="20"/>
        </w:rPr>
        <w:t xml:space="preserve">ОБ УТВЕРЖДЕНИИ ГОСУДАРСТВЕННОЙ ПРОГРАММЫ КОСТРОМСКОЙ ОБЛАСТИ</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И СОДЕЙСТВИЕ РАЗВИТИЮ МЕСТНОГО</w:t>
      </w:r>
    </w:p>
    <w:p>
      <w:pPr>
        <w:pStyle w:val="2"/>
        <w:jc w:val="center"/>
      </w:pPr>
      <w:r>
        <w:rPr>
          <w:sz w:val="20"/>
        </w:rPr>
        <w:t xml:space="preserve">САМОУПРАВЛЕНИЯ НА ТЕРРИТОРИИ КОСТРОМСКОЙ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Администрации Костромской области от 26.06.2023 N 260-а &quot;О системе управления государственными программами Костромской области&quot; (вместе с &quot;Порядком разработки и реализаци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26 июня 2023 года N 260-а "О системе управления государственными программами Костромской области" администрация Костромской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9" w:tooltip="ГОСУДАРСТВЕННАЯ ПРОГРАММА">
        <w:r>
          <w:rPr>
            <w:sz w:val="20"/>
            <w:color w:val="0000ff"/>
          </w:rPr>
          <w:t xml:space="preserve">программу</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30 января 2014 года N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w:t>
      </w:r>
    </w:p>
    <w:p>
      <w:pPr>
        <w:pStyle w:val="0"/>
        <w:spacing w:before="200" w:line-rule="auto"/>
        <w:ind w:firstLine="540"/>
        <w:jc w:val="both"/>
      </w:pPr>
      <w:r>
        <w:rPr>
          <w:sz w:val="20"/>
        </w:rPr>
        <w:t xml:space="preserve">2) </w:t>
      </w:r>
      <w:hyperlink w:history="0" r:id="rId10" w:tooltip="Постановление Администрации Костромской области от 28.04.2014 N 177-а &quot;О внесении изменений в постановление администрации Костромской области от 30.01.2014 N 13-а&quot; (вместе с &quot;Государственной программой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постановление</w:t>
        </w:r>
      </w:hyperlink>
      <w:r>
        <w:rPr>
          <w:sz w:val="20"/>
        </w:rPr>
        <w:t xml:space="preserve"> администрации Костромской области от 28 апреля 2014 года N 177-а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3) </w:t>
      </w:r>
      <w:hyperlink w:history="0" r:id="rId11" w:tooltip="Постановление Администрации Костромской области от 11.11.2014 N 460-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11 ноября 2014 года N 460-а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4) </w:t>
      </w:r>
      <w:hyperlink w:history="0" r:id="rId12" w:tooltip="Постановление Администрации Костромской области от 22.12.2014 N 521-а &quot;О внесении изменений в постановления администрации Костромской области от 08.10.2013 N 393-а, от 30.01.2014 N 13-а&quot; {КонсультантПлюс}">
        <w:r>
          <w:rPr>
            <w:sz w:val="20"/>
            <w:color w:val="0000ff"/>
          </w:rPr>
          <w:t xml:space="preserve">постановление</w:t>
        </w:r>
      </w:hyperlink>
      <w:r>
        <w:rPr>
          <w:sz w:val="20"/>
        </w:rPr>
        <w:t xml:space="preserve"> администрации Костромской области от 22 декабря 2014 года N 521-а "О внесении изменений в постановления администрации Костромской области от 08.10.2013 N 393-а, от 30.01.2014 N 13-а";</w:t>
      </w:r>
    </w:p>
    <w:p>
      <w:pPr>
        <w:pStyle w:val="0"/>
        <w:spacing w:before="200" w:line-rule="auto"/>
        <w:ind w:firstLine="540"/>
        <w:jc w:val="both"/>
      </w:pPr>
      <w:r>
        <w:rPr>
          <w:sz w:val="20"/>
        </w:rPr>
        <w:t xml:space="preserve">5) </w:t>
      </w:r>
      <w:hyperlink w:history="0" r:id="rId13" w:tooltip="Постановление Администрации Костромской области от 06.08.2015 N 281-а &quot;О внесении изменений в постановление администрации Костромской области от 30.01.2014 N 13-а&quot; (вместе с &quot;Порядком предоставления субсидий бюджетам муниципальных образований Костромской области на реализацию муниципальных программ развития административных центров сельских поселений Костромской области&quot;, &quot;Порядком предоставления субсидий из областного бюджета бюджетам муниципальных образований Костромской области на софинансирование расход {КонсультантПлюс}">
        <w:r>
          <w:rPr>
            <w:sz w:val="20"/>
            <w:color w:val="0000ff"/>
          </w:rPr>
          <w:t xml:space="preserve">постановление</w:t>
        </w:r>
      </w:hyperlink>
      <w:r>
        <w:rPr>
          <w:sz w:val="20"/>
        </w:rPr>
        <w:t xml:space="preserve"> администрации Костромской области от 6 августа 2015 года N 281-а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6) </w:t>
      </w:r>
      <w:hyperlink w:history="0" r:id="rId14" w:tooltip="Постановление Администрации Костромской области от 26.01.2016 N 24-а &quot;О внесении изменений в постановление администрации Костромской области от 30.01.2014 N 13-а&quot; (вместе с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quot;) {КонсультантПлюс}">
        <w:r>
          <w:rPr>
            <w:sz w:val="20"/>
            <w:color w:val="0000ff"/>
          </w:rPr>
          <w:t xml:space="preserve">постановление</w:t>
        </w:r>
      </w:hyperlink>
      <w:r>
        <w:rPr>
          <w:sz w:val="20"/>
        </w:rPr>
        <w:t xml:space="preserve"> администрации Костромской области от 26 января 2016 года N 24-а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7) </w:t>
      </w:r>
      <w:hyperlink w:history="0" r:id="rId15" w:tooltip="Постановление Администрации Костромской области от 12.07.2016 N 25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12 июля 2016 года N 252-а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8) </w:t>
      </w:r>
      <w:hyperlink w:history="0" r:id="rId16" w:tooltip="Постановление Администрации Костромской области от 26.10.2016 N 402-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постановление</w:t>
        </w:r>
      </w:hyperlink>
      <w:r>
        <w:rPr>
          <w:sz w:val="20"/>
        </w:rPr>
        <w:t xml:space="preserve"> администрации Костромской области от 26 октября 2016 года N 402-а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9) </w:t>
      </w:r>
      <w:hyperlink w:history="0" r:id="rId17" w:tooltip="Постановление Администрации Костромской области от 14.03.2017 N 9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quot;Порядком предоставления субсидий из областного бюджета  {КонсультантПлюс}">
        <w:r>
          <w:rPr>
            <w:sz w:val="20"/>
            <w:color w:val="0000ff"/>
          </w:rPr>
          <w:t xml:space="preserve">постановление</w:t>
        </w:r>
      </w:hyperlink>
      <w:r>
        <w:rPr>
          <w:sz w:val="20"/>
        </w:rPr>
        <w:t xml:space="preserve"> администрации Костромской области от 14 марта 2017 года N 95-а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10) </w:t>
      </w:r>
      <w:hyperlink w:history="0" r:id="rId18" w:tooltip="Постановление Администрации Костромской области от 15.05.2017 N 19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15 мая 2017 года N 192-а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11) </w:t>
      </w:r>
      <w:hyperlink w:history="0" r:id="rId19" w:tooltip="Постановление Администрации Костромской области от 04.09.2017 N 33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4 сентября 2017 года N 332-а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12) </w:t>
      </w:r>
      <w:hyperlink w:history="0" r:id="rId20" w:tooltip="Постановление Администрации Костромской области от 07.11.2017 N 40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7 ноября 2017 года N 405-а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13) </w:t>
      </w:r>
      <w:hyperlink w:history="0" r:id="rId21" w:tooltip="Постановление Администрации Костромской области от 30.03.2018 N 11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quot;) {КонсультантПлюс}">
        <w:r>
          <w:rPr>
            <w:sz w:val="20"/>
            <w:color w:val="0000ff"/>
          </w:rPr>
          <w:t xml:space="preserve">постановление</w:t>
        </w:r>
      </w:hyperlink>
      <w:r>
        <w:rPr>
          <w:sz w:val="20"/>
        </w:rPr>
        <w:t xml:space="preserve"> администрации Костромской области от 30 марта 2018 года N 119-а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14) </w:t>
      </w:r>
      <w:hyperlink w:history="0" r:id="rId22" w:tooltip="Постановление Администрации Костромской области от 24.10.2018 N 42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субсидий из областного бюджета бюджетам муниципа {КонсультантПлюс}">
        <w:r>
          <w:rPr>
            <w:sz w:val="20"/>
            <w:color w:val="0000ff"/>
          </w:rPr>
          <w:t xml:space="preserve">постановление</w:t>
        </w:r>
      </w:hyperlink>
      <w:r>
        <w:rPr>
          <w:sz w:val="20"/>
        </w:rPr>
        <w:t xml:space="preserve"> администрации Костромской области от 24 октября 2018 года N 425-а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15) </w:t>
      </w:r>
      <w:hyperlink w:history="0" r:id="rId23" w:tooltip="Постановление Администрации Костромской области от 10.12.2018 N 508-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10 декабря 2018 года N 508-а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16) </w:t>
      </w:r>
      <w:hyperlink w:history="0" r:id="rId24" w:tooltip="Постановление Администрации Костромской области от 25.03.2019 N 89-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25 марта 2019 года N 89-а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17) </w:t>
      </w:r>
      <w:hyperlink w:history="0" r:id="rId25" w:tooltip="Постановление Администрации Костромской области от 23.09.2019 N 373-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23 сентября 2019 года N 373-а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18) </w:t>
      </w:r>
      <w:hyperlink w:history="0" r:id="rId26" w:tooltip="Постановление Администрации Костромской области от 09.12.2019 N 481-а &quot;О внесении изменения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9 декабря 2019 года N 481-а "О внесении изменения в постановление администрации Костромской области от 30.01.2014 N 13-а";</w:t>
      </w:r>
    </w:p>
    <w:p>
      <w:pPr>
        <w:pStyle w:val="0"/>
        <w:spacing w:before="200" w:line-rule="auto"/>
        <w:ind w:firstLine="540"/>
        <w:jc w:val="both"/>
      </w:pPr>
      <w:r>
        <w:rPr>
          <w:sz w:val="20"/>
        </w:rPr>
        <w:t xml:space="preserve">19) </w:t>
      </w:r>
      <w:hyperlink w:history="0" r:id="rId27" w:tooltip="Постановление Администрации Костромской области от 13.04.2020 N 14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13 апреля 2020 года N 140-а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20) </w:t>
      </w:r>
      <w:hyperlink w:history="0" r:id="rId28" w:tooltip="Постановление Администрации Костромской области от 31.08.2020 N 384-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31 августа 2020 года N 384-а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21) </w:t>
      </w:r>
      <w:hyperlink w:history="0" r:id="rId29" w:tooltip="Постановление Администрации Костромской области от 29.03.2021 N 150-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29 марта 2021 года N 150-а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22) </w:t>
      </w:r>
      <w:hyperlink w:history="0" r:id="rId30" w:tooltip="Постановление Администрации Костромской области от 30.08.2021 N 385-а &quot;О внесении изменений в постановление администрации Костромской области от 30.01.2014 N 13-а&quot; (вместе с &quot;Перечнем мероприятий, планируемых к реализаци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quot;Порядком предоставления и распределения субсидий из областного бюджета б {КонсультантПлюс}">
        <w:r>
          <w:rPr>
            <w:sz w:val="20"/>
            <w:color w:val="0000ff"/>
          </w:rPr>
          <w:t xml:space="preserve">постановление</w:t>
        </w:r>
      </w:hyperlink>
      <w:r>
        <w:rPr>
          <w:sz w:val="20"/>
        </w:rPr>
        <w:t xml:space="preserve"> администрации Костромской области от 30 августа 2021 года N 385-а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23) </w:t>
      </w:r>
      <w:hyperlink w:history="0" r:id="rId31" w:tooltip="Постановление Администрации Костромской области от 21.03.2022 N 108-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21 марта 2022 года N 108-а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24) </w:t>
      </w:r>
      <w:hyperlink w:history="0" r:id="rId32" w:tooltip="Постановление Администрации Костромской области от 25.07.2022 N 355-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25 июля 2022 года N 355-а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25) </w:t>
      </w:r>
      <w:hyperlink w:history="0" r:id="rId33" w:tooltip="Постановление Администрации Костромской области от 27.03.2023 N 102-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27 марта 2023 года N 102-а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26) </w:t>
      </w:r>
      <w:hyperlink w:history="0" r:id="rId34" w:tooltip="Постановление Администрации Костромской области от 17.04.2023 N 15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17 апреля 2023 года N 154-а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27) </w:t>
      </w:r>
      <w:hyperlink w:history="0" r:id="rId35" w:tooltip="Постановление Администрации Костромской области от 22.05.2023 N 194-а &quot;О внесении изменений в постановление администрации Костромской области от 30.01.2014 N 13-а&quot; {КонсультантПлюс}">
        <w:r>
          <w:rPr>
            <w:sz w:val="20"/>
            <w:color w:val="0000ff"/>
          </w:rPr>
          <w:t xml:space="preserve">постановление</w:t>
        </w:r>
      </w:hyperlink>
      <w:r>
        <w:rPr>
          <w:sz w:val="20"/>
        </w:rPr>
        <w:t xml:space="preserve"> администрации Костромской области от 22 мая 2023 года N 194-а "О внесении изменений в постановление администрации Костромской области от 30.01.2014 N 13-а".</w:t>
      </w:r>
    </w:p>
    <w:p>
      <w:pPr>
        <w:pStyle w:val="0"/>
        <w:spacing w:before="200" w:line-rule="auto"/>
        <w:ind w:firstLine="540"/>
        <w:jc w:val="both"/>
      </w:pPr>
      <w:r>
        <w:rPr>
          <w:sz w:val="20"/>
        </w:rPr>
        <w:t xml:space="preserve">3. Настоящее постановление вступает в силу с 1 января 2024 года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31 июля 2023 г. N 324-а</w:t>
      </w:r>
    </w:p>
    <w:p>
      <w:pPr>
        <w:pStyle w:val="0"/>
        <w:jc w:val="both"/>
      </w:pPr>
      <w:r>
        <w:rPr>
          <w:sz w:val="20"/>
        </w:rPr>
      </w:r>
    </w:p>
    <w:bookmarkStart w:id="59" w:name="P59"/>
    <w:bookmarkEnd w:id="59"/>
    <w:p>
      <w:pPr>
        <w:pStyle w:val="2"/>
        <w:jc w:val="center"/>
      </w:pPr>
      <w:r>
        <w:rPr>
          <w:sz w:val="20"/>
        </w:rPr>
        <w:t xml:space="preserve">ГОСУДАРСТВЕННАЯ ПРОГРАММА</w:t>
      </w:r>
    </w:p>
    <w:p>
      <w:pPr>
        <w:pStyle w:val="2"/>
        <w:jc w:val="center"/>
      </w:pPr>
      <w:r>
        <w:rPr>
          <w:sz w:val="20"/>
        </w:rPr>
        <w:t xml:space="preserve">КОСТРОМСКОЙ ОБЛАСТИ "ГОСУДАРСТВЕННАЯ ПОДДЕРЖКА СОЦИАЛЬНО</w:t>
      </w:r>
    </w:p>
    <w:p>
      <w:pPr>
        <w:pStyle w:val="2"/>
        <w:jc w:val="center"/>
      </w:pPr>
      <w:r>
        <w:rPr>
          <w:sz w:val="20"/>
        </w:rPr>
        <w:t xml:space="preserve">ОРИЕНТИРОВАННЫХ НЕКОММЕРЧЕСКИХ ОРГАНИЗАЦИЙ И СОДЕЙСТВИЕ</w:t>
      </w:r>
    </w:p>
    <w:p>
      <w:pPr>
        <w:pStyle w:val="2"/>
        <w:jc w:val="center"/>
      </w:pPr>
      <w:r>
        <w:rPr>
          <w:sz w:val="20"/>
        </w:rPr>
        <w:t xml:space="preserve">РАЗВИТИЮ МЕСТНОГО САМОУПРАВЛЕНИЯ НА ТЕРРИТОРИИ</w:t>
      </w:r>
    </w:p>
    <w:p>
      <w:pPr>
        <w:pStyle w:val="2"/>
        <w:jc w:val="center"/>
      </w:pPr>
      <w:r>
        <w:rPr>
          <w:sz w:val="20"/>
        </w:rPr>
        <w:t xml:space="preserve">КОСТРОМСКОЙ ОБЛАСТИ"</w:t>
      </w:r>
    </w:p>
    <w:p>
      <w:pPr>
        <w:pStyle w:val="0"/>
        <w:jc w:val="both"/>
      </w:pPr>
      <w:r>
        <w:rPr>
          <w:sz w:val="20"/>
        </w:rPr>
      </w:r>
    </w:p>
    <w:p>
      <w:pPr>
        <w:pStyle w:val="2"/>
        <w:outlineLvl w:val="1"/>
        <w:jc w:val="center"/>
      </w:pPr>
      <w:r>
        <w:rPr>
          <w:sz w:val="20"/>
        </w:rPr>
        <w:t xml:space="preserve">Приоритеты и цели государственной политики Костромской</w:t>
      </w:r>
    </w:p>
    <w:p>
      <w:pPr>
        <w:pStyle w:val="2"/>
        <w:jc w:val="center"/>
      </w:pPr>
      <w:r>
        <w:rPr>
          <w:sz w:val="20"/>
        </w:rPr>
        <w:t xml:space="preserve">области в сфере деятельности социально ориентированных</w:t>
      </w:r>
    </w:p>
    <w:p>
      <w:pPr>
        <w:pStyle w:val="2"/>
        <w:jc w:val="center"/>
      </w:pPr>
      <w:r>
        <w:rPr>
          <w:sz w:val="20"/>
        </w:rPr>
        <w:t xml:space="preserve">некоммерческих организаций и органов местного самоуправления</w:t>
      </w:r>
    </w:p>
    <w:p>
      <w:pPr>
        <w:pStyle w:val="2"/>
        <w:jc w:val="center"/>
      </w:pPr>
      <w:r>
        <w:rPr>
          <w:sz w:val="20"/>
        </w:rPr>
        <w:t xml:space="preserve">муниципальных образований Костромской области</w:t>
      </w:r>
    </w:p>
    <w:p>
      <w:pPr>
        <w:pStyle w:val="0"/>
        <w:jc w:val="both"/>
      </w:pPr>
      <w:r>
        <w:rPr>
          <w:sz w:val="20"/>
        </w:rPr>
      </w:r>
    </w:p>
    <w:p>
      <w:pPr>
        <w:pStyle w:val="2"/>
        <w:outlineLvl w:val="2"/>
        <w:jc w:val="center"/>
      </w:pPr>
      <w:r>
        <w:rPr>
          <w:sz w:val="20"/>
        </w:rPr>
        <w:t xml:space="preserve">Раздел I. ОЦЕНКА ТЕКУЩЕГО СОСТОЯНИЯ ДЕЯТЕЛЬНОСТИ СОЦИАЛЬНО</w:t>
      </w:r>
    </w:p>
    <w:p>
      <w:pPr>
        <w:pStyle w:val="2"/>
        <w:jc w:val="center"/>
      </w:pPr>
      <w:r>
        <w:rPr>
          <w:sz w:val="20"/>
        </w:rPr>
        <w:t xml:space="preserve">ОРИЕНТИРОВАННЫХ НЕКОММЕРЧЕСКИХ ОРГАНИЗАЦИЙ И ОРГАНОВ</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КОСТРОМСКОЙ ОБЛАСТИ</w:t>
      </w:r>
    </w:p>
    <w:p>
      <w:pPr>
        <w:pStyle w:val="0"/>
        <w:jc w:val="both"/>
      </w:pPr>
      <w:r>
        <w:rPr>
          <w:sz w:val="20"/>
        </w:rPr>
      </w:r>
    </w:p>
    <w:p>
      <w:pPr>
        <w:pStyle w:val="0"/>
        <w:ind w:firstLine="540"/>
        <w:jc w:val="both"/>
      </w:pPr>
      <w:r>
        <w:rPr>
          <w:sz w:val="20"/>
        </w:rPr>
        <w:t xml:space="preserve">1. Федеральным </w:t>
      </w:r>
      <w:hyperlink w:history="0" r:id="rId3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муниципальных округов,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pPr>
        <w:pStyle w:val="0"/>
        <w:spacing w:before="200" w:line-rule="auto"/>
        <w:ind w:firstLine="540"/>
        <w:jc w:val="both"/>
      </w:pPr>
      <w:r>
        <w:rPr>
          <w:sz w:val="20"/>
        </w:rPr>
        <w:t xml:space="preserve">Улучшение качества жизни населения невозможно без активного непосредственного участия населения в решении общественно значимых задач, стоящих перед органами власти и органами местного самоуправления, которое достигается в том числе путем создания организационных, правовых, финансовых условий для деятельности социально ориентированных некоммерческих организаций и органов местного самоуправления.</w:t>
      </w:r>
    </w:p>
    <w:p>
      <w:pPr>
        <w:pStyle w:val="0"/>
        <w:spacing w:before="200" w:line-rule="auto"/>
        <w:ind w:firstLine="540"/>
        <w:jc w:val="both"/>
      </w:pPr>
      <w:r>
        <w:rPr>
          <w:sz w:val="20"/>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на территории Костромской области реализуются проекты развития, основанные на общественных инициативах.</w:t>
      </w:r>
    </w:p>
    <w:p>
      <w:pPr>
        <w:pStyle w:val="0"/>
        <w:spacing w:before="200" w:line-rule="auto"/>
        <w:ind w:firstLine="540"/>
        <w:jc w:val="both"/>
      </w:pPr>
      <w:r>
        <w:rPr>
          <w:sz w:val="20"/>
        </w:rPr>
        <w:t xml:space="preserve">Местное самоуправление представляет собой действенный механизм реализации поставленной цели. В соответствии со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130</w:t>
        </w:r>
      </w:hyperlink>
      <w:r>
        <w:rPr>
          <w:sz w:val="20"/>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По состоянию на 1 января 2023 года в Костромской области образовано 127 муниципальных образований, в том числе:</w:t>
      </w:r>
    </w:p>
    <w:p>
      <w:pPr>
        <w:pStyle w:val="0"/>
        <w:spacing w:before="200" w:line-rule="auto"/>
        <w:ind w:firstLine="540"/>
        <w:jc w:val="both"/>
      </w:pPr>
      <w:r>
        <w:rPr>
          <w:sz w:val="20"/>
        </w:rPr>
        <w:t xml:space="preserve">17 муниципальных районов;</w:t>
      </w:r>
    </w:p>
    <w:p>
      <w:pPr>
        <w:pStyle w:val="0"/>
        <w:spacing w:before="200" w:line-rule="auto"/>
        <w:ind w:firstLine="540"/>
        <w:jc w:val="both"/>
      </w:pPr>
      <w:r>
        <w:rPr>
          <w:sz w:val="20"/>
        </w:rPr>
        <w:t xml:space="preserve">6 муниципальных округов;</w:t>
      </w:r>
    </w:p>
    <w:p>
      <w:pPr>
        <w:pStyle w:val="0"/>
        <w:spacing w:before="200" w:line-rule="auto"/>
        <w:ind w:firstLine="540"/>
        <w:jc w:val="both"/>
      </w:pPr>
      <w:r>
        <w:rPr>
          <w:sz w:val="20"/>
        </w:rPr>
        <w:t xml:space="preserve">6 городских округов;</w:t>
      </w:r>
    </w:p>
    <w:p>
      <w:pPr>
        <w:pStyle w:val="0"/>
        <w:spacing w:before="200" w:line-rule="auto"/>
        <w:ind w:firstLine="540"/>
        <w:jc w:val="both"/>
      </w:pPr>
      <w:r>
        <w:rPr>
          <w:sz w:val="20"/>
        </w:rPr>
        <w:t xml:space="preserve">9 городских поселений;</w:t>
      </w:r>
    </w:p>
    <w:p>
      <w:pPr>
        <w:pStyle w:val="0"/>
        <w:spacing w:before="200" w:line-rule="auto"/>
        <w:ind w:firstLine="540"/>
        <w:jc w:val="both"/>
      </w:pPr>
      <w:r>
        <w:rPr>
          <w:sz w:val="20"/>
        </w:rPr>
        <w:t xml:space="preserve">89 сельских поселений.</w:t>
      </w:r>
    </w:p>
    <w:p>
      <w:pPr>
        <w:pStyle w:val="0"/>
        <w:spacing w:before="200" w:line-rule="auto"/>
        <w:ind w:firstLine="540"/>
        <w:jc w:val="both"/>
      </w:pPr>
      <w:r>
        <w:rPr>
          <w:sz w:val="20"/>
        </w:rPr>
        <w:t xml:space="preserve">Деятельность органов местного самоуправления оказывает значительное влияние на социально-экономическое развитие Костромской области в целом. Поэтому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pPr>
        <w:pStyle w:val="0"/>
        <w:spacing w:before="200" w:line-rule="auto"/>
        <w:ind w:firstLine="540"/>
        <w:jc w:val="both"/>
      </w:pPr>
      <w:r>
        <w:rPr>
          <w:sz w:val="20"/>
        </w:rPr>
        <w:t xml:space="preserve">В этой связи в сфере кадрового обеспечения в разряд первоочередных выдвигаются такие задачи, как подготовка, переподготовка и повышение квалификации руководителей и специалистов органов местного самоуправления, работа по формированию и профессиональному развитию резерва управленческих кадров.</w:t>
      </w:r>
    </w:p>
    <w:p>
      <w:pPr>
        <w:pStyle w:val="0"/>
        <w:spacing w:before="200" w:line-rule="auto"/>
        <w:ind w:firstLine="540"/>
        <w:jc w:val="both"/>
      </w:pPr>
      <w:r>
        <w:rPr>
          <w:sz w:val="20"/>
        </w:rPr>
        <w:t xml:space="preserve">Решение задач совершенствования государственного управления невозможно без активного вовлечения институтов гражданского общества. На сегодняшний день в Костромской области накоплен большой опыт по формированию механизма взаимодействия органов государственной власти и общественных объединений, прежде всего, органов территориального общественного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Данные организации являются проводником обратной связи между населением и исполнительными органами Костромской области. При их помощи исполнительные органы Костромской области получают информацию об эффективности своих действий, сокращают разрыв между властью и обществом, снижают социальную напряженность.</w:t>
      </w:r>
    </w:p>
    <w:p>
      <w:pPr>
        <w:pStyle w:val="0"/>
        <w:spacing w:before="200" w:line-rule="auto"/>
        <w:ind w:firstLine="540"/>
        <w:jc w:val="both"/>
      </w:pPr>
      <w:r>
        <w:rPr>
          <w:sz w:val="20"/>
        </w:rPr>
        <w:t xml:space="preserve">Они способны не только профессионально участвовать в решении региональных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pPr>
        <w:pStyle w:val="0"/>
        <w:spacing w:before="200" w:line-rule="auto"/>
        <w:ind w:firstLine="540"/>
        <w:jc w:val="both"/>
      </w:pPr>
      <w:r>
        <w:rPr>
          <w:sz w:val="20"/>
        </w:rPr>
        <w:t xml:space="preserve">3. Гражданский сектор Костромской области представлен всеми видами общественных объединений и некоммерческих организаций.</w:t>
      </w:r>
    </w:p>
    <w:p>
      <w:pPr>
        <w:pStyle w:val="0"/>
        <w:spacing w:before="200" w:line-rule="auto"/>
        <w:ind w:firstLine="540"/>
        <w:jc w:val="both"/>
      </w:pPr>
      <w:r>
        <w:rPr>
          <w:sz w:val="20"/>
        </w:rPr>
        <w:t xml:space="preserve">По состоянию на 1 января 2023 года, по данным Управления Министерства юстиции Российской Федерации по Костромской области, на территории Костромской области зарегистрировано 919 некоммерческих организаций, из них: 314 общественных организаций, 191 религиозная организация, 5 казачьих обществ, 409 некоммерческих организаций иных организационно-правовых форм.</w:t>
      </w:r>
    </w:p>
    <w:p>
      <w:pPr>
        <w:pStyle w:val="0"/>
        <w:spacing w:before="200" w:line-rule="auto"/>
        <w:ind w:firstLine="540"/>
        <w:jc w:val="both"/>
      </w:pPr>
      <w:r>
        <w:rPr>
          <w:sz w:val="20"/>
        </w:rPr>
        <w:t xml:space="preserve">На сегодняшний день в развитии социально ориентированных некоммерческих организаций и органов местного самоуправления муниципальных образований Костромской области имеется целый комплекс проблем.</w:t>
      </w:r>
    </w:p>
    <w:p>
      <w:pPr>
        <w:pStyle w:val="0"/>
        <w:spacing w:before="200" w:line-rule="auto"/>
        <w:ind w:firstLine="540"/>
        <w:jc w:val="both"/>
      </w:pPr>
      <w:r>
        <w:rPr>
          <w:sz w:val="20"/>
        </w:rPr>
        <w:t xml:space="preserve">Базовыми проблемами остаются:</w:t>
      </w:r>
    </w:p>
    <w:p>
      <w:pPr>
        <w:pStyle w:val="0"/>
        <w:spacing w:before="200" w:line-rule="auto"/>
        <w:ind w:firstLine="540"/>
        <w:jc w:val="both"/>
      </w:pPr>
      <w:r>
        <w:rPr>
          <w:sz w:val="20"/>
        </w:rPr>
        <w:t xml:space="preserve">пассивное восприятие населением происходящих в регионе социально значимых событий;</w:t>
      </w:r>
    </w:p>
    <w:p>
      <w:pPr>
        <w:pStyle w:val="0"/>
        <w:spacing w:before="200" w:line-rule="auto"/>
        <w:ind w:firstLine="540"/>
        <w:jc w:val="both"/>
      </w:pPr>
      <w:r>
        <w:rPr>
          <w:sz w:val="20"/>
        </w:rPr>
        <w:t xml:space="preserve">отсутствие системы государственной поддержки работников и добровольцев общественных организаций, органов местного самоуправления муниципальных образований Костромской области в сфере подготовки, переподготовки и повышения квалификации;</w:t>
      </w:r>
    </w:p>
    <w:p>
      <w:pPr>
        <w:pStyle w:val="0"/>
        <w:spacing w:before="200" w:line-rule="auto"/>
        <w:ind w:firstLine="540"/>
        <w:jc w:val="both"/>
      </w:pPr>
      <w:r>
        <w:rPr>
          <w:sz w:val="20"/>
        </w:rPr>
        <w:t xml:space="preserve">недостаточное внимание средств массовой информации к деятельности институтов гражданского общества;</w:t>
      </w:r>
    </w:p>
    <w:p>
      <w:pPr>
        <w:pStyle w:val="0"/>
        <w:spacing w:before="200" w:line-rule="auto"/>
        <w:ind w:firstLine="540"/>
        <w:jc w:val="both"/>
      </w:pPr>
      <w:r>
        <w:rPr>
          <w:sz w:val="20"/>
        </w:rPr>
        <w:t xml:space="preserve">низкий уровень информированности населения о деятельности общественных организаций и невысокая степень вовлеченности граждан в решение социально значимых проблем;</w:t>
      </w:r>
    </w:p>
    <w:p>
      <w:pPr>
        <w:pStyle w:val="0"/>
        <w:spacing w:before="200" w:line-rule="auto"/>
        <w:ind w:firstLine="540"/>
        <w:jc w:val="both"/>
      </w:pPr>
      <w:r>
        <w:rPr>
          <w:sz w:val="20"/>
        </w:rPr>
        <w:t xml:space="preserve">нереализованный потенциал социально ориентированных некоммерческих организаций как равноценных партнеров и участников государственных и муниципальных заказов на оказание услуг населению региона;</w:t>
      </w:r>
    </w:p>
    <w:p>
      <w:pPr>
        <w:pStyle w:val="0"/>
        <w:spacing w:before="200" w:line-rule="auto"/>
        <w:ind w:firstLine="540"/>
        <w:jc w:val="both"/>
      </w:pPr>
      <w:r>
        <w:rPr>
          <w:sz w:val="20"/>
        </w:rPr>
        <w:t xml:space="preserve">низкая активность граждан по участию в решении вопросов местного значения;</w:t>
      </w:r>
    </w:p>
    <w:p>
      <w:pPr>
        <w:pStyle w:val="0"/>
        <w:spacing w:before="200" w:line-rule="auto"/>
        <w:ind w:firstLine="540"/>
        <w:jc w:val="both"/>
      </w:pPr>
      <w:r>
        <w:rPr>
          <w:sz w:val="20"/>
        </w:rPr>
        <w:t xml:space="preserve">нехватка кадров органов местного самоуправления, недостаточно высокий профессиональный уровень;</w:t>
      </w:r>
    </w:p>
    <w:p>
      <w:pPr>
        <w:pStyle w:val="0"/>
        <w:spacing w:before="200" w:line-rule="auto"/>
        <w:ind w:firstLine="540"/>
        <w:jc w:val="both"/>
      </w:pPr>
      <w:r>
        <w:rPr>
          <w:sz w:val="20"/>
        </w:rPr>
        <w:t xml:space="preserve">отсутствие комплексного подхода к решению вопросов местного значения;</w:t>
      </w:r>
    </w:p>
    <w:p>
      <w:pPr>
        <w:pStyle w:val="0"/>
        <w:spacing w:before="200" w:line-rule="auto"/>
        <w:ind w:firstLine="540"/>
        <w:jc w:val="both"/>
      </w:pPr>
      <w:r>
        <w:rPr>
          <w:sz w:val="20"/>
        </w:rPr>
        <w:t xml:space="preserve">недостаточное правовое регулирование деятельности органов местного самоуправления по решению вопросов местного значения.</w:t>
      </w:r>
    </w:p>
    <w:p>
      <w:pPr>
        <w:pStyle w:val="0"/>
        <w:spacing w:before="200" w:line-rule="auto"/>
        <w:ind w:firstLine="540"/>
        <w:jc w:val="both"/>
      </w:pPr>
      <w:r>
        <w:rPr>
          <w:sz w:val="20"/>
        </w:rPr>
        <w:t xml:space="preserve">Разработка новой государственной программы обусловлена необходимостью в применении качественно новых подходов к решению указанных проблем.</w:t>
      </w:r>
    </w:p>
    <w:p>
      <w:pPr>
        <w:pStyle w:val="0"/>
        <w:spacing w:before="200" w:line-rule="auto"/>
        <w:ind w:firstLine="540"/>
        <w:jc w:val="both"/>
      </w:pPr>
      <w:r>
        <w:rPr>
          <w:sz w:val="20"/>
        </w:rPr>
        <w:t xml:space="preserve">Мероприятия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(далее - Программа) направлены на совершенствование механизмов взаимодействия исполнительных органов Костромской области с органами местного самоуправления, консолидацию общества, развитие институтов гражданского общества, в том числе социально ориентированных некоммерческих организаций.</w:t>
      </w:r>
    </w:p>
    <w:p>
      <w:pPr>
        <w:pStyle w:val="0"/>
        <w:jc w:val="both"/>
      </w:pPr>
      <w:r>
        <w:rPr>
          <w:sz w:val="20"/>
        </w:rPr>
      </w:r>
    </w:p>
    <w:p>
      <w:pPr>
        <w:pStyle w:val="2"/>
        <w:outlineLvl w:val="2"/>
        <w:jc w:val="center"/>
      </w:pPr>
      <w:r>
        <w:rPr>
          <w:sz w:val="20"/>
        </w:rPr>
        <w:t xml:space="preserve">Раздел II. СВЕДЕНИЯ О ВЗАИМОСВЯЗИ СО СТРАТЕГИЧЕСКИМИ</w:t>
      </w:r>
    </w:p>
    <w:p>
      <w:pPr>
        <w:pStyle w:val="2"/>
        <w:jc w:val="center"/>
      </w:pPr>
      <w:r>
        <w:rPr>
          <w:sz w:val="20"/>
        </w:rPr>
        <w:t xml:space="preserve">ПРИОРИТЕТАМИ, 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4. Государственные программы Российской Федерации в сфере реализации Программы не разработаны.</w:t>
      </w:r>
    </w:p>
    <w:p>
      <w:pPr>
        <w:pStyle w:val="0"/>
        <w:spacing w:before="200" w:line-rule="auto"/>
        <w:ind w:firstLine="540"/>
        <w:jc w:val="both"/>
      </w:pPr>
      <w:r>
        <w:rPr>
          <w:sz w:val="20"/>
        </w:rPr>
        <w:t xml:space="preserve">5. Приоритеты государственной политики в сфере деятельности социально ориентированных некоммерческих организаций и органов местного самоуправления определяются следующими нормативными правовыми актами:</w:t>
      </w:r>
    </w:p>
    <w:p>
      <w:pPr>
        <w:pStyle w:val="0"/>
        <w:spacing w:before="200" w:line-rule="auto"/>
        <w:ind w:firstLine="540"/>
        <w:jc w:val="both"/>
      </w:pPr>
      <w:r>
        <w:rPr>
          <w:sz w:val="20"/>
        </w:rPr>
        <w:t xml:space="preserve">1) Федеральным </w:t>
      </w:r>
      <w:hyperlink w:history="0" r:id="rId3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(в части определения возможных форм поддержки некоммерческих организаций органами государственной власти и органами местного самоуправления);</w:t>
      </w:r>
    </w:p>
    <w:p>
      <w:pPr>
        <w:pStyle w:val="0"/>
        <w:spacing w:before="200" w:line-rule="auto"/>
        <w:ind w:firstLine="540"/>
        <w:jc w:val="both"/>
      </w:pPr>
      <w:r>
        <w:rPr>
          <w:sz w:val="20"/>
        </w:rPr>
        <w:t xml:space="preserve">2) Федеральным </w:t>
      </w:r>
      <w:hyperlink w:history="0" r:id="rId3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(в части полномочий органов местного самоуправления по оказанию поддержки социально ориентированным некоммерческим организациям);</w:t>
      </w:r>
    </w:p>
    <w:p>
      <w:pPr>
        <w:pStyle w:val="0"/>
        <w:spacing w:before="200" w:line-rule="auto"/>
        <w:ind w:firstLine="540"/>
        <w:jc w:val="both"/>
      </w:pPr>
      <w:r>
        <w:rPr>
          <w:sz w:val="20"/>
        </w:rPr>
        <w:t xml:space="preserve">3) </w:t>
      </w:r>
      <w:hyperlink w:history="0" r:id="rId4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(в части установления мер, направленных на увеличение поддержки социально ориентированных некоммерческих организаций);</w:t>
      </w:r>
    </w:p>
    <w:p>
      <w:pPr>
        <w:pStyle w:val="0"/>
        <w:spacing w:before="200" w:line-rule="auto"/>
        <w:ind w:firstLine="540"/>
        <w:jc w:val="both"/>
      </w:pPr>
      <w:r>
        <w:rPr>
          <w:sz w:val="20"/>
        </w:rPr>
        <w:t xml:space="preserve">4) </w:t>
      </w:r>
      <w:hyperlink w:history="0" r:id="rId41"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части установления форм поддержки социально ориентированных некоммерческих организаций на территории Костромской области);</w:t>
      </w:r>
    </w:p>
    <w:p>
      <w:pPr>
        <w:pStyle w:val="0"/>
        <w:spacing w:before="200" w:line-rule="auto"/>
        <w:ind w:firstLine="540"/>
        <w:jc w:val="both"/>
      </w:pPr>
      <w:r>
        <w:rPr>
          <w:sz w:val="20"/>
        </w:rPr>
        <w:t xml:space="preserve">5) </w:t>
      </w:r>
      <w:hyperlink w:history="0" r:id="rId42" w:tooltip="Закон Костромской области от 07.07.2010 N 642-4-ЗКО (ред. от 26.04.2022) &quot;О взаимодействии органов государственной власти Костромской области с Советом муниципальных образований Костромской области&quot; (принят Костромской областной Думой 01.07.2010) {КонсультантПлюс}">
        <w:r>
          <w:rPr>
            <w:sz w:val="20"/>
            <w:color w:val="0000ff"/>
          </w:rPr>
          <w:t xml:space="preserve">Законом</w:t>
        </w:r>
      </w:hyperlink>
      <w:r>
        <w:rPr>
          <w:sz w:val="20"/>
        </w:rPr>
        <w:t xml:space="preserve"> Костромской области от 7 июля 2010 года N 642-4-ЗКО "О взаимодействии органов государственной власти Костромской области с Советом муниципальных образований Костромской области" (в части взаимодействия органов государственной власти Костромской области с Советом муниципальных образований Костромской области).</w:t>
      </w:r>
    </w:p>
    <w:p>
      <w:pPr>
        <w:pStyle w:val="0"/>
        <w:jc w:val="both"/>
      </w:pPr>
      <w:r>
        <w:rPr>
          <w:sz w:val="20"/>
        </w:rPr>
      </w:r>
    </w:p>
    <w:p>
      <w:pPr>
        <w:pStyle w:val="2"/>
        <w:outlineLvl w:val="2"/>
        <w:jc w:val="center"/>
      </w:pPr>
      <w:r>
        <w:rPr>
          <w:sz w:val="20"/>
        </w:rPr>
        <w:t xml:space="preserve">Раздел III. ОПИСАНИЕ ПРИОРИТЕТОВ ГОСУДАРСТВЕННОЙ ПОЛИТИКИ</w:t>
      </w:r>
    </w:p>
    <w:p>
      <w:pPr>
        <w:pStyle w:val="2"/>
        <w:jc w:val="center"/>
      </w:pPr>
      <w:r>
        <w:rPr>
          <w:sz w:val="20"/>
        </w:rPr>
        <w:t xml:space="preserve">В СФЕРЕ РЕАЛИЗАЦИИ ПРОГРАММЫ</w:t>
      </w:r>
    </w:p>
    <w:p>
      <w:pPr>
        <w:pStyle w:val="0"/>
        <w:jc w:val="both"/>
      </w:pPr>
      <w:r>
        <w:rPr>
          <w:sz w:val="20"/>
        </w:rPr>
      </w:r>
    </w:p>
    <w:p>
      <w:pPr>
        <w:pStyle w:val="0"/>
        <w:ind w:firstLine="540"/>
        <w:jc w:val="both"/>
      </w:pPr>
      <w:r>
        <w:rPr>
          <w:sz w:val="20"/>
        </w:rPr>
        <w:t xml:space="preserve">6. Основными приоритетами государственной политики в сфере реализации Программы являются:</w:t>
      </w:r>
    </w:p>
    <w:p>
      <w:pPr>
        <w:pStyle w:val="0"/>
        <w:spacing w:before="200" w:line-rule="auto"/>
        <w:ind w:firstLine="540"/>
        <w:jc w:val="both"/>
      </w:pPr>
      <w:r>
        <w:rPr>
          <w:sz w:val="20"/>
        </w:rPr>
        <w:t xml:space="preserve">1) повышение самоорганизации граждан для самостоятельного осуществления собственных инициатив по вопросам местного значения;</w:t>
      </w:r>
    </w:p>
    <w:p>
      <w:pPr>
        <w:pStyle w:val="0"/>
        <w:spacing w:before="200" w:line-rule="auto"/>
        <w:ind w:firstLine="540"/>
        <w:jc w:val="both"/>
      </w:pPr>
      <w:r>
        <w:rPr>
          <w:sz w:val="20"/>
        </w:rPr>
        <w:t xml:space="preserve">2) обеспечение участия населения в решении общественных, социально-экономических и нравственных задач, поиск новых подходов к сотрудничеству исполнительных органов, органов местного самоуправления и институтов гражданского общества.</w:t>
      </w:r>
    </w:p>
    <w:p>
      <w:pPr>
        <w:pStyle w:val="0"/>
        <w:spacing w:before="200" w:line-rule="auto"/>
        <w:ind w:firstLine="540"/>
        <w:jc w:val="both"/>
      </w:pPr>
      <w:r>
        <w:rPr>
          <w:sz w:val="20"/>
        </w:rPr>
        <w:t xml:space="preserve">7. В целях достижения показателей Программы утверждены:</w:t>
      </w:r>
    </w:p>
    <w:p>
      <w:pPr>
        <w:pStyle w:val="0"/>
        <w:spacing w:before="200" w:line-rule="auto"/>
        <w:ind w:firstLine="540"/>
        <w:jc w:val="both"/>
      </w:pPr>
      <w:r>
        <w:rPr>
          <w:sz w:val="20"/>
        </w:rPr>
        <w:t xml:space="preserve">1) </w:t>
      </w:r>
      <w:hyperlink w:history="0" w:anchor="P151"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возникших при реализации проектов развития, основанных на общественных инициативах, в номинации "Местные инициативы" (приложение N 1 к Программе);</w:t>
      </w:r>
    </w:p>
    <w:p>
      <w:pPr>
        <w:pStyle w:val="0"/>
        <w:spacing w:before="200" w:line-rule="auto"/>
        <w:ind w:firstLine="540"/>
        <w:jc w:val="both"/>
      </w:pPr>
      <w:r>
        <w:rPr>
          <w:sz w:val="20"/>
        </w:rPr>
        <w:t xml:space="preserve">2) </w:t>
      </w:r>
      <w:hyperlink w:history="0" w:anchor="P256"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 (приложение N 2 к Программе);</w:t>
      </w:r>
    </w:p>
    <w:p>
      <w:pPr>
        <w:pStyle w:val="0"/>
        <w:spacing w:before="200" w:line-rule="auto"/>
        <w:ind w:firstLine="540"/>
        <w:jc w:val="both"/>
      </w:pPr>
      <w:r>
        <w:rPr>
          <w:sz w:val="20"/>
        </w:rPr>
        <w:t xml:space="preserve">3) </w:t>
      </w:r>
      <w:hyperlink w:history="0" w:anchor="P355"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(приложение N 3 к Программе);</w:t>
      </w:r>
    </w:p>
    <w:p>
      <w:pPr>
        <w:pStyle w:val="0"/>
        <w:spacing w:before="200" w:line-rule="auto"/>
        <w:ind w:firstLine="540"/>
        <w:jc w:val="both"/>
      </w:pPr>
      <w:r>
        <w:rPr>
          <w:sz w:val="20"/>
        </w:rPr>
        <w:t xml:space="preserve">4) </w:t>
      </w:r>
      <w:hyperlink w:history="0" w:anchor="P462" w:tooltip="ПОРЯДОК">
        <w:r>
          <w:rPr>
            <w:sz w:val="20"/>
            <w:color w:val="0000ff"/>
          </w:rPr>
          <w:t xml:space="preserve">порядок</w:t>
        </w:r>
      </w:hyperlink>
      <w:r>
        <w:rPr>
          <w:sz w:val="20"/>
        </w:rPr>
        <w:t xml:space="preserve"> проведения конкурсного отбора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(приложения N 4 к Программе);</w:t>
      </w:r>
    </w:p>
    <w:p>
      <w:pPr>
        <w:pStyle w:val="0"/>
        <w:spacing w:before="200" w:line-rule="auto"/>
        <w:ind w:firstLine="540"/>
        <w:jc w:val="both"/>
      </w:pPr>
      <w:r>
        <w:rPr>
          <w:sz w:val="20"/>
        </w:rPr>
        <w:t xml:space="preserve">5) </w:t>
      </w:r>
      <w:hyperlink w:history="0" w:anchor="P709"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районов, муниципальных округов и городских округов Костромской области на софинансирование расходных обязательств муниципальных районов, муниципальных округов и городских округов Костромской области по решению отдельных вопросов местного значения, связанных с преобразованием муниципальных образований (приложение N 5 к Программе).</w:t>
      </w:r>
    </w:p>
    <w:p>
      <w:pPr>
        <w:pStyle w:val="0"/>
        <w:jc w:val="both"/>
      </w:pPr>
      <w:r>
        <w:rPr>
          <w:sz w:val="20"/>
        </w:rPr>
      </w:r>
    </w:p>
    <w:p>
      <w:pPr>
        <w:pStyle w:val="2"/>
        <w:outlineLvl w:val="2"/>
        <w:jc w:val="center"/>
      </w:pPr>
      <w:r>
        <w:rPr>
          <w:sz w:val="20"/>
        </w:rPr>
        <w:t xml:space="preserve">Раздел IV. ЦЕЛИ ПРОГРАММЫ</w:t>
      </w:r>
    </w:p>
    <w:p>
      <w:pPr>
        <w:pStyle w:val="0"/>
        <w:jc w:val="both"/>
      </w:pPr>
      <w:r>
        <w:rPr>
          <w:sz w:val="20"/>
        </w:rPr>
      </w:r>
    </w:p>
    <w:p>
      <w:pPr>
        <w:pStyle w:val="0"/>
        <w:ind w:firstLine="540"/>
        <w:jc w:val="both"/>
      </w:pPr>
      <w:r>
        <w:rPr>
          <w:sz w:val="20"/>
        </w:rPr>
        <w:t xml:space="preserve">8. Целями Программы являются:</w:t>
      </w:r>
    </w:p>
    <w:p>
      <w:pPr>
        <w:pStyle w:val="0"/>
        <w:spacing w:before="200" w:line-rule="auto"/>
        <w:ind w:firstLine="540"/>
        <w:jc w:val="both"/>
      </w:pPr>
      <w:r>
        <w:rPr>
          <w:sz w:val="20"/>
        </w:rPr>
        <w:t xml:space="preserve">1) увеличение к 2030 году доли жителей Костромской области, которым оказаны услуги или помощь социально ориентированными некоммерческими организациями, до 31,4 процента;</w:t>
      </w:r>
    </w:p>
    <w:p>
      <w:pPr>
        <w:pStyle w:val="0"/>
        <w:spacing w:before="200" w:line-rule="auto"/>
        <w:ind w:firstLine="540"/>
        <w:jc w:val="both"/>
      </w:pPr>
      <w:r>
        <w:rPr>
          <w:sz w:val="20"/>
        </w:rPr>
        <w:t xml:space="preserve">2) увеличение к 2030 году уровня удовлетворенности населения деятельностью органов местного самоуправления муниципальных образований Костромской области до 52 процентов.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"Государственная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 местного</w:t>
      </w:r>
    </w:p>
    <w:p>
      <w:pPr>
        <w:pStyle w:val="0"/>
        <w:jc w:val="right"/>
      </w:pPr>
      <w:r>
        <w:rPr>
          <w:sz w:val="20"/>
        </w:rPr>
        <w:t xml:space="preserve">самоуправления на территории</w:t>
      </w:r>
    </w:p>
    <w:p>
      <w:pPr>
        <w:pStyle w:val="0"/>
        <w:jc w:val="right"/>
      </w:pPr>
      <w:r>
        <w:rPr>
          <w:sz w:val="20"/>
        </w:rPr>
        <w:t xml:space="preserve">Костромской области"</w:t>
      </w:r>
    </w:p>
    <w:p>
      <w:pPr>
        <w:pStyle w:val="0"/>
        <w:jc w:val="both"/>
      </w:pPr>
      <w:r>
        <w:rPr>
          <w:sz w:val="20"/>
        </w:rPr>
      </w:r>
    </w:p>
    <w:bookmarkStart w:id="151" w:name="P151"/>
    <w:bookmarkEnd w:id="151"/>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софинансирование расходных обязательств</w:t>
      </w:r>
    </w:p>
    <w:p>
      <w:pPr>
        <w:pStyle w:val="2"/>
        <w:jc w:val="center"/>
      </w:pPr>
      <w:r>
        <w:rPr>
          <w:sz w:val="20"/>
        </w:rPr>
        <w:t xml:space="preserve">муниципальных образований Костромской области, возникших</w:t>
      </w:r>
    </w:p>
    <w:p>
      <w:pPr>
        <w:pStyle w:val="2"/>
        <w:jc w:val="center"/>
      </w:pPr>
      <w:r>
        <w:rPr>
          <w:sz w:val="20"/>
        </w:rPr>
        <w:t xml:space="preserve">при реализации проектов развития, основанных на общественных</w:t>
      </w:r>
    </w:p>
    <w:p>
      <w:pPr>
        <w:pStyle w:val="2"/>
        <w:jc w:val="center"/>
      </w:pPr>
      <w:r>
        <w:rPr>
          <w:sz w:val="20"/>
        </w:rPr>
        <w:t xml:space="preserve">инициативах, в номинации "Местные инициативы"</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3"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цели и условия предоставления субсидий из областного бюджета бюджетам муниципальных образований Костромской области на софинансирование проектов развития, основанных на общественных инициативах, в номинации "Местные инициативы" (далее соответственно - проект, субсидии), а также критерии отбора муниципальных образований Костромской области для предоставления субсидий.</w:t>
      </w:r>
    </w:p>
    <w:bookmarkStart w:id="160" w:name="P160"/>
    <w:bookmarkEnd w:id="160"/>
    <w:p>
      <w:pPr>
        <w:pStyle w:val="0"/>
        <w:spacing w:before="200" w:line-rule="auto"/>
        <w:ind w:firstLine="540"/>
        <w:jc w:val="both"/>
      </w:pPr>
      <w:r>
        <w:rPr>
          <w:sz w:val="20"/>
        </w:rPr>
        <w:t xml:space="preserve">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возникших при реализации проектов (далее - расходные обязательства).</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160" w:tooltip="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возникших при реализации проектов (далее - расходные обязательства).">
        <w:r>
          <w:rPr>
            <w:sz w:val="20"/>
            <w:color w:val="0000ff"/>
          </w:rPr>
          <w:t xml:space="preserve">пункте 2</w:t>
        </w:r>
      </w:hyperlink>
      <w:r>
        <w:rPr>
          <w:sz w:val="20"/>
        </w:rPr>
        <w:t xml:space="preserve"> настоящего Порядка.</w:t>
      </w:r>
    </w:p>
    <w:bookmarkStart w:id="162" w:name="P162"/>
    <w:bookmarkEnd w:id="162"/>
    <w:p>
      <w:pPr>
        <w:pStyle w:val="0"/>
        <w:spacing w:before="200" w:line-rule="auto"/>
        <w:ind w:firstLine="540"/>
        <w:jc w:val="both"/>
      </w:pPr>
      <w:r>
        <w:rPr>
          <w:sz w:val="20"/>
        </w:rPr>
        <w:t xml:space="preserve">4. Критерием отбора муниципальных образований Костромской области для предоставления субсидий является победа в конкурсном отборе по номинации "Местные инициативы", проведенном в соответствии с </w:t>
      </w:r>
      <w:hyperlink w:history="0" r:id="rId44" w:tooltip="Постановление Губернатора Костромской области от 29.12.2017 N 275 (ред. от 17.08.2023) &quot;О конкурсном отборе муниципальных образований Костромской области в целях реализации проектов развития, основанных на общественных инициативах&quot; (вместе с &quot;Положением о конкурсном отборе муниципальных образований Костромской области в целях реализации проектов развития, основанных на общественных инициативах&quot;) {КонсультантПлюс}">
        <w:r>
          <w:rPr>
            <w:sz w:val="20"/>
            <w:color w:val="0000ff"/>
          </w:rPr>
          <w:t xml:space="preserve">положением</w:t>
        </w:r>
      </w:hyperlink>
      <w:r>
        <w:rPr>
          <w:sz w:val="20"/>
        </w:rPr>
        <w:t xml:space="preserve"> о конкурсном отборе муниципальных образований Костромской области в целях реализации проектов развития, основанных на общественных инициативах, утвержденным постановлением губернатора Костромской области от 29 декабря 2017 года N 275 "О конкурсном отборе муниципальных образований Костромской области в целях реализации проектов развития, основанных на общественных инициативах" (далее - конкурсный отбор).</w:t>
      </w:r>
    </w:p>
    <w:p>
      <w:pPr>
        <w:pStyle w:val="0"/>
        <w:spacing w:before="200" w:line-rule="auto"/>
        <w:ind w:firstLine="540"/>
        <w:jc w:val="both"/>
      </w:pPr>
      <w:r>
        <w:rPr>
          <w:sz w:val="20"/>
        </w:rPr>
        <w:t xml:space="preserve">5.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bookmarkStart w:id="164" w:name="P164"/>
    <w:bookmarkEnd w:id="164"/>
    <w:p>
      <w:pPr>
        <w:pStyle w:val="0"/>
        <w:spacing w:before="200" w:line-rule="auto"/>
        <w:ind w:firstLine="540"/>
        <w:jc w:val="both"/>
      </w:pPr>
      <w:r>
        <w:rPr>
          <w:sz w:val="20"/>
        </w:rPr>
        <w:t xml:space="preserve">6. Условиями предоставления и расходования субсидий являются:</w:t>
      </w:r>
    </w:p>
    <w:p>
      <w:pPr>
        <w:pStyle w:val="0"/>
        <w:spacing w:before="200" w:line-rule="auto"/>
        <w:ind w:firstLine="540"/>
        <w:jc w:val="both"/>
      </w:pPr>
      <w:r>
        <w:rPr>
          <w:sz w:val="20"/>
        </w:rPr>
        <w:t xml:space="preserve">1) наличие в муниципальном образовании Костромской области утвержденной муниципальной программы, предусматривающей реализацию расходного обязательства (далее - муниципальная программа);</w:t>
      </w:r>
    </w:p>
    <w:p>
      <w:pPr>
        <w:pStyle w:val="0"/>
        <w:spacing w:before="200" w:line-rule="auto"/>
        <w:ind w:firstLine="540"/>
        <w:jc w:val="both"/>
      </w:pPr>
      <w:r>
        <w:rPr>
          <w:sz w:val="20"/>
        </w:rPr>
        <w:t xml:space="preserve">2) заключение соглашения о предоставлении субсидии между главным распорядителем и получателем субсидии.</w:t>
      </w:r>
    </w:p>
    <w:bookmarkStart w:id="167" w:name="P167"/>
    <w:bookmarkEnd w:id="167"/>
    <w:p>
      <w:pPr>
        <w:pStyle w:val="0"/>
        <w:spacing w:before="200" w:line-rule="auto"/>
        <w:ind w:firstLine="540"/>
        <w:jc w:val="both"/>
      </w:pPr>
      <w:r>
        <w:rPr>
          <w:sz w:val="20"/>
        </w:rPr>
        <w:t xml:space="preserve">7. Для получения субсидии получатели субсидий в срок до 15 января текущего финансового года направляют главному распорядителю:</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муниципальную программу;</w:t>
      </w:r>
    </w:p>
    <w:p>
      <w:pPr>
        <w:pStyle w:val="0"/>
        <w:spacing w:before="200" w:line-rule="auto"/>
        <w:ind w:firstLine="540"/>
        <w:jc w:val="both"/>
      </w:pPr>
      <w:r>
        <w:rPr>
          <w:sz w:val="20"/>
        </w:rPr>
        <w:t xml:space="preserve">2) </w:t>
      </w:r>
      <w:hyperlink w:history="0" w:anchor="P214" w:tooltip="                                  ЗАЯВКА">
        <w:r>
          <w:rPr>
            <w:sz w:val="20"/>
            <w:color w:val="0000ff"/>
          </w:rPr>
          <w:t xml:space="preserve">заявку</w:t>
        </w:r>
      </w:hyperlink>
      <w:r>
        <w:rPr>
          <w:sz w:val="20"/>
        </w:rPr>
        <w:t xml:space="preserve"> на предоставление субсидии из областного бюджета бюджетам муниципальных образований Костромской области на софинансирование расходного обязательства муниципальных образований Костромской области по реализации проектов развития, основанных на общественных инициативах, в номинации "Местные инициативы" по форме согласно приложению к настоящему Порядку;</w:t>
      </w:r>
    </w:p>
    <w:p>
      <w:pPr>
        <w:pStyle w:val="0"/>
        <w:spacing w:before="200" w:line-rule="auto"/>
        <w:ind w:firstLine="540"/>
        <w:jc w:val="both"/>
      </w:pPr>
      <w:r>
        <w:rPr>
          <w:sz w:val="20"/>
        </w:rPr>
        <w:t xml:space="preserve">3) заверенную копию локальной сметы (сметного расчета) по проекту, получившему в соответствии с Градостроительным кодексом Российской Федерации положительное заключение о проверке сметной стоимости или государственной экспертизы проектной документации.</w:t>
      </w:r>
    </w:p>
    <w:bookmarkStart w:id="171" w:name="P171"/>
    <w:bookmarkEnd w:id="171"/>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45"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9. Размер субсидии бюджету i-го муниципального образования Костромской области определяется как разница между стоимостью проекта и объемом средств, направляемых из бюджета i-го муниципального образования Костромской области на исполнение расходного обязательства с учетом предельного уровня софинансирования, установленного </w:t>
      </w:r>
      <w:hyperlink w:history="0" w:anchor="P171" w:tooltip="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пунктом 8.1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quot;О правилах формирования, предоставления и распределения субсидий из областного бюджета бюдж...">
        <w:r>
          <w:rPr>
            <w:sz w:val="20"/>
            <w:color w:val="0000ff"/>
          </w:rPr>
          <w:t xml:space="preserve">пунктом 8</w:t>
        </w:r>
      </w:hyperlink>
      <w:r>
        <w:rPr>
          <w:sz w:val="20"/>
        </w:rPr>
        <w:t xml:space="preserve"> настоящего Порядка, и внебюджетных источников.</w:t>
      </w:r>
    </w:p>
    <w:p>
      <w:pPr>
        <w:pStyle w:val="0"/>
        <w:spacing w:before="200" w:line-rule="auto"/>
        <w:ind w:firstLine="540"/>
        <w:jc w:val="both"/>
      </w:pPr>
      <w:r>
        <w:rPr>
          <w:sz w:val="20"/>
        </w:rPr>
        <w:t xml:space="preserve">10. Субсидия предоставляется на основании соглашения о предоставлении субсидии (далее - соглашение), заключенного в соответствии с типовой формой соглашения, утвержденной департаментом финансов Костромской области.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или его расторжение, заключаются по типовым формам, утвержденным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Костромской области.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11. Перечисление субсидий из областного бюджета в бюджеты муниципальных образований Костромской области осуществляется в установленном порядке на единые счета бюджетов муниципальных образований Костромской области, открытые финансовым органам муниципальных образований Костромской области в Управлении Федерального казначейства по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в доле, соответствующей уровню софинансирования расходного обязательства муниципального образования Костромской области, установленному соглашением, при оплате денежного обязательства получателя средств местного бюджета, соответствующего целям предоставления субсидий.</w:t>
      </w:r>
    </w:p>
    <w:p>
      <w:pPr>
        <w:pStyle w:val="0"/>
        <w:spacing w:before="200" w:line-rule="auto"/>
        <w:ind w:firstLine="540"/>
        <w:jc w:val="both"/>
      </w:pPr>
      <w:r>
        <w:rPr>
          <w:sz w:val="20"/>
        </w:rPr>
        <w:t xml:space="preserve">Операции по перечислению субсидий бюджетам муниципальных образований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от имени главного распорядителя осуществляет Управление Федерального казначейства по Костромской области в порядке, установленном Федеральным казначейством, на основании решения главного распорядителя о передаче Управлению Федерального казначейства по Костромской области полномочий получателя средств областного бюджета по перечислению субсидии.</w:t>
      </w:r>
    </w:p>
    <w:p>
      <w:pPr>
        <w:pStyle w:val="0"/>
        <w:spacing w:before="200" w:line-rule="auto"/>
        <w:ind w:firstLine="540"/>
        <w:jc w:val="both"/>
      </w:pPr>
      <w:r>
        <w:rPr>
          <w:sz w:val="20"/>
        </w:rPr>
        <w:t xml:space="preserve">12.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Костромской области и (или) федеральных целевых программ или результатов федеральных проектов, в том числе федеральных проектов, не входящих в состав национальных проектов,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13. Объем бюджетных ассигнований бюджета муниципального образования Костромской области на финансовое обеспечение расходного обязательства муниципального образования Костромской области, софинансируемого за счет субсидии, утверждается муниципальным правовым актом о бюджете муниципального образования Костромской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14. При распределении субсидий между бюджетами муниципальных образований Костромской области размер субсидии бюджету i-го муниципального образования Костромской области в финансовом году не может превышать размер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15.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отбора и условиям предоставления субсидий, установленным </w:t>
      </w:r>
      <w:hyperlink w:history="0" w:anchor="P162" w:tooltip="4. Критерием отбора муниципальных образований Костромской области для предоставления субсидий является победа в конкурсном отборе по номинации &quot;Местные инициативы&quot;, проведенном в соответствии с положением о конкурсном отборе муниципальных образований Костромской области в целях реализации проектов развития, основанных на общественных инициативах, утвержденным постановлением губернатора Костромской области от 29 декабря 2017 года N 275 &quot;О конкурсном отборе муниципальных образований Костромской области в ц...">
        <w:r>
          <w:rPr>
            <w:sz w:val="20"/>
            <w:color w:val="0000ff"/>
          </w:rPr>
          <w:t xml:space="preserve">пунктами 4</w:t>
        </w:r>
      </w:hyperlink>
      <w:r>
        <w:rPr>
          <w:sz w:val="20"/>
        </w:rPr>
        <w:t xml:space="preserve">, </w:t>
      </w:r>
      <w:hyperlink w:history="0" w:anchor="P164" w:tooltip="6. Условиями предоставления и расходования субсидий являютс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непредставление получателем субсидии документов, указанных в </w:t>
      </w:r>
      <w:hyperlink w:history="0" w:anchor="P167" w:tooltip="7. Для получения субсидии получатели субсидий в срок до 15 января текущего финансового года направляют главному распорядителю:">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16.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4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17. Оценка эффективности использования и соблюдения условий предоставления субсидии осуществляется главным распорядителем исходя из достижения значения результата использования субсидии, предусмотренного соглашением:</w:t>
      </w:r>
    </w:p>
    <w:p>
      <w:pPr>
        <w:pStyle w:val="0"/>
        <w:spacing w:before="200" w:line-rule="auto"/>
        <w:ind w:firstLine="540"/>
        <w:jc w:val="both"/>
      </w:pPr>
      <w:r>
        <w:rPr>
          <w:sz w:val="20"/>
        </w:rPr>
        <w:t xml:space="preserve">количество проектов развития, основанных на общественных инициативах, в номинации "Местные инициативы", получивших поддержку из областного бюджета.</w:t>
      </w:r>
    </w:p>
    <w:p>
      <w:pPr>
        <w:pStyle w:val="0"/>
        <w:spacing w:before="200" w:line-rule="auto"/>
        <w:ind w:firstLine="540"/>
        <w:jc w:val="both"/>
      </w:pPr>
      <w:r>
        <w:rPr>
          <w:sz w:val="20"/>
        </w:rPr>
        <w:t xml:space="preserve">18. Получатели субсидий не позднее 3-го рабочего дня месяца, следующего за отчетным годом, представляют главному распорядителю отчеты о расходовании субсидии, о достижении результатов использования субсидии по формам и в сроки, установленные в соглашении.</w:t>
      </w:r>
    </w:p>
    <w:p>
      <w:pPr>
        <w:pStyle w:val="0"/>
        <w:spacing w:before="200" w:line-rule="auto"/>
        <w:ind w:firstLine="540"/>
        <w:jc w:val="both"/>
      </w:pPr>
      <w:r>
        <w:rPr>
          <w:sz w:val="20"/>
        </w:rPr>
        <w:t xml:space="preserve">Одновременно с отчетами, но не позднее 31 января очередного финансового года, получатели субсидий представляют протокол собрания (схода) инициативной группы граждан - инициаторов проекта о приемке выполненных работ по проекту.</w:t>
      </w:r>
    </w:p>
    <w:p>
      <w:pPr>
        <w:pStyle w:val="0"/>
        <w:spacing w:before="200" w:line-rule="auto"/>
        <w:ind w:firstLine="540"/>
        <w:jc w:val="both"/>
      </w:pPr>
      <w:r>
        <w:rPr>
          <w:sz w:val="20"/>
        </w:rPr>
        <w:t xml:space="preserve">19.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20.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21.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22. Контроль за соблюдением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4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23.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Костромской области</w:t>
      </w:r>
    </w:p>
    <w:p>
      <w:pPr>
        <w:pStyle w:val="0"/>
        <w:jc w:val="right"/>
      </w:pPr>
      <w:r>
        <w:rPr>
          <w:sz w:val="20"/>
        </w:rPr>
        <w:t xml:space="preserve">на софинансирование расходных</w:t>
      </w:r>
    </w:p>
    <w:p>
      <w:pPr>
        <w:pStyle w:val="0"/>
        <w:jc w:val="right"/>
      </w:pPr>
      <w:r>
        <w:rPr>
          <w:sz w:val="20"/>
        </w:rPr>
        <w:t xml:space="preserve">обязательств муниципальных</w:t>
      </w:r>
    </w:p>
    <w:p>
      <w:pPr>
        <w:pStyle w:val="0"/>
        <w:jc w:val="right"/>
      </w:pPr>
      <w:r>
        <w:rPr>
          <w:sz w:val="20"/>
        </w:rPr>
        <w:t xml:space="preserve">образований Костромской области,</w:t>
      </w:r>
    </w:p>
    <w:p>
      <w:pPr>
        <w:pStyle w:val="0"/>
        <w:jc w:val="right"/>
      </w:pPr>
      <w:r>
        <w:rPr>
          <w:sz w:val="20"/>
        </w:rPr>
        <w:t xml:space="preserve">возникших при реализации</w:t>
      </w:r>
    </w:p>
    <w:p>
      <w:pPr>
        <w:pStyle w:val="0"/>
        <w:jc w:val="right"/>
      </w:pPr>
      <w:r>
        <w:rPr>
          <w:sz w:val="20"/>
        </w:rPr>
        <w:t xml:space="preserve">проектов развития, основанных</w:t>
      </w:r>
    </w:p>
    <w:p>
      <w:pPr>
        <w:pStyle w:val="0"/>
        <w:jc w:val="right"/>
      </w:pPr>
      <w:r>
        <w:rPr>
          <w:sz w:val="20"/>
        </w:rPr>
        <w:t xml:space="preserve">на общественных инициативах,</w:t>
      </w:r>
    </w:p>
    <w:p>
      <w:pPr>
        <w:pStyle w:val="0"/>
        <w:jc w:val="right"/>
      </w:pPr>
      <w:r>
        <w:rPr>
          <w:sz w:val="20"/>
        </w:rPr>
        <w:t xml:space="preserve">в номинации "Местные инициативы"</w:t>
      </w:r>
    </w:p>
    <w:p>
      <w:pPr>
        <w:pStyle w:val="0"/>
        <w:jc w:val="both"/>
      </w:pPr>
      <w:r>
        <w:rPr>
          <w:sz w:val="20"/>
        </w:rPr>
      </w:r>
    </w:p>
    <w:bookmarkStart w:id="214" w:name="P214"/>
    <w:bookmarkEnd w:id="214"/>
    <w:p>
      <w:pPr>
        <w:pStyle w:val="1"/>
        <w:jc w:val="both"/>
      </w:pPr>
      <w:r>
        <w:rPr>
          <w:sz w:val="20"/>
        </w:rPr>
        <w:t xml:space="preserve">                                  ЗАЯВКА</w:t>
      </w:r>
    </w:p>
    <w:p>
      <w:pPr>
        <w:pStyle w:val="1"/>
        <w:jc w:val="both"/>
      </w:pPr>
      <w:r>
        <w:rPr>
          <w:sz w:val="20"/>
        </w:rPr>
        <w:t xml:space="preserve">         на предоставление субсидий из областного бюджета бюджетам</w:t>
      </w:r>
    </w:p>
    <w:p>
      <w:pPr>
        <w:pStyle w:val="1"/>
        <w:jc w:val="both"/>
      </w:pPr>
      <w:r>
        <w:rPr>
          <w:sz w:val="20"/>
        </w:rPr>
        <w:t xml:space="preserve">               муниципальных образований Костромской области</w:t>
      </w:r>
    </w:p>
    <w:p>
      <w:pPr>
        <w:pStyle w:val="1"/>
        <w:jc w:val="both"/>
      </w:pPr>
      <w:r>
        <w:rPr>
          <w:sz w:val="20"/>
        </w:rPr>
        <w:t xml:space="preserve">        на софинансирование расходного обязательства муниципальных</w:t>
      </w:r>
    </w:p>
    <w:p>
      <w:pPr>
        <w:pStyle w:val="1"/>
        <w:jc w:val="both"/>
      </w:pPr>
      <w:r>
        <w:rPr>
          <w:sz w:val="20"/>
        </w:rPr>
        <w:t xml:space="preserve">         образований Костромской области, возникшего при реализации</w:t>
      </w:r>
    </w:p>
    <w:p>
      <w:pPr>
        <w:pStyle w:val="1"/>
        <w:jc w:val="both"/>
      </w:pPr>
      <w:r>
        <w:rPr>
          <w:sz w:val="20"/>
        </w:rPr>
        <w:t xml:space="preserve">        проектов развития, основанных на общественных инициативах,</w:t>
      </w:r>
    </w:p>
    <w:p>
      <w:pPr>
        <w:pStyle w:val="1"/>
        <w:jc w:val="both"/>
      </w:pPr>
      <w:r>
        <w:rPr>
          <w:sz w:val="20"/>
        </w:rPr>
        <w:t xml:space="preserve">                     в номинации "Местные инициативы"</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на  реализацию проекта развития, основанного на общественных инициативах, в</w:t>
      </w:r>
    </w:p>
    <w:p>
      <w:pPr>
        <w:pStyle w:val="1"/>
        <w:jc w:val="both"/>
      </w:pPr>
      <w:r>
        <w:rPr>
          <w:sz w:val="20"/>
        </w:rPr>
        <w:t xml:space="preserve">номинации "Местные инициативы" ____________________________________________</w:t>
      </w:r>
    </w:p>
    <w:p>
      <w:pPr>
        <w:pStyle w:val="1"/>
        <w:jc w:val="both"/>
      </w:pPr>
      <w:r>
        <w:rPr>
          <w:sz w:val="20"/>
        </w:rPr>
        <w:t xml:space="preserve">                                          (наименование проекта)</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муниципального образования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"Государственная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 местного</w:t>
      </w:r>
    </w:p>
    <w:p>
      <w:pPr>
        <w:pStyle w:val="0"/>
        <w:jc w:val="right"/>
      </w:pPr>
      <w:r>
        <w:rPr>
          <w:sz w:val="20"/>
        </w:rPr>
        <w:t xml:space="preserve">самоуправления на территории</w:t>
      </w:r>
    </w:p>
    <w:p>
      <w:pPr>
        <w:pStyle w:val="0"/>
        <w:jc w:val="right"/>
      </w:pPr>
      <w:r>
        <w:rPr>
          <w:sz w:val="20"/>
        </w:rPr>
        <w:t xml:space="preserve">Костромской области"</w:t>
      </w:r>
    </w:p>
    <w:p>
      <w:pPr>
        <w:pStyle w:val="0"/>
        <w:jc w:val="both"/>
      </w:pPr>
      <w:r>
        <w:rPr>
          <w:sz w:val="20"/>
        </w:rPr>
      </w:r>
    </w:p>
    <w:bookmarkStart w:id="256" w:name="P256"/>
    <w:bookmarkEnd w:id="256"/>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софинансирование расходных обязательств</w:t>
      </w:r>
    </w:p>
    <w:p>
      <w:pPr>
        <w:pStyle w:val="2"/>
        <w:jc w:val="center"/>
      </w:pPr>
      <w:r>
        <w:rPr>
          <w:sz w:val="20"/>
        </w:rPr>
        <w:t xml:space="preserve">муниципальных образований Костромской области</w:t>
      </w:r>
    </w:p>
    <w:p>
      <w:pPr>
        <w:pStyle w:val="2"/>
        <w:jc w:val="center"/>
      </w:pPr>
      <w:r>
        <w:rPr>
          <w:sz w:val="20"/>
        </w:rPr>
        <w:t xml:space="preserve">по решению отдельных вопросов местного значения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8"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порядок, цели, условия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 (далее - субсидии), критерии отбора муниципальных образований Костромской области для предоставления субсидий.</w:t>
      </w:r>
    </w:p>
    <w:bookmarkStart w:id="264" w:name="P264"/>
    <w:bookmarkEnd w:id="264"/>
    <w:p>
      <w:pPr>
        <w:pStyle w:val="0"/>
        <w:spacing w:before="200" w:line-rule="auto"/>
        <w:ind w:firstLine="540"/>
        <w:jc w:val="both"/>
      </w:pPr>
      <w:r>
        <w:rPr>
          <w:sz w:val="20"/>
        </w:rPr>
        <w:t xml:space="preserve">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по решению отдельных вопросов местного значения (далее - расходные обязательства).</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264" w:tooltip="2. Субсидии бюджетам муниципальных образований Костромской области предоставляются в целях софинансирования расходных обязательств муниципальных образований Костромской области по решению отдельных вопросов местного значения (далее - расходные обязательства).">
        <w:r>
          <w:rPr>
            <w:sz w:val="20"/>
            <w:color w:val="0000ff"/>
          </w:rPr>
          <w:t xml:space="preserve">пункте 2</w:t>
        </w:r>
      </w:hyperlink>
      <w:r>
        <w:rPr>
          <w:sz w:val="20"/>
        </w:rPr>
        <w:t xml:space="preserve"> настоящего Порядка.</w:t>
      </w:r>
    </w:p>
    <w:bookmarkStart w:id="266" w:name="P266"/>
    <w:bookmarkEnd w:id="266"/>
    <w:p>
      <w:pPr>
        <w:pStyle w:val="0"/>
        <w:spacing w:before="200" w:line-rule="auto"/>
        <w:ind w:firstLine="540"/>
        <w:jc w:val="both"/>
      </w:pPr>
      <w:r>
        <w:rPr>
          <w:sz w:val="20"/>
        </w:rPr>
        <w:t xml:space="preserve">4. Критерием отбора муниципальных образований Костромской области для предоставления субсидий является победа муниципального образования Костромской области в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проведенном в соответствии с </w:t>
      </w:r>
      <w:hyperlink w:history="0" r:id="rId49" w:tooltip="Постановление Губернатора Костромской области от 24.07.2014 N 137 (ред. от 27.10.2023) &quot;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quot; (вместе с &quot;Положением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 {КонсультантПлюс}">
        <w:r>
          <w:rPr>
            <w:sz w:val="20"/>
            <w:color w:val="0000ff"/>
          </w:rPr>
          <w:t xml:space="preserve">постановлением</w:t>
        </w:r>
      </w:hyperlink>
      <w:r>
        <w:rPr>
          <w:sz w:val="20"/>
        </w:rPr>
        <w:t xml:space="preserve"> губернатора Костромской области от 24 июля 2014 года N 137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или наличие на территории муниципального образования Костромской области органа территориального общественного самоуправления, признанного победителем в соответствующей номинации.</w:t>
      </w:r>
    </w:p>
    <w:p>
      <w:pPr>
        <w:pStyle w:val="0"/>
        <w:spacing w:before="200" w:line-rule="auto"/>
        <w:ind w:firstLine="540"/>
        <w:jc w:val="both"/>
      </w:pPr>
      <w:r>
        <w:rPr>
          <w:sz w:val="20"/>
        </w:rPr>
        <w:t xml:space="preserve">5.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bookmarkStart w:id="268" w:name="P268"/>
    <w:bookmarkEnd w:id="268"/>
    <w:p>
      <w:pPr>
        <w:pStyle w:val="0"/>
        <w:spacing w:before="200" w:line-rule="auto"/>
        <w:ind w:firstLine="540"/>
        <w:jc w:val="both"/>
      </w:pPr>
      <w:r>
        <w:rPr>
          <w:sz w:val="20"/>
        </w:rPr>
        <w:t xml:space="preserve">6. Условиями предоставления и расходования субсидий являются:</w:t>
      </w:r>
    </w:p>
    <w:p>
      <w:pPr>
        <w:pStyle w:val="0"/>
        <w:spacing w:before="200" w:line-rule="auto"/>
        <w:ind w:firstLine="540"/>
        <w:jc w:val="both"/>
      </w:pPr>
      <w:r>
        <w:rPr>
          <w:sz w:val="20"/>
        </w:rPr>
        <w:t xml:space="preserve">1) наличие в муниципальном образовании Костромской области утвержденной муниципальной программы, предусматривающей реализацию расходного обязательства;</w:t>
      </w:r>
    </w:p>
    <w:p>
      <w:pPr>
        <w:pStyle w:val="0"/>
        <w:spacing w:before="200" w:line-rule="auto"/>
        <w:ind w:firstLine="540"/>
        <w:jc w:val="both"/>
      </w:pPr>
      <w:r>
        <w:rPr>
          <w:sz w:val="20"/>
        </w:rPr>
        <w:t xml:space="preserve">2) заключение соглашения о предоставлении субсидии между главным распорядителем и получателем субсидии.</w:t>
      </w:r>
    </w:p>
    <w:bookmarkStart w:id="271" w:name="P271"/>
    <w:bookmarkEnd w:id="271"/>
    <w:p>
      <w:pPr>
        <w:pStyle w:val="0"/>
        <w:spacing w:before="200" w:line-rule="auto"/>
        <w:ind w:firstLine="540"/>
        <w:jc w:val="both"/>
      </w:pPr>
      <w:r>
        <w:rPr>
          <w:sz w:val="20"/>
        </w:rPr>
        <w:t xml:space="preserve">7. Для получения субсидии получатели субсидий в срок до 15 января текущего финансового года направляют главному распорядителю:</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муниципальную программу;</w:t>
      </w:r>
    </w:p>
    <w:p>
      <w:pPr>
        <w:pStyle w:val="0"/>
        <w:spacing w:before="200" w:line-rule="auto"/>
        <w:ind w:firstLine="540"/>
        <w:jc w:val="both"/>
      </w:pPr>
      <w:r>
        <w:rPr>
          <w:sz w:val="20"/>
        </w:rPr>
        <w:t xml:space="preserve">2) </w:t>
      </w:r>
      <w:hyperlink w:history="0" w:anchor="P314" w:tooltip="                                  ЗАЯВКА">
        <w:r>
          <w:rPr>
            <w:sz w:val="20"/>
            <w:color w:val="0000ff"/>
          </w:rPr>
          <w:t xml:space="preserve">заявку</w:t>
        </w:r>
      </w:hyperlink>
      <w:r>
        <w:rPr>
          <w:sz w:val="20"/>
        </w:rPr>
        <w:t xml:space="preserve"> на предоставление субсидии из областного бюджета бюджетам муниципальных образований Костромской области на софинансирование расходного обязательства муниципальных образований Костромской области по решению отдельных вопросов местного значения по форме согласно приложению к настоящему Порядку.</w:t>
      </w:r>
    </w:p>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50"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9. Размер субсидии определяется в соответствии с </w:t>
      </w:r>
      <w:hyperlink w:history="0" r:id="rId51" w:tooltip="Постановление Губернатора Костромской области от 24.07.2014 N 137 (ред. от 27.10.2023) &quot;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quot; (вместе с &quot;Положением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 {КонсультантПлюс}">
        <w:r>
          <w:rPr>
            <w:sz w:val="20"/>
            <w:color w:val="0000ff"/>
          </w:rPr>
          <w:t xml:space="preserve">постановлением</w:t>
        </w:r>
      </w:hyperlink>
      <w:r>
        <w:rPr>
          <w:sz w:val="20"/>
        </w:rPr>
        <w:t xml:space="preserve"> губернатора Костромской области от 24 июля 2014 года N 137 "Об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w:t>
      </w:r>
    </w:p>
    <w:p>
      <w:pPr>
        <w:pStyle w:val="0"/>
        <w:spacing w:before="200" w:line-rule="auto"/>
        <w:ind w:firstLine="540"/>
        <w:jc w:val="both"/>
      </w:pPr>
      <w:r>
        <w:rPr>
          <w:sz w:val="20"/>
        </w:rPr>
        <w:t xml:space="preserve">10. Субсидия предоставляется на основании соглашения о предоставлении субсидии (далее - соглашение), заключенного в соответствии с типовой формой соглашения, утвержденной департаментом финансов Костромской области.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или его расторжение, заключаются по типовым формам, утвержденным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Костромской области.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11. Перечисление субсидий из областного бюджета в бюджеты муниципальных образований Костромской области осуществляется в установленном порядке на единые счета бюджетов муниципальных образований Костромской области, открытые финансовым органам муниципальных образований Костромской области в Управлении Федерального казначейства по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в доле, соответствующей уровню софинансирования расходного обязательства муниципального образования Костромской области, установленному соглашением, при оплате денежного обязательства получателя средств местного бюджета, соответствующего целям предоставления субсидий.</w:t>
      </w:r>
    </w:p>
    <w:p>
      <w:pPr>
        <w:pStyle w:val="0"/>
        <w:spacing w:before="200" w:line-rule="auto"/>
        <w:ind w:firstLine="540"/>
        <w:jc w:val="both"/>
      </w:pPr>
      <w:r>
        <w:rPr>
          <w:sz w:val="20"/>
        </w:rPr>
        <w:t xml:space="preserve">Операции по перечислению субсидий бюджетам муниципальных образований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от имени главного распорядителя осуществляет Управление Федерального казначейства по Костромской области в порядке, установленном Федеральным казначейством, на основании решения главного распорядителя о передаче Управлению Федерального казначейства по Костромской области полномочий получателя средств областного бюджета по перечислению субсидии.</w:t>
      </w:r>
    </w:p>
    <w:p>
      <w:pPr>
        <w:pStyle w:val="0"/>
        <w:spacing w:before="200" w:line-rule="auto"/>
        <w:ind w:firstLine="540"/>
        <w:jc w:val="both"/>
      </w:pPr>
      <w:r>
        <w:rPr>
          <w:sz w:val="20"/>
        </w:rPr>
        <w:t xml:space="preserve">12.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Костромской области и (или) федеральных целевых программ или результатов федеральных проектов, в том числе федеральных проектов, не входящих в состав национальных проектов,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13. Объем бюджетных ассигнований бюджета муниципального образования Костромской области на финансовое обеспечение расходного обязательства муниципального образования Костромской области, софинансируемого за счет субсидии, утверждается муниципальным правовым актом о бюджете муниципального образования Костромской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14. При распределении субсидий между бюджетами муниципальных образований Костромской области размер субсидии бюджету i-го муниципального образования Костромской области в финансовом году не может превышать размер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15.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отбора и условиям предоставления субсидий, установленным </w:t>
      </w:r>
      <w:hyperlink w:history="0" w:anchor="P266" w:tooltip="4. Критерием отбора муниципальных образований Костромской области для предоставления субсидий является победа муниципального образования Костромской области в областном конкурсе на лучшую организацию работы территориального общественного самоуправления среди муниципальных образований Костромской области и среди органов территориального общественного самоуправления Костромской области, проведенном в соответствии с постановлением губернатора Костромской области от 24 июля 2014 года N 137 &quot;Об областном конк...">
        <w:r>
          <w:rPr>
            <w:sz w:val="20"/>
            <w:color w:val="0000ff"/>
          </w:rPr>
          <w:t xml:space="preserve">пунктами 4</w:t>
        </w:r>
      </w:hyperlink>
      <w:r>
        <w:rPr>
          <w:sz w:val="20"/>
        </w:rPr>
        <w:t xml:space="preserve">, </w:t>
      </w:r>
      <w:hyperlink w:history="0" w:anchor="P268" w:tooltip="6. Условиями предоставления и расходования субсидий являютс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непредставление получателем субсидии документов, указанных в </w:t>
      </w:r>
      <w:hyperlink w:history="0" w:anchor="P271" w:tooltip="7. Для получения субсидии получатели субсидий в срок до 15 января текущего финансового года направляют главному распорядителю:">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16.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5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17. Оценка эффективности использования и соблюдения условий предоставления субсидий осуществляется главным распорядителем исходя из достижения результата использования субсидии, предусмотренного соглашением:</w:t>
      </w:r>
    </w:p>
    <w:p>
      <w:pPr>
        <w:pStyle w:val="0"/>
        <w:spacing w:before="200" w:line-rule="auto"/>
        <w:ind w:firstLine="540"/>
        <w:jc w:val="both"/>
      </w:pPr>
      <w:r>
        <w:rPr>
          <w:sz w:val="20"/>
        </w:rPr>
        <w:t xml:space="preserve">количество мероприятий, реализованных муниципальными образованиями Костромской области при содействии/участии органов территориального общественного самоуправления в рамках предоставленной субсидии.</w:t>
      </w:r>
    </w:p>
    <w:p>
      <w:pPr>
        <w:pStyle w:val="0"/>
        <w:spacing w:before="200" w:line-rule="auto"/>
        <w:ind w:firstLine="540"/>
        <w:jc w:val="both"/>
      </w:pPr>
      <w:r>
        <w:rPr>
          <w:sz w:val="20"/>
        </w:rPr>
        <w:t xml:space="preserve">18. Получатели субсидий не позднее 3-го рабочего дня месяца, следующего за отчетным годом, представляют главному распорядителю отчеты о расходовании субсидии, о достижении результатов использования субсидии по формам и в сроки, установленные в соглашении.</w:t>
      </w:r>
    </w:p>
    <w:p>
      <w:pPr>
        <w:pStyle w:val="0"/>
        <w:spacing w:before="200" w:line-rule="auto"/>
        <w:ind w:firstLine="540"/>
        <w:jc w:val="both"/>
      </w:pPr>
      <w:r>
        <w:rPr>
          <w:sz w:val="20"/>
        </w:rPr>
        <w:t xml:space="preserve">19.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20.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21.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22. Контроль за соблюдением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53"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23.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Костромской области</w:t>
      </w:r>
    </w:p>
    <w:p>
      <w:pPr>
        <w:pStyle w:val="0"/>
        <w:jc w:val="right"/>
      </w:pPr>
      <w:r>
        <w:rPr>
          <w:sz w:val="20"/>
        </w:rPr>
        <w:t xml:space="preserve">на софинансирование расходных</w:t>
      </w:r>
    </w:p>
    <w:p>
      <w:pPr>
        <w:pStyle w:val="0"/>
        <w:jc w:val="right"/>
      </w:pPr>
      <w:r>
        <w:rPr>
          <w:sz w:val="20"/>
        </w:rPr>
        <w:t xml:space="preserve">обязательств муниципальных</w:t>
      </w:r>
    </w:p>
    <w:p>
      <w:pPr>
        <w:pStyle w:val="0"/>
        <w:jc w:val="right"/>
      </w:pPr>
      <w:r>
        <w:rPr>
          <w:sz w:val="20"/>
        </w:rPr>
        <w:t xml:space="preserve">образований Костромской области</w:t>
      </w:r>
    </w:p>
    <w:p>
      <w:pPr>
        <w:pStyle w:val="0"/>
        <w:jc w:val="right"/>
      </w:pPr>
      <w:r>
        <w:rPr>
          <w:sz w:val="20"/>
        </w:rPr>
        <w:t xml:space="preserve">по решению отдельных вопросов</w:t>
      </w:r>
    </w:p>
    <w:p>
      <w:pPr>
        <w:pStyle w:val="0"/>
        <w:jc w:val="right"/>
      </w:pPr>
      <w:r>
        <w:rPr>
          <w:sz w:val="20"/>
        </w:rPr>
        <w:t xml:space="preserve">местного значения</w:t>
      </w:r>
    </w:p>
    <w:p>
      <w:pPr>
        <w:pStyle w:val="0"/>
        <w:jc w:val="both"/>
      </w:pPr>
      <w:r>
        <w:rPr>
          <w:sz w:val="20"/>
        </w:rPr>
      </w:r>
    </w:p>
    <w:bookmarkStart w:id="314" w:name="P314"/>
    <w:bookmarkEnd w:id="314"/>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 бюджетам</w:t>
      </w:r>
    </w:p>
    <w:p>
      <w:pPr>
        <w:pStyle w:val="1"/>
        <w:jc w:val="both"/>
      </w:pPr>
      <w:r>
        <w:rPr>
          <w:sz w:val="20"/>
        </w:rPr>
        <w:t xml:space="preserve">               муниципальных образований Костромской области</w:t>
      </w:r>
    </w:p>
    <w:p>
      <w:pPr>
        <w:pStyle w:val="1"/>
        <w:jc w:val="both"/>
      </w:pPr>
      <w:r>
        <w:rPr>
          <w:sz w:val="20"/>
        </w:rPr>
        <w:t xml:space="preserve">        на софинансирование расходного обязательства муниципальных</w:t>
      </w:r>
    </w:p>
    <w:p>
      <w:pPr>
        <w:pStyle w:val="1"/>
        <w:jc w:val="both"/>
      </w:pPr>
      <w:r>
        <w:rPr>
          <w:sz w:val="20"/>
        </w:rPr>
        <w:t xml:space="preserve">           образований Костромской области по решению отдельных</w:t>
      </w:r>
    </w:p>
    <w:p>
      <w:pPr>
        <w:pStyle w:val="1"/>
        <w:jc w:val="both"/>
      </w:pPr>
      <w:r>
        <w:rPr>
          <w:sz w:val="20"/>
        </w:rPr>
        <w:t xml:space="preserve">                        вопросов местного значения</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по    решению    отдельных   вопросов   местного   значения   в   номинации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номинации)</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муниципального образования 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"Государственная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 местного</w:t>
      </w:r>
    </w:p>
    <w:p>
      <w:pPr>
        <w:pStyle w:val="0"/>
        <w:jc w:val="right"/>
      </w:pPr>
      <w:r>
        <w:rPr>
          <w:sz w:val="20"/>
        </w:rPr>
        <w:t xml:space="preserve">самоуправления на территории</w:t>
      </w:r>
    </w:p>
    <w:p>
      <w:pPr>
        <w:pStyle w:val="0"/>
        <w:jc w:val="right"/>
      </w:pPr>
      <w:r>
        <w:rPr>
          <w:sz w:val="20"/>
        </w:rPr>
        <w:t xml:space="preserve">Костромской области"</w:t>
      </w:r>
    </w:p>
    <w:p>
      <w:pPr>
        <w:pStyle w:val="0"/>
        <w:jc w:val="both"/>
      </w:pPr>
      <w:r>
        <w:rPr>
          <w:sz w:val="20"/>
        </w:rPr>
      </w:r>
    </w:p>
    <w:bookmarkStart w:id="355" w:name="P355"/>
    <w:bookmarkEnd w:id="355"/>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районов, муниципальных</w:t>
      </w:r>
    </w:p>
    <w:p>
      <w:pPr>
        <w:pStyle w:val="2"/>
        <w:jc w:val="center"/>
      </w:pPr>
      <w:r>
        <w:rPr>
          <w:sz w:val="20"/>
        </w:rPr>
        <w:t xml:space="preserve">округов и городских округов Костромской области</w:t>
      </w:r>
    </w:p>
    <w:p>
      <w:pPr>
        <w:pStyle w:val="2"/>
        <w:jc w:val="center"/>
      </w:pPr>
      <w:r>
        <w:rPr>
          <w:sz w:val="20"/>
        </w:rPr>
        <w:t xml:space="preserve">на реализацию муниципальных программ поддержки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54"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и определяет цели и условия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субсидии), а также критерии отбора муниципальных районов, муниципальных округов и городских округов Костромской области для предоставления субсидий.</w:t>
      </w:r>
    </w:p>
    <w:bookmarkStart w:id="363" w:name="P363"/>
    <w:bookmarkEnd w:id="363"/>
    <w:p>
      <w:pPr>
        <w:pStyle w:val="0"/>
        <w:spacing w:before="200" w:line-rule="auto"/>
        <w:ind w:firstLine="540"/>
        <w:jc w:val="both"/>
      </w:pPr>
      <w:r>
        <w:rPr>
          <w:sz w:val="20"/>
        </w:rPr>
        <w:t xml:space="preserve">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возникающих при реализации программы поддержки социально ориентированных некоммерческих организаций (далее - программа поддержки), в части оказания финансовой поддержки социально ориентированным некоммерческим организациям (далее - СОНКО), осуществляющим мероприятия по направлениям, соответствующим видам деятельности СОНКО, установленным </w:t>
      </w:r>
      <w:hyperlink w:history="0" r:id="rId55"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(далее - расходное обязательство).</w:t>
      </w:r>
    </w:p>
    <w:bookmarkStart w:id="364" w:name="P364"/>
    <w:bookmarkEnd w:id="364"/>
    <w:p>
      <w:pPr>
        <w:pStyle w:val="0"/>
        <w:spacing w:before="200" w:line-rule="auto"/>
        <w:ind w:firstLine="540"/>
        <w:jc w:val="both"/>
      </w:pPr>
      <w:r>
        <w:rPr>
          <w:sz w:val="20"/>
        </w:rPr>
        <w:t xml:space="preserve">3. Субсидии предоставляются бюджетам муниципальных районов, муниципальных округов и городских округов Костромской области в пределах бюджетных ассигнований, предусмотренных Законом Костромской области об областном бюджете на текущий финансовый год и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363" w:tooltip="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ающих при реализации программы поддержки социально ориентированных некоммерческих организаций (далее - программа поддержки), в части оказания финансовой поддержки социально ориентированным некоммерческим организациям (далее - СОНКО), осуществляющи...">
        <w:r>
          <w:rPr>
            <w:sz w:val="20"/>
            <w:color w:val="0000ff"/>
          </w:rPr>
          <w:t xml:space="preserve">пункте 2</w:t>
        </w:r>
      </w:hyperlink>
      <w:r>
        <w:rPr>
          <w:sz w:val="20"/>
        </w:rPr>
        <w:t xml:space="preserve"> настоящего Порядка.</w:t>
      </w:r>
    </w:p>
    <w:bookmarkStart w:id="365" w:name="P365"/>
    <w:bookmarkEnd w:id="365"/>
    <w:p>
      <w:pPr>
        <w:pStyle w:val="0"/>
        <w:spacing w:before="200" w:line-rule="auto"/>
        <w:ind w:firstLine="540"/>
        <w:jc w:val="both"/>
      </w:pPr>
      <w:r>
        <w:rPr>
          <w:sz w:val="20"/>
        </w:rPr>
        <w:t xml:space="preserve">4. Критерием отбора муниципальных районов, муниципальных округов и городских округов Костромской области для предоставления субсидий является победа в конкурсном отборе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конкурсный отбор).</w:t>
      </w:r>
    </w:p>
    <w:p>
      <w:pPr>
        <w:pStyle w:val="0"/>
        <w:spacing w:before="200" w:line-rule="auto"/>
        <w:ind w:firstLine="540"/>
        <w:jc w:val="both"/>
      </w:pPr>
      <w:r>
        <w:rPr>
          <w:sz w:val="20"/>
        </w:rPr>
        <w:t xml:space="preserve">5. Получателями субсидии являются администрации муниципальных районов, муниципальных округов и городских округов Костромской области (далее - получатели субсидии).</w:t>
      </w:r>
    </w:p>
    <w:bookmarkStart w:id="367" w:name="P367"/>
    <w:bookmarkEnd w:id="367"/>
    <w:p>
      <w:pPr>
        <w:pStyle w:val="0"/>
        <w:spacing w:before="200" w:line-rule="auto"/>
        <w:ind w:firstLine="540"/>
        <w:jc w:val="both"/>
      </w:pPr>
      <w:r>
        <w:rPr>
          <w:sz w:val="20"/>
        </w:rPr>
        <w:t xml:space="preserve">6. Условиями предоставления субсидий являются:</w:t>
      </w:r>
    </w:p>
    <w:p>
      <w:pPr>
        <w:pStyle w:val="0"/>
        <w:spacing w:before="200" w:line-rule="auto"/>
        <w:ind w:firstLine="540"/>
        <w:jc w:val="both"/>
      </w:pPr>
      <w:r>
        <w:rPr>
          <w:sz w:val="20"/>
        </w:rPr>
        <w:t xml:space="preserve">1) наличие в муниципальном районе, муниципальном округе и городском округе Костромской области утвержденной муниципальной программы поддержки СОНКО (далее - муниципальная программа), предусматривающей мероприятия, указанные в </w:t>
      </w:r>
      <w:hyperlink w:history="0" w:anchor="P363" w:tooltip="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ающих при реализации программы поддержки социально ориентированных некоммерческих организаций (далее - программа поддержки), в части оказания финансовой поддержки социально ориентированным некоммерческим организациям (далее - СОНКО), осуществляющи...">
        <w:r>
          <w:rPr>
            <w:sz w:val="20"/>
            <w:color w:val="0000ff"/>
          </w:rPr>
          <w:t xml:space="preserve">пункте 2</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заключение соглашения между главным распорядителем и получателем субсидии.</w:t>
      </w:r>
    </w:p>
    <w:bookmarkStart w:id="370" w:name="P370"/>
    <w:bookmarkEnd w:id="370"/>
    <w:p>
      <w:pPr>
        <w:pStyle w:val="0"/>
        <w:spacing w:before="200" w:line-rule="auto"/>
        <w:ind w:firstLine="540"/>
        <w:jc w:val="both"/>
      </w:pPr>
      <w:r>
        <w:rPr>
          <w:sz w:val="20"/>
        </w:rPr>
        <w:t xml:space="preserve">7. Для получения субсидии получатели субсидий до 20 января текущего финансового года направляют главному распорядителю:</w:t>
      </w:r>
    </w:p>
    <w:p>
      <w:pPr>
        <w:pStyle w:val="0"/>
        <w:spacing w:before="200" w:line-rule="auto"/>
        <w:ind w:firstLine="540"/>
        <w:jc w:val="both"/>
      </w:pPr>
      <w:r>
        <w:rPr>
          <w:sz w:val="20"/>
        </w:rPr>
        <w:t xml:space="preserve">1) </w:t>
      </w:r>
      <w:hyperlink w:history="0" w:anchor="P421" w:tooltip="                                  ЗАЯВКА">
        <w:r>
          <w:rPr>
            <w:sz w:val="20"/>
            <w:color w:val="0000ff"/>
          </w:rPr>
          <w:t xml:space="preserve">заявку</w:t>
        </w:r>
      </w:hyperlink>
      <w:r>
        <w:rPr>
          <w:sz w:val="20"/>
        </w:rPr>
        <w:t xml:space="preserve"> на предоставление субсидии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по форме согласно приложению к настоящему Порядку;</w:t>
      </w:r>
    </w:p>
    <w:p>
      <w:pPr>
        <w:pStyle w:val="0"/>
        <w:spacing w:before="200" w:line-rule="auto"/>
        <w:ind w:firstLine="540"/>
        <w:jc w:val="both"/>
      </w:pPr>
      <w:r>
        <w:rPr>
          <w:sz w:val="20"/>
        </w:rPr>
        <w:t xml:space="preserve">2) заверенную копию правового акта муниципального образования Костромской области, утверждающего муниципальную программу.</w:t>
      </w:r>
    </w:p>
    <w:p>
      <w:pPr>
        <w:pStyle w:val="0"/>
        <w:spacing w:before="200" w:line-rule="auto"/>
        <w:ind w:firstLine="540"/>
        <w:jc w:val="both"/>
      </w:pPr>
      <w:r>
        <w:rPr>
          <w:sz w:val="20"/>
        </w:rPr>
        <w:t xml:space="preserve">8. Субсидия предоставляется на основании соглашения о предоставлении субсидии (далее - соглашение) по типовой форме соглашения, утвержденной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Костромской области.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9. Размер субсидии бюджету i-го муниципального района, муниципального округа и городского округа Костромской области (С1i) рассчитывается по формуле:</w:t>
      </w:r>
    </w:p>
    <w:p>
      <w:pPr>
        <w:pStyle w:val="0"/>
        <w:jc w:val="both"/>
      </w:pPr>
      <w:r>
        <w:rPr>
          <w:sz w:val="20"/>
        </w:rPr>
      </w:r>
    </w:p>
    <w:p>
      <w:pPr>
        <w:pStyle w:val="0"/>
        <w:jc w:val="center"/>
      </w:pPr>
      <w:r>
        <w:rPr>
          <w:sz w:val="20"/>
        </w:rPr>
        <w:t xml:space="preserve">С1i = 0,3С1 / N + 0,3С1 (Bi / B) + 0,3С1 (Di / D1) +</w:t>
      </w:r>
    </w:p>
    <w:p>
      <w:pPr>
        <w:pStyle w:val="0"/>
        <w:jc w:val="center"/>
      </w:pPr>
      <w:r>
        <w:rPr>
          <w:sz w:val="20"/>
        </w:rPr>
        <w:t xml:space="preserve">+ 0,1С1 (Ai / A1),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С1 - бюджетные ассигнования, указанные в </w:t>
      </w:r>
      <w:hyperlink w:history="0" w:anchor="P364" w:tooltip="3. Субсидии предоставляются бюджетам муниципальных районов, муниципальных округов и городских округов Костромской области в пределах бюджетных ассигнований, предусмотренных Законом Костромской области об областном бюджете на текущий финансовый год и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пункте 2 настоящего Порядка.">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N - количество муниципальных районов, муниципальных округов и городских округов Костромской области, прошедших конкурсный отбор;</w:t>
      </w:r>
    </w:p>
    <w:p>
      <w:pPr>
        <w:pStyle w:val="0"/>
        <w:spacing w:before="200" w:line-rule="auto"/>
        <w:ind w:firstLine="540"/>
        <w:jc w:val="both"/>
      </w:pPr>
      <w:r>
        <w:rPr>
          <w:sz w:val="20"/>
        </w:rPr>
        <w:t xml:space="preserve">Bi - численность зарегистрированных на территории муниципального района, муниципального округа и городского округа Костромской области СОНКО за предшествующий год (по состоянию на 31 декабря года, предшествующего году обращения за субсидией);</w:t>
      </w:r>
    </w:p>
    <w:p>
      <w:pPr>
        <w:pStyle w:val="0"/>
        <w:spacing w:before="200" w:line-rule="auto"/>
        <w:ind w:firstLine="540"/>
        <w:jc w:val="both"/>
      </w:pPr>
      <w:r>
        <w:rPr>
          <w:sz w:val="20"/>
        </w:rPr>
        <w:t xml:space="preserve">B - общая численность СОНКО, зарегистрированных на территории всех муниципальных районов, муниципальных округов и городских округов Костромской области, прошедших конкурсный отбор (по состоянию на 31 декабря года, предшествующего году обращения за субсидией);</w:t>
      </w:r>
    </w:p>
    <w:p>
      <w:pPr>
        <w:pStyle w:val="0"/>
        <w:spacing w:before="200" w:line-rule="auto"/>
        <w:ind w:firstLine="540"/>
        <w:jc w:val="both"/>
      </w:pPr>
      <w:r>
        <w:rPr>
          <w:sz w:val="20"/>
        </w:rPr>
        <w:t xml:space="preserve">Di - значение рейтинга заявки муниципального района, муниципального округа и городского округа Костромской области на участие в конкурсном отборе;</w:t>
      </w:r>
    </w:p>
    <w:p>
      <w:pPr>
        <w:pStyle w:val="0"/>
        <w:spacing w:before="200" w:line-rule="auto"/>
        <w:ind w:firstLine="540"/>
        <w:jc w:val="both"/>
      </w:pPr>
      <w:r>
        <w:rPr>
          <w:sz w:val="20"/>
        </w:rPr>
        <w:t xml:space="preserve">D1 - сумма значений рейтинга заявок муниципальных районов, муниципальных округов и городских округов Костромской области, прошедших конкурсный отбор;</w:t>
      </w:r>
    </w:p>
    <w:p>
      <w:pPr>
        <w:pStyle w:val="0"/>
        <w:spacing w:before="200" w:line-rule="auto"/>
        <w:ind w:firstLine="540"/>
        <w:jc w:val="both"/>
      </w:pPr>
      <w:r>
        <w:rPr>
          <w:sz w:val="20"/>
        </w:rPr>
        <w:t xml:space="preserve">Ai - численность населения, постоянно проживающего на территории i-го муниципального района, муниципального округа и городского округа Костромской области (на последнюю отчетную дату);</w:t>
      </w:r>
    </w:p>
    <w:p>
      <w:pPr>
        <w:pStyle w:val="0"/>
        <w:spacing w:before="200" w:line-rule="auto"/>
        <w:ind w:firstLine="540"/>
        <w:jc w:val="both"/>
      </w:pPr>
      <w:r>
        <w:rPr>
          <w:sz w:val="20"/>
        </w:rPr>
        <w:t xml:space="preserve">A1 - численность населения, постоянно проживающего на территории муниципальных районов, муниципальных округов и городских округов Костромской области, прошедших конкурсный отбор (на последнюю отчетную дату).</w:t>
      </w:r>
    </w:p>
    <w:p>
      <w:pPr>
        <w:pStyle w:val="0"/>
        <w:spacing w:before="200" w:line-rule="auto"/>
        <w:ind w:firstLine="540"/>
        <w:jc w:val="both"/>
      </w:pPr>
      <w:r>
        <w:rPr>
          <w:sz w:val="20"/>
        </w:rPr>
        <w:t xml:space="preserve">10. При распределении субсидий между бюджетами муниципальных районов, муниципальных округов и городских округов Костромской области объем субсидии бюджету муниципального района, муниципального округа и городского округа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района, муниципального округа и городского округа Костромской области из областного бюджета, установленного </w:t>
      </w:r>
      <w:hyperlink w:history="0" w:anchor="P391" w:tooltip="11.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пунктом 8.1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quot;О правилах формирования, предоставления и распределения субсидий из областного бюджета бюд...">
        <w:r>
          <w:rPr>
            <w:sz w:val="20"/>
            <w:color w:val="0000ff"/>
          </w:rPr>
          <w:t xml:space="preserve">пунктом 11</w:t>
        </w:r>
      </w:hyperlink>
      <w:r>
        <w:rPr>
          <w:sz w:val="20"/>
        </w:rPr>
        <w:t xml:space="preserve"> настоящего Порядка.</w:t>
      </w:r>
    </w:p>
    <w:bookmarkStart w:id="391" w:name="P391"/>
    <w:bookmarkEnd w:id="391"/>
    <w:p>
      <w:pPr>
        <w:pStyle w:val="0"/>
        <w:spacing w:before="200" w:line-rule="auto"/>
        <w:ind w:firstLine="540"/>
        <w:jc w:val="both"/>
      </w:pPr>
      <w:r>
        <w:rPr>
          <w:sz w:val="20"/>
        </w:rPr>
        <w:t xml:space="preserve">11.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5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12.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13. Основанием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отбора и условиям предоставления субсидий, установленным </w:t>
      </w:r>
      <w:hyperlink w:history="0" w:anchor="P365" w:tooltip="4. Критерием отбора муниципальных районов, муниципальных округов и городских округов Костромской области для предоставления субсидий является победа в конкурсном отборе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ко...">
        <w:r>
          <w:rPr>
            <w:sz w:val="20"/>
            <w:color w:val="0000ff"/>
          </w:rPr>
          <w:t xml:space="preserve">пунктами 4</w:t>
        </w:r>
      </w:hyperlink>
      <w:r>
        <w:rPr>
          <w:sz w:val="20"/>
        </w:rPr>
        <w:t xml:space="preserve">, </w:t>
      </w:r>
      <w:hyperlink w:history="0" w:anchor="P367" w:tooltip="6. Условиями предоставления субсидий являютс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непредставление получателем субсидии документов, указанных в </w:t>
      </w:r>
      <w:hyperlink w:history="0" w:anchor="P370" w:tooltip="7. Для получения субсидии получатели субсидий до 20 января текущего финансового года направляют главному распорядителю:">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14.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5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15. Оценка эффективности использования и соблюдения условий предоставления субсидии осуществляется главным распорядителем исходя из достижения значения результата использования субсидии, предусмотренного соглашением:</w:t>
      </w:r>
    </w:p>
    <w:p>
      <w:pPr>
        <w:pStyle w:val="0"/>
        <w:spacing w:before="200" w:line-rule="auto"/>
        <w:ind w:firstLine="540"/>
        <w:jc w:val="both"/>
      </w:pPr>
      <w:r>
        <w:rPr>
          <w:sz w:val="20"/>
        </w:rPr>
        <w:t xml:space="preserve">число социально ориентированных некоммерческих организаций, получивших поддержку на местном уровне.</w:t>
      </w:r>
    </w:p>
    <w:p>
      <w:pPr>
        <w:pStyle w:val="0"/>
        <w:spacing w:before="200" w:line-rule="auto"/>
        <w:ind w:firstLine="540"/>
        <w:jc w:val="both"/>
      </w:pPr>
      <w:r>
        <w:rPr>
          <w:sz w:val="20"/>
        </w:rPr>
        <w:t xml:space="preserve">16. Получатели субсидий не позднее 3-го рабочего дня месяца, следующего за отчетным годом, представляют главному распорядителю отчеты о расходовании субсидии, о достижении результатов использования субсидии по формам и в сроки, установленные в соглашении.</w:t>
      </w:r>
    </w:p>
    <w:p>
      <w:pPr>
        <w:pStyle w:val="0"/>
        <w:spacing w:before="200" w:line-rule="auto"/>
        <w:ind w:firstLine="540"/>
        <w:jc w:val="both"/>
      </w:pPr>
      <w:r>
        <w:rPr>
          <w:sz w:val="20"/>
        </w:rPr>
        <w:t xml:space="preserve">17.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18. Учет операций, связанных с использованием субсидии, осуществляется на лицевых счетах получателей субсидии.</w:t>
      </w:r>
    </w:p>
    <w:p>
      <w:pPr>
        <w:pStyle w:val="0"/>
        <w:spacing w:before="200" w:line-rule="auto"/>
        <w:ind w:firstLine="540"/>
        <w:jc w:val="both"/>
      </w:pPr>
      <w:r>
        <w:rPr>
          <w:sz w:val="20"/>
        </w:rPr>
        <w:t xml:space="preserve">19. Контроль за соблюдением условий предоставления субсидий получателями субсидии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58"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20.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Костромской области</w:t>
      </w:r>
    </w:p>
    <w:p>
      <w:pPr>
        <w:pStyle w:val="0"/>
        <w:jc w:val="right"/>
      </w:pPr>
      <w:r>
        <w:rPr>
          <w:sz w:val="20"/>
        </w:rPr>
        <w:t xml:space="preserve">на реализацию муниципальных</w:t>
      </w:r>
    </w:p>
    <w:p>
      <w:pPr>
        <w:pStyle w:val="0"/>
        <w:jc w:val="right"/>
      </w:pPr>
      <w:r>
        <w:rPr>
          <w:sz w:val="20"/>
        </w:rPr>
        <w:t xml:space="preserve">программ поддержки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w:t>
      </w:r>
    </w:p>
    <w:p>
      <w:pPr>
        <w:pStyle w:val="0"/>
        <w:jc w:val="both"/>
      </w:pPr>
      <w:r>
        <w:rPr>
          <w:sz w:val="20"/>
        </w:rPr>
      </w:r>
    </w:p>
    <w:bookmarkStart w:id="421" w:name="P421"/>
    <w:bookmarkEnd w:id="421"/>
    <w:p>
      <w:pPr>
        <w:pStyle w:val="1"/>
        <w:jc w:val="both"/>
      </w:pPr>
      <w:r>
        <w:rPr>
          <w:sz w:val="20"/>
        </w:rPr>
        <w:t xml:space="preserve">                                  ЗАЯВКА</w:t>
      </w:r>
    </w:p>
    <w:p>
      <w:pPr>
        <w:pStyle w:val="1"/>
        <w:jc w:val="both"/>
      </w:pPr>
      <w:r>
        <w:rPr>
          <w:sz w:val="20"/>
        </w:rPr>
        <w:t xml:space="preserve">         на предоставление субсидии из областного бюджета бюджетам</w:t>
      </w:r>
    </w:p>
    <w:p>
      <w:pPr>
        <w:pStyle w:val="1"/>
        <w:jc w:val="both"/>
      </w:pPr>
      <w:r>
        <w:rPr>
          <w:sz w:val="20"/>
        </w:rPr>
        <w:t xml:space="preserve">         муниципальных районов, муниципальных округов и городских</w:t>
      </w:r>
    </w:p>
    <w:p>
      <w:pPr>
        <w:pStyle w:val="1"/>
        <w:jc w:val="both"/>
      </w:pPr>
      <w:r>
        <w:rPr>
          <w:sz w:val="20"/>
        </w:rPr>
        <w:t xml:space="preserve">          округов Костромской области на реализацию муниципальных</w:t>
      </w:r>
    </w:p>
    <w:p>
      <w:pPr>
        <w:pStyle w:val="1"/>
        <w:jc w:val="both"/>
      </w:pPr>
      <w:r>
        <w:rPr>
          <w:sz w:val="20"/>
        </w:rPr>
        <w:t xml:space="preserve">               программ поддержки социально ориентированных</w:t>
      </w:r>
    </w:p>
    <w:p>
      <w:pPr>
        <w:pStyle w:val="1"/>
        <w:jc w:val="both"/>
      </w:pPr>
      <w:r>
        <w:rPr>
          <w:sz w:val="20"/>
        </w:rPr>
        <w:t xml:space="preserve">                        некоммерческих организаций</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муниципального района,</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муниципального округа и городского округа Костромской области)</w:t>
      </w:r>
    </w:p>
    <w:p>
      <w:pPr>
        <w:pStyle w:val="1"/>
        <w:jc w:val="both"/>
      </w:pPr>
      <w:r>
        <w:rPr>
          <w:sz w:val="20"/>
        </w:rPr>
      </w:r>
    </w:p>
    <w:p>
      <w:pPr>
        <w:pStyle w:val="1"/>
        <w:jc w:val="both"/>
      </w:pPr>
      <w:r>
        <w:rPr>
          <w:sz w:val="20"/>
        </w:rPr>
        <w:t xml:space="preserve">по  реализацию  муниципальной программы поддержки социально ориентированных</w:t>
      </w:r>
    </w:p>
    <w:p>
      <w:pPr>
        <w:pStyle w:val="1"/>
        <w:jc w:val="both"/>
      </w:pPr>
      <w:r>
        <w:rPr>
          <w:sz w:val="20"/>
        </w:rPr>
        <w:t xml:space="preserve">некоммерческих организаций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программы)</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Глава муниципального района</w:t>
      </w:r>
    </w:p>
    <w:p>
      <w:pPr>
        <w:pStyle w:val="1"/>
        <w:jc w:val="both"/>
      </w:pPr>
      <w:r>
        <w:rPr>
          <w:sz w:val="20"/>
        </w:rPr>
        <w:t xml:space="preserve">(муниципального округа,</w:t>
      </w:r>
    </w:p>
    <w:p>
      <w:pPr>
        <w:pStyle w:val="1"/>
        <w:jc w:val="both"/>
      </w:pPr>
      <w:r>
        <w:rPr>
          <w:sz w:val="20"/>
        </w:rPr>
        <w:t xml:space="preserve">городского округа)</w:t>
      </w:r>
    </w:p>
    <w:p>
      <w:pPr>
        <w:pStyle w:val="1"/>
        <w:jc w:val="both"/>
      </w:pPr>
      <w:r>
        <w:rPr>
          <w:sz w:val="20"/>
        </w:rPr>
        <w:t xml:space="preserve">Костромской области ___________________________/__________________________/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"Государственная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 местного</w:t>
      </w:r>
    </w:p>
    <w:p>
      <w:pPr>
        <w:pStyle w:val="0"/>
        <w:jc w:val="right"/>
      </w:pPr>
      <w:r>
        <w:rPr>
          <w:sz w:val="20"/>
        </w:rPr>
        <w:t xml:space="preserve">самоуправления на территории</w:t>
      </w:r>
    </w:p>
    <w:p>
      <w:pPr>
        <w:pStyle w:val="0"/>
        <w:jc w:val="right"/>
      </w:pPr>
      <w:r>
        <w:rPr>
          <w:sz w:val="20"/>
        </w:rPr>
        <w:t xml:space="preserve">Костромской области"</w:t>
      </w:r>
    </w:p>
    <w:p>
      <w:pPr>
        <w:pStyle w:val="0"/>
        <w:jc w:val="both"/>
      </w:pPr>
      <w:r>
        <w:rPr>
          <w:sz w:val="20"/>
        </w:rPr>
      </w:r>
    </w:p>
    <w:bookmarkStart w:id="462" w:name="P462"/>
    <w:bookmarkEnd w:id="462"/>
    <w:p>
      <w:pPr>
        <w:pStyle w:val="2"/>
        <w:jc w:val="center"/>
      </w:pPr>
      <w:r>
        <w:rPr>
          <w:sz w:val="20"/>
        </w:rPr>
        <w:t xml:space="preserve">ПОРЯДОК</w:t>
      </w:r>
    </w:p>
    <w:p>
      <w:pPr>
        <w:pStyle w:val="2"/>
        <w:jc w:val="center"/>
      </w:pPr>
      <w:r>
        <w:rPr>
          <w:sz w:val="20"/>
        </w:rPr>
        <w:t xml:space="preserve">проведения конкурсного отбора муниципальных районов,</w:t>
      </w:r>
    </w:p>
    <w:p>
      <w:pPr>
        <w:pStyle w:val="2"/>
        <w:jc w:val="center"/>
      </w:pPr>
      <w:r>
        <w:rPr>
          <w:sz w:val="20"/>
        </w:rPr>
        <w:t xml:space="preserve">муниципальных округов и городских округов Костромской</w:t>
      </w:r>
    </w:p>
    <w:p>
      <w:pPr>
        <w:pStyle w:val="2"/>
        <w:jc w:val="center"/>
      </w:pPr>
      <w:r>
        <w:rPr>
          <w:sz w:val="20"/>
        </w:rPr>
        <w:t xml:space="preserve">области для предоставления субсидий из областного бюджета</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и городских округов Костромской области на реализацию</w:t>
      </w:r>
    </w:p>
    <w:p>
      <w:pPr>
        <w:pStyle w:val="2"/>
        <w:jc w:val="center"/>
      </w:pPr>
      <w:r>
        <w:rPr>
          <w:sz w:val="20"/>
        </w:rPr>
        <w:t xml:space="preserve">муниципальных программ поддержки социально ориентированных</w:t>
      </w:r>
    </w:p>
    <w:p>
      <w:pPr>
        <w:pStyle w:val="2"/>
        <w:jc w:val="center"/>
      </w:pPr>
      <w:r>
        <w:rPr>
          <w:sz w:val="20"/>
        </w:rPr>
        <w:t xml:space="preserve">некоммерческих организаций</w:t>
      </w:r>
    </w:p>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определяет процедуру проведения конкурсного отбора муниципальных районов, муниципальных округов и городских округов Костромской области для предоставления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 (далее - конкурсный отбор).</w:t>
      </w:r>
    </w:p>
    <w:p>
      <w:pPr>
        <w:pStyle w:val="0"/>
        <w:spacing w:before="200" w:line-rule="auto"/>
        <w:ind w:firstLine="540"/>
        <w:jc w:val="both"/>
      </w:pPr>
      <w:r>
        <w:rPr>
          <w:sz w:val="20"/>
        </w:rPr>
        <w:t xml:space="preserve">2. Организатором конкурсного отбора является управление по вопросам внутренней политики администрации Костромской области.</w:t>
      </w:r>
    </w:p>
    <w:p>
      <w:pPr>
        <w:pStyle w:val="0"/>
        <w:spacing w:before="200" w:line-rule="auto"/>
        <w:ind w:firstLine="540"/>
        <w:jc w:val="both"/>
      </w:pPr>
      <w:r>
        <w:rPr>
          <w:sz w:val="20"/>
        </w:rPr>
        <w:t xml:space="preserve">3. Участниками конкурсного отбора являются муниципальные районы, муниципальные округа и городские округа Костромской области.</w:t>
      </w:r>
    </w:p>
    <w:p>
      <w:pPr>
        <w:pStyle w:val="0"/>
        <w:jc w:val="both"/>
      </w:pPr>
      <w:r>
        <w:rPr>
          <w:sz w:val="20"/>
        </w:rPr>
      </w:r>
    </w:p>
    <w:p>
      <w:pPr>
        <w:pStyle w:val="2"/>
        <w:outlineLvl w:val="2"/>
        <w:jc w:val="center"/>
      </w:pPr>
      <w:r>
        <w:rPr>
          <w:sz w:val="20"/>
        </w:rPr>
        <w:t xml:space="preserve">Глава 2. ПРОЦЕДУРА ПРОВЕДЕНИЯ КОНКУРСНОГО ОТБОРА</w:t>
      </w:r>
    </w:p>
    <w:p>
      <w:pPr>
        <w:pStyle w:val="2"/>
        <w:jc w:val="center"/>
      </w:pPr>
      <w:r>
        <w:rPr>
          <w:sz w:val="20"/>
        </w:rPr>
        <w:t xml:space="preserve">И ТРЕБОВАНИЯ К ЗАЯВКЕ НА УЧАСТИЕ В КОНКУРСНОМ ОТБОРЕ</w:t>
      </w:r>
    </w:p>
    <w:p>
      <w:pPr>
        <w:pStyle w:val="0"/>
        <w:jc w:val="both"/>
      </w:pPr>
      <w:r>
        <w:rPr>
          <w:sz w:val="20"/>
        </w:rPr>
      </w:r>
    </w:p>
    <w:p>
      <w:pPr>
        <w:pStyle w:val="0"/>
        <w:ind w:firstLine="540"/>
        <w:jc w:val="both"/>
      </w:pPr>
      <w:r>
        <w:rPr>
          <w:sz w:val="20"/>
        </w:rPr>
        <w:t xml:space="preserve">4. Объявление о проведении конкурсного отбора размещается организатором на портале государственных органов Костромской области в информационно-телекоммуникационной сети Интернет (далее - сеть Интернет) в срок не позднее чем за 15 рабочих дней до окончания приема заявок на участие в конкурсном отборе (далее - заявка) и включает:</w:t>
      </w:r>
    </w:p>
    <w:p>
      <w:pPr>
        <w:pStyle w:val="0"/>
        <w:spacing w:before="200" w:line-rule="auto"/>
        <w:ind w:firstLine="540"/>
        <w:jc w:val="both"/>
      </w:pPr>
      <w:r>
        <w:rPr>
          <w:sz w:val="20"/>
        </w:rPr>
        <w:t xml:space="preserve">сроки приема заявок;</w:t>
      </w:r>
    </w:p>
    <w:p>
      <w:pPr>
        <w:pStyle w:val="0"/>
        <w:spacing w:before="200" w:line-rule="auto"/>
        <w:ind w:firstLine="540"/>
        <w:jc w:val="both"/>
      </w:pPr>
      <w:r>
        <w:rPr>
          <w:sz w:val="20"/>
        </w:rPr>
        <w:t xml:space="preserve">время и место приема заявок, почтовый адрес для направления заявок;</w:t>
      </w:r>
    </w:p>
    <w:p>
      <w:pPr>
        <w:pStyle w:val="0"/>
        <w:spacing w:before="200" w:line-rule="auto"/>
        <w:ind w:firstLine="540"/>
        <w:jc w:val="both"/>
      </w:pPr>
      <w:r>
        <w:rPr>
          <w:sz w:val="20"/>
        </w:rPr>
        <w:t xml:space="preserve">контактные телефоны для получения консультаций по вопросам подготовки заявок;</w:t>
      </w:r>
    </w:p>
    <w:p>
      <w:pPr>
        <w:pStyle w:val="0"/>
        <w:spacing w:before="200" w:line-rule="auto"/>
        <w:ind w:firstLine="540"/>
        <w:jc w:val="both"/>
      </w:pPr>
      <w:r>
        <w:rPr>
          <w:sz w:val="20"/>
        </w:rPr>
        <w:t xml:space="preserve">общий объем бюджетных ассигнований, предусмотренных на очередной финансовый год Законом Костромской области об областном бюджете на текущий финансовый год и плановый период, и лимитов бюджетных обязательств, утвержденных в установленном порядке на реализацию муниципальных программ поддержки социально ориентированных некоммерческих организаций (далее - программа поддержки) по результатам конкурсного отбора.</w:t>
      </w:r>
    </w:p>
    <w:p>
      <w:pPr>
        <w:pStyle w:val="0"/>
        <w:spacing w:before="200" w:line-rule="auto"/>
        <w:ind w:firstLine="540"/>
        <w:jc w:val="both"/>
      </w:pPr>
      <w:r>
        <w:rPr>
          <w:sz w:val="20"/>
        </w:rPr>
        <w:t xml:space="preserve">5. Организатор конкурсного отбора в целях осуществления конкурсного отбора:</w:t>
      </w:r>
    </w:p>
    <w:p>
      <w:pPr>
        <w:pStyle w:val="0"/>
        <w:spacing w:before="200" w:line-rule="auto"/>
        <w:ind w:firstLine="540"/>
        <w:jc w:val="both"/>
      </w:pPr>
      <w:r>
        <w:rPr>
          <w:sz w:val="20"/>
        </w:rPr>
        <w:t xml:space="preserve">1) осуществляет прием заявок;</w:t>
      </w:r>
    </w:p>
    <w:p>
      <w:pPr>
        <w:pStyle w:val="0"/>
        <w:spacing w:before="200" w:line-rule="auto"/>
        <w:ind w:firstLine="540"/>
        <w:jc w:val="both"/>
      </w:pPr>
      <w:r>
        <w:rPr>
          <w:sz w:val="20"/>
        </w:rPr>
        <w:t xml:space="preserve">2) проверяет комплектность заявок на соответствие требованиям, установленным </w:t>
      </w:r>
      <w:hyperlink w:history="0" w:anchor="P491" w:tooltip="6. Для участия в конкурсном отборе муниципальный район, муниципальный округ и городской округ Костромской области представляют организатору заявку, которая должна включать следующие документы:">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3) формирует список участников конкурсного отбора, заявки которых подлежат дальнейшему рассмотрению, и список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4) передает в конкурсную комиссию заявки участников конкурсного отбора;</w:t>
      </w:r>
    </w:p>
    <w:p>
      <w:pPr>
        <w:pStyle w:val="0"/>
        <w:spacing w:before="200" w:line-rule="auto"/>
        <w:ind w:firstLine="540"/>
        <w:jc w:val="both"/>
      </w:pPr>
      <w:r>
        <w:rPr>
          <w:sz w:val="20"/>
        </w:rPr>
        <w:t xml:space="preserve">5) доводит до сведения участников конкурсного отбора результаты конкурсного отбора.</w:t>
      </w:r>
    </w:p>
    <w:bookmarkStart w:id="491" w:name="P491"/>
    <w:bookmarkEnd w:id="491"/>
    <w:p>
      <w:pPr>
        <w:pStyle w:val="0"/>
        <w:spacing w:before="200" w:line-rule="auto"/>
        <w:ind w:firstLine="540"/>
        <w:jc w:val="both"/>
      </w:pPr>
      <w:r>
        <w:rPr>
          <w:sz w:val="20"/>
        </w:rPr>
        <w:t xml:space="preserve">6. Для участия в конкурсном отборе муниципальный район, муниципальный округ и городской округ Костромской области представляют организатору заявку, которая должна включать следующие документы:</w:t>
      </w:r>
    </w:p>
    <w:p>
      <w:pPr>
        <w:pStyle w:val="0"/>
        <w:spacing w:before="200" w:line-rule="auto"/>
        <w:ind w:firstLine="540"/>
        <w:jc w:val="both"/>
      </w:pPr>
      <w:r>
        <w:rPr>
          <w:sz w:val="20"/>
        </w:rPr>
        <w:t xml:space="preserve">1) </w:t>
      </w:r>
      <w:hyperlink w:history="0" w:anchor="P622" w:tooltip="ЗАЯВЛЕНИЕ">
        <w:r>
          <w:rPr>
            <w:sz w:val="20"/>
            <w:color w:val="0000ff"/>
          </w:rPr>
          <w:t xml:space="preserve">заявление</w:t>
        </w:r>
      </w:hyperlink>
      <w:r>
        <w:rPr>
          <w:sz w:val="20"/>
        </w:rPr>
        <w:t xml:space="preserve"> об участии в конкурсном отборе (далее - заявление) по форме согласно приложению к настоящему Порядку;</w:t>
      </w:r>
    </w:p>
    <w:p>
      <w:pPr>
        <w:pStyle w:val="0"/>
        <w:spacing w:before="200" w:line-rule="auto"/>
        <w:ind w:firstLine="540"/>
        <w:jc w:val="both"/>
      </w:pPr>
      <w:r>
        <w:rPr>
          <w:sz w:val="20"/>
        </w:rPr>
        <w:t xml:space="preserve">2) копию муниципального правового акта муниципального района, муниципального округа и городского округа Костромской области об утверждении программы поддержки;</w:t>
      </w:r>
    </w:p>
    <w:p>
      <w:pPr>
        <w:pStyle w:val="0"/>
        <w:spacing w:before="200" w:line-rule="auto"/>
        <w:ind w:firstLine="540"/>
        <w:jc w:val="both"/>
      </w:pPr>
      <w:r>
        <w:rPr>
          <w:sz w:val="20"/>
        </w:rPr>
        <w:t xml:space="preserve">3) копию муниципального правового акта муниципального района, муниципального округа и городского округа Костромской области, устанавливающего порядок предоставления на конкурсной основе субсидий из бюджета муниципального района, муниципального округа и городского округа Костромской области социально ориентированным некоммерческим организациям (далее - СОНКО) и включающего требования к софинансированию проектов СОНКО, представленных на конкурсный отбор;</w:t>
      </w:r>
    </w:p>
    <w:p>
      <w:pPr>
        <w:pStyle w:val="0"/>
        <w:spacing w:before="200" w:line-rule="auto"/>
        <w:ind w:firstLine="540"/>
        <w:jc w:val="both"/>
      </w:pPr>
      <w:r>
        <w:rPr>
          <w:sz w:val="20"/>
        </w:rPr>
        <w:t xml:space="preserve">4) заверенную выписку из решения (проекта решения) о бюджете муниципального района, муниципального округа и городского округа Костромской области на очередной финансовый год, подтверждающую наличие в бюджете муниципального района, муниципального округа и городского округа Костромской области бюджетных ассигнований на реализацию программы поддержки.</w:t>
      </w:r>
    </w:p>
    <w:p>
      <w:pPr>
        <w:pStyle w:val="0"/>
        <w:spacing w:before="200" w:line-rule="auto"/>
        <w:ind w:firstLine="540"/>
        <w:jc w:val="both"/>
      </w:pPr>
      <w:r>
        <w:rPr>
          <w:sz w:val="20"/>
        </w:rPr>
        <w:t xml:space="preserve">7. Муниципальный район, муниципальный округ и городской округ Костромской области вправе подать одну заявку.</w:t>
      </w:r>
    </w:p>
    <w:bookmarkStart w:id="497" w:name="P497"/>
    <w:bookmarkEnd w:id="497"/>
    <w:p>
      <w:pPr>
        <w:pStyle w:val="0"/>
        <w:spacing w:before="200" w:line-rule="auto"/>
        <w:ind w:firstLine="540"/>
        <w:jc w:val="both"/>
      </w:pPr>
      <w:r>
        <w:rPr>
          <w:sz w:val="20"/>
        </w:rPr>
        <w:t xml:space="preserve">8. Заявка представляется на бумажном носителе и на компакт-диске, содержащем ее электронный вариант, идентичный варианту на бумажном носителе.</w:t>
      </w:r>
    </w:p>
    <w:p>
      <w:pPr>
        <w:pStyle w:val="0"/>
        <w:spacing w:before="200" w:line-rule="auto"/>
        <w:ind w:firstLine="540"/>
        <w:jc w:val="both"/>
      </w:pPr>
      <w:r>
        <w:rPr>
          <w:sz w:val="20"/>
        </w:rPr>
        <w:t xml:space="preserve">9. Заявка, представляемая на бумажном носителе,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bookmarkStart w:id="499" w:name="P499"/>
    <w:bookmarkEnd w:id="499"/>
    <w:p>
      <w:pPr>
        <w:pStyle w:val="0"/>
        <w:spacing w:before="200" w:line-rule="auto"/>
        <w:ind w:firstLine="540"/>
        <w:jc w:val="both"/>
      </w:pPr>
      <w:r>
        <w:rPr>
          <w:sz w:val="20"/>
        </w:rPr>
        <w:t xml:space="preserve">10. Заявка запечатывается в конверт, на котором проставляется надпись "Заявка на участие в конкурсном отборе муниципальных районов, муниципальных округов и городских округов Костромской области для предоставления субсидий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11. Заявки, поступившие в течение срока приема заявок, регистрируются организатором в журнале учета заявок. Заявка может быть отозвана муниципальным районом, муниципальным округом и городским округом Костромской области до окончания срока приема заявок путем направления организатору соответствующего обращения.</w:t>
      </w:r>
    </w:p>
    <w:p>
      <w:pPr>
        <w:pStyle w:val="0"/>
        <w:spacing w:before="200" w:line-rule="auto"/>
        <w:ind w:firstLine="540"/>
        <w:jc w:val="both"/>
      </w:pPr>
      <w:r>
        <w:rPr>
          <w:sz w:val="20"/>
        </w:rPr>
        <w:t xml:space="preserve">Внесение изменений в заявку допускается в течение срока приема заявок путем представления муниципальным районом, муниципальным округом и городским округом Костромской области для включения в ее состав дополнительной информации (в том числе документов).</w:t>
      </w:r>
    </w:p>
    <w:p>
      <w:pPr>
        <w:pStyle w:val="0"/>
        <w:spacing w:before="200" w:line-rule="auto"/>
        <w:ind w:firstLine="540"/>
        <w:jc w:val="both"/>
      </w:pPr>
      <w:r>
        <w:rPr>
          <w:sz w:val="20"/>
        </w:rPr>
        <w:t xml:space="preserve">12. Организатор в течение 5 рабочих дней со дня окончания срока приема заявок передает заявки в конкурсную комиссию.</w:t>
      </w:r>
    </w:p>
    <w:p>
      <w:pPr>
        <w:pStyle w:val="0"/>
        <w:spacing w:before="200" w:line-rule="auto"/>
        <w:ind w:firstLine="540"/>
        <w:jc w:val="both"/>
      </w:pPr>
      <w:r>
        <w:rPr>
          <w:sz w:val="20"/>
        </w:rPr>
        <w:t xml:space="preserve">13. Конкурсная комиссия принимает решение:</w:t>
      </w:r>
    </w:p>
    <w:p>
      <w:pPr>
        <w:pStyle w:val="0"/>
        <w:spacing w:before="200" w:line-rule="auto"/>
        <w:ind w:firstLine="540"/>
        <w:jc w:val="both"/>
      </w:pPr>
      <w:r>
        <w:rPr>
          <w:sz w:val="20"/>
        </w:rPr>
        <w:t xml:space="preserve">1) об утверждении списка участников конкурсного отбора, заявки которых подлежат дальнейшему рассмотрению;</w:t>
      </w:r>
    </w:p>
    <w:p>
      <w:pPr>
        <w:pStyle w:val="0"/>
        <w:spacing w:before="200" w:line-rule="auto"/>
        <w:ind w:firstLine="540"/>
        <w:jc w:val="both"/>
      </w:pPr>
      <w:r>
        <w:rPr>
          <w:sz w:val="20"/>
        </w:rPr>
        <w:t xml:space="preserve">2) об утверждении списка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Решение конкурсной комиссии об утверждении списка участников конкурсного отбора, заявки которых подлежат дальнейшему рассмотрению, и списка заявок участников конкурсного отбора, не допущенных к участию в конкурсном отборе, оформляется протоколом.</w:t>
      </w:r>
    </w:p>
    <w:p>
      <w:pPr>
        <w:pStyle w:val="0"/>
        <w:spacing w:before="200" w:line-rule="auto"/>
        <w:ind w:firstLine="540"/>
        <w:jc w:val="both"/>
      </w:pPr>
      <w:r>
        <w:rPr>
          <w:sz w:val="20"/>
        </w:rPr>
        <w:t xml:space="preserve">14. Основание для принятия конкурсной комиссией решения об утверждении списка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1) заявка не соответствует требованиям к заявке, указанным в </w:t>
      </w:r>
      <w:hyperlink w:history="0" w:anchor="P491" w:tooltip="6. Для участия в конкурсном отборе муниципальный район, муниципальный округ и городской округ Костромской области представляют организатору заявку, которая должна включать следующие документы:">
        <w:r>
          <w:rPr>
            <w:sz w:val="20"/>
            <w:color w:val="0000ff"/>
          </w:rPr>
          <w:t xml:space="preserve">пунктах 6</w:t>
        </w:r>
      </w:hyperlink>
      <w:r>
        <w:rPr>
          <w:sz w:val="20"/>
        </w:rPr>
        <w:t xml:space="preserve">, </w:t>
      </w:r>
      <w:hyperlink w:history="0" w:anchor="P497" w:tooltip="8. Заявка представляется на бумажном носителе и на компакт-диске, содержащем ее электронный вариант, идентичный варианту на бумажном носителе.">
        <w:r>
          <w:rPr>
            <w:sz w:val="20"/>
            <w:color w:val="0000ff"/>
          </w:rPr>
          <w:t xml:space="preserve">8</w:t>
        </w:r>
      </w:hyperlink>
      <w:r>
        <w:rPr>
          <w:sz w:val="20"/>
        </w:rPr>
        <w:t xml:space="preserve">-</w:t>
      </w:r>
      <w:hyperlink w:history="0" w:anchor="P499" w:tooltip="10. Заявка запечатывается в конверт, на котором проставляется надпись &quot;Заявка на участие в конкурсном отборе муниципальных районов, муниципальных округов и городских округов Костромской области для предоставления субсидий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quot;.">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муниципальным районом, муниципальным округом и городским округом Костромской области представлено более одной заявки;</w:t>
      </w:r>
    </w:p>
    <w:p>
      <w:pPr>
        <w:pStyle w:val="0"/>
        <w:spacing w:before="200" w:line-rule="auto"/>
        <w:ind w:firstLine="540"/>
        <w:jc w:val="both"/>
      </w:pPr>
      <w:r>
        <w:rPr>
          <w:sz w:val="20"/>
        </w:rPr>
        <w:t xml:space="preserve">3) заявка поступила после окончания срока приема заявок.</w:t>
      </w:r>
    </w:p>
    <w:p>
      <w:pPr>
        <w:pStyle w:val="0"/>
        <w:spacing w:before="200" w:line-rule="auto"/>
        <w:ind w:firstLine="540"/>
        <w:jc w:val="both"/>
      </w:pPr>
      <w:r>
        <w:rPr>
          <w:sz w:val="20"/>
        </w:rPr>
        <w:t xml:space="preserve">15. Заявки, представленные участниками конкурсного отбора, оцениваются конкурсной комиссией по 100-балльной шкале по критериям, указанным в </w:t>
      </w:r>
      <w:hyperlink w:history="0" w:anchor="P554" w:tooltip="Глава 4. КРИТЕРИИ ОЦЕНКИ ЗАЯВОК">
        <w:r>
          <w:rPr>
            <w:sz w:val="20"/>
            <w:color w:val="0000ff"/>
          </w:rPr>
          <w:t xml:space="preserve">главе 4</w:t>
        </w:r>
      </w:hyperlink>
      <w:r>
        <w:rPr>
          <w:sz w:val="20"/>
        </w:rPr>
        <w:t xml:space="preserve"> настоящего Порядка (далее - критерии), в срок не более 15 рабочих дней со дня утверждения списка заявок участников конкурсного отбора, заявки которых подлежат дальнейшему рассмотрению.</w:t>
      </w:r>
    </w:p>
    <w:p>
      <w:pPr>
        <w:pStyle w:val="0"/>
        <w:spacing w:before="200" w:line-rule="auto"/>
        <w:ind w:firstLine="540"/>
        <w:jc w:val="both"/>
      </w:pPr>
      <w:r>
        <w:rPr>
          <w:sz w:val="20"/>
        </w:rPr>
        <w:t xml:space="preserve">В течение 13 рабочих дней со дня утверждения списка заявок участников конкурсного отбора, заявки которых подлежат дальнейшему рассмотрению, конкурсной комиссией, утверждается рейтинг заявок путем сложения баллов по каждому критерию, умноженных на коэффициент значимости этого критерия, установленный </w:t>
      </w:r>
      <w:hyperlink w:history="0" w:anchor="P554" w:tooltip="Глава 4. КРИТЕРИИ ОЦЕНКИ ЗАЯВОК">
        <w:r>
          <w:rPr>
            <w:sz w:val="20"/>
            <w:color w:val="0000ff"/>
          </w:rPr>
          <w:t xml:space="preserve">главой 4</w:t>
        </w:r>
      </w:hyperlink>
      <w:r>
        <w:rPr>
          <w:sz w:val="20"/>
        </w:rPr>
        <w:t xml:space="preserve"> настоящего Порядка, и оформляется протокол об итогах конкурсного отбора, который размещается организатором на портале государственных органов Костромской области в сети Интернет в течение 3 рабочих дней со дня его подписания и регистрации.</w:t>
      </w:r>
    </w:p>
    <w:p>
      <w:pPr>
        <w:pStyle w:val="0"/>
        <w:spacing w:before="200" w:line-rule="auto"/>
        <w:ind w:firstLine="540"/>
        <w:jc w:val="both"/>
      </w:pPr>
      <w:r>
        <w:rPr>
          <w:sz w:val="20"/>
        </w:rPr>
        <w:t xml:space="preserve">16. В течение 20 рабочих дней со дня подписания и регистрации протокола об итогах конкурсного отбора, но не позднее 1 декабря текущего финансового года, администрация Костромской области принимает постановление "О распределении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социально ориентированных некоммерческих организаций".</w:t>
      </w:r>
    </w:p>
    <w:p>
      <w:pPr>
        <w:pStyle w:val="0"/>
        <w:jc w:val="both"/>
      </w:pPr>
      <w:r>
        <w:rPr>
          <w:sz w:val="20"/>
        </w:rPr>
      </w:r>
    </w:p>
    <w:p>
      <w:pPr>
        <w:pStyle w:val="2"/>
        <w:outlineLvl w:val="2"/>
        <w:jc w:val="center"/>
      </w:pPr>
      <w:r>
        <w:rPr>
          <w:sz w:val="20"/>
        </w:rPr>
        <w:t xml:space="preserve">Глава 3. КОНКУРСНАЯ КОМИССИЯ</w:t>
      </w:r>
    </w:p>
    <w:p>
      <w:pPr>
        <w:pStyle w:val="0"/>
        <w:jc w:val="both"/>
      </w:pPr>
      <w:r>
        <w:rPr>
          <w:sz w:val="20"/>
        </w:rPr>
      </w:r>
    </w:p>
    <w:p>
      <w:pPr>
        <w:pStyle w:val="0"/>
        <w:ind w:firstLine="540"/>
        <w:jc w:val="both"/>
      </w:pPr>
      <w:r>
        <w:rPr>
          <w:sz w:val="20"/>
        </w:rPr>
        <w:t xml:space="preserve">17. Образование конкурсной комиссии и определение ее персонального состава утверждается распоряжением администрации Костромской области.</w:t>
      </w:r>
    </w:p>
    <w:p>
      <w:pPr>
        <w:pStyle w:val="0"/>
        <w:spacing w:before="200" w:line-rule="auto"/>
        <w:ind w:firstLine="540"/>
        <w:jc w:val="both"/>
      </w:pPr>
      <w:r>
        <w:rPr>
          <w:sz w:val="20"/>
        </w:rPr>
        <w:t xml:space="preserve">18. Число членов конкурсной комиссии должно быть нечетным и составлять не менее 5 человек.</w:t>
      </w:r>
    </w:p>
    <w:p>
      <w:pPr>
        <w:pStyle w:val="0"/>
        <w:spacing w:before="200" w:line-rule="auto"/>
        <w:ind w:firstLine="540"/>
        <w:jc w:val="both"/>
      </w:pPr>
      <w:r>
        <w:rPr>
          <w:sz w:val="20"/>
        </w:rPr>
        <w:t xml:space="preserve">19.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20.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21. Заместитель председателя конкурсной комиссии выполняет функции председателя конкурсной комиссии в случае его отсутствия.</w:t>
      </w:r>
    </w:p>
    <w:p>
      <w:pPr>
        <w:pStyle w:val="0"/>
        <w:spacing w:before="200" w:line-rule="auto"/>
        <w:ind w:firstLine="540"/>
        <w:jc w:val="both"/>
      </w:pPr>
      <w:r>
        <w:rPr>
          <w:sz w:val="20"/>
        </w:rPr>
        <w:t xml:space="preserve">22.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w:t>
      </w:r>
    </w:p>
    <w:p>
      <w:pPr>
        <w:pStyle w:val="0"/>
        <w:spacing w:before="200" w:line-rule="auto"/>
        <w:ind w:firstLine="540"/>
        <w:jc w:val="both"/>
      </w:pPr>
      <w:r>
        <w:rPr>
          <w:sz w:val="20"/>
        </w:rPr>
        <w:t xml:space="preserve">23. Секретарь конкурсной комиссии:</w:t>
      </w:r>
    </w:p>
    <w:p>
      <w:pPr>
        <w:pStyle w:val="0"/>
        <w:spacing w:before="200" w:line-rule="auto"/>
        <w:ind w:firstLine="540"/>
        <w:jc w:val="both"/>
      </w:pPr>
      <w:r>
        <w:rPr>
          <w:sz w:val="20"/>
        </w:rPr>
        <w:t xml:space="preserve">1) информирует ее членов о дате и месте проведения заседания конкурсной комиссии;</w:t>
      </w:r>
    </w:p>
    <w:p>
      <w:pPr>
        <w:pStyle w:val="0"/>
        <w:spacing w:before="200" w:line-rule="auto"/>
        <w:ind w:firstLine="540"/>
        <w:jc w:val="both"/>
      </w:pPr>
      <w:r>
        <w:rPr>
          <w:sz w:val="20"/>
        </w:rPr>
        <w:t xml:space="preserve">2) формирует повестку дня заседания конкурсной комиссии;</w:t>
      </w:r>
    </w:p>
    <w:p>
      <w:pPr>
        <w:pStyle w:val="0"/>
        <w:spacing w:before="200" w:line-rule="auto"/>
        <w:ind w:firstLine="540"/>
        <w:jc w:val="both"/>
      </w:pPr>
      <w:r>
        <w:rPr>
          <w:sz w:val="20"/>
        </w:rPr>
        <w:t xml:space="preserve">3) обеспечивает подготовку материалов к заседаниям конкурсной комиссии;</w:t>
      </w:r>
    </w:p>
    <w:p>
      <w:pPr>
        <w:pStyle w:val="0"/>
        <w:spacing w:before="200" w:line-rule="auto"/>
        <w:ind w:firstLine="540"/>
        <w:jc w:val="both"/>
      </w:pPr>
      <w:r>
        <w:rPr>
          <w:sz w:val="20"/>
        </w:rPr>
        <w:t xml:space="preserve">4) оформляет протоколы заседаний конкурсной комиссии.</w:t>
      </w:r>
    </w:p>
    <w:p>
      <w:pPr>
        <w:pStyle w:val="0"/>
        <w:spacing w:before="200" w:line-rule="auto"/>
        <w:ind w:firstLine="540"/>
        <w:jc w:val="both"/>
      </w:pPr>
      <w:r>
        <w:rPr>
          <w:sz w:val="20"/>
        </w:rPr>
        <w:t xml:space="preserve">24. Члены конкурсной комиссии участвуют в заседаниях конкурсной комиссии и принятии решений.</w:t>
      </w:r>
    </w:p>
    <w:p>
      <w:pPr>
        <w:pStyle w:val="0"/>
        <w:spacing w:before="200" w:line-rule="auto"/>
        <w:ind w:firstLine="540"/>
        <w:jc w:val="both"/>
      </w:pPr>
      <w:r>
        <w:rPr>
          <w:sz w:val="20"/>
        </w:rPr>
        <w:t xml:space="preserve">Член конкурсной комиссии вправе знакомиться с документами, входящими в состав заявки.</w:t>
      </w:r>
    </w:p>
    <w:p>
      <w:pPr>
        <w:pStyle w:val="0"/>
        <w:spacing w:before="200" w:line-rule="auto"/>
        <w:ind w:firstLine="540"/>
        <w:jc w:val="both"/>
      </w:pPr>
      <w:r>
        <w:rPr>
          <w:sz w:val="20"/>
        </w:rPr>
        <w:t xml:space="preserve">Член конкурсной комиссии не вправе самостоятельно вступать в личные контакты с участниками конкурсного отбора.</w:t>
      </w:r>
    </w:p>
    <w:p>
      <w:pPr>
        <w:pStyle w:val="0"/>
        <w:spacing w:before="200" w:line-rule="auto"/>
        <w:ind w:firstLine="540"/>
        <w:jc w:val="both"/>
      </w:pPr>
      <w:r>
        <w:rPr>
          <w:sz w:val="20"/>
        </w:rPr>
        <w:t xml:space="preserve">25.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26.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27.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1)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2)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w:t>
      </w:r>
    </w:p>
    <w:p>
      <w:pPr>
        <w:pStyle w:val="0"/>
        <w:spacing w:before="200" w:line-rule="auto"/>
        <w:ind w:firstLine="540"/>
        <w:jc w:val="both"/>
      </w:pPr>
      <w:r>
        <w:rPr>
          <w:sz w:val="20"/>
        </w:rPr>
        <w:t xml:space="preserve">28.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29. Основными функциями конкурсной комиссии являются:</w:t>
      </w:r>
    </w:p>
    <w:p>
      <w:pPr>
        <w:pStyle w:val="0"/>
        <w:spacing w:before="200" w:line-rule="auto"/>
        <w:ind w:firstLine="540"/>
        <w:jc w:val="both"/>
      </w:pPr>
      <w:r>
        <w:rPr>
          <w:sz w:val="20"/>
        </w:rPr>
        <w:t xml:space="preserve">1) утверждение списка участников конкурсного отбора, заявки которых подлежат дальнейшему рассмотрению, списка заявок участников конкурсного отбора, не допущенных к участию в конкурсном отборе;</w:t>
      </w:r>
    </w:p>
    <w:p>
      <w:pPr>
        <w:pStyle w:val="0"/>
        <w:spacing w:before="200" w:line-rule="auto"/>
        <w:ind w:firstLine="540"/>
        <w:jc w:val="both"/>
      </w:pPr>
      <w:r>
        <w:rPr>
          <w:sz w:val="20"/>
        </w:rPr>
        <w:t xml:space="preserve">2) оценка заявок, которые подлежат дальнейшему рассмотрению в конкурсном отборе;</w:t>
      </w:r>
    </w:p>
    <w:p>
      <w:pPr>
        <w:pStyle w:val="0"/>
        <w:spacing w:before="200" w:line-rule="auto"/>
        <w:ind w:firstLine="540"/>
        <w:jc w:val="both"/>
      </w:pPr>
      <w:r>
        <w:rPr>
          <w:sz w:val="20"/>
        </w:rPr>
        <w:t xml:space="preserve">3) утверждение рейтинга заявок и оформление протокола об итогах конкурсного отбора.</w:t>
      </w:r>
    </w:p>
    <w:p>
      <w:pPr>
        <w:pStyle w:val="0"/>
        <w:spacing w:before="200" w:line-rule="auto"/>
        <w:ind w:firstLine="540"/>
        <w:jc w:val="both"/>
      </w:pPr>
      <w:r>
        <w:rPr>
          <w:sz w:val="20"/>
        </w:rPr>
        <w:t xml:space="preserve">30. Конкурсная комиссия:</w:t>
      </w:r>
    </w:p>
    <w:p>
      <w:pPr>
        <w:pStyle w:val="0"/>
        <w:spacing w:before="200" w:line-rule="auto"/>
        <w:ind w:firstLine="540"/>
        <w:jc w:val="both"/>
      </w:pPr>
      <w:r>
        <w:rPr>
          <w:sz w:val="20"/>
        </w:rPr>
        <w:t xml:space="preserve">1)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w:t>
      </w:r>
    </w:p>
    <w:p>
      <w:pPr>
        <w:pStyle w:val="0"/>
        <w:spacing w:before="200" w:line-rule="auto"/>
        <w:ind w:firstLine="540"/>
        <w:jc w:val="both"/>
      </w:pPr>
      <w:r>
        <w:rPr>
          <w:sz w:val="20"/>
        </w:rPr>
        <w:t xml:space="preserve">2) вносит предложения по совершенствованию работы конкурсной комиссии.</w:t>
      </w:r>
    </w:p>
    <w:p>
      <w:pPr>
        <w:pStyle w:val="0"/>
        <w:spacing w:before="200" w:line-rule="auto"/>
        <w:ind w:firstLine="540"/>
        <w:jc w:val="both"/>
      </w:pPr>
      <w:r>
        <w:rPr>
          <w:sz w:val="20"/>
        </w:rPr>
        <w:t xml:space="preserve">31.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32. Формой работы конкурсной комиссии является ее заседание.</w:t>
      </w:r>
    </w:p>
    <w:p>
      <w:pPr>
        <w:pStyle w:val="0"/>
        <w:spacing w:before="200" w:line-rule="auto"/>
        <w:ind w:firstLine="540"/>
        <w:jc w:val="both"/>
      </w:pPr>
      <w:r>
        <w:rPr>
          <w:sz w:val="20"/>
        </w:rPr>
        <w:t xml:space="preserve">33.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w:t>
      </w:r>
    </w:p>
    <w:p>
      <w:pPr>
        <w:pStyle w:val="0"/>
        <w:spacing w:before="200" w:line-rule="auto"/>
        <w:ind w:firstLine="540"/>
        <w:jc w:val="both"/>
      </w:pPr>
      <w:r>
        <w:rPr>
          <w:sz w:val="20"/>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34.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В протоколе заседания конкурсной комиссии указывается особое мнение членов конкурсной комиссии (при его наличии).</w:t>
      </w:r>
    </w:p>
    <w:p>
      <w:pPr>
        <w:pStyle w:val="0"/>
        <w:jc w:val="both"/>
      </w:pPr>
      <w:r>
        <w:rPr>
          <w:sz w:val="20"/>
        </w:rPr>
      </w:r>
    </w:p>
    <w:bookmarkStart w:id="554" w:name="P554"/>
    <w:bookmarkEnd w:id="554"/>
    <w:p>
      <w:pPr>
        <w:pStyle w:val="2"/>
        <w:outlineLvl w:val="2"/>
        <w:jc w:val="center"/>
      </w:pPr>
      <w:r>
        <w:rPr>
          <w:sz w:val="20"/>
        </w:rPr>
        <w:t xml:space="preserve">Глава 4. КРИТЕРИИ ОЦЕНКИ ЗАЯВОК</w:t>
      </w:r>
    </w:p>
    <w:p>
      <w:pPr>
        <w:pStyle w:val="0"/>
        <w:jc w:val="both"/>
      </w:pPr>
      <w:r>
        <w:rPr>
          <w:sz w:val="20"/>
        </w:rPr>
      </w:r>
    </w:p>
    <w:p>
      <w:pPr>
        <w:pStyle w:val="0"/>
        <w:ind w:firstLine="540"/>
        <w:jc w:val="both"/>
      </w:pPr>
      <w:r>
        <w:rPr>
          <w:sz w:val="20"/>
        </w:rPr>
        <w:t xml:space="preserve">35. Заявки оцениваются конкурсной комиссией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1417"/>
        <w:gridCol w:w="3402"/>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критерия</w:t>
            </w:r>
          </w:p>
        </w:tc>
        <w:tc>
          <w:tcPr>
            <w:tcW w:w="1417" w:type="dxa"/>
          </w:tcPr>
          <w:p>
            <w:pPr>
              <w:pStyle w:val="0"/>
              <w:jc w:val="center"/>
            </w:pPr>
            <w:r>
              <w:rPr>
                <w:sz w:val="20"/>
              </w:rPr>
              <w:t xml:space="preserve">Коэффициент значимости</w:t>
            </w:r>
          </w:p>
        </w:tc>
        <w:tc>
          <w:tcPr>
            <w:tcW w:w="3402" w:type="dxa"/>
          </w:tcPr>
          <w:p>
            <w:pPr>
              <w:pStyle w:val="0"/>
              <w:jc w:val="center"/>
            </w:pPr>
            <w:r>
              <w:rPr>
                <w:sz w:val="20"/>
              </w:rPr>
              <w:t xml:space="preserve">Оценка</w:t>
            </w:r>
            <w:hyperlink w:history="0" w:anchor="P602" w:tooltip="&lt;*&gt; При отсутствии сведений, оцениваемых по соответствующему критерию, для оценки заявки указывается ноль баллов.">
              <w:r>
                <w:rPr>
                  <w:sz w:val="20"/>
                  <w:color w:val="0000ff"/>
                </w:rPr>
                <w:t xml:space="preserve">&lt;*&gt;</w:t>
              </w:r>
            </w:hyperlink>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1417" w:type="dxa"/>
          </w:tcPr>
          <w:p>
            <w:pPr>
              <w:pStyle w:val="0"/>
              <w:jc w:val="center"/>
            </w:pPr>
            <w:r>
              <w:rPr>
                <w:sz w:val="20"/>
              </w:rPr>
              <w:t xml:space="preserve">3</w:t>
            </w:r>
          </w:p>
        </w:tc>
        <w:tc>
          <w:tcPr>
            <w:tcW w:w="3402" w:type="dxa"/>
          </w:tcPr>
          <w:p>
            <w:pPr>
              <w:pStyle w:val="0"/>
              <w:jc w:val="center"/>
            </w:pPr>
            <w:r>
              <w:rPr>
                <w:sz w:val="20"/>
              </w:rPr>
              <w:t xml:space="preserve">4</w:t>
            </w:r>
          </w:p>
        </w:tc>
      </w:tr>
      <w:tr>
        <w:tc>
          <w:tcPr>
            <w:tcW w:w="567" w:type="dxa"/>
          </w:tcPr>
          <w:p>
            <w:pPr>
              <w:pStyle w:val="0"/>
              <w:jc w:val="center"/>
            </w:pPr>
            <w:r>
              <w:rPr>
                <w:sz w:val="20"/>
              </w:rPr>
              <w:t xml:space="preserve">1.</w:t>
            </w:r>
          </w:p>
        </w:tc>
        <w:tc>
          <w:tcPr>
            <w:tcW w:w="3685" w:type="dxa"/>
          </w:tcPr>
          <w:p>
            <w:pPr>
              <w:pStyle w:val="0"/>
              <w:jc w:val="both"/>
            </w:pPr>
            <w:r>
              <w:rPr>
                <w:sz w:val="20"/>
              </w:rPr>
              <w:t xml:space="preserve">Доля расходов, направляемых на предоставление субсидий СОНКО, в общем объеме расходов бюджета муниципального района, муниципального округа и городского округа Костромской области в очередном финансовом году</w:t>
            </w:r>
          </w:p>
        </w:tc>
        <w:tc>
          <w:tcPr>
            <w:tcW w:w="1417" w:type="dxa"/>
          </w:tcPr>
          <w:p>
            <w:pPr>
              <w:pStyle w:val="0"/>
              <w:jc w:val="center"/>
            </w:pPr>
            <w:r>
              <w:rPr>
                <w:sz w:val="20"/>
              </w:rPr>
              <w:t xml:space="preserve">0,1</w:t>
            </w:r>
          </w:p>
        </w:tc>
        <w:tc>
          <w:tcPr>
            <w:tcW w:w="3402" w:type="dxa"/>
          </w:tcPr>
          <w:p>
            <w:pPr>
              <w:pStyle w:val="0"/>
              <w:jc w:val="both"/>
            </w:pPr>
            <w:r>
              <w:rPr>
                <w:sz w:val="20"/>
              </w:rPr>
              <w:t xml:space="preserve">Свыше 0,1 процента - 100 баллов;</w:t>
            </w:r>
          </w:p>
          <w:p>
            <w:pPr>
              <w:pStyle w:val="0"/>
              <w:jc w:val="both"/>
            </w:pPr>
            <w:r>
              <w:rPr>
                <w:sz w:val="20"/>
              </w:rPr>
              <w:t xml:space="preserve">от 0,001 до 0,1 процента - по 1 баллу за каждые 0,001 процента;</w:t>
            </w:r>
          </w:p>
          <w:p>
            <w:pPr>
              <w:pStyle w:val="0"/>
              <w:jc w:val="both"/>
            </w:pPr>
            <w:r>
              <w:rPr>
                <w:sz w:val="20"/>
              </w:rPr>
              <w:t xml:space="preserve">менее 0,001 процента - 0 баллов</w:t>
            </w:r>
          </w:p>
        </w:tc>
      </w:tr>
      <w:tr>
        <w:tc>
          <w:tcPr>
            <w:tcW w:w="567" w:type="dxa"/>
          </w:tcPr>
          <w:p>
            <w:pPr>
              <w:pStyle w:val="0"/>
              <w:jc w:val="center"/>
            </w:pPr>
            <w:r>
              <w:rPr>
                <w:sz w:val="20"/>
              </w:rPr>
              <w:t xml:space="preserve">2.</w:t>
            </w:r>
          </w:p>
        </w:tc>
        <w:tc>
          <w:tcPr>
            <w:tcW w:w="3685" w:type="dxa"/>
          </w:tcPr>
          <w:p>
            <w:pPr>
              <w:pStyle w:val="0"/>
              <w:jc w:val="both"/>
            </w:pPr>
            <w:r>
              <w:rPr>
                <w:sz w:val="20"/>
              </w:rPr>
              <w:t xml:space="preserve">Прирост числа СОНКО, которым оказана финансовая поддержка в текущем году</w:t>
            </w:r>
          </w:p>
        </w:tc>
        <w:tc>
          <w:tcPr>
            <w:tcW w:w="1417" w:type="dxa"/>
          </w:tcPr>
          <w:p>
            <w:pPr>
              <w:pStyle w:val="0"/>
              <w:jc w:val="center"/>
            </w:pPr>
            <w:r>
              <w:rPr>
                <w:sz w:val="20"/>
              </w:rPr>
              <w:t xml:space="preserve">0,2</w:t>
            </w:r>
          </w:p>
        </w:tc>
        <w:tc>
          <w:tcPr>
            <w:tcW w:w="3402" w:type="dxa"/>
          </w:tcPr>
          <w:p>
            <w:pPr>
              <w:pStyle w:val="0"/>
              <w:jc w:val="both"/>
            </w:pPr>
            <w:r>
              <w:rPr>
                <w:sz w:val="20"/>
              </w:rPr>
              <w:t xml:space="preserve">По 5 баллов за 1 пункт прироста</w:t>
            </w:r>
          </w:p>
        </w:tc>
      </w:tr>
      <w:tr>
        <w:tc>
          <w:tcPr>
            <w:tcW w:w="567" w:type="dxa"/>
          </w:tcPr>
          <w:p>
            <w:pPr>
              <w:pStyle w:val="0"/>
              <w:jc w:val="center"/>
            </w:pPr>
            <w:r>
              <w:rPr>
                <w:sz w:val="20"/>
              </w:rPr>
              <w:t xml:space="preserve">3.</w:t>
            </w:r>
          </w:p>
        </w:tc>
        <w:tc>
          <w:tcPr>
            <w:tcW w:w="3685" w:type="dxa"/>
          </w:tcPr>
          <w:p>
            <w:pPr>
              <w:pStyle w:val="0"/>
              <w:jc w:val="both"/>
            </w:pPr>
            <w:r>
              <w:rPr>
                <w:sz w:val="20"/>
              </w:rPr>
              <w:t xml:space="preserve">Принятие и реализация на территории муниципального района, муниципального округа и городского округа Костромской области нормативных правовых актов (или плана по их разработке и принятию в течение отчетного периода), предусматривающих в том числе:</w:t>
            </w:r>
          </w:p>
        </w:tc>
        <w:tc>
          <w:tcPr>
            <w:tcW w:w="1417" w:type="dxa"/>
          </w:tcPr>
          <w:p>
            <w:pPr>
              <w:pStyle w:val="0"/>
              <w:jc w:val="center"/>
            </w:pPr>
            <w:r>
              <w:rPr>
                <w:sz w:val="20"/>
              </w:rPr>
              <w:t xml:space="preserve">0,6</w:t>
            </w:r>
          </w:p>
        </w:tc>
        <w:tc>
          <w:tcPr>
            <w:tcW w:w="3402" w:type="dxa"/>
          </w:tcPr>
          <w:p>
            <w:pPr>
              <w:pStyle w:val="0"/>
              <w:jc w:val="both"/>
            </w:pPr>
            <w:r>
              <w:rPr>
                <w:sz w:val="20"/>
              </w:rPr>
              <w:t xml:space="preserve">Количество баллов, указываемых в каждом подпункте данного пункта, определяется конкурсной комиссией по результатам оценки документов, представленных в составе заявки, информации о реализации нормативных правовых актов и составляет от 0 до 100 баллов</w:t>
            </w:r>
          </w:p>
        </w:tc>
      </w:tr>
      <w:tr>
        <w:tc>
          <w:tcPr>
            <w:tcW w:w="567" w:type="dxa"/>
          </w:tcPr>
          <w:p>
            <w:pPr>
              <w:pStyle w:val="0"/>
              <w:jc w:val="center"/>
            </w:pPr>
            <w:r>
              <w:rPr>
                <w:sz w:val="20"/>
              </w:rPr>
              <w:t xml:space="preserve">3.1.</w:t>
            </w:r>
          </w:p>
        </w:tc>
        <w:tc>
          <w:tcPr>
            <w:tcW w:w="3685" w:type="dxa"/>
          </w:tcPr>
          <w:p>
            <w:pPr>
              <w:pStyle w:val="0"/>
              <w:jc w:val="both"/>
            </w:pPr>
            <w:r>
              <w:rPr>
                <w:sz w:val="20"/>
              </w:rPr>
              <w:t xml:space="preserve">предоставление СОНКО финансовой поддержки в виде предоставления субсидий, выделяемых на конкурсной основе</w:t>
            </w:r>
          </w:p>
        </w:tc>
        <w:tc>
          <w:tcPr>
            <w:tcW w:w="1417" w:type="dxa"/>
          </w:tcPr>
          <w:p>
            <w:pPr>
              <w:pStyle w:val="0"/>
              <w:jc w:val="center"/>
            </w:pPr>
            <w:r>
              <w:rPr>
                <w:sz w:val="20"/>
              </w:rPr>
              <w:t xml:space="preserve">0,3</w:t>
            </w:r>
          </w:p>
        </w:tc>
        <w:tc>
          <w:tcPr>
            <w:tcW w:w="3402" w:type="dxa"/>
          </w:tcPr>
          <w:p>
            <w:pPr>
              <w:pStyle w:val="0"/>
            </w:pPr>
            <w:r>
              <w:rPr>
                <w:sz w:val="20"/>
              </w:rPr>
            </w:r>
          </w:p>
        </w:tc>
      </w:tr>
      <w:tr>
        <w:tc>
          <w:tcPr>
            <w:tcW w:w="567" w:type="dxa"/>
          </w:tcPr>
          <w:p>
            <w:pPr>
              <w:pStyle w:val="0"/>
              <w:jc w:val="center"/>
            </w:pPr>
            <w:r>
              <w:rPr>
                <w:sz w:val="20"/>
              </w:rPr>
              <w:t xml:space="preserve">3.2.</w:t>
            </w:r>
          </w:p>
        </w:tc>
        <w:tc>
          <w:tcPr>
            <w:tcW w:w="3685" w:type="dxa"/>
          </w:tcPr>
          <w:p>
            <w:pPr>
              <w:pStyle w:val="0"/>
              <w:jc w:val="both"/>
            </w:pPr>
            <w:r>
              <w:rPr>
                <w:sz w:val="20"/>
              </w:rPr>
              <w:t xml:space="preserve">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tc>
        <w:tc>
          <w:tcPr>
            <w:tcW w:w="1417" w:type="dxa"/>
          </w:tcPr>
          <w:p>
            <w:pPr>
              <w:pStyle w:val="0"/>
              <w:jc w:val="center"/>
            </w:pPr>
            <w:r>
              <w:rPr>
                <w:sz w:val="20"/>
              </w:rPr>
              <w:t xml:space="preserve">0,1</w:t>
            </w:r>
          </w:p>
        </w:tc>
        <w:tc>
          <w:tcPr>
            <w:tcW w:w="3402" w:type="dxa"/>
          </w:tcPr>
          <w:p>
            <w:pPr>
              <w:pStyle w:val="0"/>
            </w:pPr>
            <w:r>
              <w:rPr>
                <w:sz w:val="20"/>
              </w:rPr>
            </w:r>
          </w:p>
        </w:tc>
      </w:tr>
      <w:tr>
        <w:tc>
          <w:tcPr>
            <w:tcW w:w="567" w:type="dxa"/>
          </w:tcPr>
          <w:p>
            <w:pPr>
              <w:pStyle w:val="0"/>
              <w:jc w:val="center"/>
            </w:pPr>
            <w:r>
              <w:rPr>
                <w:sz w:val="20"/>
              </w:rPr>
              <w:t xml:space="preserve">3.3.</w:t>
            </w:r>
          </w:p>
        </w:tc>
        <w:tc>
          <w:tcPr>
            <w:tcW w:w="3685" w:type="dxa"/>
          </w:tcPr>
          <w:p>
            <w:pPr>
              <w:pStyle w:val="0"/>
              <w:jc w:val="both"/>
            </w:pPr>
            <w:r>
              <w:rPr>
                <w:sz w:val="20"/>
              </w:rPr>
              <w:t xml:space="preserve">обеспечение информационной поддержки деятельности СОНКО в средствах массовой информации, а также посредством социальной рекламы</w:t>
            </w:r>
          </w:p>
        </w:tc>
        <w:tc>
          <w:tcPr>
            <w:tcW w:w="1417" w:type="dxa"/>
          </w:tcPr>
          <w:p>
            <w:pPr>
              <w:pStyle w:val="0"/>
              <w:jc w:val="center"/>
            </w:pPr>
            <w:r>
              <w:rPr>
                <w:sz w:val="20"/>
              </w:rPr>
              <w:t xml:space="preserve">0,1</w:t>
            </w:r>
          </w:p>
        </w:tc>
        <w:tc>
          <w:tcPr>
            <w:tcW w:w="3402" w:type="dxa"/>
          </w:tcPr>
          <w:p>
            <w:pPr>
              <w:pStyle w:val="0"/>
            </w:pPr>
            <w:r>
              <w:rPr>
                <w:sz w:val="20"/>
              </w:rPr>
            </w:r>
          </w:p>
        </w:tc>
      </w:tr>
      <w:tr>
        <w:tc>
          <w:tcPr>
            <w:tcW w:w="567" w:type="dxa"/>
          </w:tcPr>
          <w:p>
            <w:pPr>
              <w:pStyle w:val="0"/>
              <w:jc w:val="center"/>
            </w:pPr>
            <w:r>
              <w:rPr>
                <w:sz w:val="20"/>
              </w:rPr>
              <w:t xml:space="preserve">3.4.</w:t>
            </w:r>
          </w:p>
        </w:tc>
        <w:tc>
          <w:tcPr>
            <w:tcW w:w="3685" w:type="dxa"/>
          </w:tcPr>
          <w:p>
            <w:pPr>
              <w:pStyle w:val="0"/>
              <w:jc w:val="both"/>
            </w:pPr>
            <w:r>
              <w:rPr>
                <w:sz w:val="20"/>
              </w:rPr>
              <w:t xml:space="preserve">проведение общественной экспертизы проектов нормативных правовых актов органов местного самоуправления муниципальных районов, муниципальных округов и городских округов Костромской области в части деятельности СОНКО</w:t>
            </w:r>
          </w:p>
        </w:tc>
        <w:tc>
          <w:tcPr>
            <w:tcW w:w="1417" w:type="dxa"/>
          </w:tcPr>
          <w:p>
            <w:pPr>
              <w:pStyle w:val="0"/>
              <w:jc w:val="center"/>
            </w:pPr>
            <w:r>
              <w:rPr>
                <w:sz w:val="20"/>
              </w:rPr>
              <w:t xml:space="preserve">0,1</w:t>
            </w:r>
          </w:p>
        </w:tc>
        <w:tc>
          <w:tcPr>
            <w:tcW w:w="3402" w:type="dxa"/>
          </w:tcPr>
          <w:p>
            <w:pPr>
              <w:pStyle w:val="0"/>
            </w:pPr>
            <w:r>
              <w:rPr>
                <w:sz w:val="20"/>
              </w:rPr>
            </w:r>
          </w:p>
        </w:tc>
      </w:tr>
      <w:tr>
        <w:tc>
          <w:tcPr>
            <w:tcW w:w="567" w:type="dxa"/>
          </w:tcPr>
          <w:p>
            <w:pPr>
              <w:pStyle w:val="0"/>
              <w:jc w:val="center"/>
            </w:pPr>
            <w:r>
              <w:rPr>
                <w:sz w:val="20"/>
              </w:rPr>
              <w:t xml:space="preserve">4.</w:t>
            </w:r>
          </w:p>
        </w:tc>
        <w:tc>
          <w:tcPr>
            <w:tcW w:w="3685" w:type="dxa"/>
          </w:tcPr>
          <w:p>
            <w:pPr>
              <w:pStyle w:val="0"/>
              <w:jc w:val="both"/>
            </w:pPr>
            <w:r>
              <w:rPr>
                <w:sz w:val="20"/>
              </w:rPr>
              <w:t xml:space="preserve">Место в рейтинге муниципальных районов, муниципальных округов и городских округов Костромской области по реализации механизмов поддержки социально ориентированных некоммерческих организаций</w:t>
            </w:r>
          </w:p>
        </w:tc>
        <w:tc>
          <w:tcPr>
            <w:tcW w:w="1417" w:type="dxa"/>
          </w:tcPr>
          <w:p>
            <w:pPr>
              <w:pStyle w:val="0"/>
              <w:jc w:val="center"/>
            </w:pPr>
            <w:r>
              <w:rPr>
                <w:sz w:val="20"/>
              </w:rPr>
              <w:t xml:space="preserve">0,2</w:t>
            </w:r>
          </w:p>
        </w:tc>
        <w:tc>
          <w:tcPr>
            <w:tcW w:w="3402" w:type="dxa"/>
          </w:tcPr>
          <w:p>
            <w:pPr>
              <w:pStyle w:val="0"/>
              <w:jc w:val="both"/>
            </w:pPr>
            <w:r>
              <w:rPr>
                <w:sz w:val="20"/>
              </w:rPr>
              <w:t xml:space="preserve">Количество баллов определяется конкурсной комиссией и составляет от 0 до 29 баллов</w:t>
            </w:r>
          </w:p>
        </w:tc>
      </w:tr>
    </w:tbl>
    <w:p>
      <w:pPr>
        <w:pStyle w:val="0"/>
        <w:jc w:val="both"/>
      </w:pPr>
      <w:r>
        <w:rPr>
          <w:sz w:val="20"/>
        </w:rPr>
      </w:r>
    </w:p>
    <w:p>
      <w:pPr>
        <w:pStyle w:val="0"/>
        <w:ind w:firstLine="540"/>
        <w:jc w:val="both"/>
      </w:pPr>
      <w:r>
        <w:rPr>
          <w:sz w:val="20"/>
        </w:rPr>
        <w:t xml:space="preserve">--------------------------------</w:t>
      </w:r>
    </w:p>
    <w:bookmarkStart w:id="602" w:name="P602"/>
    <w:bookmarkEnd w:id="602"/>
    <w:p>
      <w:pPr>
        <w:pStyle w:val="0"/>
        <w:spacing w:before="200" w:line-rule="auto"/>
        <w:ind w:firstLine="540"/>
        <w:jc w:val="both"/>
      </w:pPr>
      <w:r>
        <w:rPr>
          <w:sz w:val="20"/>
        </w:rPr>
        <w:t xml:space="preserve">&lt;*&gt; При отсутствии сведений, оцениваемых по соответствующему критерию, для оценки заявки указывается ноль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проведения конкурсного</w:t>
      </w:r>
    </w:p>
    <w:p>
      <w:pPr>
        <w:pStyle w:val="0"/>
        <w:jc w:val="right"/>
      </w:pPr>
      <w:r>
        <w:rPr>
          <w:sz w:val="20"/>
        </w:rPr>
        <w:t xml:space="preserve">отбора 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Костромской области</w:t>
      </w:r>
    </w:p>
    <w:p>
      <w:pPr>
        <w:pStyle w:val="0"/>
        <w:jc w:val="right"/>
      </w:pPr>
      <w:r>
        <w:rPr>
          <w:sz w:val="20"/>
        </w:rPr>
        <w:t xml:space="preserve">для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Костромской области на</w:t>
      </w:r>
    </w:p>
    <w:p>
      <w:pPr>
        <w:pStyle w:val="0"/>
        <w:jc w:val="right"/>
      </w:pPr>
      <w:r>
        <w:rPr>
          <w:sz w:val="20"/>
        </w:rPr>
        <w:t xml:space="preserve">реализацию муниципальных программ</w:t>
      </w:r>
    </w:p>
    <w:p>
      <w:pPr>
        <w:pStyle w:val="0"/>
        <w:jc w:val="right"/>
      </w:pPr>
      <w:r>
        <w:rPr>
          <w:sz w:val="20"/>
        </w:rPr>
        <w:t xml:space="preserve">поддержки социально ориентированных</w:t>
      </w:r>
    </w:p>
    <w:p>
      <w:pPr>
        <w:pStyle w:val="0"/>
        <w:jc w:val="right"/>
      </w:pPr>
      <w:r>
        <w:rPr>
          <w:sz w:val="20"/>
        </w:rPr>
        <w:t xml:space="preserve">некоммерческих организаций</w:t>
      </w:r>
    </w:p>
    <w:p>
      <w:pPr>
        <w:pStyle w:val="0"/>
        <w:jc w:val="both"/>
      </w:pPr>
      <w:r>
        <w:rPr>
          <w:sz w:val="20"/>
        </w:rPr>
      </w:r>
    </w:p>
    <w:bookmarkStart w:id="622" w:name="P622"/>
    <w:bookmarkEnd w:id="622"/>
    <w:p>
      <w:pPr>
        <w:pStyle w:val="0"/>
        <w:jc w:val="center"/>
      </w:pPr>
      <w:r>
        <w:rPr>
          <w:sz w:val="20"/>
        </w:rPr>
        <w:t xml:space="preserve">ЗАЯВЛЕНИЕ</w:t>
      </w:r>
    </w:p>
    <w:p>
      <w:pPr>
        <w:pStyle w:val="0"/>
        <w:jc w:val="center"/>
      </w:pPr>
      <w:r>
        <w:rPr>
          <w:sz w:val="20"/>
        </w:rPr>
        <w:t xml:space="preserve">об участии в конкурсном отборе</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района, муниципального округа</w:t>
      </w:r>
    </w:p>
    <w:p>
      <w:pPr>
        <w:pStyle w:val="0"/>
        <w:jc w:val="center"/>
      </w:pPr>
      <w:r>
        <w:rPr>
          <w:sz w:val="20"/>
        </w:rPr>
        <w:t xml:space="preserve">и городского округа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jc w:val="both"/>
            </w:pPr>
            <w:r>
              <w:rPr>
                <w:sz w:val="20"/>
              </w:rPr>
              <w:t xml:space="preserve">Наименование органа/должностного лица</w:t>
            </w:r>
          </w:p>
        </w:tc>
        <w:tc>
          <w:tcPr>
            <w:tcW w:w="850" w:type="dxa"/>
          </w:tcPr>
          <w:p>
            <w:pPr>
              <w:pStyle w:val="0"/>
            </w:pPr>
            <w:r>
              <w:rPr>
                <w:sz w:val="20"/>
              </w:rPr>
            </w:r>
          </w:p>
        </w:tc>
      </w:tr>
      <w:tr>
        <w:tc>
          <w:tcPr>
            <w:tcW w:w="8220" w:type="dxa"/>
          </w:tcPr>
          <w:p>
            <w:pPr>
              <w:pStyle w:val="0"/>
              <w:jc w:val="both"/>
            </w:pPr>
            <w:r>
              <w:rPr>
                <w:sz w:val="20"/>
              </w:rPr>
              <w:t xml:space="preserve">Почтовый адрес</w:t>
            </w:r>
          </w:p>
        </w:tc>
        <w:tc>
          <w:tcPr>
            <w:tcW w:w="850" w:type="dxa"/>
          </w:tcPr>
          <w:p>
            <w:pPr>
              <w:pStyle w:val="0"/>
            </w:pPr>
            <w:r>
              <w:rPr>
                <w:sz w:val="20"/>
              </w:rPr>
            </w:r>
          </w:p>
        </w:tc>
      </w:tr>
      <w:tr>
        <w:tc>
          <w:tcPr>
            <w:tcW w:w="8220" w:type="dxa"/>
          </w:tcPr>
          <w:p>
            <w:pPr>
              <w:pStyle w:val="0"/>
              <w:jc w:val="both"/>
            </w:pPr>
            <w:r>
              <w:rPr>
                <w:sz w:val="20"/>
              </w:rPr>
              <w:t xml:space="preserve">Телефон</w:t>
            </w:r>
          </w:p>
        </w:tc>
        <w:tc>
          <w:tcPr>
            <w:tcW w:w="850" w:type="dxa"/>
          </w:tcPr>
          <w:p>
            <w:pPr>
              <w:pStyle w:val="0"/>
            </w:pPr>
            <w:r>
              <w:rPr>
                <w:sz w:val="20"/>
              </w:rPr>
            </w:r>
          </w:p>
        </w:tc>
      </w:tr>
      <w:tr>
        <w:tc>
          <w:tcPr>
            <w:tcW w:w="8220" w:type="dxa"/>
          </w:tcPr>
          <w:p>
            <w:pPr>
              <w:pStyle w:val="0"/>
              <w:jc w:val="both"/>
            </w:pPr>
            <w:r>
              <w:rPr>
                <w:sz w:val="20"/>
              </w:rPr>
              <w:t xml:space="preserve">Адрес в информационно-телекоммуникационной сети Интернет</w:t>
            </w:r>
          </w:p>
        </w:tc>
        <w:tc>
          <w:tcPr>
            <w:tcW w:w="850" w:type="dxa"/>
          </w:tcPr>
          <w:p>
            <w:pPr>
              <w:pStyle w:val="0"/>
            </w:pPr>
            <w:r>
              <w:rPr>
                <w:sz w:val="20"/>
              </w:rPr>
            </w:r>
          </w:p>
        </w:tc>
      </w:tr>
      <w:tr>
        <w:tc>
          <w:tcPr>
            <w:tcW w:w="8220" w:type="dxa"/>
          </w:tcPr>
          <w:p>
            <w:pPr>
              <w:pStyle w:val="0"/>
              <w:jc w:val="both"/>
            </w:pPr>
            <w:r>
              <w:rPr>
                <w:sz w:val="20"/>
              </w:rPr>
              <w:t xml:space="preserve">Адрес электронной почты</w:t>
            </w:r>
          </w:p>
        </w:tc>
        <w:tc>
          <w:tcPr>
            <w:tcW w:w="850" w:type="dxa"/>
          </w:tcPr>
          <w:p>
            <w:pPr>
              <w:pStyle w:val="0"/>
            </w:pPr>
            <w:r>
              <w:rPr>
                <w:sz w:val="20"/>
              </w:rPr>
            </w:r>
          </w:p>
        </w:tc>
      </w:tr>
      <w:tr>
        <w:tc>
          <w:tcPr>
            <w:tcW w:w="8220" w:type="dxa"/>
          </w:tcPr>
          <w:p>
            <w:pPr>
              <w:pStyle w:val="0"/>
              <w:jc w:val="both"/>
            </w:pPr>
            <w:r>
              <w:rPr>
                <w:sz w:val="20"/>
              </w:rPr>
              <w:t xml:space="preserve">Наименование должности руководителя</w:t>
            </w:r>
          </w:p>
        </w:tc>
        <w:tc>
          <w:tcPr>
            <w:tcW w:w="850" w:type="dxa"/>
          </w:tcPr>
          <w:p>
            <w:pPr>
              <w:pStyle w:val="0"/>
            </w:pPr>
            <w:r>
              <w:rPr>
                <w:sz w:val="20"/>
              </w:rPr>
            </w:r>
          </w:p>
        </w:tc>
      </w:tr>
      <w:tr>
        <w:tc>
          <w:tcPr>
            <w:tcW w:w="8220" w:type="dxa"/>
          </w:tcPr>
          <w:p>
            <w:pPr>
              <w:pStyle w:val="0"/>
              <w:jc w:val="both"/>
            </w:pPr>
            <w:r>
              <w:rPr>
                <w:sz w:val="20"/>
              </w:rPr>
              <w:t xml:space="preserve">Фамилия, имя, отчество (при наличии) руководителя</w:t>
            </w:r>
          </w:p>
        </w:tc>
        <w:tc>
          <w:tcPr>
            <w:tcW w:w="850" w:type="dxa"/>
          </w:tcPr>
          <w:p>
            <w:pPr>
              <w:pStyle w:val="0"/>
            </w:pPr>
            <w:r>
              <w:rPr>
                <w:sz w:val="20"/>
              </w:rPr>
            </w:r>
          </w:p>
        </w:tc>
      </w:tr>
    </w:tbl>
    <w:p>
      <w:pPr>
        <w:pStyle w:val="0"/>
        <w:jc w:val="both"/>
      </w:pPr>
      <w:r>
        <w:rPr>
          <w:sz w:val="20"/>
        </w:rPr>
      </w:r>
    </w:p>
    <w:p>
      <w:pPr>
        <w:pStyle w:val="0"/>
        <w:ind w:firstLine="540"/>
        <w:jc w:val="both"/>
      </w:pPr>
      <w:r>
        <w:rPr>
          <w:sz w:val="20"/>
        </w:rPr>
        <w:t xml:space="preserve">Муниципальная программа поддержки социально ориентированных некоммерческих организаций (далее - СОНКО):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jc w:val="both"/>
            </w:pPr>
            <w:r>
              <w:rPr>
                <w:sz w:val="20"/>
              </w:rPr>
              <w:t xml:space="preserve">Наименование программы</w:t>
            </w:r>
          </w:p>
        </w:tc>
        <w:tc>
          <w:tcPr>
            <w:tcW w:w="850" w:type="dxa"/>
          </w:tcPr>
          <w:p>
            <w:pPr>
              <w:pStyle w:val="0"/>
            </w:pPr>
            <w:r>
              <w:rPr>
                <w:sz w:val="20"/>
              </w:rPr>
            </w:r>
          </w:p>
        </w:tc>
      </w:tr>
      <w:tr>
        <w:tc>
          <w:tcPr>
            <w:tcW w:w="8220" w:type="dxa"/>
          </w:tcPr>
          <w:p>
            <w:pPr>
              <w:pStyle w:val="0"/>
              <w:jc w:val="both"/>
            </w:pPr>
            <w:r>
              <w:rPr>
                <w:sz w:val="20"/>
              </w:rPr>
              <w:t xml:space="preserve">Наименование, дата, номер нормативного правового акта об утверждении программы</w:t>
            </w:r>
          </w:p>
        </w:tc>
        <w:tc>
          <w:tcPr>
            <w:tcW w:w="850" w:type="dxa"/>
          </w:tcPr>
          <w:p>
            <w:pPr>
              <w:pStyle w:val="0"/>
            </w:pPr>
            <w:r>
              <w:rPr>
                <w:sz w:val="20"/>
              </w:rPr>
            </w:r>
          </w:p>
        </w:tc>
      </w:tr>
      <w:tr>
        <w:tc>
          <w:tcPr>
            <w:tcW w:w="8220" w:type="dxa"/>
          </w:tcPr>
          <w:p>
            <w:pPr>
              <w:pStyle w:val="0"/>
              <w:jc w:val="both"/>
            </w:pPr>
            <w:r>
              <w:rPr>
                <w:sz w:val="20"/>
              </w:rPr>
              <w:t xml:space="preserve">Объем бюджетных ассигнований, предусмотренных в бюджете муниципального района, муниципального округа и городского округа Костромской области на реализацию программы в очередном финансовом году, тыс. рублей</w:t>
            </w:r>
          </w:p>
        </w:tc>
        <w:tc>
          <w:tcPr>
            <w:tcW w:w="850" w:type="dxa"/>
          </w:tcPr>
          <w:p>
            <w:pPr>
              <w:pStyle w:val="0"/>
            </w:pPr>
            <w:r>
              <w:rPr>
                <w:sz w:val="20"/>
              </w:rPr>
            </w:r>
          </w:p>
        </w:tc>
      </w:tr>
      <w:tr>
        <w:tc>
          <w:tcPr>
            <w:tcW w:w="8220" w:type="dxa"/>
          </w:tcPr>
          <w:p>
            <w:pPr>
              <w:pStyle w:val="0"/>
              <w:jc w:val="both"/>
            </w:pPr>
            <w:r>
              <w:rPr>
                <w:sz w:val="20"/>
              </w:rPr>
              <w:t xml:space="preserve">из них на предоставление субсидий СОНКО (без учета запрашиваемой субсидии), тыс. рублей</w:t>
            </w:r>
          </w:p>
        </w:tc>
        <w:tc>
          <w:tcPr>
            <w:tcW w:w="850" w:type="dxa"/>
          </w:tcPr>
          <w:p>
            <w:pPr>
              <w:pStyle w:val="0"/>
            </w:pPr>
            <w:r>
              <w:rPr>
                <w:sz w:val="20"/>
              </w:rPr>
            </w:r>
          </w:p>
        </w:tc>
      </w:tr>
    </w:tbl>
    <w:p>
      <w:pPr>
        <w:pStyle w:val="0"/>
        <w:jc w:val="both"/>
      </w:pPr>
      <w:r>
        <w:rPr>
          <w:sz w:val="20"/>
        </w:rPr>
      </w:r>
    </w:p>
    <w:p>
      <w:pPr>
        <w:pStyle w:val="0"/>
        <w:ind w:firstLine="540"/>
        <w:jc w:val="both"/>
      </w:pPr>
      <w:r>
        <w:rPr>
          <w:sz w:val="20"/>
        </w:rPr>
        <w:t xml:space="preserve">Предоставление субсидий из областного бюджета бюджетам муниципальных районов, муниципальных округов и городских округов Костромской области на реализацию муниципальных программ поддержки СОНКО (далее - субсидия) в очередном финансовом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jc w:val="both"/>
            </w:pPr>
            <w:r>
              <w:rPr>
                <w:sz w:val="20"/>
              </w:rPr>
              <w:t xml:space="preserve">Общий объем расходов бюджета муниципального района, муниципального округа и городского округа Костромской области в очередном финансовом году, тыс. рублей</w:t>
            </w:r>
          </w:p>
        </w:tc>
        <w:tc>
          <w:tcPr>
            <w:tcW w:w="850" w:type="dxa"/>
          </w:tcPr>
          <w:p>
            <w:pPr>
              <w:pStyle w:val="0"/>
            </w:pPr>
            <w:r>
              <w:rPr>
                <w:sz w:val="20"/>
              </w:rPr>
            </w:r>
          </w:p>
        </w:tc>
      </w:tr>
      <w:tr>
        <w:tc>
          <w:tcPr>
            <w:tcW w:w="8220" w:type="dxa"/>
          </w:tcPr>
          <w:p>
            <w:pPr>
              <w:pStyle w:val="0"/>
              <w:jc w:val="both"/>
            </w:pPr>
            <w:r>
              <w:rPr>
                <w:sz w:val="20"/>
              </w:rPr>
              <w:t xml:space="preserve">Объем бюджетных ассигнований, предусмотренных бюджетом муниципального района, муниципального округа и городского округа Костромской области на предоставление субсидий (в том числе в рамках реализации муниципальной программы поддержки СОНКО), за исключением муниципальных (государственных) учреждений, тыс. рублей</w:t>
            </w:r>
          </w:p>
        </w:tc>
        <w:tc>
          <w:tcPr>
            <w:tcW w:w="850" w:type="dxa"/>
          </w:tcPr>
          <w:p>
            <w:pPr>
              <w:pStyle w:val="0"/>
            </w:pPr>
            <w:r>
              <w:rPr>
                <w:sz w:val="20"/>
              </w:rPr>
            </w:r>
          </w:p>
        </w:tc>
      </w:tr>
      <w:tr>
        <w:tc>
          <w:tcPr>
            <w:tcW w:w="8220" w:type="dxa"/>
          </w:tcPr>
          <w:p>
            <w:pPr>
              <w:pStyle w:val="0"/>
              <w:jc w:val="both"/>
            </w:pPr>
            <w:r>
              <w:rPr>
                <w:sz w:val="20"/>
              </w:rPr>
              <w:t xml:space="preserve">Доля расходов, направляемых на предоставление субсидий, в общем объеме расходов бюджета муниципального района, муниципального округа и городского округа Костромской области в очередном финансовом году, процентов</w:t>
            </w:r>
          </w:p>
        </w:tc>
        <w:tc>
          <w:tcPr>
            <w:tcW w:w="850" w:type="dxa"/>
          </w:tcPr>
          <w:p>
            <w:pPr>
              <w:pStyle w:val="0"/>
            </w:pPr>
            <w:r>
              <w:rPr>
                <w:sz w:val="20"/>
              </w:rPr>
            </w:r>
          </w:p>
        </w:tc>
      </w:tr>
      <w:tr>
        <w:tc>
          <w:tcPr>
            <w:tcW w:w="8220" w:type="dxa"/>
          </w:tcPr>
          <w:p>
            <w:pPr>
              <w:pStyle w:val="0"/>
              <w:jc w:val="both"/>
            </w:pPr>
            <w:r>
              <w:rPr>
                <w:sz w:val="20"/>
              </w:rPr>
              <w:t xml:space="preserve">Наименование, дата, номер нормативного правового акта муниципального района, муниципального округа и городского округа Костромской области, устанавливающего порядок предоставления СОНКО на конкурсной основе субсидий из бюджета муниципального района, муниципального округа и городского округа Костромской области</w:t>
            </w:r>
          </w:p>
        </w:tc>
        <w:tc>
          <w:tcPr>
            <w:tcW w:w="850" w:type="dxa"/>
          </w:tcPr>
          <w:p>
            <w:pPr>
              <w:pStyle w:val="0"/>
            </w:pPr>
            <w:r>
              <w:rPr>
                <w:sz w:val="20"/>
              </w:rPr>
            </w:r>
          </w:p>
        </w:tc>
      </w:tr>
    </w:tbl>
    <w:p>
      <w:pPr>
        <w:pStyle w:val="0"/>
        <w:jc w:val="both"/>
      </w:pPr>
      <w:r>
        <w:rPr>
          <w:sz w:val="20"/>
        </w:rPr>
      </w:r>
    </w:p>
    <w:p>
      <w:pPr>
        <w:pStyle w:val="0"/>
        <w:ind w:firstLine="540"/>
        <w:jc w:val="both"/>
      </w:pPr>
      <w:r>
        <w:rPr>
          <w:sz w:val="20"/>
        </w:rPr>
        <w:t xml:space="preserve">Значения результатов использования субсидии на территории муниципального района, муниципального округа и городского округа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20"/>
        <w:gridCol w:w="850"/>
      </w:tblGrid>
      <w:tr>
        <w:tc>
          <w:tcPr>
            <w:tcW w:w="8220" w:type="dxa"/>
          </w:tcPr>
          <w:p>
            <w:pPr>
              <w:pStyle w:val="0"/>
              <w:jc w:val="both"/>
            </w:pPr>
            <w:r>
              <w:rPr>
                <w:sz w:val="20"/>
              </w:rPr>
              <w:t xml:space="preserve">Число СОНКО, которым оказана финансовая поддержка за счет бюджетных ассигнований муниципального района, муниципального округа и городского округа Костромской области (включая субсидии)</w:t>
            </w:r>
          </w:p>
        </w:tc>
        <w:tc>
          <w:tcPr>
            <w:tcW w:w="850" w:type="dxa"/>
          </w:tcPr>
          <w:p>
            <w:pPr>
              <w:pStyle w:val="0"/>
            </w:pPr>
            <w:r>
              <w:rPr>
                <w:sz w:val="20"/>
              </w:rPr>
            </w:r>
          </w:p>
        </w:tc>
      </w:tr>
      <w:tr>
        <w:tc>
          <w:tcPr>
            <w:tcW w:w="8220" w:type="dxa"/>
          </w:tcPr>
          <w:p>
            <w:pPr>
              <w:pStyle w:val="0"/>
              <w:jc w:val="both"/>
            </w:pPr>
            <w:r>
              <w:rPr>
                <w:sz w:val="20"/>
              </w:rPr>
              <w:t xml:space="preserve">Число СОНКО муниципального района, муниципального округа и городского округа Костромской области, которым оказана имущественная поддержка</w:t>
            </w:r>
          </w:p>
        </w:tc>
        <w:tc>
          <w:tcPr>
            <w:tcW w:w="850" w:type="dxa"/>
          </w:tcPr>
          <w:p>
            <w:pPr>
              <w:pStyle w:val="0"/>
            </w:pPr>
            <w:r>
              <w:rPr>
                <w:sz w:val="20"/>
              </w:rPr>
            </w:r>
          </w:p>
        </w:tc>
      </w:tr>
      <w:tr>
        <w:tc>
          <w:tcPr>
            <w:tcW w:w="8220" w:type="dxa"/>
          </w:tcPr>
          <w:p>
            <w:pPr>
              <w:pStyle w:val="0"/>
              <w:jc w:val="both"/>
            </w:pPr>
            <w:r>
              <w:rPr>
                <w:sz w:val="20"/>
              </w:rPr>
              <w:t xml:space="preserve">Число СОНКО муниципального района, муниципального округа и городского округа Костромской области, которым оказана информационная поддержка</w:t>
            </w:r>
          </w:p>
        </w:tc>
        <w:tc>
          <w:tcPr>
            <w:tcW w:w="850" w:type="dxa"/>
          </w:tcPr>
          <w:p>
            <w:pPr>
              <w:pStyle w:val="0"/>
            </w:pPr>
            <w:r>
              <w:rPr>
                <w:sz w:val="20"/>
              </w:rPr>
            </w:r>
          </w:p>
        </w:tc>
      </w:tr>
    </w:tbl>
    <w:p>
      <w:pPr>
        <w:pStyle w:val="0"/>
        <w:jc w:val="both"/>
      </w:pPr>
      <w:r>
        <w:rPr>
          <w:sz w:val="20"/>
        </w:rPr>
      </w:r>
    </w:p>
    <w:p>
      <w:pPr>
        <w:pStyle w:val="1"/>
        <w:jc w:val="both"/>
      </w:pPr>
      <w:r>
        <w:rPr>
          <w:sz w:val="20"/>
        </w:rPr>
        <w:t xml:space="preserve">    Достоверность информации, представленной в составе заявки, подтверждаю.</w:t>
      </w:r>
    </w:p>
    <w:p>
      <w:pPr>
        <w:pStyle w:val="1"/>
        <w:jc w:val="both"/>
      </w:pPr>
      <w:r>
        <w:rPr>
          <w:sz w:val="20"/>
        </w:rPr>
        <w:t xml:space="preserve">    С  условиями  конкурсного  отбора  муниципальных районов, муниципальных</w:t>
      </w:r>
    </w:p>
    <w:p>
      <w:pPr>
        <w:pStyle w:val="1"/>
        <w:jc w:val="both"/>
      </w:pPr>
      <w:r>
        <w:rPr>
          <w:sz w:val="20"/>
        </w:rPr>
        <w:t xml:space="preserve">округов и городских округов Костромской области для предоставления субсидий</w:t>
      </w:r>
    </w:p>
    <w:p>
      <w:pPr>
        <w:pStyle w:val="1"/>
        <w:jc w:val="both"/>
      </w:pPr>
      <w:r>
        <w:rPr>
          <w:sz w:val="20"/>
        </w:rPr>
        <w:t xml:space="preserve">из областного бюджета бюджетам муниципальных районов, муниципальных округов</w:t>
      </w:r>
    </w:p>
    <w:p>
      <w:pPr>
        <w:pStyle w:val="1"/>
        <w:jc w:val="both"/>
      </w:pPr>
      <w:r>
        <w:rPr>
          <w:sz w:val="20"/>
        </w:rPr>
        <w:t xml:space="preserve">и   городских  округов  Костромской  области  на  реализацию  муниципальных</w:t>
      </w:r>
    </w:p>
    <w:p>
      <w:pPr>
        <w:pStyle w:val="1"/>
        <w:jc w:val="both"/>
      </w:pPr>
      <w:r>
        <w:rPr>
          <w:sz w:val="20"/>
        </w:rPr>
        <w:t xml:space="preserve">программ  поддержки  социально ориентированных некоммерческих организаций и</w:t>
      </w:r>
    </w:p>
    <w:p>
      <w:pPr>
        <w:pStyle w:val="1"/>
        <w:jc w:val="both"/>
      </w:pPr>
      <w:r>
        <w:rPr>
          <w:sz w:val="20"/>
        </w:rPr>
        <w:t xml:space="preserve">порядком   предоставления   субсидий   из   областного   бюджета   бюджетам</w:t>
      </w:r>
    </w:p>
    <w:p>
      <w:pPr>
        <w:pStyle w:val="1"/>
        <w:jc w:val="both"/>
      </w:pPr>
      <w:r>
        <w:rPr>
          <w:sz w:val="20"/>
        </w:rPr>
        <w:t xml:space="preserve">муниципальных   районов,   муниципальных   округов   и   городских  округов</w:t>
      </w:r>
    </w:p>
    <w:p>
      <w:pPr>
        <w:pStyle w:val="1"/>
        <w:jc w:val="both"/>
      </w:pPr>
      <w:r>
        <w:rPr>
          <w:sz w:val="20"/>
        </w:rPr>
        <w:t xml:space="preserve">Костромской   области   на   реализацию  муниципальных  программ  поддержки</w:t>
      </w:r>
    </w:p>
    <w:p>
      <w:pPr>
        <w:pStyle w:val="1"/>
        <w:jc w:val="both"/>
      </w:pPr>
      <w:r>
        <w:rPr>
          <w:sz w:val="20"/>
        </w:rPr>
        <w:t xml:space="preserve">социально ориентированных некоммерческих организаций ознакомлен и согласен.</w:t>
      </w:r>
    </w:p>
    <w:p>
      <w:pPr>
        <w:pStyle w:val="1"/>
        <w:jc w:val="both"/>
      </w:pPr>
      <w:r>
        <w:rPr>
          <w:sz w:val="20"/>
        </w:rPr>
      </w:r>
    </w:p>
    <w:p>
      <w:pPr>
        <w:pStyle w:val="1"/>
        <w:jc w:val="both"/>
      </w:pPr>
      <w:r>
        <w:rPr>
          <w:sz w:val="20"/>
        </w:rPr>
        <w:t xml:space="preserve">________________________________ ___________ ______________________________</w:t>
      </w:r>
    </w:p>
    <w:p>
      <w:pPr>
        <w:pStyle w:val="1"/>
        <w:jc w:val="both"/>
      </w:pPr>
      <w:r>
        <w:rPr>
          <w:sz w:val="20"/>
        </w:rPr>
        <w:t xml:space="preserve">  (руководитель органа местного   (подпись)             (Ф.И.О.)</w:t>
      </w:r>
    </w:p>
    <w:p>
      <w:pPr>
        <w:pStyle w:val="1"/>
        <w:jc w:val="both"/>
      </w:pPr>
      <w:r>
        <w:rPr>
          <w:sz w:val="20"/>
        </w:rPr>
        <w:t xml:space="preserve">  самоуправления муниципального</w:t>
      </w:r>
    </w:p>
    <w:p>
      <w:pPr>
        <w:pStyle w:val="1"/>
        <w:jc w:val="both"/>
      </w:pPr>
      <w:r>
        <w:rPr>
          <w:sz w:val="20"/>
        </w:rPr>
        <w:t xml:space="preserve">образования Костромской области/</w:t>
      </w:r>
    </w:p>
    <w:p>
      <w:pPr>
        <w:pStyle w:val="1"/>
        <w:jc w:val="both"/>
      </w:pPr>
      <w:r>
        <w:rPr>
          <w:sz w:val="20"/>
        </w:rPr>
        <w:t xml:space="preserve">    наименование должности)</w:t>
      </w:r>
    </w:p>
    <w:p>
      <w:pPr>
        <w:pStyle w:val="1"/>
        <w:jc w:val="both"/>
      </w:pPr>
      <w:r>
        <w:rPr>
          <w:sz w:val="20"/>
        </w:rPr>
      </w:r>
    </w:p>
    <w:p>
      <w:pPr>
        <w:pStyle w:val="1"/>
        <w:jc w:val="both"/>
      </w:pPr>
      <w:r>
        <w:rPr>
          <w:sz w:val="20"/>
        </w:rPr>
        <w:t xml:space="preserve">"___" _____________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"Государственная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и содействие развитию местного</w:t>
      </w:r>
    </w:p>
    <w:p>
      <w:pPr>
        <w:pStyle w:val="0"/>
        <w:jc w:val="right"/>
      </w:pPr>
      <w:r>
        <w:rPr>
          <w:sz w:val="20"/>
        </w:rPr>
        <w:t xml:space="preserve">самоуправления на территории</w:t>
      </w:r>
    </w:p>
    <w:p>
      <w:pPr>
        <w:pStyle w:val="0"/>
        <w:jc w:val="right"/>
      </w:pPr>
      <w:r>
        <w:rPr>
          <w:sz w:val="20"/>
        </w:rPr>
        <w:t xml:space="preserve">Костромской области"</w:t>
      </w:r>
    </w:p>
    <w:p>
      <w:pPr>
        <w:pStyle w:val="0"/>
        <w:jc w:val="both"/>
      </w:pPr>
      <w:r>
        <w:rPr>
          <w:sz w:val="20"/>
        </w:rPr>
      </w:r>
    </w:p>
    <w:bookmarkStart w:id="709" w:name="P709"/>
    <w:bookmarkEnd w:id="709"/>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районов, муниципальных</w:t>
      </w:r>
    </w:p>
    <w:p>
      <w:pPr>
        <w:pStyle w:val="2"/>
        <w:jc w:val="center"/>
      </w:pPr>
      <w:r>
        <w:rPr>
          <w:sz w:val="20"/>
        </w:rPr>
        <w:t xml:space="preserve">округов и городских округов Костромской области</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районов, муниципальных округов и городских округов</w:t>
      </w:r>
    </w:p>
    <w:p>
      <w:pPr>
        <w:pStyle w:val="2"/>
        <w:jc w:val="center"/>
      </w:pPr>
      <w:r>
        <w:rPr>
          <w:sz w:val="20"/>
        </w:rPr>
        <w:t xml:space="preserve">Костромской области по решению отдельных вопросов</w:t>
      </w:r>
    </w:p>
    <w:p>
      <w:pPr>
        <w:pStyle w:val="2"/>
        <w:jc w:val="center"/>
      </w:pPr>
      <w:r>
        <w:rPr>
          <w:sz w:val="20"/>
        </w:rPr>
        <w:t xml:space="preserve">местного значения, связанных с преобразованием</w:t>
      </w:r>
    </w:p>
    <w:p>
      <w:pPr>
        <w:pStyle w:val="2"/>
        <w:jc w:val="center"/>
      </w:pPr>
      <w:r>
        <w:rPr>
          <w:sz w:val="20"/>
        </w:rPr>
        <w:t xml:space="preserve">муниципальных образований</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59" w:tooltip="&quot;Бюджетный кодекс Российской Федерации&quot; от 31.07.1998 N 145-ФЗ (ред. от 02.11.2023) {КонсультантПлюс}">
        <w:r>
          <w:rPr>
            <w:sz w:val="20"/>
            <w:color w:val="0000ff"/>
          </w:rPr>
          <w:t xml:space="preserve">статьями 79.1</w:t>
        </w:r>
      </w:hyperlink>
      <w:r>
        <w:rPr>
          <w:sz w:val="20"/>
        </w:rPr>
        <w:t xml:space="preserve">, </w:t>
      </w:r>
      <w:hyperlink w:history="0" r:id="rId60" w:tooltip="&quot;Бюджетный кодекс Российской Федерации&quot; от 31.07.1998 N 145-ФЗ (ред. от 02.11.2023) {КонсультантПлюс}">
        <w:r>
          <w:rPr>
            <w:sz w:val="20"/>
            <w:color w:val="0000ff"/>
          </w:rPr>
          <w:t xml:space="preserve">139</w:t>
        </w:r>
      </w:hyperlink>
      <w:r>
        <w:rPr>
          <w:sz w:val="20"/>
        </w:rPr>
        <w:t xml:space="preserve"> Бюджетного кодекса Российской Федерации и определяет цели и условия предоставления и расходования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Костромской области по решению отдельных вопросов местного значения, связанных с преобразованием муниципальных образований (далее - субсидии), а также критерии отбора муниципальных районов, муниципальных округов и городских округов Костромской области для предоставления субсидии.</w:t>
      </w:r>
    </w:p>
    <w:bookmarkStart w:id="720" w:name="P720"/>
    <w:bookmarkEnd w:id="720"/>
    <w:p>
      <w:pPr>
        <w:pStyle w:val="0"/>
        <w:spacing w:before="200" w:line-rule="auto"/>
        <w:ind w:firstLine="540"/>
        <w:jc w:val="both"/>
      </w:pPr>
      <w:r>
        <w:rPr>
          <w:sz w:val="20"/>
        </w:rPr>
        <w:t xml:space="preserve">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возникших при преобразовании муниципальных образований Костромской области, и совершенствования работы муниципальных образований Костромской области по их комплексному развитию (далее - расходное обязательство).</w:t>
      </w:r>
    </w:p>
    <w:p>
      <w:pPr>
        <w:pStyle w:val="0"/>
        <w:spacing w:before="200" w:line-rule="auto"/>
        <w:ind w:firstLine="540"/>
        <w:jc w:val="both"/>
      </w:pPr>
      <w:r>
        <w:rPr>
          <w:sz w:val="20"/>
        </w:rPr>
        <w:t xml:space="preserve">3. Субсидии предоставляются бюджетам муниципальных районов, муниципальных округов и городских округов Костромской области в пределах бюджетных ассигнований, предусмотренных Законом Костромской области об областном бюджете на текущий финансовый год и плановый период, и лимитов бюджетных обязательств, утвержденных администрации Костромской области - главному распорядителю средств областного бюджета (далее - главный распорядитель) на цели, указанные в </w:t>
      </w:r>
      <w:hyperlink w:history="0" w:anchor="P720" w:tooltip="2. Субсидии предоставляются бюджетам муниципальных районов, муниципальных округов и городских округов Костромской области в целях софинансирования расходных обязательств муниципальных районов, муниципальных округов и городских округов Костромской области, возникших при преобразовании муниципальных образований Костромской области, и совершенствования работы муниципальных образований Костромской области по их комплексному развитию (далее - расходное обязательство).">
        <w:r>
          <w:rPr>
            <w:sz w:val="20"/>
            <w:color w:val="0000ff"/>
          </w:rPr>
          <w:t xml:space="preserve">пункте 2</w:t>
        </w:r>
      </w:hyperlink>
      <w:r>
        <w:rPr>
          <w:sz w:val="20"/>
        </w:rPr>
        <w:t xml:space="preserve"> настоящего Порядка.</w:t>
      </w:r>
    </w:p>
    <w:bookmarkStart w:id="722" w:name="P722"/>
    <w:bookmarkEnd w:id="722"/>
    <w:p>
      <w:pPr>
        <w:pStyle w:val="0"/>
        <w:spacing w:before="200" w:line-rule="auto"/>
        <w:ind w:firstLine="540"/>
        <w:jc w:val="both"/>
      </w:pPr>
      <w:r>
        <w:rPr>
          <w:sz w:val="20"/>
        </w:rPr>
        <w:t xml:space="preserve">4. Критерием отбора муниципальных районов, муниципальных округов и городских округов Костромской области для предоставления субсидий является победа в областном конкурсе на лучшую организацию работы по преобразованию муниципальных образований Костромской области, предусмотренном </w:t>
      </w:r>
      <w:hyperlink w:history="0" r:id="rId61" w:tooltip="Постановление Губернатора Костромской области от 23.08.2018 N 189 (ред. от 27.10.2023) &quot;Об областном конкурсе на лучшую организацию работы по преобразованию муниципальных образований Костромской области&quot; (вместе с &quot;Положением об областном конкурсе на лучшую организацию работы по преобразованию муниципальных образований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23 августа 2018 года N 189 "Об областном конкурсе на лучшую организацию работы по преобразованию муниципальных образований Костромской области".</w:t>
      </w:r>
    </w:p>
    <w:p>
      <w:pPr>
        <w:pStyle w:val="0"/>
        <w:spacing w:before="200" w:line-rule="auto"/>
        <w:ind w:firstLine="540"/>
        <w:jc w:val="both"/>
      </w:pPr>
      <w:r>
        <w:rPr>
          <w:sz w:val="20"/>
        </w:rPr>
        <w:t xml:space="preserve">5. Получателями субсидии являются администрации муниципальных районов, муниципальных округов и городских округов Костромской области или иные уполномоченные администрациями муниципальных районов, муниципальных округов и городских округов Костромской области органы местного самоуправления (далее - получатели субсидии).</w:t>
      </w:r>
    </w:p>
    <w:bookmarkStart w:id="724" w:name="P724"/>
    <w:bookmarkEnd w:id="724"/>
    <w:p>
      <w:pPr>
        <w:pStyle w:val="0"/>
        <w:spacing w:before="200" w:line-rule="auto"/>
        <w:ind w:firstLine="540"/>
        <w:jc w:val="both"/>
      </w:pPr>
      <w:r>
        <w:rPr>
          <w:sz w:val="20"/>
        </w:rPr>
        <w:t xml:space="preserve">6. Условиями предоставления и расходования субсидий являются:</w:t>
      </w:r>
    </w:p>
    <w:p>
      <w:pPr>
        <w:pStyle w:val="0"/>
        <w:spacing w:before="200" w:line-rule="auto"/>
        <w:ind w:firstLine="540"/>
        <w:jc w:val="both"/>
      </w:pPr>
      <w:r>
        <w:rPr>
          <w:sz w:val="20"/>
        </w:rPr>
        <w:t xml:space="preserve">1) наличие в муниципальном районе, муниципальном округе и городском округе Костромской области утвержденного плана мероприятий, в целях софинансирования которых представляется субсидия;</w:t>
      </w:r>
    </w:p>
    <w:p>
      <w:pPr>
        <w:pStyle w:val="0"/>
        <w:spacing w:before="200" w:line-rule="auto"/>
        <w:ind w:firstLine="540"/>
        <w:jc w:val="both"/>
      </w:pPr>
      <w:r>
        <w:rPr>
          <w:sz w:val="20"/>
        </w:rPr>
        <w:t xml:space="preserve">2) заключение соглашения о предоставлении субсидии между главным распорядителем и получателем субсидии.</w:t>
      </w:r>
    </w:p>
    <w:bookmarkStart w:id="727" w:name="P727"/>
    <w:bookmarkEnd w:id="727"/>
    <w:p>
      <w:pPr>
        <w:pStyle w:val="0"/>
        <w:spacing w:before="200" w:line-rule="auto"/>
        <w:ind w:firstLine="540"/>
        <w:jc w:val="both"/>
      </w:pPr>
      <w:r>
        <w:rPr>
          <w:sz w:val="20"/>
        </w:rPr>
        <w:t xml:space="preserve">7. Для получения субсидии получатели субсидий в срок до 15 января текущего финансового года направляют главному распорядителю:</w:t>
      </w:r>
    </w:p>
    <w:p>
      <w:pPr>
        <w:pStyle w:val="0"/>
        <w:spacing w:before="200" w:line-rule="auto"/>
        <w:ind w:firstLine="540"/>
        <w:jc w:val="both"/>
      </w:pPr>
      <w:r>
        <w:rPr>
          <w:sz w:val="20"/>
        </w:rPr>
        <w:t xml:space="preserve">1) </w:t>
      </w:r>
      <w:hyperlink w:history="0" w:anchor="P774" w:tooltip="                                 ЗАЯВЛЕНИЕ">
        <w:r>
          <w:rPr>
            <w:sz w:val="20"/>
            <w:color w:val="0000ff"/>
          </w:rPr>
          <w:t xml:space="preserve">заявление</w:t>
        </w:r>
      </w:hyperlink>
      <w:r>
        <w:rPr>
          <w:sz w:val="20"/>
        </w:rPr>
        <w:t xml:space="preserve"> на предоставление субсидии из областного бюджета бюджетам муниципальных районов, муниципальных округов и городских округов Костромской области на софинансирование расходного обязательства муниципальных районов, муниципальных округов и городских округов Костромской области по решению отдельных вопросов местного значения, связанных с преобразованием муниципальных образований, по форме согласно приложению к настоящему Порядку;</w:t>
      </w:r>
    </w:p>
    <w:p>
      <w:pPr>
        <w:pStyle w:val="0"/>
        <w:spacing w:before="200" w:line-rule="auto"/>
        <w:ind w:firstLine="540"/>
        <w:jc w:val="both"/>
      </w:pPr>
      <w:r>
        <w:rPr>
          <w:sz w:val="20"/>
        </w:rPr>
        <w:t xml:space="preserve">2) заверенную копию утвержденного плана мероприятий, в целях софинансирования которых представляется субсидия.</w:t>
      </w:r>
    </w:p>
    <w:bookmarkStart w:id="730" w:name="P730"/>
    <w:bookmarkEnd w:id="730"/>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w:t>
      </w:r>
      <w:hyperlink w:history="0" r:id="rId6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пунктом 8.1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9. Размер субсидии определяется в соответствии с </w:t>
      </w:r>
      <w:hyperlink w:history="0" r:id="rId63" w:tooltip="Постановление Губернатора Костромской области от 23.08.2018 N 189 (ред. от 27.10.2023) &quot;Об областном конкурсе на лучшую организацию работы по преобразованию муниципальных образований Костромской области&quot; (вместе с &quot;Положением об областном конкурсе на лучшую организацию работы по преобразованию муниципальных образований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23 августа 2018 года N 189 "Об областном конкурсе на лучшую организацию работы по преобразованию муниципальных образований Костромской области" с учетом предельного уровня софинансирования, установленного </w:t>
      </w:r>
      <w:hyperlink w:history="0" w:anchor="P730" w:tooltip="8. Предельный уровень софинансирования расходного обязательства муниципального образования Костромской области за счет средств областного бюджета определяется в соответствии с пунктом 8.1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quot;О правилах формирования, предоставления и распределения субсидий из областного бюджета бюдж...">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10. Субсидия предоставляется на основании соглашения о предоставлении субсидии (далее - соглашение), заключенного в соответствии с типовой формой соглашения, утвержденной департаментом финансов Костромской области.</w:t>
      </w:r>
    </w:p>
    <w:p>
      <w:pPr>
        <w:pStyle w:val="0"/>
        <w:spacing w:before="200" w:line-rule="auto"/>
        <w:ind w:firstLine="540"/>
        <w:jc w:val="both"/>
      </w:pPr>
      <w:r>
        <w:rPr>
          <w:sz w:val="20"/>
        </w:rPr>
        <w:t xml:space="preserve">Дополнительные соглашения, предусматривающие внесение в соглашение изменений или его расторжение, заключаются по типовым формам, утвержденным департаментом финансов Костромской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Костромской области.</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11. Перечисление субсидий из областного бюджета в бюджеты муниципальных образований Костромской области осуществляется в установленном порядке на единые счета бюджетов муниципальных образований Костромской области, открытые финансовым органам муниципальных образований Костромской области в Управлении Федерального казначейства по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в доле, соответствующей уровню софинансирования расходного обязательства муниципального образования Костромской области, установленному соглашением, при оплате денежного обязательства получателя средств местного бюджета, соответствующего целям предоставления субсидий.</w:t>
      </w:r>
    </w:p>
    <w:p>
      <w:pPr>
        <w:pStyle w:val="0"/>
        <w:spacing w:before="200" w:line-rule="auto"/>
        <w:ind w:firstLine="540"/>
        <w:jc w:val="both"/>
      </w:pPr>
      <w:r>
        <w:rPr>
          <w:sz w:val="20"/>
        </w:rPr>
        <w:t xml:space="preserve">Операции по перечислению субсидий бюджетам муниципальных образований Костромской области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субсидий, от имени главного распорядителя осуществляет Управление Федерального казначейства по Костромской области в порядке, установленном Федеральным казначейством, на основании решения главного распорядителя о передаче Управлению Федерального казначейства по Костромской области полномочий получателя средств областного бюджета по перечислению субсидии.</w:t>
      </w:r>
    </w:p>
    <w:p>
      <w:pPr>
        <w:pStyle w:val="0"/>
        <w:spacing w:before="200" w:line-rule="auto"/>
        <w:ind w:firstLine="540"/>
        <w:jc w:val="both"/>
      </w:pPr>
      <w:r>
        <w:rPr>
          <w:sz w:val="20"/>
        </w:rPr>
        <w:t xml:space="preserve">12.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Костромской области и (или) федеральных целевых программ или результатов федеральных проектов, в том числе федеральных проектов, не входящих в состав национальных проектов,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13. Объем бюджетных ассигнований бюджета муниципального образования Костромской области на финансовое обеспечение расходного обязательства муниципального образования Костромской области, софинансируемого за счет субсидии, утверждается муниципальным правовым актом о бюджете муниципального образования Костромской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При распределении субсидий между бюджетами муниципальных образований Костромской области размер субсидии бюджету i-го муниципального образования Костромской области в финансовом году не может превышать размер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14.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отбора и условиям предоставления субсидий, установленным </w:t>
      </w:r>
      <w:hyperlink w:history="0" w:anchor="P722" w:tooltip="4. Критерием отбора муниципальных районов, муниципальных округов и городских округов Костромской области для предоставления субсидий является победа в областном конкурсе на лучшую организацию работы по преобразованию муниципальных образований Костромской области, предусмотренном постановлением губернатора Костромской области от 23 августа 2018 года N 189 &quot;Об областном конкурсе на лучшую организацию работы по преобразованию муниципальных образований Костромской области&quot;.">
        <w:r>
          <w:rPr>
            <w:sz w:val="20"/>
            <w:color w:val="0000ff"/>
          </w:rPr>
          <w:t xml:space="preserve">пунктами 4</w:t>
        </w:r>
      </w:hyperlink>
      <w:r>
        <w:rPr>
          <w:sz w:val="20"/>
        </w:rPr>
        <w:t xml:space="preserve">, </w:t>
      </w:r>
      <w:hyperlink w:history="0" w:anchor="P724" w:tooltip="6. Условиями предоставления и расходования субсидий являютс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непредставление получателем субсидии документов, указанных в </w:t>
      </w:r>
      <w:hyperlink w:history="0" w:anchor="P727" w:tooltip="7. Для получения субсидии получатели субсидий в срок до 15 января текущего финансового года направляют главному распорядителю:">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15. При невыполнении условий предоставления субсидий и условий соглашения, предусмотренных настоящим Порядком, к получателю субсидии применяются меры финансовой ответственности в соответствии с </w:t>
      </w:r>
      <w:hyperlink w:history="0" r:id="rId64"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w:t>
      </w:r>
    </w:p>
    <w:p>
      <w:pPr>
        <w:pStyle w:val="0"/>
        <w:spacing w:before="200" w:line-rule="auto"/>
        <w:ind w:firstLine="540"/>
        <w:jc w:val="both"/>
      </w:pPr>
      <w:r>
        <w:rPr>
          <w:sz w:val="20"/>
        </w:rPr>
        <w:t xml:space="preserve">16. Оценка эффективности использования и соблюдения условий предоставления субсидии осуществляется главным распорядителем исходя из достижения значения результата использования субсидии, предусмотренного соглашением:</w:t>
      </w:r>
    </w:p>
    <w:p>
      <w:pPr>
        <w:pStyle w:val="0"/>
        <w:spacing w:before="200" w:line-rule="auto"/>
        <w:ind w:firstLine="540"/>
        <w:jc w:val="both"/>
      </w:pPr>
      <w:r>
        <w:rPr>
          <w:sz w:val="20"/>
        </w:rPr>
        <w:t xml:space="preserve">улучшение материально-технического обеспечения муниципального района, муниципального округа и городского округа Костромской области после преобразования муниципальных образований Костромской области.</w:t>
      </w:r>
    </w:p>
    <w:p>
      <w:pPr>
        <w:pStyle w:val="0"/>
        <w:spacing w:before="200" w:line-rule="auto"/>
        <w:ind w:firstLine="540"/>
        <w:jc w:val="both"/>
      </w:pPr>
      <w:r>
        <w:rPr>
          <w:sz w:val="20"/>
        </w:rPr>
        <w:t xml:space="preserve">17. Получатели субсидий не позднее 3-го рабочего дня месяца, следующего за отчетным годом, представляют главному распорядителю отчеты о расходовании субсидии, о достижении результатов использования субсидии по формам и в сроки, установленные в соглашении.</w:t>
      </w:r>
    </w:p>
    <w:p>
      <w:pPr>
        <w:pStyle w:val="0"/>
        <w:spacing w:before="200" w:line-rule="auto"/>
        <w:ind w:firstLine="540"/>
        <w:jc w:val="both"/>
      </w:pPr>
      <w:r>
        <w:rPr>
          <w:sz w:val="20"/>
        </w:rPr>
        <w:t xml:space="preserve">18.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19. Учет операций, связанных с использованием субсидии, осуществляется на лицевых счетах получателей субсидии.</w:t>
      </w:r>
    </w:p>
    <w:p>
      <w:pPr>
        <w:pStyle w:val="0"/>
        <w:spacing w:before="200" w:line-rule="auto"/>
        <w:ind w:firstLine="540"/>
        <w:jc w:val="both"/>
      </w:pPr>
      <w:r>
        <w:rPr>
          <w:sz w:val="20"/>
        </w:rPr>
        <w:t xml:space="preserve">20.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21. Контроль за соблюдением условий предоставления субсидий получателями субсидии осуществляют главный распорядитель и департамент финансового контроля Костромской области в соответствии с установленными полномочиями в порядке и сроки, установленные </w:t>
      </w:r>
      <w:hyperlink w:history="0" r:id="rId65"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Правилами</w:t>
        </w:r>
      </w:hyperlink>
      <w:r>
        <w:rPr>
          <w:sz w:val="20"/>
        </w:rPr>
        <w:t xml:space="preserve"> предоставления субсидий из областного бюджета бюджетам муниципальных образований Костромской области, бюджетным законодательством.</w:t>
      </w:r>
    </w:p>
    <w:p>
      <w:pPr>
        <w:pStyle w:val="0"/>
        <w:spacing w:before="200" w:line-rule="auto"/>
        <w:ind w:firstLine="540"/>
        <w:jc w:val="both"/>
      </w:pPr>
      <w:r>
        <w:rPr>
          <w:sz w:val="20"/>
        </w:rPr>
        <w:t xml:space="preserve">22.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Костромской области на</w:t>
      </w:r>
    </w:p>
    <w:p>
      <w:pPr>
        <w:pStyle w:val="0"/>
        <w:jc w:val="right"/>
      </w:pPr>
      <w:r>
        <w:rPr>
          <w:sz w:val="20"/>
        </w:rPr>
        <w:t xml:space="preserve">софинансирование расходных</w:t>
      </w:r>
    </w:p>
    <w:p>
      <w:pPr>
        <w:pStyle w:val="0"/>
        <w:jc w:val="right"/>
      </w:pPr>
      <w:r>
        <w:rPr>
          <w:sz w:val="20"/>
        </w:rPr>
        <w:t xml:space="preserve">обязательств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городских округов Костромской</w:t>
      </w:r>
    </w:p>
    <w:p>
      <w:pPr>
        <w:pStyle w:val="0"/>
        <w:jc w:val="right"/>
      </w:pPr>
      <w:r>
        <w:rPr>
          <w:sz w:val="20"/>
        </w:rPr>
        <w:t xml:space="preserve">области по решению отдельных</w:t>
      </w:r>
    </w:p>
    <w:p>
      <w:pPr>
        <w:pStyle w:val="0"/>
        <w:jc w:val="right"/>
      </w:pPr>
      <w:r>
        <w:rPr>
          <w:sz w:val="20"/>
        </w:rPr>
        <w:t xml:space="preserve">вопросов местного значения,</w:t>
      </w:r>
    </w:p>
    <w:p>
      <w:pPr>
        <w:pStyle w:val="0"/>
        <w:jc w:val="right"/>
      </w:pPr>
      <w:r>
        <w:rPr>
          <w:sz w:val="20"/>
        </w:rPr>
        <w:t xml:space="preserve">связанных с преобразованием</w:t>
      </w:r>
    </w:p>
    <w:p>
      <w:pPr>
        <w:pStyle w:val="0"/>
        <w:jc w:val="right"/>
      </w:pPr>
      <w:r>
        <w:rPr>
          <w:sz w:val="20"/>
        </w:rPr>
        <w:t xml:space="preserve">муниципальных образований</w:t>
      </w:r>
    </w:p>
    <w:p>
      <w:pPr>
        <w:pStyle w:val="0"/>
        <w:jc w:val="both"/>
      </w:pPr>
      <w:r>
        <w:rPr>
          <w:sz w:val="20"/>
        </w:rPr>
      </w:r>
    </w:p>
    <w:bookmarkStart w:id="774" w:name="P774"/>
    <w:bookmarkEnd w:id="774"/>
    <w:p>
      <w:pPr>
        <w:pStyle w:val="1"/>
        <w:jc w:val="both"/>
      </w:pPr>
      <w:r>
        <w:rPr>
          <w:sz w:val="20"/>
        </w:rPr>
        <w:t xml:space="preserve">                                 ЗАЯВЛЕНИЕ</w:t>
      </w:r>
    </w:p>
    <w:p>
      <w:pPr>
        <w:pStyle w:val="1"/>
        <w:jc w:val="both"/>
      </w:pPr>
      <w:r>
        <w:rPr>
          <w:sz w:val="20"/>
        </w:rPr>
        <w:t xml:space="preserve">         на предоставление субсидии из областного бюджета бюджетам</w:t>
      </w:r>
    </w:p>
    <w:p>
      <w:pPr>
        <w:pStyle w:val="1"/>
        <w:jc w:val="both"/>
      </w:pPr>
      <w:r>
        <w:rPr>
          <w:sz w:val="20"/>
        </w:rPr>
        <w:t xml:space="preserve">          муниципальных районов, муниципальных округов, городских</w:t>
      </w:r>
    </w:p>
    <w:p>
      <w:pPr>
        <w:pStyle w:val="1"/>
        <w:jc w:val="both"/>
      </w:pPr>
      <w:r>
        <w:rPr>
          <w:sz w:val="20"/>
        </w:rPr>
        <w:t xml:space="preserve">         округов Костромской области на софинансирование расходных</w:t>
      </w:r>
    </w:p>
    <w:p>
      <w:pPr>
        <w:pStyle w:val="1"/>
        <w:jc w:val="both"/>
      </w:pPr>
      <w:r>
        <w:rPr>
          <w:sz w:val="20"/>
        </w:rPr>
        <w:t xml:space="preserve">         обязательств муниципальных районов, муниципальных округов</w:t>
      </w:r>
    </w:p>
    <w:p>
      <w:pPr>
        <w:pStyle w:val="1"/>
        <w:jc w:val="both"/>
      </w:pPr>
      <w:r>
        <w:rPr>
          <w:sz w:val="20"/>
        </w:rPr>
        <w:t xml:space="preserve">       и городских округов Костромской области по решению отдельных</w:t>
      </w:r>
    </w:p>
    <w:p>
      <w:pPr>
        <w:pStyle w:val="1"/>
        <w:jc w:val="both"/>
      </w:pPr>
      <w:r>
        <w:rPr>
          <w:sz w:val="20"/>
        </w:rPr>
        <w:t xml:space="preserve">          вопросов местного значения, связанных с преобразованием</w:t>
      </w:r>
    </w:p>
    <w:p>
      <w:pPr>
        <w:pStyle w:val="1"/>
        <w:jc w:val="both"/>
      </w:pPr>
      <w:r>
        <w:rPr>
          <w:sz w:val="20"/>
        </w:rPr>
        <w:t xml:space="preserve">                         муниципальных образований</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Костромской области)</w:t>
      </w:r>
    </w:p>
    <w:p>
      <w:pPr>
        <w:pStyle w:val="1"/>
        <w:jc w:val="both"/>
      </w:pPr>
      <w:r>
        <w:rPr>
          <w:sz w:val="20"/>
        </w:rPr>
        <w:t xml:space="preserve">на   софинансирование   расходных   обязательств   муниципальных   районов,</w:t>
      </w:r>
    </w:p>
    <w:p>
      <w:pPr>
        <w:pStyle w:val="1"/>
        <w:jc w:val="both"/>
      </w:pPr>
      <w:r>
        <w:rPr>
          <w:sz w:val="20"/>
        </w:rPr>
        <w:t xml:space="preserve">муниципальных  округов  и  городских округов Костромской области по решению</w:t>
      </w:r>
    </w:p>
    <w:p>
      <w:pPr>
        <w:pStyle w:val="1"/>
        <w:jc w:val="both"/>
      </w:pPr>
      <w:r>
        <w:rPr>
          <w:sz w:val="20"/>
        </w:rPr>
        <w:t xml:space="preserve">отдельных   вопросов   местного   значения,   связанных  с  преобразованием</w:t>
      </w:r>
    </w:p>
    <w:p>
      <w:pPr>
        <w:pStyle w:val="1"/>
        <w:jc w:val="both"/>
      </w:pPr>
      <w:r>
        <w:rPr>
          <w:sz w:val="20"/>
        </w:rPr>
        <w:t xml:space="preserve">муниципальных образований,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муниципального округа,</w:t>
      </w:r>
    </w:p>
    <w:p>
      <w:pPr>
        <w:pStyle w:val="1"/>
        <w:jc w:val="both"/>
      </w:pPr>
      <w:r>
        <w:rPr>
          <w:sz w:val="20"/>
        </w:rPr>
        <w:t xml:space="preserve">                  городского округа Костромской области)</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муниципального района</w:t>
      </w:r>
    </w:p>
    <w:p>
      <w:pPr>
        <w:pStyle w:val="1"/>
        <w:jc w:val="both"/>
      </w:pPr>
      <w:r>
        <w:rPr>
          <w:sz w:val="20"/>
        </w:rPr>
        <w:t xml:space="preserve">(муниципального округа,</w:t>
      </w:r>
    </w:p>
    <w:p>
      <w:pPr>
        <w:pStyle w:val="1"/>
        <w:jc w:val="both"/>
      </w:pPr>
      <w:r>
        <w:rPr>
          <w:sz w:val="20"/>
        </w:rPr>
        <w:t xml:space="preserve">городского округа)</w:t>
      </w:r>
    </w:p>
    <w:p>
      <w:pPr>
        <w:pStyle w:val="1"/>
        <w:jc w:val="both"/>
      </w:pPr>
      <w:r>
        <w:rPr>
          <w:sz w:val="20"/>
        </w:rPr>
        <w:t xml:space="preserve">Костромской области _______________________/______________________________/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31.07.2023 N 324-а</w:t>
            <w:br/>
            <w:t>"Об утверждении государственной программы Костромс...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A48FB584FB7FA5569E4DE0D54CC164E0B7F223FACEEAACDFD14F4F08AF74A0EA00328B529D40786F5D30E88640CAB70367C76EB117O3CFQ" TargetMode = "External"/>
	<Relationship Id="rId8" Type="http://schemas.openxmlformats.org/officeDocument/2006/relationships/hyperlink" Target="consultantplus://offline/ref=7EA48FB584FB7FA5569E53EDC3209D6FE1BAAD2EF3CAE8FC8082491857FF72F5AA4034D815D844723B0C76BC83499FF84633D46EB00B3D4A187E0537O4C6Q" TargetMode = "External"/>
	<Relationship Id="rId9" Type="http://schemas.openxmlformats.org/officeDocument/2006/relationships/hyperlink" Target="consultantplus://offline/ref=7EA48FB584FB7FA5569E53EDC3209D6FE1BAAD2EF3CAE8FA8B83491857FF72F5AA4034D807D81C7E390D6ABC8A5CC9A900O6C5Q" TargetMode = "External"/>
	<Relationship Id="rId10" Type="http://schemas.openxmlformats.org/officeDocument/2006/relationships/hyperlink" Target="consultantplus://offline/ref=C28B760E278802FBFBD4D8659A69C7CA642F72C8A666D37634FEF136CD6B641ED37E4FA4C882D3C86EFE192167E91258PFC7Q" TargetMode = "External"/>
	<Relationship Id="rId11" Type="http://schemas.openxmlformats.org/officeDocument/2006/relationships/hyperlink" Target="consultantplus://offline/ref=C28B760E278802FBFBD4D8659A69C7CA642F72C8A660D87034FEF136CD6B641ED37E4FA4C882D3C86EFE192167E91258PFC7Q" TargetMode = "External"/>
	<Relationship Id="rId12" Type="http://schemas.openxmlformats.org/officeDocument/2006/relationships/hyperlink" Target="consultantplus://offline/ref=C28B760E278802FBFBD4D8659A69C7CA642F72C8A662D0733EFEF136CD6B641ED37E4FA4C882D3C86EFE192167E91258PFC7Q" TargetMode = "External"/>
	<Relationship Id="rId13" Type="http://schemas.openxmlformats.org/officeDocument/2006/relationships/hyperlink" Target="consultantplus://offline/ref=C28B760E278802FBFBD4D8659A69C7CA642F72C8A66DD2723FFEF136CD6B641ED37E4FA4C882D3C86EFE192167E91258PFC7Q" TargetMode = "External"/>
	<Relationship Id="rId14" Type="http://schemas.openxmlformats.org/officeDocument/2006/relationships/hyperlink" Target="consultantplus://offline/ref=C28B760E278802FBFBD4D8659A69C7CA642F72C8A766D07032FEF136CD6B641ED37E4FA4C882D3C86EFE192167E91258PFC7Q" TargetMode = "External"/>
	<Relationship Id="rId15" Type="http://schemas.openxmlformats.org/officeDocument/2006/relationships/hyperlink" Target="consultantplus://offline/ref=C28B760E278802FBFBD4D8659A69C7CA642F72C8A760D97A32FEF136CD6B641ED37E4FA4C882D3C86EFE192167E91258PFC7Q" TargetMode = "External"/>
	<Relationship Id="rId16" Type="http://schemas.openxmlformats.org/officeDocument/2006/relationships/hyperlink" Target="consultantplus://offline/ref=C28B760E278802FBFBD4D8659A69C7CA642F72C8A762D6773EFEF136CD6B641ED37E4FA4C882D3C86EFE192167E91258PFC7Q" TargetMode = "External"/>
	<Relationship Id="rId17" Type="http://schemas.openxmlformats.org/officeDocument/2006/relationships/hyperlink" Target="consultantplus://offline/ref=C28B760E278802FBFBD4D8659A69C7CA642F72C8A76DD07235FEF136CD6B641ED37E4FA4C882D3C86EFE192167E91258PFC7Q" TargetMode = "External"/>
	<Relationship Id="rId18" Type="http://schemas.openxmlformats.org/officeDocument/2006/relationships/hyperlink" Target="consultantplus://offline/ref=C28B760E278802FBFBD4D8659A69C7CA642F72C8A864D07030FEF136CD6B641ED37E4FA4C882D3C86EFE192167E91258PFC7Q" TargetMode = "External"/>
	<Relationship Id="rId19" Type="http://schemas.openxmlformats.org/officeDocument/2006/relationships/hyperlink" Target="consultantplus://offline/ref=C28B760E278802FBFBD4D8659A69C7CA642F72C8A865D8743FFEF136CD6B641ED37E4FA4C882D3C86EFE192167E91258PFC7Q" TargetMode = "External"/>
	<Relationship Id="rId20" Type="http://schemas.openxmlformats.org/officeDocument/2006/relationships/hyperlink" Target="consultantplus://offline/ref=C28B760E278802FBFBD4D8659A69C7CA642F72C8A866D9763EFEF136CD6B641ED37E4FA4C882D3C86EFE192167E91258PFC7Q" TargetMode = "External"/>
	<Relationship Id="rId21" Type="http://schemas.openxmlformats.org/officeDocument/2006/relationships/hyperlink" Target="consultantplus://offline/ref=C28B760E278802FBFBD4D8659A69C7CA642F72C8A861D4703FFEF136CD6B641ED37E4FA4C882D3C86EFE192167E91258PFC7Q" TargetMode = "External"/>
	<Relationship Id="rId22" Type="http://schemas.openxmlformats.org/officeDocument/2006/relationships/hyperlink" Target="consultantplus://offline/ref=C28B760E278802FBFBD4D8659A69C7CA642F72C8A86DD17636FEF136CD6B641ED37E4FA4C882D3C86EFE192167E91258PFC7Q" TargetMode = "External"/>
	<Relationship Id="rId23" Type="http://schemas.openxmlformats.org/officeDocument/2006/relationships/hyperlink" Target="consultantplus://offline/ref=C28B760E278802FBFBD4D8659A69C7CA642F72C8A86DD87731FEF136CD6B641ED37E4FA4C882D3C86EFE192167E91258PFC7Q" TargetMode = "External"/>
	<Relationship Id="rId24" Type="http://schemas.openxmlformats.org/officeDocument/2006/relationships/hyperlink" Target="consultantplus://offline/ref=C28B760E278802FBFBD4D8659A69C7CA642F72C8A965D67237FEF136CD6B641ED37E4FA4C882D3C86EFE192167E91258PFC7Q" TargetMode = "External"/>
	<Relationship Id="rId25" Type="http://schemas.openxmlformats.org/officeDocument/2006/relationships/hyperlink" Target="consultantplus://offline/ref=C28B760E278802FBFBD4D8659A69C7CA642F72C8A960D07430FEF136CD6B641ED37E4FA4C882D3C86EFE192167E91258PFC7Q" TargetMode = "External"/>
	<Relationship Id="rId26" Type="http://schemas.openxmlformats.org/officeDocument/2006/relationships/hyperlink" Target="consultantplus://offline/ref=C28B760E278802FBFBD4D8659A69C7CA642F72C8A961D7773FFEF136CD6B641ED37E4FA4C882D3C86EFE192167E91258PFC7Q" TargetMode = "External"/>
	<Relationship Id="rId27" Type="http://schemas.openxmlformats.org/officeDocument/2006/relationships/hyperlink" Target="consultantplus://offline/ref=C28B760E278802FBFBD4D8659A69C7CA642F72C8A96CD37B37FEF136CD6B641ED37E4FA4C882D3C86EFE192167E91258PFC7Q" TargetMode = "External"/>
	<Relationship Id="rId28" Type="http://schemas.openxmlformats.org/officeDocument/2006/relationships/hyperlink" Target="consultantplus://offline/ref=C28B760E278802FBFBD4D8659A69C7CA642F72C8A164D07730F5AC3CC532681CD47110A1DD938BC76DE1062178F5105AF6P5C3Q" TargetMode = "External"/>
	<Relationship Id="rId29" Type="http://schemas.openxmlformats.org/officeDocument/2006/relationships/hyperlink" Target="consultantplus://offline/ref=C28B760E278802FBFBD4D8659A69C7CA642F72C8A164D47636F5AC3CC532681CD47110A1DD938BC76DE1062178F5105AF6P5C3Q" TargetMode = "External"/>
	<Relationship Id="rId30" Type="http://schemas.openxmlformats.org/officeDocument/2006/relationships/hyperlink" Target="consultantplus://offline/ref=C28B760E278802FBFBD4D8659A69C7CA642F72C8A164D67B3FF6AC3CC532681CD47110A1DD938BC76DE1062178F5105AF6P5C3Q" TargetMode = "External"/>
	<Relationship Id="rId31" Type="http://schemas.openxmlformats.org/officeDocument/2006/relationships/hyperlink" Target="consultantplus://offline/ref=C28B760E278802FBFBD4D8659A69C7CA642F72C8A165D0703EF1AC3CC532681CD47110A1DD938BC76DE1062178F5105AF6P5C3Q" TargetMode = "External"/>
	<Relationship Id="rId32" Type="http://schemas.openxmlformats.org/officeDocument/2006/relationships/hyperlink" Target="consultantplus://offline/ref=C28B760E278802FBFBD4D8659A69C7CA642F72C8A165D27A3FF0AC3CC532681CD47110A1DD938BC76DE1062178F5105AF6P5C3Q" TargetMode = "External"/>
	<Relationship Id="rId33" Type="http://schemas.openxmlformats.org/officeDocument/2006/relationships/hyperlink" Target="consultantplus://offline/ref=C28B760E278802FBFBD4D8659A69C7CA642F72C8A165D77A36FCAC3CC532681CD47110A1DD938BC76DE1062178F5105AF6P5C3Q" TargetMode = "External"/>
	<Relationship Id="rId34" Type="http://schemas.openxmlformats.org/officeDocument/2006/relationships/hyperlink" Target="consultantplus://offline/ref=C28B760E278802FBFBD4D8659A69C7CA642F72C8A165D87133F2AC3CC532681CD47110A1DD938BC76DE1062178F5105AF6P5C3Q" TargetMode = "External"/>
	<Relationship Id="rId35" Type="http://schemas.openxmlformats.org/officeDocument/2006/relationships/hyperlink" Target="consultantplus://offline/ref=C28B760E278802FBFBD4D8659A69C7CA642F72C8A165D97336F4AC3CC532681CD47110A1DD938BC76DE1062178F5105AF6P5C3Q" TargetMode = "External"/>
	<Relationship Id="rId36" Type="http://schemas.openxmlformats.org/officeDocument/2006/relationships/hyperlink" Target="consultantplus://offline/ref=C28B760E278802FBFBD4C6688C059BC165222DC4A163DB256BA1AA6B9A626E49943116F48CD7DFCB6CEB4C713DBE1F58F54E6C37B8FD9D73P8CDQ" TargetMode = "External"/>
	<Relationship Id="rId37" Type="http://schemas.openxmlformats.org/officeDocument/2006/relationships/hyperlink" Target="consultantplus://offline/ref=C28B760E278802FBFBD4C6688C059BC1632C2BC0AB328C273AF4A46E92322659DA741BF589D0D8C13BB15C7574E91344F5517334A6FDP9CEQ" TargetMode = "External"/>
	<Relationship Id="rId38" Type="http://schemas.openxmlformats.org/officeDocument/2006/relationships/hyperlink" Target="consultantplus://offline/ref=C28B760E278802FBFBD4C6688C059BC165212FC6A162DB256BA1AA6B9A626E4986314EF88ED6C0CB6EFE1A207BPEC8Q" TargetMode = "External"/>
	<Relationship Id="rId39" Type="http://schemas.openxmlformats.org/officeDocument/2006/relationships/hyperlink" Target="consultantplus://offline/ref=C28B760E278802FBFBD4C6688C059BC165222DC4A163DB256BA1AA6B9A626E4986314EF88ED6C0CB6EFE1A207BPEC8Q" TargetMode = "External"/>
	<Relationship Id="rId40" Type="http://schemas.openxmlformats.org/officeDocument/2006/relationships/hyperlink" Target="consultantplus://offline/ref=C28B760E278802FBFBD4C6688C059BC1602625C6A460DB256BA1AA6B9A626E4986314EF88ED6C0CB6EFE1A207BPEC8Q" TargetMode = "External"/>
	<Relationship Id="rId41" Type="http://schemas.openxmlformats.org/officeDocument/2006/relationships/hyperlink" Target="consultantplus://offline/ref=C28B760E278802FBFBD4D8659A69C7CA642F72C8A165D27537F2AC3CC532681CD47110A1DD938BC76DE1062178F5105AF6P5C3Q" TargetMode = "External"/>
	<Relationship Id="rId42" Type="http://schemas.openxmlformats.org/officeDocument/2006/relationships/hyperlink" Target="consultantplus://offline/ref=C28B760E278802FBFBD4D8659A69C7CA642F72C8A165D17031F7AC3CC532681CD47110A1DD938BC76DE1062178F5105AF6P5C3Q" TargetMode = "External"/>
	<Relationship Id="rId43" Type="http://schemas.openxmlformats.org/officeDocument/2006/relationships/hyperlink" Target="consultantplus://offline/ref=C28B760E278802FBFBD4C6688C059BC165222DC5A861DB256BA1AA6B9A626E49943116F28FD2DEC13BB15C7574E91344F5517334A6FDP9CEQ" TargetMode = "External"/>
	<Relationship Id="rId44" Type="http://schemas.openxmlformats.org/officeDocument/2006/relationships/hyperlink" Target="consultantplus://offline/ref=C28B760E278802FBFBD4D8659A69C7CA642F72C8A166D07634F7AC3CC532681CD47110A1CF93D3CB6FE01D227CE0460BB0056034A7E19C70901E25A5PFC1Q" TargetMode = "External"/>
	<Relationship Id="rId45" Type="http://schemas.openxmlformats.org/officeDocument/2006/relationships/hyperlink" Target="consultantplus://offline/ref=C28B760E278802FBFBD4D8659A69C7CA642F72C8A165D87132F3AC3CC532681CD47110A1CF93D3CB6FE019297BE0460BB0056034A7E19C70901E25A5PFC1Q" TargetMode = "External"/>
	<Relationship Id="rId46" Type="http://schemas.openxmlformats.org/officeDocument/2006/relationships/hyperlink" Target="consultantplus://offline/ref=C28B760E278802FBFBD4D8659A69C7CA642F72C8A165D87132F3AC3CC532681CD47110A1CF93D3CB6FE019297BE0460BB0056034A7E19C70901E25A5PFC1Q" TargetMode = "External"/>
	<Relationship Id="rId47" Type="http://schemas.openxmlformats.org/officeDocument/2006/relationships/hyperlink" Target="consultantplus://offline/ref=C28B760E278802FBFBD4D8659A69C7CA642F72C8A165D87132F3AC3CC532681CD47110A1CF93D3CB6FE019297BE0460BB0056034A7E19C70901E25A5PFC1Q" TargetMode = "External"/>
	<Relationship Id="rId48" Type="http://schemas.openxmlformats.org/officeDocument/2006/relationships/hyperlink" Target="consultantplus://offline/ref=C28B760E278802FBFBD4C6688C059BC165222DC5A861DB256BA1AA6B9A626E49943116F28FD2DEC13BB15C7574E91344F5517334A6FDP9CEQ" TargetMode = "External"/>
	<Relationship Id="rId49" Type="http://schemas.openxmlformats.org/officeDocument/2006/relationships/hyperlink" Target="consultantplus://offline/ref=C28B760E278802FBFBD4D8659A69C7CA642F72C8A166D17432F3AC3CC532681CD47110A1DD938BC76DE1062178F5105AF6P5C3Q" TargetMode = "External"/>
	<Relationship Id="rId50" Type="http://schemas.openxmlformats.org/officeDocument/2006/relationships/hyperlink" Target="consultantplus://offline/ref=C28B760E278802FBFBD4D8659A69C7CA642F72C8A165D87132F3AC3CC532681CD47110A1CF93D3CB6FE019297BE0460BB0056034A7E19C70901E25A5PFC1Q" TargetMode = "External"/>
	<Relationship Id="rId51" Type="http://schemas.openxmlformats.org/officeDocument/2006/relationships/hyperlink" Target="consultantplus://offline/ref=C28B760E278802FBFBD4D8659A69C7CA642F72C8A166D17432F3AC3CC532681CD47110A1DD938BC76DE1062178F5105AF6P5C3Q" TargetMode = "External"/>
	<Relationship Id="rId52" Type="http://schemas.openxmlformats.org/officeDocument/2006/relationships/hyperlink" Target="consultantplus://offline/ref=C28B760E278802FBFBD4D8659A69C7CA642F72C8A165D87132F3AC3CC532681CD47110A1CF93D3CB6FE019297BE0460BB0056034A7E19C70901E25A5PFC1Q" TargetMode = "External"/>
	<Relationship Id="rId53" Type="http://schemas.openxmlformats.org/officeDocument/2006/relationships/hyperlink" Target="consultantplus://offline/ref=C28B760E278802FBFBD4D8659A69C7CA642F72C8A165D87132F3AC3CC532681CD47110A1CF93D3CB6FE019297BE0460BB0056034A7E19C70901E25A5PFC1Q" TargetMode = "External"/>
	<Relationship Id="rId54" Type="http://schemas.openxmlformats.org/officeDocument/2006/relationships/hyperlink" Target="consultantplus://offline/ref=C28B760E278802FBFBD4C6688C059BC165222DC5A861DB256BA1AA6B9A626E49943116F28FD2DEC13BB15C7574E91344F5517334A6FDP9CEQ" TargetMode = "External"/>
	<Relationship Id="rId55" Type="http://schemas.openxmlformats.org/officeDocument/2006/relationships/hyperlink" Target="consultantplus://offline/ref=C28B760E278802FBFBD4D8659A69C7CA642F72C8A165D27537F2AC3CC532681CD47110A1CF93D3CB6FE0182178E0460BB0056034A7E19C70901E25A5PFC1Q" TargetMode = "External"/>
	<Relationship Id="rId56" Type="http://schemas.openxmlformats.org/officeDocument/2006/relationships/hyperlink" Target="consultantplus://offline/ref=C28B760E278802FBFBD4D8659A69C7CA642F72C8A165D87132F3AC3CC532681CD47110A1CF93D3CB6FE019297BE0460BB0056034A7E19C70901E25A5PFC1Q" TargetMode = "External"/>
	<Relationship Id="rId57" Type="http://schemas.openxmlformats.org/officeDocument/2006/relationships/hyperlink" Target="consultantplus://offline/ref=C28B760E278802FBFBD4D8659A69C7CA642F72C8A165D87132F3AC3CC532681CD47110A1CF93D3CB6FE019297BE0460BB0056034A7E19C70901E25A5PFC1Q" TargetMode = "External"/>
	<Relationship Id="rId58" Type="http://schemas.openxmlformats.org/officeDocument/2006/relationships/hyperlink" Target="consultantplus://offline/ref=C28B760E278802FBFBD4D8659A69C7CA642F72C8A165D87132F3AC3CC532681CD47110A1CF93D3CB6FE019297BE0460BB0056034A7E19C70901E25A5PFC1Q" TargetMode = "External"/>
	<Relationship Id="rId59" Type="http://schemas.openxmlformats.org/officeDocument/2006/relationships/hyperlink" Target="consultantplus://offline/ref=C28B760E278802FBFBD4C6688C059BC165222DC5A861DB256BA1AA6B9A626E49943116F28EDFD6C13BB15C7574E91344F5517334A6FDP9CEQ" TargetMode = "External"/>
	<Relationship Id="rId60" Type="http://schemas.openxmlformats.org/officeDocument/2006/relationships/hyperlink" Target="consultantplus://offline/ref=C28B760E278802FBFBD4C6688C059BC165222DC5A861DB256BA1AA6B9A626E49943116F28FD2DEC13BB15C7574E91344F5517334A6FDP9CEQ" TargetMode = "External"/>
	<Relationship Id="rId61" Type="http://schemas.openxmlformats.org/officeDocument/2006/relationships/hyperlink" Target="consultantplus://offline/ref=C28B760E278802FBFBD4D8659A69C7CA642F72C8A166D17433F1AC3CC532681CD47110A1DD938BC76DE1062178F5105AF6P5C3Q" TargetMode = "External"/>
	<Relationship Id="rId62" Type="http://schemas.openxmlformats.org/officeDocument/2006/relationships/hyperlink" Target="consultantplus://offline/ref=C28B760E278802FBFBD4D8659A69C7CA642F72C8A165D87132F3AC3CC532681CD47110A1CF93D3CB6FE019297BE0460BB0056034A7E19C70901E25A5PFC1Q" TargetMode = "External"/>
	<Relationship Id="rId63" Type="http://schemas.openxmlformats.org/officeDocument/2006/relationships/hyperlink" Target="consultantplus://offline/ref=C28B760E278802FBFBD4D8659A69C7CA642F72C8A166D17433F1AC3CC532681CD47110A1DD938BC76DE1062178F5105AF6P5C3Q" TargetMode = "External"/>
	<Relationship Id="rId64" Type="http://schemas.openxmlformats.org/officeDocument/2006/relationships/hyperlink" Target="consultantplus://offline/ref=C28B760E278802FBFBD4D8659A69C7CA642F72C8A165D87132F3AC3CC532681CD47110A1CF93D3CB6FE019297BE0460BB0056034A7E19C70901E25A5PFC1Q" TargetMode = "External"/>
	<Relationship Id="rId65" Type="http://schemas.openxmlformats.org/officeDocument/2006/relationships/hyperlink" Target="consultantplus://offline/ref=C28B760E278802FBFBD4D8659A69C7CA642F72C8A165D87132F3AC3CC532681CD47110A1CF93D3CB6FE019297BE0460BB0056034A7E19C70901E25A5PFC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31.07.2023 N 324-а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dc:title>
  <dcterms:created xsi:type="dcterms:W3CDTF">2023-11-21T16:02:14Z</dcterms:created>
</cp:coreProperties>
</file>