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Костромской области от 26.11.2013 N 479-а</w:t>
              <w:br/>
              <w:t xml:space="preserve">(ред. от 15.03.2023)</w:t>
              <w:br/>
              <w:t xml:space="preserve">"О Порядке формирования и ведения регионального реестра молодежных и детских объединений, пользующихся государственной поддержкой"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ноября 2013 г. N 479-а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ФОРМИРОВАНИЯ И ВЕДЕНИЯ РЕГИОНАЛЬНОГО</w:t>
      </w:r>
    </w:p>
    <w:p>
      <w:pPr>
        <w:pStyle w:val="2"/>
        <w:jc w:val="center"/>
      </w:pPr>
      <w:r>
        <w:rPr>
          <w:sz w:val="20"/>
        </w:rPr>
        <w:t xml:space="preserve">РЕЕСТРА МОЛОДЕЖНЫХ И ДЕТСКИХ ОБЪЕДИНЕНИЙ,</w:t>
      </w:r>
    </w:p>
    <w:p>
      <w:pPr>
        <w:pStyle w:val="2"/>
        <w:jc w:val="center"/>
      </w:pPr>
      <w:r>
        <w:rPr>
          <w:sz w:val="20"/>
        </w:rPr>
        <w:t xml:space="preserve">ПОЛЬЗУЮЩИХСЯ ГОСУДАРСТВЕННОЙ ПОДДЕРЖКОЙ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12.07.2016 </w:t>
            </w:r>
            <w:hyperlink w:history="0" r:id="rId7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258-а</w:t>
              </w:r>
            </w:hyperlink>
            <w:r>
              <w:rPr>
                <w:sz w:val="20"/>
                <w:color w:val="392c69"/>
              </w:rPr>
              <w:t xml:space="preserve">, от 21.06.2021 </w:t>
            </w:r>
            <w:hyperlink w:history="0" r:id="rId8" w:tooltip="Постановление Администрации Костромской области от 21.06.2021 N 267-а &quot;О внесении изменений в постановление администрации Костромской области от 26.11.2013 N 479-а&quot; {КонсультантПлюс}">
              <w:r>
                <w:rPr>
                  <w:sz w:val="20"/>
                  <w:color w:val="0000ff"/>
                </w:rPr>
                <w:t xml:space="preserve">N 267-а</w:t>
              </w:r>
            </w:hyperlink>
            <w:r>
              <w:rPr>
                <w:sz w:val="20"/>
                <w:color w:val="392c69"/>
              </w:rPr>
              <w:t xml:space="preserve">, от 15.03.2023 </w:t>
            </w:r>
            <w:hyperlink w:history="0" r:id="rId9" w:tooltip="Постановление Администрации Костромской области от 15.03.2023 N 83-а &quot;О внесении изменений в постановление администрации Костромской области от 26.11.2013 N 479-а&quot; {КонсультантПлюс}">
              <w:r>
                <w:rPr>
                  <w:sz w:val="20"/>
                  <w:color w:val="0000ff"/>
                </w:rPr>
                <w:t xml:space="preserve">N 83-а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Закон Костромской области от 06.11.1997 N 16 (ред. от 20.03.2023) &quot;О государственной поддержке молодежных и детских общественных объединений в Костромской области&quot; (принят Костромской областной Думой 30.10.199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6 ноября 1997 года N 16 "О государственной поддержке молодежных и детских общественных объединений в Костромской области" администрация Костромской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и ведения регионального реестра молодежных и детских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по делам молодежи Костромской области осуществлять формирование и ведение регионального реестра молодежных и детских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12.07.2016 N 258-а)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губернатора Костромской области, координирующего работу по вопросам реализации государственной и выработке региональной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26 ноября 2013 г. N 479-а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И ВЕДЕНИЯ РЕГИОНАЛЬНОГО РЕЕСТРА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ОБЪЕДИНЕНИЙ, ПОЛЬЗУЮЩИХСЯ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12.07.2016 </w:t>
            </w:r>
            <w:hyperlink w:history="0" r:id="rId12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258-а</w:t>
              </w:r>
            </w:hyperlink>
            <w:r>
              <w:rPr>
                <w:sz w:val="20"/>
                <w:color w:val="392c69"/>
              </w:rPr>
              <w:t xml:space="preserve">, от 21.06.2021 </w:t>
            </w:r>
            <w:hyperlink w:history="0" r:id="rId13" w:tooltip="Постановление Администрации Костромской области от 21.06.2021 N 267-а &quot;О внесении изменений в постановление администрации Костромской области от 26.11.2013 N 479-а&quot; {КонсультантПлюс}">
              <w:r>
                <w:rPr>
                  <w:sz w:val="20"/>
                  <w:color w:val="0000ff"/>
                </w:rPr>
                <w:t xml:space="preserve">N 267-а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формирования и ведения регионального реестра молодежных и детских объединений, пользующихся государственной поддержкой (далее - Порядок), разработан в соответствии с </w:t>
      </w:r>
      <w:hyperlink w:history="0" r:id="rId14" w:tooltip="Закон Костромской области от 06.11.1997 N 16 (ред. от 20.03.2023) &quot;О государственной поддержке молодежных и детских общественных объединений в Костромской области&quot; (принят Костромской областной Думой 30.10.199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6 ноября 1997 года N 16 "О государственной поддержке молодежных и детских общественных объединений в Костромской области" (далее - Закон Костромской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Региональный реестр молодежных и детских объединений, пользующихся государственной поддержкой (далее - реестр), является учетным документом, содержащим сведения о молодежных и детских объединениях, на которые распространяются меры государственной поддержки, предусмотренные </w:t>
      </w:r>
      <w:hyperlink w:history="0" r:id="rId15" w:tooltip="Закон Костромской области от 06.11.1997 N 16 (ред. от 20.03.2023) &quot;О государственной поддержке молодежных и детских общественных объединений в Костромской области&quot; (принят Костромской областной Думой 30.10.199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Информация, содержащаяся в реестре, является общедоступной и представляется в соответствии с законодательством об обеспечении доступа к информации о деятельности государственных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Формирование и ведение реестра осуществляется комитетом по делам молодежи Костромской области (далее - комитет) на бумажном и электронном носителях.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12.07.2016 N 258-а)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ВКЛЮЧЕНИЯ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ОБЪЕДИНЕНИЙ В РЕЕСТР. ВЕДЕНИЕ РЕЕСТРА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Молодежные и детские объединения представляют в комитет </w:t>
      </w:r>
      <w:hyperlink w:history="0" w:anchor="P95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реестр, подписанное руководителем (лицом, его замещающим) постоянно действующего исполнительного органа данного объединения, по форме согласно приложению N 1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12.07.2016 N 258-а)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свидетельства о государственной регистрации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устава молодежного или детского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Реестр содержит дату включения молодежного или детского объединения в реестр, а также дату и основание его исключения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об отказе о включении молодежного или детского объединения в реестр после принятия комитетом его заявления принимается, если объединение не отвечает условиям, предусмотренным </w:t>
      </w:r>
      <w:hyperlink w:history="0" r:id="rId18" w:tooltip="Закон Костромской области от 06.11.1997 N 16 (ред. от 20.03.2023) &quot;О государственной поддержке молодежных и детских общественных объединений в Костромской области&quot; (принят Костромской областной Думой 30.10.1997) {КонсультантПлюс}">
        <w:r>
          <w:rPr>
            <w:sz w:val="20"/>
            <w:color w:val="0000ff"/>
          </w:rPr>
          <w:t xml:space="preserve">частью первой статьи 5</w:t>
        </w:r>
      </w:hyperlink>
      <w:r>
        <w:rPr>
          <w:sz w:val="20"/>
        </w:rPr>
        <w:t xml:space="preserve"> Закона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12.07.2016 N 258-а)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Молодежное или детское объединение, включенное в реестр, может быть исключено из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молодежным или детским объединением в комитет в установленный срок, один раз в год, документов, подтверждающих соответствие молодежного или детского объединения требованиям </w:t>
      </w:r>
      <w:hyperlink w:history="0" r:id="rId20" w:tooltip="Закон Костромской области от 06.11.1997 N 16 (ред. от 20.03.2023) &quot;О государственной поддержке молодежных и детских общественных объединений в Костромской области&quot; (принят Костромской областной Думой 30.10.1997) {КонсультантПлюс}">
        <w:r>
          <w:rPr>
            <w:sz w:val="20"/>
            <w:color w:val="0000ff"/>
          </w:rPr>
          <w:t xml:space="preserve">части первой статьи 5</w:t>
        </w:r>
      </w:hyperlink>
      <w:r>
        <w:rPr>
          <w:sz w:val="20"/>
        </w:rPr>
        <w:t xml:space="preserve"> Закона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молодежного или детского объединения в реестр некоммерческих организаций, выполняющих функции иностранного агента.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21" w:tooltip="Постановление Администрации Костромской области от 21.06.2021 N 267-а &quot;О внесении изменений в постановление администрации Костромской области от 26.11.2013 N 47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21.06.2021 N 267-а; в ред. </w:t>
      </w:r>
      <w:hyperlink w:history="0" r:id="rId22" w:tooltip="Постановление Администрации Костромской области от 15.03.2023 N 83-а &quot;О внесении изменений в постановление администрации Костромской области от 26.11.2013 N 47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15.03.2023 N 83-а)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Комитет в течение пяти рабочих дней со дня принятия соответствующего решения уведомляет в письменной форме молодежное или детское объединение о принятом решении.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3" w:tooltip="Постановление Администрации Костромской области от 21.06.2021 N 267-а &quot;О внесении изменений в постановление администрации Костромской области от 26.11.2013 N 47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21.06.2021 N 267-а)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w:anchor="P156" w:tooltip="Региональный реестр молодежных и детских объединений,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заполняется по форме согласно приложению N 2 к настоящему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</w:t>
      </w:r>
    </w:p>
    <w:p>
      <w:pPr>
        <w:pStyle w:val="0"/>
        <w:jc w:val="right"/>
      </w:pPr>
      <w:r>
        <w:rPr>
          <w:sz w:val="20"/>
        </w:rPr>
        <w:t xml:space="preserve">и ведения регионального</w:t>
      </w:r>
    </w:p>
    <w:p>
      <w:pPr>
        <w:pStyle w:val="0"/>
        <w:jc w:val="right"/>
      </w:pPr>
      <w:r>
        <w:rPr>
          <w:sz w:val="20"/>
        </w:rPr>
        <w:t xml:space="preserve">реестра 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объединений, пользующихся</w:t>
      </w:r>
    </w:p>
    <w:p>
      <w:pPr>
        <w:pStyle w:val="0"/>
        <w:jc w:val="right"/>
      </w:pPr>
      <w:r>
        <w:rPr>
          <w:sz w:val="20"/>
        </w:rPr>
        <w:t xml:space="preserve">государственной поддержкой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12.07.2016 </w:t>
            </w:r>
            <w:hyperlink w:history="0" r:id="rId24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258-а</w:t>
              </w:r>
            </w:hyperlink>
            <w:r>
              <w:rPr>
                <w:sz w:val="20"/>
                <w:color w:val="392c69"/>
              </w:rPr>
              <w:t xml:space="preserve">, от 21.06.2021 </w:t>
            </w:r>
            <w:hyperlink w:history="0" r:id="rId25" w:tooltip="Постановление Администрации Костромской области от 21.06.2021 N 267-а &quot;О внесении изменений в постановление администрации Костромской области от 26.11.2013 N 479-а&quot; {КонсультантПлюс}">
              <w:r>
                <w:rPr>
                  <w:sz w:val="20"/>
                  <w:color w:val="0000ff"/>
                </w:rPr>
                <w:t xml:space="preserve">N 267-а</w:t>
              </w:r>
            </w:hyperlink>
            <w:r>
              <w:rPr>
                <w:sz w:val="20"/>
                <w:color w:val="392c69"/>
              </w:rPr>
              <w:t xml:space="preserve">, от 15.03.2023 </w:t>
            </w:r>
            <w:hyperlink w:history="0" r:id="rId26" w:tooltip="Постановление Администрации Костромской области от 15.03.2023 N 83-а &quot;О внесении изменений в постановление администрации Костромской области от 26.11.2013 N 479-а&quot; {КонсультантПлюс}">
              <w:r>
                <w:rPr>
                  <w:sz w:val="20"/>
                  <w:color w:val="0000ff"/>
                </w:rPr>
                <w:t xml:space="preserve">N 83-а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(Заполняется на бланке молодежного или детского объединения</w:t>
      </w:r>
    </w:p>
    <w:p>
      <w:pPr>
        <w:pStyle w:val="0"/>
        <w:jc w:val="center"/>
      </w:pPr>
      <w:r>
        <w:rPr>
          <w:sz w:val="20"/>
        </w:rPr>
        <w:t xml:space="preserve">с указанием даты и исходящего номера)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Председателю комитета</w:t>
      </w:r>
    </w:p>
    <w:p>
      <w:pPr>
        <w:pStyle w:val="0"/>
        <w:jc w:val="right"/>
      </w:pPr>
      <w:r>
        <w:rPr>
          <w:sz w:val="20"/>
        </w:rPr>
        <w:t xml:space="preserve">по делам молодежи 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_________________________</w:t>
      </w:r>
    </w:p>
    <w:p>
      <w:pPr>
        <w:pStyle w:val="0"/>
        <w:jc w:val="right"/>
      </w:pPr>
      <w:r>
        <w:rPr>
          <w:sz w:val="20"/>
        </w:rPr>
        <w:t xml:space="preserve">(наименование молодежного</w:t>
      </w:r>
    </w:p>
    <w:p>
      <w:pPr>
        <w:pStyle w:val="0"/>
        <w:jc w:val="right"/>
      </w:pPr>
      <w:r>
        <w:rPr>
          <w:sz w:val="20"/>
        </w:rPr>
        <w:t xml:space="preserve">или детского объединения)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включении в региональный реестр молодежных и детских</w:t>
      </w:r>
    </w:p>
    <w:p>
      <w:pPr>
        <w:pStyle w:val="0"/>
        <w:jc w:val="center"/>
      </w:pPr>
      <w:r>
        <w:rPr>
          <w:sz w:val="20"/>
        </w:rPr>
        <w:t xml:space="preserve">объединений, 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4706"/>
      </w:tblGrid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и полное наименование молодежного или детского объединения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молодежного или детского объединения (в случае, если имеется)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молодежного или детского объединения</w:t>
            </w:r>
          </w:p>
        </w:tc>
        <w:tc>
          <w:tcPr>
            <w:tcW w:w="4706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Адрес: индекс ________,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(область, район)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(наименование населенного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пункта)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ул. ______, корп. ____, д. ____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регистрационный номер записи о государственной регистрации (основной государственный регистрационный номер)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 в Фонде пенсионного и социального страхования Российской Федерации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Цель создания молодежного или детского объединения в соответствии с уставом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видах деятельности, осуществляемых молодежным или детским объединением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Приложения:</w:t>
      </w:r>
    </w:p>
    <w:p>
      <w:pPr>
        <w:pStyle w:val="1"/>
        <w:jc w:val="both"/>
      </w:pPr>
      <w:r>
        <w:rPr>
          <w:sz w:val="20"/>
        </w:rPr>
        <w:t xml:space="preserve">    1) копия свидетельства о государственной регистрации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молодежного или детского объединения)</w:t>
      </w:r>
    </w:p>
    <w:p>
      <w:pPr>
        <w:pStyle w:val="1"/>
        <w:jc w:val="both"/>
      </w:pPr>
      <w:r>
        <w:rPr>
          <w:sz w:val="20"/>
        </w:rPr>
        <w:t xml:space="preserve">    2) копия устава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молодежного или детского объединения)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(Ф.И.О. руководителя постоянно действующего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        молодежного или детского объединения, имеющего право</w:t>
      </w:r>
    </w:p>
    <w:p>
      <w:pPr>
        <w:pStyle w:val="1"/>
        <w:jc w:val="both"/>
      </w:pPr>
      <w:r>
        <w:rPr>
          <w:sz w:val="20"/>
        </w:rPr>
        <w:t xml:space="preserve">        действовать от имени молодежного или детского объединения)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"_____" _____________ 20___ г.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</w:t>
      </w:r>
    </w:p>
    <w:p>
      <w:pPr>
        <w:pStyle w:val="0"/>
        <w:jc w:val="right"/>
      </w:pPr>
      <w:r>
        <w:rPr>
          <w:sz w:val="20"/>
        </w:rPr>
        <w:t xml:space="preserve">и ведения регионального</w:t>
      </w:r>
    </w:p>
    <w:p>
      <w:pPr>
        <w:pStyle w:val="0"/>
        <w:jc w:val="right"/>
      </w:pPr>
      <w:r>
        <w:rPr>
          <w:sz w:val="20"/>
        </w:rPr>
        <w:t xml:space="preserve">реестра 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объединений, пользующихся</w:t>
      </w:r>
    </w:p>
    <w:p>
      <w:pPr>
        <w:pStyle w:val="0"/>
        <w:jc w:val="right"/>
      </w:pPr>
      <w:r>
        <w:rPr>
          <w:sz w:val="20"/>
        </w:rPr>
        <w:t xml:space="preserve">государственной поддержкой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21.06.2021 </w:t>
            </w:r>
            <w:hyperlink w:history="0" r:id="rId27" w:tooltip="Постановление Администрации Костромской области от 21.06.2021 N 267-а &quot;О внесении изменений в постановление администрации Костромской области от 26.11.2013 N 479-а&quot; {КонсультантПлюс}">
              <w:r>
                <w:rPr>
                  <w:sz w:val="20"/>
                  <w:color w:val="0000ff"/>
                </w:rPr>
                <w:t xml:space="preserve">N 267-а</w:t>
              </w:r>
            </w:hyperlink>
            <w:r>
              <w:rPr>
                <w:sz w:val="20"/>
                <w:color w:val="392c69"/>
              </w:rPr>
              <w:t xml:space="preserve">, от 15.03.2023 </w:t>
            </w:r>
            <w:hyperlink w:history="0" r:id="rId28" w:tooltip="Постановление Администрации Костромской области от 15.03.2023 N 83-а &quot;О внесении изменений в постановление администрации Костромской области от 26.11.2013 N 479-а&quot; {КонсультантПлюс}">
              <w:r>
                <w:rPr>
                  <w:sz w:val="20"/>
                  <w:color w:val="0000ff"/>
                </w:rPr>
                <w:t xml:space="preserve">N 83-а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56" w:name="P156"/>
    <w:bookmarkEnd w:id="156"/>
    <w:p>
      <w:pPr>
        <w:pStyle w:val="0"/>
        <w:jc w:val="center"/>
      </w:pPr>
      <w:r>
        <w:rPr>
          <w:sz w:val="20"/>
        </w:rPr>
        <w:t xml:space="preserve">Региональный реестр молодежных и детских объединений,</w:t>
      </w:r>
    </w:p>
    <w:p>
      <w:pPr>
        <w:pStyle w:val="0"/>
        <w:jc w:val="center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794"/>
        <w:gridCol w:w="1757"/>
        <w:gridCol w:w="1701"/>
        <w:gridCol w:w="907"/>
        <w:gridCol w:w="680"/>
        <w:gridCol w:w="1077"/>
        <w:gridCol w:w="1587"/>
        <w:gridCol w:w="1871"/>
        <w:gridCol w:w="1417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включения в реестр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Учетный номер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(если имеется) сокращенное наименование, адрес (местонахождение) постоянно действующего руководящего органа молодежного или детского объединения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регистрационный номер записи о государственной регистрации (основной государственный регистрационный номер)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причины постановки на учет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в Фонде пенсионного и социального страхования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создания и деятельности молодежного или детского объединения в соответствии с его Уставом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видах деятельности, осуществляемых молодежным или детским объединением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основание для исключения из реестра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9"/>
      <w:headerReference w:type="first" r:id="rId29"/>
      <w:footerReference w:type="default" r:id="rId30"/>
      <w:footerReference w:type="first" r:id="rId3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26.11.2013 N 479-а</w:t>
            <w:br/>
            <w:t>(ред. от 15.03.2023)</w:t>
            <w:br/>
            <w:t>"О Порядке формирования и вед...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26.11.2013 N 479-а</w:t>
            <w:br/>
            <w:t>(ред. от 15.03.2023)</w:t>
            <w:br/>
            <w:t>"О Порядке формирования и вед...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7E8C1C905A74DF18537225B427B133D662146B5BA107E0CF91EF6C57D9B62D8B536EB32B5E12E864F2BAC9B7B0A0CEC41A2B1BAA7C26FE024E8F1P3Y6N" TargetMode = "External"/>
	<Relationship Id="rId8" Type="http://schemas.openxmlformats.org/officeDocument/2006/relationships/hyperlink" Target="consultantplus://offline/ref=57E8C1C905A74DF18537225B427B133D662146B5BC18720CF914ABCF75C26EDAB239B425B2A822874F2BAE9F755509F950FABDBBB9DC69F838EAF337P8Y5N" TargetMode = "External"/>
	<Relationship Id="rId9" Type="http://schemas.openxmlformats.org/officeDocument/2006/relationships/hyperlink" Target="consultantplus://offline/ref=57E8C1C905A74DF18537225B427B133D662146B5BC197002F810ABCF75C26EDAB239B425B2A822874F2BAE9F755509F950FABDBBB9DC69F838EAF337P8Y5N" TargetMode = "External"/>
	<Relationship Id="rId10" Type="http://schemas.openxmlformats.org/officeDocument/2006/relationships/hyperlink" Target="consultantplus://offline/ref=57E8C1C905A74DF18537225B427B133D662146B5BC197003FF16ABCF75C26EDAB239B425B2A822874F2BAF99755509F950FABDBBB9DC69F838EAF337P8Y5N" TargetMode = "External"/>
	<Relationship Id="rId11" Type="http://schemas.openxmlformats.org/officeDocument/2006/relationships/hyperlink" Target="consultantplus://offline/ref=57E8C1C905A74DF18537225B427B133D662146B5BA107E0CF91EF6C57D9B62D8B536EB32B5E12E864F2BAC9A7B0A0CEC41A2B1BAA7C26FE024E8F1P3Y6N" TargetMode = "External"/>
	<Relationship Id="rId12" Type="http://schemas.openxmlformats.org/officeDocument/2006/relationships/hyperlink" Target="consultantplus://offline/ref=57E8C1C905A74DF18537225B427B133D662146B5BA107E0CF91EF6C57D9B62D8B536EB32B5E12E864F2BAC997B0A0CEC41A2B1BAA7C26FE024E8F1P3Y6N" TargetMode = "External"/>
	<Relationship Id="rId13" Type="http://schemas.openxmlformats.org/officeDocument/2006/relationships/hyperlink" Target="consultantplus://offline/ref=57E8C1C905A74DF18537225B427B133D662146B5BC18720CF914ABCF75C26EDAB239B425B2A822874F2BAE9F755509F950FABDBBB9DC69F838EAF337P8Y5N" TargetMode = "External"/>
	<Relationship Id="rId14" Type="http://schemas.openxmlformats.org/officeDocument/2006/relationships/hyperlink" Target="consultantplus://offline/ref=57E8C1C905A74DF18537225B427B133D662146B5BC197003FF16ABCF75C26EDAB239B425B2A822874F2BAF99755509F950FABDBBB9DC69F838EAF337P8Y5N" TargetMode = "External"/>
	<Relationship Id="rId15" Type="http://schemas.openxmlformats.org/officeDocument/2006/relationships/hyperlink" Target="consultantplus://offline/ref=57E8C1C905A74DF18537225B427B133D662146B5BC197003FF16ABCF75C26EDAB239B425B2A822874F2BAF9A795509F950FABDBBB9DC69F838EAF337P8Y5N" TargetMode = "External"/>
	<Relationship Id="rId16" Type="http://schemas.openxmlformats.org/officeDocument/2006/relationships/hyperlink" Target="consultantplus://offline/ref=57E8C1C905A74DF18537225B427B133D662146B5BA107E0CF91EF6C57D9B62D8B536EB32B5E12E864F2BAC987B0A0CEC41A2B1BAA7C26FE024E8F1P3Y6N" TargetMode = "External"/>
	<Relationship Id="rId17" Type="http://schemas.openxmlformats.org/officeDocument/2006/relationships/hyperlink" Target="consultantplus://offline/ref=57E8C1C905A74DF18537225B427B133D662146B5BA107E0CF91EF6C57D9B62D8B536EB32B5E12E864F2BAC977B0A0CEC41A2B1BAA7C26FE024E8F1P3Y6N" TargetMode = "External"/>
	<Relationship Id="rId18" Type="http://schemas.openxmlformats.org/officeDocument/2006/relationships/hyperlink" Target="consultantplus://offline/ref=57E8C1C905A74DF18537225B427B133D662146B5BC197003FF16ABCF75C26EDAB239B425B2A822874F2BAF99735509F950FABDBBB9DC69F838EAF337P8Y5N" TargetMode = "External"/>
	<Relationship Id="rId19" Type="http://schemas.openxmlformats.org/officeDocument/2006/relationships/hyperlink" Target="consultantplus://offline/ref=57E8C1C905A74DF18537225B427B133D662146B5BA107E0CF91EF6C57D9B62D8B536EB32B5E12E864F2BAC967B0A0CEC41A2B1BAA7C26FE024E8F1P3Y6N" TargetMode = "External"/>
	<Relationship Id="rId20" Type="http://schemas.openxmlformats.org/officeDocument/2006/relationships/hyperlink" Target="consultantplus://offline/ref=57E8C1C905A74DF18537225B427B133D662146B5BC197003FF16ABCF75C26EDAB239B425B2A822874F2BAF96715509F950FABDBBB9DC69F838EAF337P8Y5N" TargetMode = "External"/>
	<Relationship Id="rId21" Type="http://schemas.openxmlformats.org/officeDocument/2006/relationships/hyperlink" Target="consultantplus://offline/ref=57E8C1C905A74DF18537225B427B133D662146B5BC18720CF914ABCF75C26EDAB239B425B2A822874F2BAE9F765509F950FABDBBB9DC69F838EAF337P8Y5N" TargetMode = "External"/>
	<Relationship Id="rId22" Type="http://schemas.openxmlformats.org/officeDocument/2006/relationships/hyperlink" Target="consultantplus://offline/ref=57E8C1C905A74DF18537225B427B133D662146B5BC197002F810ABCF75C26EDAB239B425B2A822874F2BAE9F765509F950FABDBBB9DC69F838EAF337P8Y5N" TargetMode = "External"/>
	<Relationship Id="rId23" Type="http://schemas.openxmlformats.org/officeDocument/2006/relationships/hyperlink" Target="consultantplus://offline/ref=57E8C1C905A74DF18537225B427B133D662146B5BC18720CF914ABCF75C26EDAB239B425B2A822874F2BAE9F795509F950FABDBBB9DC69F838EAF337P8Y5N" TargetMode = "External"/>
	<Relationship Id="rId24" Type="http://schemas.openxmlformats.org/officeDocument/2006/relationships/hyperlink" Target="consultantplus://offline/ref=57E8C1C905A74DF18537225B427B133D662146B5BA107E0CF91EF6C57D9B62D8B536EB32B5E12E864F2BAD9E7B0A0CEC41A2B1BAA7C26FE024E8F1P3Y6N" TargetMode = "External"/>
	<Relationship Id="rId25" Type="http://schemas.openxmlformats.org/officeDocument/2006/relationships/hyperlink" Target="consultantplus://offline/ref=57E8C1C905A74DF18537225B427B133D662146B5BC18720CF914ABCF75C26EDAB239B425B2A822874F2BAE9E715509F950FABDBBB9DC69F838EAF337P8Y5N" TargetMode = "External"/>
	<Relationship Id="rId26" Type="http://schemas.openxmlformats.org/officeDocument/2006/relationships/hyperlink" Target="consultantplus://offline/ref=57E8C1C905A74DF18537225B427B133D662146B5BC197002F810ABCF75C26EDAB239B425B2A822874F2BAE9E715509F950FABDBBB9DC69F838EAF337P8Y5N" TargetMode = "External"/>
	<Relationship Id="rId27" Type="http://schemas.openxmlformats.org/officeDocument/2006/relationships/hyperlink" Target="consultantplus://offline/ref=57E8C1C905A74DF18537225B427B133D662146B5BC18720CF914ABCF75C26EDAB239B425B2A822874F2BAE9E725509F950FABDBBB9DC69F838EAF337P8Y5N" TargetMode = "External"/>
	<Relationship Id="rId28" Type="http://schemas.openxmlformats.org/officeDocument/2006/relationships/hyperlink" Target="consultantplus://offline/ref=57E8C1C905A74DF18537225B427B133D662146B5BC197002F810ABCF75C26EDAB239B425B2A822874F2BAE9E725509F950FABDBBB9DC69F838EAF337P8Y5N" TargetMode = "External"/>
	<Relationship Id="rId29" Type="http://schemas.openxmlformats.org/officeDocument/2006/relationships/header" Target="header2.xml"/>
	<Relationship Id="rId3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26.11.2013 N 479-а
(ред. от 15.03.2023)
"О Порядке формирования и ведения регионального реестра молодежных и детских объединений, пользующихся государственной поддержкой"</dc:title>
  <dcterms:created xsi:type="dcterms:W3CDTF">2023-06-10T13:24:15Z</dcterms:created>
</cp:coreProperties>
</file>