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Костромской области от 18.03.2011 N 83-а</w:t>
              <w:br/>
              <w:t xml:space="preserve">(ред. от 27.12.2022)</w:t>
              <w:br/>
              <w:t xml:space="preserve">"О создании Совета по культуре и искусству при администрации Костромской области"</w:t>
              <w:br/>
              <w:t xml:space="preserve">(вместе с "Положением о Совете по культуре и искусству при администрации Костромской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марта 2011 г. N 83-а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СОВЕТА ПО КУЛЬТУРЕ И ИСКУССТВУ</w:t>
      </w:r>
    </w:p>
    <w:p>
      <w:pPr>
        <w:pStyle w:val="2"/>
        <w:jc w:val="center"/>
      </w:pPr>
      <w:r>
        <w:rPr>
          <w:sz w:val="20"/>
        </w:rPr>
        <w:t xml:space="preserve">ПРИ АДМИНИСТРАЦИИ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05.07.2011 </w:t>
            </w:r>
            <w:hyperlink w:history="0" r:id="rId7" w:tooltip="Постановление Администрации Костромской области от 05.07.2011 N 254-а &quot;О внесении изменений в постановление администрации Костромской области от 18.03.2011 N 83-а&quot; {КонсультантПлюс}">
              <w:r>
                <w:rPr>
                  <w:sz w:val="20"/>
                  <w:color w:val="0000ff"/>
                </w:rPr>
                <w:t xml:space="preserve">N 254-а</w:t>
              </w:r>
            </w:hyperlink>
            <w:r>
              <w:rPr>
                <w:sz w:val="20"/>
                <w:color w:val="392c69"/>
              </w:rPr>
              <w:t xml:space="preserve">, от 13.04.2012 </w:t>
            </w:r>
            <w:hyperlink w:history="0" r:id="rId8" w:tooltip="Постановление Администрации Костромской области от 13.04.2012 N 137-а &quot;О внесении изменений в постановление администрации Костромской области от 18.03.2011 N 83-а&quot; {КонсультантПлюс}">
              <w:r>
                <w:rPr>
                  <w:sz w:val="20"/>
                  <w:color w:val="0000ff"/>
                </w:rPr>
                <w:t xml:space="preserve">N 137-а</w:t>
              </w:r>
            </w:hyperlink>
            <w:r>
              <w:rPr>
                <w:sz w:val="20"/>
                <w:color w:val="392c69"/>
              </w:rPr>
              <w:t xml:space="preserve">, от 04.10.2012 </w:t>
            </w:r>
            <w:hyperlink w:history="0" r:id="rId9" w:tooltip="Постановление Администрации Костромской области от 04.10.2012 N 384-а &quot;О внесении изменений в постановление администрации Костромской области от 18.03.2011 N 83-а&quot; {КонсультантПлюс}">
              <w:r>
                <w:rPr>
                  <w:sz w:val="20"/>
                  <w:color w:val="0000ff"/>
                </w:rPr>
                <w:t xml:space="preserve">N 384-а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25.02.2014 </w:t>
            </w:r>
            <w:hyperlink w:history="0" r:id="rId10" w:tooltip="Постановление Администрации Костромской области от 25.02.2014 N 46-а &quot;О внесении изменений в постановление администрации Костромской области от 18.03.2011 N 83-а&quot; {КонсультантПлюс}">
              <w:r>
                <w:rPr>
                  <w:sz w:val="20"/>
                  <w:color w:val="0000ff"/>
                </w:rPr>
                <w:t xml:space="preserve">N 46-а</w:t>
              </w:r>
            </w:hyperlink>
            <w:r>
              <w:rPr>
                <w:sz w:val="20"/>
                <w:color w:val="392c69"/>
              </w:rPr>
              <w:t xml:space="preserve">, от 22.04.2014 </w:t>
            </w:r>
            <w:hyperlink w:history="0" r:id="rId11" w:tooltip="Постановление Администрации Костромской области от 22.04.2014 N 157-а &quot;О внесении изменений в постановление администрации Костромской области от 18.03.2011 N 83-а&quot; {КонсультантПлюс}">
              <w:r>
                <w:rPr>
                  <w:sz w:val="20"/>
                  <w:color w:val="0000ff"/>
                </w:rPr>
                <w:t xml:space="preserve">N 157-а</w:t>
              </w:r>
            </w:hyperlink>
            <w:r>
              <w:rPr>
                <w:sz w:val="20"/>
                <w:color w:val="392c69"/>
              </w:rPr>
              <w:t xml:space="preserve">, от 09.09.2014 </w:t>
            </w:r>
            <w:hyperlink w:history="0" r:id="rId12" w:tooltip="Постановление Администрации Костромской области от 09.09.2014 N 370-а &quot;О внесении изменений в постановление администрации Костромской области от 18.03.2011 N 83-а&quot; {КонсультантПлюс}">
              <w:r>
                <w:rPr>
                  <w:sz w:val="20"/>
                  <w:color w:val="0000ff"/>
                </w:rPr>
                <w:t xml:space="preserve">N 370-а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30.01.2016 </w:t>
            </w:r>
            <w:hyperlink w:history="0" r:id="rId13" w:tooltip="Постановление Администрации Костромской области от 30.01.2016 N 32-а &quot;О внесении изменений в постановление администрации Костромской области от 18.03.2011 N 83-а&quot; {КонсультантПлюс}">
              <w:r>
                <w:rPr>
                  <w:sz w:val="20"/>
                  <w:color w:val="0000ff"/>
                </w:rPr>
                <w:t xml:space="preserve">N 32-а</w:t>
              </w:r>
            </w:hyperlink>
            <w:r>
              <w:rPr>
                <w:sz w:val="20"/>
                <w:color w:val="392c69"/>
              </w:rPr>
              <w:t xml:space="preserve">, от 20.03.2018 </w:t>
            </w:r>
            <w:hyperlink w:history="0" r:id="rId14" w:tooltip="Постановление Администрации Костромской области от 20.03.2018 N 91-а &quot;О внесении изменений в состав Совета по культуре и искусству при администрации Костромской области&quot; {КонсультантПлюс}">
              <w:r>
                <w:rPr>
                  <w:sz w:val="20"/>
                  <w:color w:val="0000ff"/>
                </w:rPr>
                <w:t xml:space="preserve">N 91-а</w:t>
              </w:r>
            </w:hyperlink>
            <w:r>
              <w:rPr>
                <w:sz w:val="20"/>
                <w:color w:val="392c69"/>
              </w:rPr>
              <w:t xml:space="preserve">, от 24.10.2018 </w:t>
            </w:r>
            <w:hyperlink w:history="0" r:id="rId15" w:tooltip="Постановление Администрации Костромской области от 24.10.2018 N 427-а &quot;О внесении изменения в постановление администрации Костромской области от 18.03.2011 N 83-а&quot; {КонсультантПлюс}">
              <w:r>
                <w:rPr>
                  <w:sz w:val="20"/>
                  <w:color w:val="0000ff"/>
                </w:rPr>
                <w:t xml:space="preserve">N 427-а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24.10.2018 </w:t>
            </w:r>
            <w:hyperlink w:history="0" r:id="rId16" w:tooltip="Постановление Администрации Костромской области от 24.10.2018 N 431-а &quot;О внесении изменений в состав Совета по культуре и искусству при администрации Костромской области&quot; {КонсультантПлюс}">
              <w:r>
                <w:rPr>
                  <w:sz w:val="20"/>
                  <w:color w:val="0000ff"/>
                </w:rPr>
                <w:t xml:space="preserve">N 431-а</w:t>
              </w:r>
            </w:hyperlink>
            <w:r>
              <w:rPr>
                <w:sz w:val="20"/>
                <w:color w:val="392c69"/>
              </w:rPr>
              <w:t xml:space="preserve">, от 21.12.2020 </w:t>
            </w:r>
            <w:hyperlink w:history="0" r:id="rId17" w:tooltip="Постановление Администрации Костромской области от 21.12.2020 N 602-а &quot;О внесении изменений в состав Совета по культуре и искусству при администрации Костромской области&quot; {КонсультантПлюс}">
              <w:r>
                <w:rPr>
                  <w:sz w:val="20"/>
                  <w:color w:val="0000ff"/>
                </w:rPr>
                <w:t xml:space="preserve">N 602-а</w:t>
              </w:r>
            </w:hyperlink>
            <w:r>
              <w:rPr>
                <w:sz w:val="20"/>
                <w:color w:val="392c69"/>
              </w:rPr>
              <w:t xml:space="preserve">, от 13.12.2021 </w:t>
            </w:r>
            <w:hyperlink w:history="0" r:id="rId18" w:tooltip="Постановление Администрации Костромской области от 13.12.2021 N 574-а &quot;О внесении изменений в состав Совета по культуре и искусству при администрации Костромской области&quot; {КонсультантПлюс}">
              <w:r>
                <w:rPr>
                  <w:sz w:val="20"/>
                  <w:color w:val="0000ff"/>
                </w:rPr>
                <w:t xml:space="preserve">N 574-а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27.12.2022 </w:t>
            </w:r>
            <w:hyperlink w:history="0" r:id="rId19" w:tooltip="Постановление Администрации Костромской области от 27.12.2022 N 669-а &quot;О внесении изменений в состав Совета по культуре и искусству при администрации Костромской области&quot; {КонсультантПлюс}">
              <w:r>
                <w:rPr>
                  <w:sz w:val="20"/>
                  <w:color w:val="0000ff"/>
                </w:rPr>
                <w:t xml:space="preserve">N 669-а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взаимодействия администрации Костромской области с органами местного самоуправления муниципальных образований Костромской области, творческими объединениями, организациями культуры и искусства, представителями творческой интеллигенции в сфере развития культуры и искусства в Костромской области администрация Костромской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по культуре и искусству при администрации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культуре и искусству при администрации Костромской области (приложение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1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культуре и искусству при администрации Костромской области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И.СЛЮНЯЕВ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18 марта 2011 г. N 83-а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КУЛЬТУРЕ И ИСКУССТВУ ПРИ АДМИНИСТРАЦИИ</w:t>
      </w:r>
    </w:p>
    <w:p>
      <w:pPr>
        <w:pStyle w:val="2"/>
        <w:jc w:val="center"/>
      </w:pPr>
      <w:r>
        <w:rPr>
          <w:sz w:val="20"/>
        </w:rPr>
        <w:t xml:space="preserve">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0" w:tooltip="Постановление Администрации Костромской области от 24.10.2018 N 427-а &quot;О внесении изменения в постановление администрации Костромской области от 18.03.2011 N 83-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24.10.2018 N 427-а)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по культуре и искусству при администрации Костромской области (далее - Совет) является совещательным органом, созданным в целях обеспечения взаимодействия администрации Костромской области с органами местного самоуправления муниципальных образований Костромской области, творческими объединениями, организациями культуры и искусства, представителями творческой интеллигенции, выработки предложений по актуальным вопросам развития культуры и искусства в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22" w:tooltip="&quot;Основы законодательства Российской Федерации о культуре&quot; (утв. ВС РФ 09.10.1992 N 3612-1) (ред. от 08.05.2010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9 октября 1992 года N 3612-1 "Основы законодательства Российской Федерации о культуре", Федеральным </w:t>
      </w:r>
      <w:hyperlink w:history="0" r:id="rId23" w:tooltip="Федеральный закон от 19.05.1995 N 82-ФЗ (ред. от 01.07.2011) &quot;Об общественных объединения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мая 1995 года N 82-ФЗ "Об общественных объединениях", </w:t>
      </w:r>
      <w:hyperlink w:history="0" r:id="rId24" w:tooltip="Закон Костромской области от 24.04.2008 N 300-4-ЗКО (ред. от 20.10.2011) &quot;Устав Костромской области&quot; (принят Костромской областной Думой 17.04.2008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Костромской области, иными нормативными правовыми актами Российской Федерации и Костромской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Решения, принятые Советом,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Задачи, функции и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установлению и укреплению координационных связей в сфере культуры и искусства между исполнительными органами государственной власти Костромской области, органами местного самоуправления муниципальных образований Костромской области, учреждениями культуры и искусства, творческими деятелями;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выработка предложений по определению приоритетных направлений региональной политики в области культуры и искусства и мер, направленных на ее реализацию;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обмена мнениями по вопросам развития культуры и искусства в Костромской области, рассмотрение инициатив и инновационных проектов в сфере культуры и искусства, внесение предложений по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разработке проектов нормативных правовых актов по вопросам культуры и искусства, проектов областных и муниципальных целевых программ, планов по развитию культуры и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экспертная оценка эффективности реализации концепций и планов развития, творческих проектов учреждений культуры, областных и муниципальных целевых программ по развитию культуры и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с целью выполнения поставленных перед ним задач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изучение и обсуждение актуальных вопросов и вносит предложения по совершенствованию законодательства Костромской области по вопросам культуры и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подготавливает предложения по вопросам развития культуры и искусства на территории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разрабатывает рекомендации и предложения по координации деятельности исполнительных органов государственной власти Костромской области и органов местного самоуправления муниципальных образований Костромской области по вопросам культуры и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способствует повышению информированности общественности по основным направлениям государственной политики в области культуры и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может образовывать временные рабочие и консультационные группы (комиссии) по отдельным направлениям развития культуры и искусства с привлечением в установленном порядке в качестве экспертов представителей органов местного самоуправления муниципальных образований Костромской области, научных организаций и учебных заведений, учреждений культуры и искусства, религиозных организаций, правоохранительных органов, средств массовой информации для обеспечения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целях осуществления своих функций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информацию от структурных подразделений аппарата администрации Костромской области, исполнительных органов государственной власти Костромской области, органов местного самоуправления муниципальных образований Костромской области, организаций и учреждений по вопросам культуры и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формировать персональный состав Президиума Совета, определять срок его работы.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В состав Совета входят председатель Совета, заместитель председателя Совета, секретарь Совета и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Персональный состав Совета утверждается постановлением администрации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осуществления своих функций Совет проводит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Заседания Совета проводятся по мере необходимости, но не реже 1 раза в полугодие по решению председателя Совета или по предложению членов Совета. Заседание Совета считается правомочным, если на нем присутствует не менее 2/3 от общего числа членов Совета.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25" w:tooltip="Постановление Администрации Костромской области от 24.10.2018 N 427-а &quot;О внесении изменения в постановление администрации Костромской области от 18.03.2011 N 8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24.10.2018 N 427-а)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Повестку дня заседаний и порядок их проведения определяет председатель Совета или лицо, его замещающее, на основании вопросов, предлагаемых к обсуждению Президиумом Совета, членами Совета или структурными подразделениями аппарата администрации Костромской области, исполнительными органами государственной власти Костромской области, органами местного самоуправления муниципальных образований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Совета принимаются простым большинством голосов членов Совета,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равенстве голосов голос председателя Совета является решающим. Решения Совета оформляются протоколом, который подписывается председателем Совета или лицом, его замещающим,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руководит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созывает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вносит предложения по изменению состава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определяет повестку дня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приглашает для участия в работе Совета должностных лиц органов государственной власти Костромской области и органов местного самоуправления муниципальных образований Костромской области, руководителей организаций, общественных объединений, средств массовой информации, а также специалистов и экспертов, имеющих отношение к рассматриваемым на заседании Совета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Председатель Совета имеет заместителя, который осуществляет полномочия председателя Совета в период его отсутствия.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выполняет поручения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информирует членов Совета о времени, месте и повестке дня заседания Совета, организует рассылку членам Совета подготовленных к заседанию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организует своевременную подготовку проектов решений по рассматриваемым на заседании Совета вопросам, а также справочного материала по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оформляет протоколы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Для решения текущих вопросов деятельности Совета формируется Президиум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Состав Президиума Совета избирается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Президиум Совета самостоятельно определяет регламент своей работы. Заседания Президиума Совета проводятся по мере необходимости по решению председателя Совета или по предложению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Президиум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предлагает вопросы для обсуждения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проекты протокольных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запрашивает информацию, необходимую для организации деятельности Совета, от структурных подразделений аппарата администрации Костромской области, исполнительных органов государственной власти Костромской области, органов местного самоуправления муниципальных образований Костромской области, организаций и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образует в соответствии с возложенными на Совет основными задачами временные рабочие группы (комиссии) из числа членов Совета, а также из числа творческих работников, деятелей культуры и искусства, представителей организаций, не входящих в состав Совета, определяет направления деятельности указанных рабочих групп (комиссий) и их руководителей.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Организационно-техническое обеспечение деятельности Совета осуществляет департамент культуры Костромской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18 марта 2011 г. N 83-а</w:t>
      </w:r>
    </w:p>
    <w:p>
      <w:pPr>
        <w:pStyle w:val="0"/>
        <w:jc w:val="both"/>
      </w:pPr>
      <w:r>
        <w:rPr>
          <w:sz w:val="20"/>
        </w:rPr>
      </w:r>
    </w:p>
    <w:bookmarkStart w:id="114" w:name="P114"/>
    <w:bookmarkEnd w:id="11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КУЛЬТУРЕ И ИСКУССТВУ ПРИ АДМИНИСТРАЦИИ</w:t>
      </w:r>
    </w:p>
    <w:p>
      <w:pPr>
        <w:pStyle w:val="2"/>
        <w:jc w:val="center"/>
      </w:pPr>
      <w:r>
        <w:rPr>
          <w:sz w:val="20"/>
        </w:rPr>
        <w:t xml:space="preserve">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05.07.2011 </w:t>
            </w:r>
            <w:hyperlink w:history="0" r:id="rId26" w:tooltip="Постановление Администрации Костромской области от 05.07.2011 N 254-а &quot;О внесении изменений в постановление администрации Костромской области от 18.03.2011 N 83-а&quot; {КонсультантПлюс}">
              <w:r>
                <w:rPr>
                  <w:sz w:val="20"/>
                  <w:color w:val="0000ff"/>
                </w:rPr>
                <w:t xml:space="preserve">N 254-а</w:t>
              </w:r>
            </w:hyperlink>
            <w:r>
              <w:rPr>
                <w:sz w:val="20"/>
                <w:color w:val="392c69"/>
              </w:rPr>
              <w:t xml:space="preserve">, от 13.04.2012 </w:t>
            </w:r>
            <w:hyperlink w:history="0" r:id="rId27" w:tooltip="Постановление Администрации Костромской области от 13.04.2012 N 137-а &quot;О внесении изменений в постановление администрации Костромской области от 18.03.2011 N 83-а&quot; {КонсультантПлюс}">
              <w:r>
                <w:rPr>
                  <w:sz w:val="20"/>
                  <w:color w:val="0000ff"/>
                </w:rPr>
                <w:t xml:space="preserve">N 137-а</w:t>
              </w:r>
            </w:hyperlink>
            <w:r>
              <w:rPr>
                <w:sz w:val="20"/>
                <w:color w:val="392c69"/>
              </w:rPr>
              <w:t xml:space="preserve">, от 04.10.2012 </w:t>
            </w:r>
            <w:hyperlink w:history="0" r:id="rId28" w:tooltip="Постановление Администрации Костромской области от 04.10.2012 N 384-а &quot;О внесении изменений в постановление администрации Костромской области от 18.03.2011 N 83-а&quot; {КонсультантПлюс}">
              <w:r>
                <w:rPr>
                  <w:sz w:val="20"/>
                  <w:color w:val="0000ff"/>
                </w:rPr>
                <w:t xml:space="preserve">N 384-а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25.02.2014 </w:t>
            </w:r>
            <w:hyperlink w:history="0" r:id="rId29" w:tooltip="Постановление Администрации Костромской области от 25.02.2014 N 46-а &quot;О внесении изменений в постановление администрации Костромской области от 18.03.2011 N 83-а&quot; {КонсультантПлюс}">
              <w:r>
                <w:rPr>
                  <w:sz w:val="20"/>
                  <w:color w:val="0000ff"/>
                </w:rPr>
                <w:t xml:space="preserve">N 46-а</w:t>
              </w:r>
            </w:hyperlink>
            <w:r>
              <w:rPr>
                <w:sz w:val="20"/>
                <w:color w:val="392c69"/>
              </w:rPr>
              <w:t xml:space="preserve">, от 22.04.2014 </w:t>
            </w:r>
            <w:hyperlink w:history="0" r:id="rId30" w:tooltip="Постановление Администрации Костромской области от 22.04.2014 N 157-а &quot;О внесении изменений в постановление администрации Костромской области от 18.03.2011 N 83-а&quot; {КонсультантПлюс}">
              <w:r>
                <w:rPr>
                  <w:sz w:val="20"/>
                  <w:color w:val="0000ff"/>
                </w:rPr>
                <w:t xml:space="preserve">N 157-а</w:t>
              </w:r>
            </w:hyperlink>
            <w:r>
              <w:rPr>
                <w:sz w:val="20"/>
                <w:color w:val="392c69"/>
              </w:rPr>
              <w:t xml:space="preserve">, от 09.09.2014 </w:t>
            </w:r>
            <w:hyperlink w:history="0" r:id="rId31" w:tooltip="Постановление Администрации Костромской области от 09.09.2014 N 370-а &quot;О внесении изменений в постановление администрации Костромской области от 18.03.2011 N 83-а&quot; {КонсультантПлюс}">
              <w:r>
                <w:rPr>
                  <w:sz w:val="20"/>
                  <w:color w:val="0000ff"/>
                </w:rPr>
                <w:t xml:space="preserve">N 370-а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30.01.2016 </w:t>
            </w:r>
            <w:hyperlink w:history="0" r:id="rId32" w:tooltip="Постановление Администрации Костромской области от 30.01.2016 N 32-а &quot;О внесении изменений в постановление администрации Костромской области от 18.03.2011 N 83-а&quot; {КонсультантПлюс}">
              <w:r>
                <w:rPr>
                  <w:sz w:val="20"/>
                  <w:color w:val="0000ff"/>
                </w:rPr>
                <w:t xml:space="preserve">N 32-а</w:t>
              </w:r>
            </w:hyperlink>
            <w:r>
              <w:rPr>
                <w:sz w:val="20"/>
                <w:color w:val="392c69"/>
              </w:rPr>
              <w:t xml:space="preserve">, от 20.03.2018 </w:t>
            </w:r>
            <w:hyperlink w:history="0" r:id="rId33" w:tooltip="Постановление Администрации Костромской области от 20.03.2018 N 91-а &quot;О внесении изменений в состав Совета по культуре и искусству при администрации Костромской области&quot; {КонсультантПлюс}">
              <w:r>
                <w:rPr>
                  <w:sz w:val="20"/>
                  <w:color w:val="0000ff"/>
                </w:rPr>
                <w:t xml:space="preserve">N 91-а</w:t>
              </w:r>
            </w:hyperlink>
            <w:r>
              <w:rPr>
                <w:sz w:val="20"/>
                <w:color w:val="392c69"/>
              </w:rPr>
              <w:t xml:space="preserve">, от 24.10.2018 </w:t>
            </w:r>
            <w:hyperlink w:history="0" r:id="rId34" w:tooltip="Постановление Администрации Костромской области от 24.10.2018 N 431-а &quot;О внесении изменений в состав Совета по культуре и искусству при администрации Костромской области&quot; {КонсультантПлюс}">
              <w:r>
                <w:rPr>
                  <w:sz w:val="20"/>
                  <w:color w:val="0000ff"/>
                </w:rPr>
                <w:t xml:space="preserve">N 431-а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21.12.2020 </w:t>
            </w:r>
            <w:hyperlink w:history="0" r:id="rId35" w:tooltip="Постановление Администрации Костромской области от 21.12.2020 N 602-а &quot;О внесении изменений в состав Совета по культуре и искусству при администрации Костромской области&quot; {КонсультантПлюс}">
              <w:r>
                <w:rPr>
                  <w:sz w:val="20"/>
                  <w:color w:val="0000ff"/>
                </w:rPr>
                <w:t xml:space="preserve">N 602-а</w:t>
              </w:r>
            </w:hyperlink>
            <w:r>
              <w:rPr>
                <w:sz w:val="20"/>
                <w:color w:val="392c69"/>
              </w:rPr>
              <w:t xml:space="preserve">, от 13.12.2021 </w:t>
            </w:r>
            <w:hyperlink w:history="0" r:id="rId36" w:tooltip="Постановление Администрации Костромской области от 13.12.2021 N 574-а &quot;О внесении изменений в состав Совета по культуре и искусству при администрации Костромской области&quot; {КонсультантПлюс}">
              <w:r>
                <w:rPr>
                  <w:sz w:val="20"/>
                  <w:color w:val="0000ff"/>
                </w:rPr>
                <w:t xml:space="preserve">N 574-а</w:t>
              </w:r>
            </w:hyperlink>
            <w:r>
              <w:rPr>
                <w:sz w:val="20"/>
                <w:color w:val="392c69"/>
              </w:rPr>
              <w:t xml:space="preserve">, от 27.12.2022 </w:t>
            </w:r>
            <w:hyperlink w:history="0" r:id="rId37" w:tooltip="Постановление Администрации Костромской области от 27.12.2022 N 669-а &quot;О внесении изменений в состав Совета по культуре и искусству при администрации Костромской области&quot; {КонсультантПлюс}">
              <w:r>
                <w:rPr>
                  <w:sz w:val="20"/>
                  <w:color w:val="0000ff"/>
                </w:rPr>
                <w:t xml:space="preserve">N 669-а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340"/>
        <w:gridCol w:w="5669"/>
      </w:tblGrid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Костромской области, председатель Совета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культуры Костромской области, заместитель председателя Совета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Кудряшова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отдела координации деятельности организаций отрасли "Культура" департамента культуры Костромской области, секретарь Совета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Бадичкин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Борис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отделения Общероссийской общественной организации "Творческий Союз Художников России" по Костромской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Басова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Нина Федоровна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библиограф отдела библиографии, обработки и каталогизации литературы областного государственного бюджетного учреждения культуры "Костромская областная универсальная научная библиотека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Белякова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художественный руководитель ансамбля "Шоу-балет "Кипсек"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Бобкова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заслуженная артистка Российской Федерации, актриса ОГБУК "Костромской областной театр кукол"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Будкина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директора департамента культуры Костромской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Воронцова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ОГБПОУ "Костромской областной колледж культуры"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Герштейн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Яковлевич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ОГБУК "Костромской губернский симфонический оркестр под управлением Павла Герштейна"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Голубева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филиала федерального казенного предприятия "Российская государственная цирковая компания" "Костромской государственный цирк"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Гостищев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Владислав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артист драмы, ведущий мастер сцены ОГБУК "Костромской государственный ордена Трудового Красного Знамени драматический театр имени А.Н.Островского", народный артист Российской Федерации, почетный гражданин Костромской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Едошина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доктор культурологии, профессор кафедры истории института гуманитарных наук и социальных технологий ФГБОУ ВО "Костромской государственный университет"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Захаров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профессор кафедры музыки института культуры и искусств федерального государственного бюджетного образовательного учреждения высшего образования "Костромской государственный университет", заслуженный деятель искусств Российской Федерации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Козлова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муниципального бюджетного учреждения города Костромы "Централизованная библиотечная система"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Колодий-Тяжов</w:t>
            </w:r>
          </w:p>
          <w:p>
            <w:pPr>
              <w:pStyle w:val="0"/>
            </w:pPr>
            <w:r>
              <w:rPr>
                <w:sz w:val="20"/>
              </w:rPr>
              <w:t xml:space="preserve">Леонид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Костромского областного отделения Всероссийской творческой общественной организации "Союз художников России"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Лебедева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Костромского регионального отделения общественной организации "Союз композиторов России"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Люкшина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областного государственного бюджетного учреждения культуры "Костромская областная библиотека для детей и молодежи имени Аркадия Гайдара"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Мусинова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Костромской областной писательской организации Общероссийской общественной организации "Союз писателей России"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Ноздрина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Костромского регионального отделения Общероссийской общественной организации "Союз театральных деятелей Российской Федерации (Всероссийское театральное общество)"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Катерина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Костромским филиалом федерального государственного бюджетного учреждения культуры "Всероссийский художественный научно-реставрационный центр имени академика И.Э.Грабаря"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Павличкова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ОГБУК "Костромской государственный историко-архитектурный и художественный музей-заповедник"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Полякова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Костромской областной Думы, председатель комитета по образованию, культуре и делам архивов Костромской областной Думы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Адольфович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ОГКУ "Государственный архив Костромской области"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Санжаревская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ОГБУК "Государственная филармония Костромской области", член Союза концертных организаций России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Соколов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Эдуард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областного государственного бюджетного учреждения культуры "Костромская областная универсальная научная библиотека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Сорожкин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художественный руководитель оркестра народных инструментов ОГБУК "Государственная филармония Костромской области", заслуженный деятель искусств Российской Федерации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Столярова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культуры Комитета образования, культуры, спорта и работы с молодежью Администрации города Костромы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Хрунина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Костромской областной организации Общероссийского профессионального союза работников культуры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Цикунов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палаты Костромской области, почетный гражданина Костромской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Царенко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АНО "Национальный балет "Кострома"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Костромской области от 18.03.2011 N 83-а</w:t>
            <w:br/>
            <w:t>(ред. от 27.12.2022)</w:t>
            <w:br/>
            <w:t>"О создании Совета по культуре...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373438B7B5D324AF8E4F6855B142E6419E185894B920372A5473F7B3B3FAFE08AAF9A5644932E48550209F89AB045DD45EA83207522AFC709394Fm9SBN" TargetMode = "External"/>
	<Relationship Id="rId8" Type="http://schemas.openxmlformats.org/officeDocument/2006/relationships/hyperlink" Target="consultantplus://offline/ref=6373438B7B5D324AF8E4F6855B142E6419E185894D970F75AE473F7B3B3FAFE08AAF9A5644932E48550209F89AB045DD45EA83207522AFC709394Fm9SBN" TargetMode = "External"/>
	<Relationship Id="rId9" Type="http://schemas.openxmlformats.org/officeDocument/2006/relationships/hyperlink" Target="consultantplus://offline/ref=6373438B7B5D324AF8E4F6855B142E6419E185894D950F73A7473F7B3B3FAFE08AAF9A5644932E48550209F89AB045DD45EA83207522AFC709394Fm9SBN" TargetMode = "External"/>
	<Relationship Id="rId10" Type="http://schemas.openxmlformats.org/officeDocument/2006/relationships/hyperlink" Target="consultantplus://offline/ref=6373438B7B5D324AF8E4F6855B142E6419E185894E960B7CAF473F7B3B3FAFE08AAF9A5644932E48550209F89AB045DD45EA83207522AFC709394Fm9SBN" TargetMode = "External"/>
	<Relationship Id="rId11" Type="http://schemas.openxmlformats.org/officeDocument/2006/relationships/hyperlink" Target="consultantplus://offline/ref=6373438B7B5D324AF8E4F6855B142E6419E185894E960270AE473F7B3B3FAFE08AAF9A5644932E48550209F89AB045DD45EA83207522AFC709394Fm9SBN" TargetMode = "External"/>
	<Relationship Id="rId12" Type="http://schemas.openxmlformats.org/officeDocument/2006/relationships/hyperlink" Target="consultantplus://offline/ref=6373438B7B5D324AF8E4F6855B142E6419E185894E940274A7473F7B3B3FAFE08AAF9A5644932E48550209F89AB045DD45EA83207522AFC709394Fm9SBN" TargetMode = "External"/>
	<Relationship Id="rId13" Type="http://schemas.openxmlformats.org/officeDocument/2006/relationships/hyperlink" Target="consultantplus://offline/ref=6373438B7B5D324AF8E4F6855B142E6419E185894F950B71A2473F7B3B3FAFE08AAF9A5644932E48550209F89AB045DD45EA83207522AFC709394Fm9SBN" TargetMode = "External"/>
	<Relationship Id="rId14" Type="http://schemas.openxmlformats.org/officeDocument/2006/relationships/hyperlink" Target="consultantplus://offline/ref=6373438B7B5D324AF8E4F6855B142E6419E1858940920A7DA4473F7B3B3FAFE08AAF9A5644932E48550209F89AB045DD45EA83207522AFC709394Fm9SBN" TargetMode = "External"/>
	<Relationship Id="rId15" Type="http://schemas.openxmlformats.org/officeDocument/2006/relationships/hyperlink" Target="consultantplus://offline/ref=6373438B7B5D324AF8E4F6855B142E6419E18589409F0271A2473F7B3B3FAFE08AAF9A5644932E48550209F89AB045DD45EA83207522AFC709394Fm9SBN" TargetMode = "External"/>
	<Relationship Id="rId16" Type="http://schemas.openxmlformats.org/officeDocument/2006/relationships/hyperlink" Target="consultantplus://offline/ref=6373438B7B5D324AF8E4F6855B142E6419E18589409F0271AE473F7B3B3FAFE08AAF9A5644932E48550209F89AB045DD45EA83207522AFC709394Fm9SBN" TargetMode = "External"/>
	<Relationship Id="rId17" Type="http://schemas.openxmlformats.org/officeDocument/2006/relationships/hyperlink" Target="consultantplus://offline/ref=6373438B7B5D324AF8E4F6855B142E6419E1858949970971A54C62713366A3E28DA0C54143DA2249550209FD94EF40C854B28F216B3CA9DF153B4D9Am1SAN" TargetMode = "External"/>
	<Relationship Id="rId18" Type="http://schemas.openxmlformats.org/officeDocument/2006/relationships/hyperlink" Target="consultantplus://offline/ref=6373438B7B5D324AF8E4F6855B142E6419E1858949970372A24D62713366A3E28DA0C54143DA2249550209FD94EF40C854B28F216B3CA9DF153B4D9Am1SAN" TargetMode = "External"/>
	<Relationship Id="rId19" Type="http://schemas.openxmlformats.org/officeDocument/2006/relationships/hyperlink" Target="consultantplus://offline/ref=6373438B7B5D324AF8E4F6855B142E6419E1858949960D77A64B62713366A3E28DA0C54143DA2249550209FD94EF40C854B28F216B3CA9DF153B4D9Am1SAN" TargetMode = "External"/>
	<Relationship Id="rId20" Type="http://schemas.openxmlformats.org/officeDocument/2006/relationships/hyperlink" Target="consultantplus://offline/ref=6373438B7B5D324AF8E4F6855B142E6419E18589409F0271A2473F7B3B3FAFE08AAF9A5644932E48550209F89AB045DD45EA83207522AFC709394Fm9SBN" TargetMode = "External"/>
	<Relationship Id="rId21" Type="http://schemas.openxmlformats.org/officeDocument/2006/relationships/hyperlink" Target="consultantplus://offline/ref=6373438B7B5D324AF8E4E8884D78726F1EE2DC8143C15720AA4D6A236466FFA7DBA9CF151E9E295657020BmFSEN" TargetMode = "External"/>
	<Relationship Id="rId22" Type="http://schemas.openxmlformats.org/officeDocument/2006/relationships/hyperlink" Target="consultantplus://offline/ref=6373438B7B5D324AF8E4E8884D78726F1DEADB864F950022FB1864266C36A5B7DFE09B18019E3148531C0BFD93mES7N" TargetMode = "External"/>
	<Relationship Id="rId23" Type="http://schemas.openxmlformats.org/officeDocument/2006/relationships/hyperlink" Target="consultantplus://offline/ref=A9487FC2BE54D1F8BF5FD33329998BEEC56F6C4D6C56685FEABE5E9E91BC647729C43030B83B843398A412E59Fn2S9N" TargetMode = "External"/>
	<Relationship Id="rId24" Type="http://schemas.openxmlformats.org/officeDocument/2006/relationships/hyperlink" Target="consultantplus://offline/ref=A9487FC2BE54D1F8BF5FCD3E3FF5D7E5C16537486853650FB5E105C3C6B56E207C8B316CFD6E97329EA410E383284EAEnDSEN" TargetMode = "External"/>
	<Relationship Id="rId25" Type="http://schemas.openxmlformats.org/officeDocument/2006/relationships/hyperlink" Target="consultantplus://offline/ref=A9487FC2BE54D1F8BF5FCD3E3FF5D7E5C1653748635C6A0CB3E105C3C6B56E207C8B317EFD369B339EBA10E3967E1FE8882E003F1CAD150FC4C1B2n2S4N" TargetMode = "External"/>
	<Relationship Id="rId26" Type="http://schemas.openxmlformats.org/officeDocument/2006/relationships/hyperlink" Target="consultantplus://offline/ref=A9487FC2BE54D1F8BF5FCD3E3FF5D7E5C165374868516B0FB4E105C3C6B56E207C8B317EFD369B339EBA10E0967E1FE8882E003F1CAD150FC4C1B2n2S4N" TargetMode = "External"/>
	<Relationship Id="rId27" Type="http://schemas.openxmlformats.org/officeDocument/2006/relationships/hyperlink" Target="consultantplus://offline/ref=A9487FC2BE54D1F8BF5FCD3E3FF5D7E5C16537486E546708BFE105C3C6B56E207C8B317EFD369B339EBA10E0967E1FE8882E003F1CAD150FC4C1B2n2S4N" TargetMode = "External"/>
	<Relationship Id="rId28" Type="http://schemas.openxmlformats.org/officeDocument/2006/relationships/hyperlink" Target="consultantplus://offline/ref=A9487FC2BE54D1F8BF5FCD3E3FF5D7E5C16537486E56670EB6E105C3C6B56E207C8B317EFD369B339EBA10E0967E1FE8882E003F1CAD150FC4C1B2n2S4N" TargetMode = "External"/>
	<Relationship Id="rId29" Type="http://schemas.openxmlformats.org/officeDocument/2006/relationships/hyperlink" Target="consultantplus://offline/ref=A9487FC2BE54D1F8BF5FCD3E3FF5D7E5C16537486D556301BEE105C3C6B56E207C8B317EFD369B339EBA10E0967E1FE8882E003F1CAD150FC4C1B2n2S4N" TargetMode = "External"/>
	<Relationship Id="rId30" Type="http://schemas.openxmlformats.org/officeDocument/2006/relationships/hyperlink" Target="consultantplus://offline/ref=A9487FC2BE54D1F8BF5FCD3E3FF5D7E5C16537486D556A0DBFE105C3C6B56E207C8B317EFD369B339EBA10E0967E1FE8882E003F1CAD150FC4C1B2n2S4N" TargetMode = "External"/>
	<Relationship Id="rId31" Type="http://schemas.openxmlformats.org/officeDocument/2006/relationships/hyperlink" Target="consultantplus://offline/ref=A9487FC2BE54D1F8BF5FCD3E3FF5D7E5C16537486D576A09B6E105C3C6B56E207C8B317EFD369B339EBA10E0967E1FE8882E003F1CAD150FC4C1B2n2S4N" TargetMode = "External"/>
	<Relationship Id="rId32" Type="http://schemas.openxmlformats.org/officeDocument/2006/relationships/hyperlink" Target="consultantplus://offline/ref=A9487FC2BE54D1F8BF5FCD3E3FF5D7E5C16537486C56630CB3E105C3C6B56E207C8B317EFD369B339EBA10E0967E1FE8882E003F1CAD150FC4C1B2n2S4N" TargetMode = "External"/>
	<Relationship Id="rId33" Type="http://schemas.openxmlformats.org/officeDocument/2006/relationships/hyperlink" Target="consultantplus://offline/ref=A9487FC2BE54D1F8BF5FCD3E3FF5D7E5C165374863516200B5E105C3C6B56E207C8B317EFD369B339EBA10E0967E1FE8882E003F1CAD150FC4C1B2n2S4N" TargetMode = "External"/>
	<Relationship Id="rId34" Type="http://schemas.openxmlformats.org/officeDocument/2006/relationships/hyperlink" Target="consultantplus://offline/ref=A9487FC2BE54D1F8BF5FCD3E3FF5D7E5C1653748635C6A0CBFE105C3C6B56E207C8B317EFD369B339EBA10E0967E1FE8882E003F1CAD150FC4C1B2n2S4N" TargetMode = "External"/>
	<Relationship Id="rId35" Type="http://schemas.openxmlformats.org/officeDocument/2006/relationships/hyperlink" Target="consultantplus://offline/ref=A9487FC2BE54D1F8BF5FCD3E3FF5D7E5C16537486A54610CB4EA58C9CEEC62227B846E69FA7F97329EBA10E598211AFD99760C3E02B31317D8C3B025nCS5N" TargetMode = "External"/>
	<Relationship Id="rId36" Type="http://schemas.openxmlformats.org/officeDocument/2006/relationships/hyperlink" Target="consultantplus://offline/ref=A9487FC2BE54D1F8BF5FCD3E3FF5D7E5C16537486A546B0FB3EB58C9CEEC62227B846E69FA7F97329EBA10E598211AFD99760C3E02B31317D8C3B025nCS5N" TargetMode = "External"/>
	<Relationship Id="rId37" Type="http://schemas.openxmlformats.org/officeDocument/2006/relationships/hyperlink" Target="consultantplus://offline/ref=A9487FC2BE54D1F8BF5FCD3E3FF5D7E5C16537486A55650AB7ED58C9CEEC62227B846E69FA7F97329EBA10E598211AFD99760C3E02B31317D8C3B025nCS5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Костромской области от 18.03.2011 N 83-а
(ред. от 27.12.2022)
"О создании Совета по культуре и искусству при администрации Костромской области"
(вместе с "Положением о Совете по культуре и искусству при администрации Костромской области")</dc:title>
  <dcterms:created xsi:type="dcterms:W3CDTF">2023-06-10T13:18:38Z</dcterms:created>
</cp:coreProperties>
</file>