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F9" w:rsidRDefault="00C653F9">
      <w:pPr>
        <w:pStyle w:val="ConsPlusTitlePage"/>
      </w:pPr>
      <w:r>
        <w:t xml:space="preserve">Документ предоставлен </w:t>
      </w:r>
      <w:hyperlink r:id="rId4" w:history="1">
        <w:r>
          <w:rPr>
            <w:color w:val="0000FF"/>
          </w:rPr>
          <w:t>КонсультантПлюс</w:t>
        </w:r>
      </w:hyperlink>
      <w:r>
        <w:br/>
      </w:r>
    </w:p>
    <w:p w:rsidR="00C653F9" w:rsidRDefault="00C653F9">
      <w:pPr>
        <w:pStyle w:val="ConsPlusNormal"/>
        <w:jc w:val="both"/>
        <w:outlineLvl w:val="0"/>
      </w:pPr>
    </w:p>
    <w:p w:rsidR="00C653F9" w:rsidRDefault="00C653F9">
      <w:pPr>
        <w:pStyle w:val="ConsPlusTitle"/>
        <w:jc w:val="center"/>
        <w:outlineLvl w:val="0"/>
      </w:pPr>
      <w:r>
        <w:t>ДЕПАРТАМЕНТ КУЛЬТУРЫ КОСТРОМСКОЙ ОБЛАСТИ</w:t>
      </w:r>
    </w:p>
    <w:p w:rsidR="00C653F9" w:rsidRDefault="00C653F9">
      <w:pPr>
        <w:pStyle w:val="ConsPlusTitle"/>
        <w:jc w:val="center"/>
      </w:pPr>
    </w:p>
    <w:p w:rsidR="00C653F9" w:rsidRDefault="00C653F9">
      <w:pPr>
        <w:pStyle w:val="ConsPlusTitle"/>
        <w:jc w:val="center"/>
      </w:pPr>
      <w:r>
        <w:t>ПРИКАЗ</w:t>
      </w:r>
    </w:p>
    <w:p w:rsidR="00C653F9" w:rsidRDefault="00C653F9">
      <w:pPr>
        <w:pStyle w:val="ConsPlusTitle"/>
        <w:jc w:val="center"/>
      </w:pPr>
      <w:r>
        <w:t>от 14 июля 2016 г. N 161</w:t>
      </w:r>
    </w:p>
    <w:p w:rsidR="00C653F9" w:rsidRDefault="00C653F9">
      <w:pPr>
        <w:pStyle w:val="ConsPlusTitle"/>
        <w:jc w:val="center"/>
      </w:pPr>
    </w:p>
    <w:p w:rsidR="00C653F9" w:rsidRDefault="00C653F9">
      <w:pPr>
        <w:pStyle w:val="ConsPlusTitle"/>
        <w:jc w:val="center"/>
      </w:pPr>
      <w:r>
        <w:t>О СОЗДАНИИ ОБЩЕСТВЕННОГО СОВЕТА ПРИ ДЕПАРТАМЕНТЕ КУЛЬТУРЫ</w:t>
      </w:r>
    </w:p>
    <w:p w:rsidR="00C653F9" w:rsidRDefault="00C653F9">
      <w:pPr>
        <w:pStyle w:val="ConsPlusTitle"/>
        <w:jc w:val="center"/>
      </w:pPr>
      <w:r>
        <w:t>КОСТРОМСКОЙ ОБЛАСТИ</w:t>
      </w:r>
    </w:p>
    <w:p w:rsidR="00C653F9" w:rsidRDefault="00C653F9">
      <w:pPr>
        <w:pStyle w:val="ConsPlusNormal"/>
        <w:jc w:val="center"/>
      </w:pPr>
    </w:p>
    <w:p w:rsidR="00C653F9" w:rsidRDefault="00C653F9">
      <w:pPr>
        <w:pStyle w:val="ConsPlusNormal"/>
        <w:jc w:val="center"/>
      </w:pPr>
      <w:r>
        <w:t>Список изменяющих документов</w:t>
      </w:r>
    </w:p>
    <w:p w:rsidR="00C653F9" w:rsidRDefault="00C653F9">
      <w:pPr>
        <w:pStyle w:val="ConsPlusNormal"/>
        <w:jc w:val="center"/>
      </w:pPr>
      <w:r>
        <w:t>(в ред. приказов департамента культуры Костромской области</w:t>
      </w:r>
    </w:p>
    <w:p w:rsidR="00C653F9" w:rsidRDefault="00C653F9">
      <w:pPr>
        <w:pStyle w:val="ConsPlusNormal"/>
        <w:jc w:val="center"/>
      </w:pPr>
      <w:r>
        <w:t xml:space="preserve">от 23.08.2016 </w:t>
      </w:r>
      <w:hyperlink r:id="rId5" w:history="1">
        <w:r>
          <w:rPr>
            <w:color w:val="0000FF"/>
          </w:rPr>
          <w:t>N 183</w:t>
        </w:r>
      </w:hyperlink>
      <w:r>
        <w:t xml:space="preserve">, от 22.02.2017 </w:t>
      </w:r>
      <w:hyperlink r:id="rId6" w:history="1">
        <w:r>
          <w:rPr>
            <w:color w:val="0000FF"/>
          </w:rPr>
          <w:t>N 24</w:t>
        </w:r>
      </w:hyperlink>
      <w:r>
        <w:t>)</w:t>
      </w:r>
    </w:p>
    <w:p w:rsidR="00C653F9" w:rsidRDefault="00C653F9">
      <w:pPr>
        <w:pStyle w:val="ConsPlusNormal"/>
        <w:jc w:val="center"/>
      </w:pPr>
    </w:p>
    <w:p w:rsidR="00C653F9" w:rsidRDefault="00C653F9">
      <w:pPr>
        <w:pStyle w:val="ConsPlusNormal"/>
        <w:ind w:firstLine="540"/>
        <w:jc w:val="both"/>
      </w:pPr>
      <w:r>
        <w:t xml:space="preserve">В соответствии с Федеральным </w:t>
      </w:r>
      <w:hyperlink r:id="rId7" w:history="1">
        <w:r>
          <w:rPr>
            <w:color w:val="0000FF"/>
          </w:rPr>
          <w:t>законом</w:t>
        </w:r>
      </w:hyperlink>
      <w:r>
        <w:t xml:space="preserve"> РФ от 21 июля 2014 года N 212-ФЗ "Об основах общественного контроля в Российской Федерации", </w:t>
      </w:r>
      <w:hyperlink r:id="rId8" w:history="1">
        <w:r>
          <w:rPr>
            <w:color w:val="0000FF"/>
          </w:rPr>
          <w:t>Законом</w:t>
        </w:r>
      </w:hyperlink>
      <w:r>
        <w:t xml:space="preserve"> Костромской области от 4 марта 2016 года N 70-6-ЗКО "Об общественном контроле в Костромской области", </w:t>
      </w:r>
      <w:hyperlink r:id="rId9" w:history="1">
        <w:r>
          <w:rPr>
            <w:color w:val="0000FF"/>
          </w:rPr>
          <w:t>Законом</w:t>
        </w:r>
      </w:hyperlink>
      <w:r>
        <w:t xml:space="preserve"> Костромской области от 7 декабря 2006 года N 92-4-ЗКО "Об Общественной палате Костромской области" приказываю:</w:t>
      </w:r>
    </w:p>
    <w:p w:rsidR="00C653F9" w:rsidRDefault="00C653F9">
      <w:pPr>
        <w:pStyle w:val="ConsPlusNormal"/>
        <w:spacing w:before="220"/>
        <w:ind w:firstLine="540"/>
        <w:jc w:val="both"/>
      </w:pPr>
      <w:r>
        <w:t>1. Создать Общественный совет при департаменте культуры Костромской области.</w:t>
      </w:r>
    </w:p>
    <w:p w:rsidR="00C653F9" w:rsidRDefault="00C653F9">
      <w:pPr>
        <w:pStyle w:val="ConsPlusNormal"/>
        <w:spacing w:before="220"/>
        <w:ind w:firstLine="540"/>
        <w:jc w:val="both"/>
      </w:pPr>
      <w:r>
        <w:t>2. Утвердить:</w:t>
      </w:r>
    </w:p>
    <w:p w:rsidR="00C653F9" w:rsidRDefault="00C653F9">
      <w:pPr>
        <w:pStyle w:val="ConsPlusNormal"/>
        <w:spacing w:before="220"/>
        <w:ind w:firstLine="540"/>
        <w:jc w:val="both"/>
      </w:pPr>
      <w:r>
        <w:t xml:space="preserve">1) </w:t>
      </w:r>
      <w:hyperlink w:anchor="P40" w:history="1">
        <w:r>
          <w:rPr>
            <w:color w:val="0000FF"/>
          </w:rPr>
          <w:t>положение</w:t>
        </w:r>
      </w:hyperlink>
      <w:r>
        <w:t xml:space="preserve"> об Общественном совете при департаменте культуры Костромской области (приложение N 1);</w:t>
      </w:r>
    </w:p>
    <w:p w:rsidR="00C653F9" w:rsidRDefault="00C653F9">
      <w:pPr>
        <w:pStyle w:val="ConsPlusNormal"/>
        <w:spacing w:before="220"/>
        <w:ind w:firstLine="540"/>
        <w:jc w:val="both"/>
      </w:pPr>
      <w:r>
        <w:t xml:space="preserve">2) </w:t>
      </w:r>
      <w:hyperlink w:anchor="P180" w:history="1">
        <w:r>
          <w:rPr>
            <w:color w:val="0000FF"/>
          </w:rPr>
          <w:t>состав</w:t>
        </w:r>
      </w:hyperlink>
      <w:r>
        <w:t xml:space="preserve"> Общественного совета при департаменте культуры Костромской области (приложение N 2).</w:t>
      </w:r>
    </w:p>
    <w:p w:rsidR="00C653F9" w:rsidRDefault="00C653F9">
      <w:pPr>
        <w:pStyle w:val="ConsPlusNormal"/>
        <w:spacing w:before="220"/>
        <w:ind w:firstLine="540"/>
        <w:jc w:val="both"/>
      </w:pPr>
      <w:r>
        <w:t>3. Возложить организационно-техническое обеспечение деятельности Общественного совета при департаменте культуры Костромской области на консультанта сектора кадровой работы и правового обеспечения департамента культуры Костромской области.</w:t>
      </w:r>
    </w:p>
    <w:p w:rsidR="00C653F9" w:rsidRDefault="00C653F9">
      <w:pPr>
        <w:pStyle w:val="ConsPlusNormal"/>
        <w:jc w:val="both"/>
      </w:pPr>
      <w:r>
        <w:t xml:space="preserve">(п. 3 в ред. </w:t>
      </w:r>
      <w:hyperlink r:id="rId10" w:history="1">
        <w:r>
          <w:rPr>
            <w:color w:val="0000FF"/>
          </w:rPr>
          <w:t>приказа</w:t>
        </w:r>
      </w:hyperlink>
      <w:r>
        <w:t xml:space="preserve"> департамента культуры Костромской области от 22.02.2017 N 24)</w:t>
      </w:r>
    </w:p>
    <w:p w:rsidR="00C653F9" w:rsidRDefault="00C653F9">
      <w:pPr>
        <w:pStyle w:val="ConsPlusNormal"/>
        <w:spacing w:before="220"/>
        <w:ind w:firstLine="540"/>
        <w:jc w:val="both"/>
      </w:pPr>
      <w:r>
        <w:t>4. Приказ департамента культуры Костромской области от 30 мая 2016 года N 129 "Об общественном совете при департаменте культуры Костромской области" признать утратившим силу.</w:t>
      </w:r>
    </w:p>
    <w:p w:rsidR="00C653F9" w:rsidRDefault="00C653F9">
      <w:pPr>
        <w:pStyle w:val="ConsPlusNormal"/>
        <w:jc w:val="both"/>
      </w:pPr>
      <w:r>
        <w:t xml:space="preserve">(п. 4 в ред. </w:t>
      </w:r>
      <w:hyperlink r:id="rId11" w:history="1">
        <w:r>
          <w:rPr>
            <w:color w:val="0000FF"/>
          </w:rPr>
          <w:t>приказа</w:t>
        </w:r>
      </w:hyperlink>
      <w:r>
        <w:t xml:space="preserve"> департамента культуры Костромской области от 23.08.2016 N 183)</w:t>
      </w:r>
    </w:p>
    <w:p w:rsidR="00C653F9" w:rsidRDefault="00C653F9">
      <w:pPr>
        <w:pStyle w:val="ConsPlusNormal"/>
        <w:spacing w:before="220"/>
        <w:ind w:firstLine="540"/>
        <w:jc w:val="both"/>
      </w:pPr>
      <w:r>
        <w:t>5. Настоящий приказ вступает в силу со дня его подписания.</w:t>
      </w:r>
    </w:p>
    <w:p w:rsidR="00C653F9" w:rsidRDefault="00C653F9">
      <w:pPr>
        <w:pStyle w:val="ConsPlusNormal"/>
        <w:ind w:firstLine="540"/>
        <w:jc w:val="both"/>
      </w:pPr>
    </w:p>
    <w:p w:rsidR="00C653F9" w:rsidRDefault="00C653F9">
      <w:pPr>
        <w:pStyle w:val="ConsPlusNormal"/>
        <w:jc w:val="right"/>
      </w:pPr>
      <w:r>
        <w:t>И.о. директора департамента культуры</w:t>
      </w:r>
    </w:p>
    <w:p w:rsidR="00C653F9" w:rsidRDefault="00C653F9">
      <w:pPr>
        <w:pStyle w:val="ConsPlusNormal"/>
        <w:jc w:val="right"/>
      </w:pPr>
      <w:r>
        <w:t>Костромской области</w:t>
      </w:r>
    </w:p>
    <w:p w:rsidR="00C653F9" w:rsidRDefault="00C653F9">
      <w:pPr>
        <w:pStyle w:val="ConsPlusNormal"/>
        <w:jc w:val="right"/>
      </w:pPr>
      <w:r>
        <w:t>Л.Э.АМЕТОВА</w:t>
      </w: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outlineLvl w:val="0"/>
      </w:pPr>
      <w:r>
        <w:t>Приложение N 1</w:t>
      </w:r>
    </w:p>
    <w:p w:rsidR="00C653F9" w:rsidRDefault="00C653F9">
      <w:pPr>
        <w:pStyle w:val="ConsPlusNormal"/>
        <w:jc w:val="right"/>
      </w:pPr>
    </w:p>
    <w:p w:rsidR="00C653F9" w:rsidRDefault="00C653F9">
      <w:pPr>
        <w:pStyle w:val="ConsPlusNormal"/>
        <w:jc w:val="right"/>
      </w:pPr>
      <w:r>
        <w:t>Утверждено</w:t>
      </w:r>
    </w:p>
    <w:p w:rsidR="00C653F9" w:rsidRDefault="00C653F9">
      <w:pPr>
        <w:pStyle w:val="ConsPlusNormal"/>
        <w:jc w:val="right"/>
      </w:pPr>
      <w:r>
        <w:t>приказом</w:t>
      </w:r>
    </w:p>
    <w:p w:rsidR="00C653F9" w:rsidRDefault="00C653F9">
      <w:pPr>
        <w:pStyle w:val="ConsPlusNormal"/>
        <w:jc w:val="right"/>
      </w:pPr>
      <w:r>
        <w:lastRenderedPageBreak/>
        <w:t>департамента культуры</w:t>
      </w:r>
    </w:p>
    <w:p w:rsidR="00C653F9" w:rsidRDefault="00C653F9">
      <w:pPr>
        <w:pStyle w:val="ConsPlusNormal"/>
        <w:jc w:val="right"/>
      </w:pPr>
      <w:r>
        <w:t>Костромской области</w:t>
      </w:r>
    </w:p>
    <w:p w:rsidR="00C653F9" w:rsidRDefault="00C653F9">
      <w:pPr>
        <w:pStyle w:val="ConsPlusNormal"/>
        <w:jc w:val="right"/>
      </w:pPr>
      <w:r>
        <w:t>от 14 июля 2016 г. N 161</w:t>
      </w:r>
    </w:p>
    <w:p w:rsidR="00C653F9" w:rsidRDefault="00C653F9">
      <w:pPr>
        <w:pStyle w:val="ConsPlusNormal"/>
        <w:ind w:firstLine="540"/>
        <w:jc w:val="both"/>
      </w:pPr>
    </w:p>
    <w:p w:rsidR="00C653F9" w:rsidRDefault="00C653F9">
      <w:pPr>
        <w:pStyle w:val="ConsPlusTitle"/>
        <w:jc w:val="center"/>
      </w:pPr>
      <w:bookmarkStart w:id="0" w:name="P40"/>
      <w:bookmarkEnd w:id="0"/>
      <w:r>
        <w:t>Положение</w:t>
      </w:r>
    </w:p>
    <w:p w:rsidR="00C653F9" w:rsidRDefault="00C653F9">
      <w:pPr>
        <w:pStyle w:val="ConsPlusTitle"/>
        <w:jc w:val="center"/>
      </w:pPr>
      <w:r>
        <w:t>об Общественном совете при департаменте культуры</w:t>
      </w:r>
    </w:p>
    <w:p w:rsidR="00C653F9" w:rsidRDefault="00C653F9">
      <w:pPr>
        <w:pStyle w:val="ConsPlusTitle"/>
        <w:jc w:val="center"/>
      </w:pPr>
      <w:r>
        <w:t>Костромской области</w:t>
      </w:r>
    </w:p>
    <w:p w:rsidR="00C653F9" w:rsidRDefault="00C653F9">
      <w:pPr>
        <w:pStyle w:val="ConsPlusNormal"/>
        <w:jc w:val="center"/>
      </w:pPr>
    </w:p>
    <w:p w:rsidR="00C653F9" w:rsidRDefault="00C653F9">
      <w:pPr>
        <w:pStyle w:val="ConsPlusNormal"/>
        <w:jc w:val="center"/>
      </w:pPr>
      <w:r>
        <w:t>Список изменяющих документов</w:t>
      </w:r>
    </w:p>
    <w:p w:rsidR="00C653F9" w:rsidRDefault="00C653F9">
      <w:pPr>
        <w:pStyle w:val="ConsPlusNormal"/>
        <w:jc w:val="center"/>
      </w:pPr>
      <w:r>
        <w:t xml:space="preserve">(в ред. </w:t>
      </w:r>
      <w:hyperlink r:id="rId12" w:history="1">
        <w:r>
          <w:rPr>
            <w:color w:val="0000FF"/>
          </w:rPr>
          <w:t>приказа</w:t>
        </w:r>
      </w:hyperlink>
      <w:r>
        <w:t xml:space="preserve"> департамента культуры Костромской области</w:t>
      </w:r>
    </w:p>
    <w:p w:rsidR="00C653F9" w:rsidRDefault="00C653F9">
      <w:pPr>
        <w:pStyle w:val="ConsPlusNormal"/>
        <w:jc w:val="center"/>
      </w:pPr>
      <w:r>
        <w:t>от 22.02.2017 N 24)</w:t>
      </w:r>
    </w:p>
    <w:p w:rsidR="00C653F9" w:rsidRDefault="00C653F9">
      <w:pPr>
        <w:pStyle w:val="ConsPlusNormal"/>
        <w:jc w:val="center"/>
      </w:pPr>
    </w:p>
    <w:p w:rsidR="00C653F9" w:rsidRDefault="00C653F9">
      <w:pPr>
        <w:pStyle w:val="ConsPlusNormal"/>
        <w:jc w:val="center"/>
        <w:outlineLvl w:val="1"/>
      </w:pPr>
      <w:r>
        <w:t>1. Общие положения</w:t>
      </w:r>
    </w:p>
    <w:p w:rsidR="00C653F9" w:rsidRDefault="00C653F9">
      <w:pPr>
        <w:pStyle w:val="ConsPlusNormal"/>
        <w:ind w:firstLine="540"/>
        <w:jc w:val="both"/>
      </w:pPr>
    </w:p>
    <w:p w:rsidR="00C653F9" w:rsidRDefault="00C653F9">
      <w:pPr>
        <w:pStyle w:val="ConsPlusNormal"/>
        <w:ind w:firstLine="540"/>
        <w:jc w:val="both"/>
      </w:pPr>
      <w:r>
        <w:t>1.1. Общественный совет при департаменте культуры Костромской области (далее - Общественный совет) является постоянно действующим консультативно-совещательным органом общественного контроля, осуществляющим коллективное всестороннее обсуждение проблем, выработку единой точки зрения по вопросам, отнесенным к компетенции департамента культуры Костромской области (далее - Департамент).</w:t>
      </w:r>
    </w:p>
    <w:p w:rsidR="00C653F9" w:rsidRDefault="00C653F9">
      <w:pPr>
        <w:pStyle w:val="ConsPlusNormal"/>
        <w:spacing w:before="220"/>
        <w:ind w:firstLine="540"/>
        <w:jc w:val="both"/>
      </w:pPr>
      <w:r>
        <w:t xml:space="preserve">1.2. Общественный совет в своей деятельности руководствуется </w:t>
      </w:r>
      <w:hyperlink r:id="rId13" w:history="1">
        <w:r>
          <w:rPr>
            <w:color w:val="0000FF"/>
          </w:rPr>
          <w:t>Конституцией</w:t>
        </w:r>
      </w:hyperlink>
      <w:r>
        <w:t xml:space="preserve"> Российской Федерации, федеральными законами, указами, распоряжениями Президента Российской Федерации, постановлениями и распоряжениями Правительства Российской Федерации, законодательством Костромской области, а также настоящим Положением.</w:t>
      </w:r>
    </w:p>
    <w:p w:rsidR="00C653F9" w:rsidRDefault="00C653F9">
      <w:pPr>
        <w:pStyle w:val="ConsPlusNormal"/>
        <w:spacing w:before="220"/>
        <w:ind w:firstLine="540"/>
        <w:jc w:val="both"/>
      </w:pPr>
      <w:r>
        <w:t>1.3. Общественный совет при Департаменте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Костромской области.</w:t>
      </w:r>
    </w:p>
    <w:p w:rsidR="00C653F9" w:rsidRDefault="00C653F9">
      <w:pPr>
        <w:pStyle w:val="ConsPlusNormal"/>
        <w:ind w:firstLine="540"/>
        <w:jc w:val="both"/>
      </w:pPr>
    </w:p>
    <w:p w:rsidR="00C653F9" w:rsidRDefault="00C653F9">
      <w:pPr>
        <w:pStyle w:val="ConsPlusNormal"/>
        <w:jc w:val="center"/>
        <w:outlineLvl w:val="1"/>
      </w:pPr>
      <w:r>
        <w:t>2. Основные задачи Общественного совета</w:t>
      </w:r>
    </w:p>
    <w:p w:rsidR="00C653F9" w:rsidRDefault="00C653F9">
      <w:pPr>
        <w:pStyle w:val="ConsPlusNormal"/>
        <w:ind w:firstLine="540"/>
        <w:jc w:val="both"/>
      </w:pPr>
    </w:p>
    <w:p w:rsidR="00C653F9" w:rsidRDefault="00C653F9">
      <w:pPr>
        <w:pStyle w:val="ConsPlusNormal"/>
        <w:ind w:firstLine="540"/>
        <w:jc w:val="both"/>
      </w:pPr>
      <w:r>
        <w:t>2.1. Основными целями деятельности Общественного совета являются:</w:t>
      </w:r>
    </w:p>
    <w:p w:rsidR="00C653F9" w:rsidRDefault="00C653F9">
      <w:pPr>
        <w:pStyle w:val="ConsPlusNormal"/>
        <w:spacing w:before="220"/>
        <w:ind w:firstLine="540"/>
        <w:jc w:val="both"/>
      </w:pPr>
      <w:r>
        <w:t>1) привлечение общественности к созданию механизмов повышения эффективности и качества исполнения Департаментом полномочий в установленной сфере деятельности;</w:t>
      </w:r>
    </w:p>
    <w:p w:rsidR="00C653F9" w:rsidRDefault="00C653F9">
      <w:pPr>
        <w:pStyle w:val="ConsPlusNormal"/>
        <w:spacing w:before="220"/>
        <w:ind w:firstLine="540"/>
        <w:jc w:val="both"/>
      </w:pPr>
      <w:r>
        <w:t>2)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w:t>
      </w:r>
    </w:p>
    <w:p w:rsidR="00C653F9" w:rsidRDefault="00C653F9">
      <w:pPr>
        <w:pStyle w:val="ConsPlusNormal"/>
        <w:spacing w:before="220"/>
        <w:ind w:firstLine="540"/>
        <w:jc w:val="both"/>
      </w:pPr>
      <w:r>
        <w:t>3) поддержка гражданских инициатив, подготовка предложений и рекомендаций по вопросам совершенствования деятельности Департамента, в том числе по приоритетным направлениям развития и правовому регулированию в сфере культуры и туризма;</w:t>
      </w:r>
    </w:p>
    <w:p w:rsidR="00C653F9" w:rsidRDefault="00C653F9">
      <w:pPr>
        <w:pStyle w:val="ConsPlusNormal"/>
        <w:spacing w:before="220"/>
        <w:ind w:firstLine="540"/>
        <w:jc w:val="both"/>
      </w:pPr>
      <w:r>
        <w:t>4) выработка предложений по формированию и реализации государственной политики в сфере деятельности управления культуры.</w:t>
      </w:r>
    </w:p>
    <w:p w:rsidR="00C653F9" w:rsidRDefault="00C653F9">
      <w:pPr>
        <w:pStyle w:val="ConsPlusNormal"/>
        <w:ind w:firstLine="540"/>
        <w:jc w:val="both"/>
      </w:pPr>
    </w:p>
    <w:p w:rsidR="00C653F9" w:rsidRDefault="00C653F9">
      <w:pPr>
        <w:pStyle w:val="ConsPlusNormal"/>
        <w:jc w:val="center"/>
        <w:outlineLvl w:val="1"/>
      </w:pPr>
      <w:r>
        <w:t>3. Полномочия Общественного совета</w:t>
      </w:r>
    </w:p>
    <w:p w:rsidR="00C653F9" w:rsidRDefault="00C653F9">
      <w:pPr>
        <w:pStyle w:val="ConsPlusNormal"/>
        <w:ind w:firstLine="540"/>
        <w:jc w:val="both"/>
      </w:pPr>
    </w:p>
    <w:p w:rsidR="00C653F9" w:rsidRDefault="00C653F9">
      <w:pPr>
        <w:pStyle w:val="ConsPlusNormal"/>
        <w:ind w:firstLine="540"/>
        <w:jc w:val="both"/>
      </w:pPr>
      <w:r>
        <w:t>3.1. Совет для осуществления своей деятельности и возложенных на него задач вправе:</w:t>
      </w:r>
    </w:p>
    <w:p w:rsidR="00C653F9" w:rsidRDefault="00C653F9">
      <w:pPr>
        <w:pStyle w:val="ConsPlusNormal"/>
        <w:spacing w:before="220"/>
        <w:ind w:firstLine="540"/>
        <w:jc w:val="both"/>
      </w:pPr>
      <w:r>
        <w:t>1) рассматривать инициативы граждан Российской Федерации, институтов гражданского общества по вопросам совершенствования деятельности Департамента;</w:t>
      </w:r>
    </w:p>
    <w:p w:rsidR="00C653F9" w:rsidRDefault="00C653F9">
      <w:pPr>
        <w:pStyle w:val="ConsPlusNormal"/>
        <w:spacing w:before="220"/>
        <w:ind w:firstLine="540"/>
        <w:jc w:val="both"/>
      </w:pPr>
      <w:r>
        <w:t>2) вырабатывать рекомендации по совершенствованию деятельности Департамента;</w:t>
      </w:r>
    </w:p>
    <w:p w:rsidR="00C653F9" w:rsidRDefault="00C653F9">
      <w:pPr>
        <w:pStyle w:val="ConsPlusNormal"/>
        <w:spacing w:before="220"/>
        <w:ind w:firstLine="540"/>
        <w:jc w:val="both"/>
      </w:pPr>
      <w:r>
        <w:lastRenderedPageBreak/>
        <w:t>3) приглашать на свои заседания представителей органов государственной власти, органов местного самоуправления, представителей науки, образования, средств массовой информации;</w:t>
      </w:r>
    </w:p>
    <w:p w:rsidR="00C653F9" w:rsidRDefault="00C653F9">
      <w:pPr>
        <w:pStyle w:val="ConsPlusNormal"/>
        <w:spacing w:before="220"/>
        <w:ind w:firstLine="540"/>
        <w:jc w:val="both"/>
      </w:pPr>
      <w:r>
        <w:t>4) создавать, при необходимости, рабочие, экспертные группы, комиссии, в том числе из числа лиц, не являющихся членами Общественного совета, для решения возложенных на него задач;</w:t>
      </w:r>
    </w:p>
    <w:p w:rsidR="00C653F9" w:rsidRDefault="00C653F9">
      <w:pPr>
        <w:pStyle w:val="ConsPlusNormal"/>
        <w:spacing w:before="220"/>
        <w:ind w:firstLine="540"/>
        <w:jc w:val="both"/>
      </w:pPr>
      <w:r>
        <w:t>5) приглашать экспертов для участия в деятельности рабочих групп, которые готовят письменные заключения, отчеты и иные документы по рассматриваемой проблеме;</w:t>
      </w:r>
    </w:p>
    <w:p w:rsidR="00C653F9" w:rsidRDefault="00C653F9">
      <w:pPr>
        <w:pStyle w:val="ConsPlusNormal"/>
        <w:spacing w:before="220"/>
        <w:ind w:firstLine="540"/>
        <w:jc w:val="both"/>
      </w:pPr>
      <w:r>
        <w:t>6) принимать участие в работе аттестационных комиссий и конкурсных комиссий по замещению должностей;</w:t>
      </w:r>
    </w:p>
    <w:p w:rsidR="00C653F9" w:rsidRDefault="00C653F9">
      <w:pPr>
        <w:pStyle w:val="ConsPlusNormal"/>
        <w:spacing w:before="220"/>
        <w:ind w:firstLine="540"/>
        <w:jc w:val="both"/>
      </w:pPr>
      <w:r>
        <w:t>7) обращаться в органы государственной власти и органы местного самоуправления для получения информации, необходимой для выполнения задач Общественного Совета;</w:t>
      </w:r>
    </w:p>
    <w:p w:rsidR="00C653F9" w:rsidRDefault="00C653F9">
      <w:pPr>
        <w:pStyle w:val="ConsPlusNormal"/>
        <w:spacing w:before="220"/>
        <w:ind w:firstLine="540"/>
        <w:jc w:val="both"/>
      </w:pPr>
      <w:r>
        <w:t>8) проводить предварительное общественное обсуждение в целях общественного контроля проектов нормативно-правовых и иных актов в случаях, предусмотренных действующим законодательством;</w:t>
      </w:r>
    </w:p>
    <w:p w:rsidR="00C653F9" w:rsidRDefault="00C653F9">
      <w:pPr>
        <w:pStyle w:val="ConsPlusNormal"/>
        <w:spacing w:before="220"/>
        <w:ind w:firstLine="540"/>
        <w:jc w:val="both"/>
      </w:pPr>
      <w:r>
        <w:t>9) осуществлять предварительное общественное обсуждение проектов правовых актов:</w:t>
      </w:r>
    </w:p>
    <w:p w:rsidR="00C653F9" w:rsidRDefault="00C653F9">
      <w:pPr>
        <w:pStyle w:val="ConsPlusNormal"/>
        <w:spacing w:before="220"/>
        <w:ind w:firstLine="540"/>
        <w:jc w:val="both"/>
      </w:pPr>
      <w:r>
        <w:t>Департамента, утверждающих требования к закупаемым им, его подведомственными учреждениями, отдельным видам товаров, работ, услуг (в том числе предельные цены товаров, работ, услуг); правил определения нормативных затрат на обеспечение функций Департамента;</w:t>
      </w:r>
    </w:p>
    <w:p w:rsidR="00C653F9" w:rsidRDefault="00C653F9">
      <w:pPr>
        <w:pStyle w:val="ConsPlusNormal"/>
        <w:spacing w:before="220"/>
        <w:ind w:firstLine="540"/>
        <w:jc w:val="both"/>
      </w:pPr>
      <w:r>
        <w:t>10) для достижения целей и задач, стоящих перед Общественным советом, предпринимать другие действия, не противоречащие действующему законодательству Российской Федерации.</w:t>
      </w:r>
    </w:p>
    <w:p w:rsidR="00C653F9" w:rsidRDefault="00C653F9">
      <w:pPr>
        <w:pStyle w:val="ConsPlusNormal"/>
        <w:ind w:firstLine="540"/>
        <w:jc w:val="both"/>
      </w:pPr>
    </w:p>
    <w:p w:rsidR="00C653F9" w:rsidRDefault="00C653F9">
      <w:pPr>
        <w:pStyle w:val="ConsPlusNormal"/>
        <w:jc w:val="center"/>
        <w:outlineLvl w:val="1"/>
      </w:pPr>
      <w:r>
        <w:t>4. Порядок формирования Общественного совета.</w:t>
      </w:r>
    </w:p>
    <w:p w:rsidR="00C653F9" w:rsidRDefault="00C653F9">
      <w:pPr>
        <w:pStyle w:val="ConsPlusNormal"/>
        <w:jc w:val="center"/>
      </w:pPr>
      <w:r>
        <w:t>Организация работы Общественного совета</w:t>
      </w:r>
    </w:p>
    <w:p w:rsidR="00C653F9" w:rsidRDefault="00C653F9">
      <w:pPr>
        <w:pStyle w:val="ConsPlusNormal"/>
        <w:ind w:firstLine="540"/>
        <w:jc w:val="both"/>
      </w:pPr>
    </w:p>
    <w:p w:rsidR="00C653F9" w:rsidRDefault="00C653F9">
      <w:pPr>
        <w:pStyle w:val="ConsPlusNormal"/>
        <w:ind w:firstLine="540"/>
        <w:jc w:val="both"/>
      </w:pPr>
      <w:r>
        <w:t>4.1. Состав Общественного совета формируется Департаментом и согласовывается с советом Общественной палаты Костромской области.</w:t>
      </w:r>
    </w:p>
    <w:p w:rsidR="00C653F9" w:rsidRDefault="00C653F9">
      <w:pPr>
        <w:pStyle w:val="ConsPlusNormal"/>
        <w:spacing w:before="220"/>
        <w:ind w:firstLine="540"/>
        <w:jc w:val="both"/>
      </w:pPr>
      <w:r>
        <w:t>В состав Общественного совета включаются члены Общественной палаты Костромской области, независимые от органов государственной власти и органов местного самоуправления Костромской области эксперты, представители заинтересованных общественных организаций и иные лица.</w:t>
      </w:r>
    </w:p>
    <w:p w:rsidR="00C653F9" w:rsidRDefault="00C653F9">
      <w:pPr>
        <w:pStyle w:val="ConsPlusNormal"/>
        <w:spacing w:before="220"/>
        <w:ind w:firstLine="540"/>
        <w:jc w:val="both"/>
      </w:pPr>
      <w:r>
        <w:t>4.2. Правом выдвижения кандидатур в члены Общественного совета при Департаменте обладают совет Общественной палаты Костромской области,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C653F9" w:rsidRDefault="00C653F9">
      <w:pPr>
        <w:pStyle w:val="ConsPlusNormal"/>
        <w:jc w:val="both"/>
      </w:pPr>
      <w:r>
        <w:t xml:space="preserve">(п. 4.2 в ред. </w:t>
      </w:r>
      <w:hyperlink r:id="rId14" w:history="1">
        <w:r>
          <w:rPr>
            <w:color w:val="0000FF"/>
          </w:rPr>
          <w:t>приказа</w:t>
        </w:r>
      </w:hyperlink>
      <w:r>
        <w:t xml:space="preserve"> департамента культуры Костромской области от 22.02.2017 N 24)</w:t>
      </w:r>
    </w:p>
    <w:p w:rsidR="00C653F9" w:rsidRDefault="00C653F9">
      <w:pPr>
        <w:pStyle w:val="ConsPlusNormal"/>
        <w:spacing w:before="220"/>
        <w:ind w:firstLine="540"/>
        <w:jc w:val="both"/>
      </w:pPr>
      <w:r>
        <w:t>4.3. Общественный совет формируется в количестве не менее 7 человек.</w:t>
      </w:r>
    </w:p>
    <w:p w:rsidR="00C653F9" w:rsidRDefault="00C653F9">
      <w:pPr>
        <w:pStyle w:val="ConsPlusNormal"/>
        <w:spacing w:before="220"/>
        <w:ind w:firstLine="540"/>
        <w:jc w:val="both"/>
      </w:pPr>
      <w:r>
        <w:t>4.4. В состав Общественного совета не могут входить:</w:t>
      </w:r>
    </w:p>
    <w:p w:rsidR="00C653F9" w:rsidRDefault="00C653F9">
      <w:pPr>
        <w:pStyle w:val="ConsPlusNormal"/>
        <w:spacing w:before="220"/>
        <w:ind w:firstLine="540"/>
        <w:jc w:val="both"/>
      </w:pPr>
      <w:r>
        <w:t>1)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C653F9" w:rsidRDefault="00C653F9">
      <w:pPr>
        <w:pStyle w:val="ConsPlusNormal"/>
        <w:spacing w:before="220"/>
        <w:ind w:firstLine="540"/>
        <w:jc w:val="both"/>
      </w:pPr>
      <w:r>
        <w:lastRenderedPageBreak/>
        <w:t>2) лица, признанные недееспособными на основании решения суда;</w:t>
      </w:r>
    </w:p>
    <w:p w:rsidR="00C653F9" w:rsidRDefault="00C653F9">
      <w:pPr>
        <w:pStyle w:val="ConsPlusNormal"/>
        <w:spacing w:before="220"/>
        <w:ind w:firstLine="540"/>
        <w:jc w:val="both"/>
      </w:pPr>
      <w:r>
        <w:t>3) лица, имеющие непогашенную или неснятую судимость;</w:t>
      </w:r>
    </w:p>
    <w:p w:rsidR="00C653F9" w:rsidRDefault="00C653F9">
      <w:pPr>
        <w:pStyle w:val="ConsPlusNormal"/>
        <w:spacing w:before="220"/>
        <w:ind w:firstLine="540"/>
        <w:jc w:val="both"/>
      </w:pPr>
      <w:r>
        <w:t>4) судьи;</w:t>
      </w:r>
    </w:p>
    <w:p w:rsidR="00C653F9" w:rsidRDefault="00C653F9">
      <w:pPr>
        <w:pStyle w:val="ConsPlusNormal"/>
        <w:spacing w:before="220"/>
        <w:ind w:firstLine="540"/>
        <w:jc w:val="both"/>
      </w:pPr>
      <w:r>
        <w:t>5) лица, имеющие двойное гражданство.</w:t>
      </w:r>
    </w:p>
    <w:p w:rsidR="00C653F9" w:rsidRDefault="00C653F9">
      <w:pPr>
        <w:pStyle w:val="ConsPlusNormal"/>
        <w:spacing w:before="220"/>
        <w:ind w:firstLine="540"/>
        <w:jc w:val="both"/>
      </w:pPr>
      <w:r>
        <w:t>4.5. Председатель Общественного совета, его заместитель и секретарь избираются на первом заседании членами Общественного совета из своего состава большинством голосов от установленного числа членов Общественного совета.</w:t>
      </w:r>
    </w:p>
    <w:p w:rsidR="00C653F9" w:rsidRDefault="00C653F9">
      <w:pPr>
        <w:pStyle w:val="ConsPlusNormal"/>
        <w:spacing w:before="220"/>
        <w:ind w:firstLine="540"/>
        <w:jc w:val="both"/>
      </w:pPr>
      <w:r>
        <w:t>4.6. Организационно-техническое сопровождение деятельности Общественного совета осуществляет Департамент.</w:t>
      </w:r>
    </w:p>
    <w:p w:rsidR="00C653F9" w:rsidRDefault="00C653F9">
      <w:pPr>
        <w:pStyle w:val="ConsPlusNormal"/>
        <w:spacing w:before="220"/>
        <w:ind w:firstLine="540"/>
        <w:jc w:val="both"/>
      </w:pPr>
      <w:r>
        <w:t>4.7.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rsidR="00C653F9" w:rsidRDefault="00C653F9">
      <w:pPr>
        <w:pStyle w:val="ConsPlusNormal"/>
        <w:spacing w:before="220"/>
        <w:ind w:firstLine="540"/>
        <w:jc w:val="both"/>
      </w:pPr>
      <w:r>
        <w:t>4.8. Председатель Общественного совета:</w:t>
      </w:r>
    </w:p>
    <w:p w:rsidR="00C653F9" w:rsidRDefault="00C653F9">
      <w:pPr>
        <w:pStyle w:val="ConsPlusNormal"/>
        <w:spacing w:before="220"/>
        <w:ind w:firstLine="540"/>
        <w:jc w:val="both"/>
      </w:pPr>
      <w:r>
        <w:t>организует деятельность Общественного совета, в том числе созывает очередные и внеочередные заседания Общественного совета;</w:t>
      </w:r>
    </w:p>
    <w:p w:rsidR="00C653F9" w:rsidRDefault="00C653F9">
      <w:pPr>
        <w:pStyle w:val="ConsPlusNormal"/>
        <w:spacing w:before="220"/>
        <w:ind w:firstLine="540"/>
        <w:jc w:val="both"/>
      </w:pPr>
      <w:r>
        <w:t>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rsidR="00C653F9" w:rsidRDefault="00C653F9">
      <w:pPr>
        <w:pStyle w:val="ConsPlusNormal"/>
        <w:spacing w:before="220"/>
        <w:ind w:firstLine="540"/>
        <w:jc w:val="both"/>
      </w:pPr>
      <w:r>
        <w:t>формирует повестку заседаний Общественного совета на основании предложений членов Общественного совета;</w:t>
      </w:r>
    </w:p>
    <w:p w:rsidR="00C653F9" w:rsidRDefault="00C653F9">
      <w:pPr>
        <w:pStyle w:val="ConsPlusNormal"/>
        <w:spacing w:before="220"/>
        <w:ind w:firstLine="540"/>
        <w:jc w:val="both"/>
      </w:pPr>
      <w:r>
        <w:t>подписывает протоколы и документы, связанные с деятельностью Общественного совета.</w:t>
      </w:r>
    </w:p>
    <w:p w:rsidR="00C653F9" w:rsidRDefault="00C653F9">
      <w:pPr>
        <w:pStyle w:val="ConsPlusNormal"/>
        <w:spacing w:before="220"/>
        <w:ind w:firstLine="540"/>
        <w:jc w:val="both"/>
      </w:pPr>
      <w:r>
        <w:t>4.9. В отсутствие председателя Общественного совета его обязанности исполняет заместитель председателя Общественного совета.</w:t>
      </w:r>
    </w:p>
    <w:p w:rsidR="00C653F9" w:rsidRDefault="00C653F9">
      <w:pPr>
        <w:pStyle w:val="ConsPlusNormal"/>
        <w:spacing w:before="220"/>
        <w:ind w:firstLine="540"/>
        <w:jc w:val="both"/>
      </w:pPr>
      <w:r>
        <w:t>4.10. Лица, входящие в состав Общественного совета, принимают участие в его работе на общественных началах.</w:t>
      </w:r>
    </w:p>
    <w:p w:rsidR="00C653F9" w:rsidRDefault="00C653F9">
      <w:pPr>
        <w:pStyle w:val="ConsPlusNormal"/>
        <w:spacing w:before="220"/>
        <w:ind w:firstLine="540"/>
        <w:jc w:val="both"/>
      </w:pPr>
      <w:r>
        <w:t>4.11. Секретарь Общественного совета:</w:t>
      </w:r>
    </w:p>
    <w:p w:rsidR="00C653F9" w:rsidRDefault="00C653F9">
      <w:pPr>
        <w:pStyle w:val="ConsPlusNormal"/>
        <w:spacing w:before="220"/>
        <w:ind w:firstLine="540"/>
        <w:jc w:val="both"/>
      </w:pPr>
      <w:r>
        <w:t>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rsidR="00C653F9" w:rsidRDefault="00C653F9">
      <w:pPr>
        <w:pStyle w:val="ConsPlusNormal"/>
        <w:spacing w:before="220"/>
        <w:ind w:firstLine="540"/>
        <w:jc w:val="both"/>
      </w:pPr>
      <w:r>
        <w:t>осуществляет документационное обеспечение заседаний Общественного совета;</w:t>
      </w:r>
    </w:p>
    <w:p w:rsidR="00C653F9" w:rsidRDefault="00C653F9">
      <w:pPr>
        <w:pStyle w:val="ConsPlusNormal"/>
        <w:spacing w:before="220"/>
        <w:ind w:firstLine="540"/>
        <w:jc w:val="both"/>
      </w:pPr>
      <w:r>
        <w:t>выполняет иные поручения председателя Общественного совета в рамках полномочий Общественного совета;</w:t>
      </w:r>
    </w:p>
    <w:p w:rsidR="00C653F9" w:rsidRDefault="00C653F9">
      <w:pPr>
        <w:pStyle w:val="ConsPlusNormal"/>
        <w:spacing w:before="220"/>
        <w:ind w:firstLine="540"/>
        <w:jc w:val="both"/>
      </w:pPr>
      <w:r>
        <w:t>не входит в состав Общественного совета и не имеет права участвовать в голосовании.</w:t>
      </w:r>
    </w:p>
    <w:p w:rsidR="00C653F9" w:rsidRDefault="00C653F9">
      <w:pPr>
        <w:pStyle w:val="ConsPlusNormal"/>
        <w:spacing w:before="220"/>
        <w:ind w:firstLine="540"/>
        <w:jc w:val="both"/>
      </w:pPr>
      <w:r>
        <w:t>4.12. Члены Общественного совета:</w:t>
      </w:r>
    </w:p>
    <w:p w:rsidR="00C653F9" w:rsidRDefault="00C653F9">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вопросам;</w:t>
      </w:r>
    </w:p>
    <w:p w:rsidR="00C653F9" w:rsidRDefault="00C653F9">
      <w:pPr>
        <w:pStyle w:val="ConsPlusNormal"/>
        <w:spacing w:before="220"/>
        <w:ind w:firstLine="540"/>
        <w:jc w:val="both"/>
      </w:pPr>
      <w:r>
        <w:t>вносят предложения, замечания и поправки к проектам планов работы Общественного совета, по повестке дня и порядку ведения его заседаний;</w:t>
      </w:r>
    </w:p>
    <w:p w:rsidR="00C653F9" w:rsidRDefault="00C653F9">
      <w:pPr>
        <w:pStyle w:val="ConsPlusNormal"/>
        <w:spacing w:before="220"/>
        <w:ind w:firstLine="540"/>
        <w:jc w:val="both"/>
      </w:pPr>
      <w:r>
        <w:lastRenderedPageBreak/>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C653F9" w:rsidRDefault="00C653F9">
      <w:pPr>
        <w:pStyle w:val="ConsPlusNormal"/>
        <w:spacing w:before="220"/>
        <w:ind w:firstLine="540"/>
        <w:jc w:val="both"/>
      </w:pPr>
      <w:r>
        <w:t>формируют комиссии и рабочие группы для принятия компетентного решения по обсуждаемому вопросу;</w:t>
      </w:r>
    </w:p>
    <w:p w:rsidR="00C653F9" w:rsidRDefault="00C653F9">
      <w:pPr>
        <w:pStyle w:val="ConsPlusNormal"/>
        <w:spacing w:before="220"/>
        <w:ind w:firstLine="540"/>
        <w:jc w:val="both"/>
      </w:pPr>
      <w:r>
        <w:t>лично участвуют в заседаниях Общественного совета и не вправе делегировать свои полномочия другим лицам;</w:t>
      </w:r>
    </w:p>
    <w:p w:rsidR="00C653F9" w:rsidRDefault="00C653F9">
      <w:pPr>
        <w:pStyle w:val="ConsPlusNormal"/>
        <w:spacing w:before="220"/>
        <w:ind w:firstLine="540"/>
        <w:jc w:val="both"/>
      </w:pPr>
      <w:r>
        <w:t>не вправе использовать свой статус в интересах политических партий, коммерческих и некоммерческих организаций, а также в личных интересах; обладают равными правами при обсуждении вопросов и голосовании.</w:t>
      </w:r>
    </w:p>
    <w:p w:rsidR="00C653F9" w:rsidRDefault="00C653F9">
      <w:pPr>
        <w:pStyle w:val="ConsPlusNormal"/>
        <w:spacing w:before="220"/>
        <w:ind w:firstLine="540"/>
        <w:jc w:val="both"/>
      </w:pPr>
      <w:r>
        <w:t>4.13. Заседания Общественного совета проводятся по мере необходимости, но не реже одного раза в год и считаются правомочными, если на них присутствует более половины членов Общественного совета.</w:t>
      </w:r>
    </w:p>
    <w:p w:rsidR="00C653F9" w:rsidRDefault="00C653F9">
      <w:pPr>
        <w:pStyle w:val="ConsPlusNormal"/>
        <w:spacing w:before="220"/>
        <w:ind w:firstLine="540"/>
        <w:jc w:val="both"/>
      </w:pPr>
      <w:r>
        <w:t>4.14. За 10 дней до дня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w:t>
      </w:r>
    </w:p>
    <w:p w:rsidR="00C653F9" w:rsidRDefault="00C653F9">
      <w:pPr>
        <w:pStyle w:val="ConsPlusNormal"/>
        <w:spacing w:before="220"/>
        <w:ind w:firstLine="540"/>
        <w:jc w:val="both"/>
      </w:pPr>
      <w:r>
        <w:t>4.15.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C653F9" w:rsidRDefault="00C653F9">
      <w:pPr>
        <w:pStyle w:val="ConsPlusNormal"/>
        <w:spacing w:before="220"/>
        <w:ind w:firstLine="540"/>
        <w:jc w:val="both"/>
      </w:pPr>
      <w:r>
        <w:t>4.16. Решение Общественного совета оформляется протоколом заседания Общественного совета, копии которого направляются в Департамент и Общественную палату Костромской области не позднее 7 дней со дня заседания Общественного совета, а по вопросам, связанным со сферой госзакупок - не позднее 3 рабочих дней со дня принятия решения.</w:t>
      </w:r>
    </w:p>
    <w:p w:rsidR="00C653F9" w:rsidRDefault="00C653F9">
      <w:pPr>
        <w:pStyle w:val="ConsPlusNormal"/>
        <w:spacing w:before="220"/>
        <w:ind w:firstLine="540"/>
        <w:jc w:val="both"/>
      </w:pPr>
      <w:r>
        <w:t>4.17. Информация об обсуждаемых Общественным советом общественно значимых вопросах и принятых на заседаниях Общественного совета решениях через средства массовой информации доводится до сведения общественности.</w:t>
      </w:r>
    </w:p>
    <w:p w:rsidR="00C653F9" w:rsidRDefault="00C653F9">
      <w:pPr>
        <w:pStyle w:val="ConsPlusNormal"/>
        <w:spacing w:before="220"/>
        <w:ind w:firstLine="540"/>
        <w:jc w:val="both"/>
      </w:pPr>
      <w:r>
        <w:t>4.18. Для проведения обсуждения в целях общественного контроля проектов правовых актов в сфере закупок департамент культуры Костромской области размещает проекты правовых актов и пояснительные записки к ним в единой информационной системе в сфере закупок (до ее ввода - на официальном сайте Российской Федерации www.zakupki.gov.ru) (далее - единая информационная система в сфере закупок).</w:t>
      </w:r>
    </w:p>
    <w:p w:rsidR="00C653F9" w:rsidRDefault="00C653F9">
      <w:pPr>
        <w:pStyle w:val="ConsPlusNormal"/>
        <w:ind w:firstLine="540"/>
        <w:jc w:val="both"/>
      </w:pPr>
    </w:p>
    <w:p w:rsidR="00C653F9" w:rsidRDefault="00C653F9">
      <w:pPr>
        <w:pStyle w:val="ConsPlusNormal"/>
        <w:jc w:val="center"/>
        <w:outlineLvl w:val="1"/>
      </w:pPr>
      <w:r>
        <w:t>5. Формы и порядок осуществления Общественным советом</w:t>
      </w:r>
    </w:p>
    <w:p w:rsidR="00C653F9" w:rsidRDefault="00C653F9">
      <w:pPr>
        <w:pStyle w:val="ConsPlusNormal"/>
        <w:jc w:val="center"/>
      </w:pPr>
      <w:r>
        <w:t>общественного контроля</w:t>
      </w:r>
    </w:p>
    <w:p w:rsidR="00C653F9" w:rsidRDefault="00C653F9">
      <w:pPr>
        <w:pStyle w:val="ConsPlusNormal"/>
        <w:ind w:firstLine="540"/>
        <w:jc w:val="both"/>
      </w:pPr>
    </w:p>
    <w:p w:rsidR="00C653F9" w:rsidRDefault="00C653F9">
      <w:pPr>
        <w:pStyle w:val="ConsPlusNormal"/>
        <w:ind w:firstLine="540"/>
        <w:jc w:val="both"/>
      </w:pPr>
      <w:bookmarkStart w:id="1" w:name="P123"/>
      <w:bookmarkEnd w:id="1"/>
      <w:r>
        <w:t>5.1. Общественный контроль осуществляется в формах:</w:t>
      </w:r>
    </w:p>
    <w:p w:rsidR="00C653F9" w:rsidRDefault="00C653F9">
      <w:pPr>
        <w:pStyle w:val="ConsPlusNormal"/>
        <w:spacing w:before="220"/>
        <w:ind w:firstLine="540"/>
        <w:jc w:val="both"/>
      </w:pPr>
      <w:r>
        <w:t>1) общественный мониторинг;</w:t>
      </w:r>
    </w:p>
    <w:p w:rsidR="00C653F9" w:rsidRDefault="00C653F9">
      <w:pPr>
        <w:pStyle w:val="ConsPlusNormal"/>
        <w:spacing w:before="220"/>
        <w:ind w:firstLine="540"/>
        <w:jc w:val="both"/>
      </w:pPr>
      <w:r>
        <w:t>2) общественная проверка;</w:t>
      </w:r>
    </w:p>
    <w:p w:rsidR="00C653F9" w:rsidRDefault="00C653F9">
      <w:pPr>
        <w:pStyle w:val="ConsPlusNormal"/>
        <w:spacing w:before="220"/>
        <w:ind w:firstLine="540"/>
        <w:jc w:val="both"/>
      </w:pPr>
      <w:r>
        <w:t>3) общественная экспертиза;</w:t>
      </w:r>
    </w:p>
    <w:p w:rsidR="00C653F9" w:rsidRDefault="00C653F9">
      <w:pPr>
        <w:pStyle w:val="ConsPlusNormal"/>
        <w:spacing w:before="220"/>
        <w:ind w:firstLine="540"/>
        <w:jc w:val="both"/>
      </w:pPr>
      <w:r>
        <w:t>4) общественное обсуждение;</w:t>
      </w:r>
    </w:p>
    <w:p w:rsidR="00C653F9" w:rsidRDefault="00C653F9">
      <w:pPr>
        <w:pStyle w:val="ConsPlusNormal"/>
        <w:spacing w:before="220"/>
        <w:ind w:firstLine="540"/>
        <w:jc w:val="both"/>
      </w:pPr>
      <w:r>
        <w:t>5) общественное (публичное) слушание;</w:t>
      </w:r>
    </w:p>
    <w:p w:rsidR="00C653F9" w:rsidRDefault="00C653F9">
      <w:pPr>
        <w:pStyle w:val="ConsPlusNormal"/>
        <w:spacing w:before="220"/>
        <w:ind w:firstLine="540"/>
        <w:jc w:val="both"/>
      </w:pPr>
      <w:r>
        <w:lastRenderedPageBreak/>
        <w:t>6) в иных формах контроля, не противоречащих действующему законодательству.</w:t>
      </w:r>
    </w:p>
    <w:p w:rsidR="00C653F9" w:rsidRDefault="00C653F9">
      <w:pPr>
        <w:pStyle w:val="ConsPlusNormal"/>
        <w:spacing w:before="220"/>
        <w:ind w:firstLine="540"/>
        <w:jc w:val="both"/>
      </w:pPr>
      <w:r>
        <w:t xml:space="preserve">5.2. Общественный контроль может осуществляться в иных формах, не противоречащих Федеральному </w:t>
      </w:r>
      <w:hyperlink r:id="rId15" w:history="1">
        <w:r>
          <w:rPr>
            <w:color w:val="0000FF"/>
          </w:rPr>
          <w:t>закону</w:t>
        </w:r>
      </w:hyperlink>
      <w:r>
        <w:t xml:space="preserve"> "Об основах общественного контроля в Российской Федерации".</w:t>
      </w:r>
    </w:p>
    <w:p w:rsidR="00C653F9" w:rsidRDefault="00C653F9">
      <w:pPr>
        <w:pStyle w:val="ConsPlusNormal"/>
        <w:spacing w:before="220"/>
        <w:ind w:firstLine="540"/>
        <w:jc w:val="both"/>
      </w:pPr>
      <w:r>
        <w:t>5.3. Общественный контроль может осуществляться одновременно в нескольких формах.</w:t>
      </w:r>
    </w:p>
    <w:p w:rsidR="00C653F9" w:rsidRDefault="00C653F9">
      <w:pPr>
        <w:pStyle w:val="ConsPlusNormal"/>
        <w:spacing w:before="220"/>
        <w:ind w:firstLine="540"/>
        <w:jc w:val="both"/>
      </w:pPr>
      <w:r>
        <w:t>5.4. Общественный совет определяет порядок осуществления общественного контроля.</w:t>
      </w:r>
    </w:p>
    <w:p w:rsidR="00C653F9" w:rsidRDefault="00C653F9">
      <w:pPr>
        <w:pStyle w:val="ConsPlusNormal"/>
        <w:spacing w:before="220"/>
        <w:ind w:firstLine="540"/>
        <w:jc w:val="both"/>
      </w:pPr>
      <w:r>
        <w:t>5.5. Общественный контроль в форме общественных проверок проводится в случаях и порядке, которые предусмотрены федеральными законами.</w:t>
      </w:r>
    </w:p>
    <w:p w:rsidR="00C653F9" w:rsidRDefault="00C653F9">
      <w:pPr>
        <w:pStyle w:val="ConsPlusNormal"/>
        <w:spacing w:before="220"/>
        <w:ind w:firstLine="540"/>
        <w:jc w:val="both"/>
      </w:pPr>
      <w:r>
        <w:t>5.6. Организатором общественной экспертизы является Общественный совет, который в течение пяти рабочих дней со дня обращения к нему Департамента принимает решение о проведении общественной экспертизы.</w:t>
      </w:r>
    </w:p>
    <w:p w:rsidR="00C653F9" w:rsidRDefault="00C653F9">
      <w:pPr>
        <w:pStyle w:val="ConsPlusNormal"/>
        <w:spacing w:before="220"/>
        <w:ind w:firstLine="540"/>
        <w:jc w:val="both"/>
      </w:pPr>
      <w:r>
        <w:t>5.7. В решении о проведении общественной экспертизы указываются акт, проект акта, решение, проект решения, документы и другие материалы, действия Департамента,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rsidR="00C653F9" w:rsidRDefault="00C653F9">
      <w:pPr>
        <w:pStyle w:val="ConsPlusNormal"/>
        <w:spacing w:before="220"/>
        <w:ind w:firstLine="540"/>
        <w:jc w:val="both"/>
      </w:pPr>
      <w:r>
        <w:t>5.8. Решение о проведении общественной экспертизы и информация об общественных экспертах, принимающих участие в общественной экспертизе, в течение пяти рабочих дней со дня принятия указанного решения направляются Общественным советом руководителю Департамента.</w:t>
      </w:r>
    </w:p>
    <w:p w:rsidR="00C653F9" w:rsidRDefault="00C653F9">
      <w:pPr>
        <w:pStyle w:val="ConsPlusNormal"/>
        <w:spacing w:before="220"/>
        <w:ind w:firstLine="540"/>
        <w:jc w:val="both"/>
      </w:pPr>
      <w:r>
        <w:t xml:space="preserve">5.9. Порядок проведения общественной экспертизы устанавливается Общественным советом в соответствии с Федеральным </w:t>
      </w:r>
      <w:hyperlink r:id="rId16" w:history="1">
        <w:r>
          <w:rPr>
            <w:color w:val="0000FF"/>
          </w:rPr>
          <w:t>законом</w:t>
        </w:r>
      </w:hyperlink>
      <w:r>
        <w:t xml:space="preserve"> "Об основах общественного контроля в Российской Федерации", </w:t>
      </w:r>
      <w:hyperlink r:id="rId17" w:history="1">
        <w:r>
          <w:rPr>
            <w:color w:val="0000FF"/>
          </w:rPr>
          <w:t>Законом</w:t>
        </w:r>
      </w:hyperlink>
      <w:r>
        <w:t xml:space="preserve"> Костромской области "Об общественном контроле".</w:t>
      </w:r>
    </w:p>
    <w:p w:rsidR="00C653F9" w:rsidRDefault="00C653F9">
      <w:pPr>
        <w:pStyle w:val="ConsPlusNormal"/>
        <w:spacing w:before="220"/>
        <w:ind w:firstLine="540"/>
        <w:jc w:val="both"/>
      </w:pPr>
      <w:r>
        <w:t>5.10. Общественный совет вправе запрашивать у Департамента акты, проекты актов, решения, проекты решений, документы и другие дополнительные сведения и материалы, необходимые для проведения общественной экспертизы.</w:t>
      </w:r>
    </w:p>
    <w:p w:rsidR="00C653F9" w:rsidRDefault="00C653F9">
      <w:pPr>
        <w:pStyle w:val="ConsPlusNormal"/>
        <w:spacing w:before="220"/>
        <w:ind w:firstLine="540"/>
        <w:jc w:val="both"/>
      </w:pPr>
      <w:r>
        <w:t xml:space="preserve">5.11. По результатам общественной экспертизы Общественным советом подготавливается итоговый документ (заключение), содержание которого должно соответствовать требованиям Федерального </w:t>
      </w:r>
      <w:hyperlink r:id="rId18" w:history="1">
        <w:r>
          <w:rPr>
            <w:color w:val="0000FF"/>
          </w:rPr>
          <w:t>закона</w:t>
        </w:r>
      </w:hyperlink>
      <w:r>
        <w:t xml:space="preserve"> "Об основах общественного контроля в Российской Федерации".</w:t>
      </w:r>
    </w:p>
    <w:p w:rsidR="00C653F9" w:rsidRDefault="00C653F9">
      <w:pPr>
        <w:pStyle w:val="ConsPlusNormal"/>
        <w:spacing w:before="220"/>
        <w:ind w:firstLine="540"/>
        <w:jc w:val="both"/>
      </w:pPr>
      <w:r>
        <w:t>5.12. Общественное обсуждение общественно значимых вопросов, а также проектов решений Департамента может проводиться по инициативе Департамента, а также органов государственной власти Костромской области, органов местного самоуправления, областных государственных или муниципальных организаций.</w:t>
      </w:r>
    </w:p>
    <w:p w:rsidR="00C653F9" w:rsidRDefault="00C653F9">
      <w:pPr>
        <w:pStyle w:val="ConsPlusNormal"/>
        <w:spacing w:before="220"/>
        <w:ind w:firstLine="540"/>
        <w:jc w:val="both"/>
      </w:pPr>
      <w:r>
        <w:t>5.13. Организаторами общественного обсуждения могут выступать Общественная палата Костромской области, общественные палаты (советы) муниципальных образований Костромской области, иные субъекты общественного контроля.</w:t>
      </w:r>
    </w:p>
    <w:p w:rsidR="00C653F9" w:rsidRDefault="00C653F9">
      <w:pPr>
        <w:pStyle w:val="ConsPlusNormal"/>
        <w:spacing w:before="220"/>
        <w:ind w:firstLine="540"/>
        <w:jc w:val="both"/>
      </w:pPr>
      <w:r>
        <w:t>5.14. Проведение общественного обсуждения осуществляется на основании решения Общественного совета, в котором указываются общественно значимый вопрос, проект решения Департамента,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rsidR="00C653F9" w:rsidRDefault="00C653F9">
      <w:pPr>
        <w:pStyle w:val="ConsPlusNormal"/>
        <w:spacing w:before="220"/>
        <w:ind w:firstLine="540"/>
        <w:jc w:val="both"/>
      </w:pPr>
      <w:r>
        <w:t xml:space="preserve">5.15. Порядок проведения общественного обсуждения устанавливается Общественным советом в соответствии с Федеральным </w:t>
      </w:r>
      <w:hyperlink r:id="rId19" w:history="1">
        <w:r>
          <w:rPr>
            <w:color w:val="0000FF"/>
          </w:rPr>
          <w:t>законом</w:t>
        </w:r>
      </w:hyperlink>
      <w:r>
        <w:t xml:space="preserve"> "Об основах общественного контроля в Российской Федерации", иными нормативными правовыми актами.</w:t>
      </w:r>
    </w:p>
    <w:p w:rsidR="00C653F9" w:rsidRDefault="00C653F9">
      <w:pPr>
        <w:pStyle w:val="ConsPlusNormal"/>
        <w:spacing w:before="220"/>
        <w:ind w:firstLine="540"/>
        <w:jc w:val="both"/>
      </w:pPr>
      <w:r>
        <w:lastRenderedPageBreak/>
        <w:t>5.16. Перед проведением общественного обсуждения Общественный совет утверждает программу общественного обсуждения и обеспечивает участников общественного обсуждения материалами по вопросу, выносимому на общественное обсуждение.</w:t>
      </w:r>
    </w:p>
    <w:p w:rsidR="00C653F9" w:rsidRDefault="00C653F9">
      <w:pPr>
        <w:pStyle w:val="ConsPlusNormal"/>
        <w:spacing w:before="220"/>
        <w:ind w:firstLine="540"/>
        <w:jc w:val="both"/>
      </w:pPr>
      <w:r>
        <w:t>5.17.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rsidR="00C653F9" w:rsidRDefault="00C653F9">
      <w:pPr>
        <w:pStyle w:val="ConsPlusNormal"/>
        <w:spacing w:before="220"/>
        <w:ind w:firstLine="540"/>
        <w:jc w:val="both"/>
      </w:pPr>
      <w:r>
        <w:t>5.18. Со дня размещения в информационно-телекоммуникационной сети "Интернет" материалов по вопросу, выносимому на общественное обсуждение, в Департамент могут направляться замечания, предложения по вынесенным на общественное обсуждение общественно значимым вопросам и проектам решений.</w:t>
      </w:r>
    </w:p>
    <w:p w:rsidR="00C653F9" w:rsidRDefault="00C653F9">
      <w:pPr>
        <w:pStyle w:val="ConsPlusNormal"/>
        <w:spacing w:before="220"/>
        <w:ind w:firstLine="540"/>
        <w:jc w:val="both"/>
      </w:pPr>
      <w:r>
        <w:t>5.19. Департамент обеспечивает:</w:t>
      </w:r>
    </w:p>
    <w:p w:rsidR="00C653F9" w:rsidRDefault="00C653F9">
      <w:pPr>
        <w:pStyle w:val="ConsPlusNormal"/>
        <w:spacing w:before="220"/>
        <w:ind w:firstLine="540"/>
        <w:jc w:val="both"/>
      </w:pPr>
      <w:r>
        <w:t>1) доступ участников общественного обсуждения в помещение для проведения общественного обсуждения и их регистрацию;</w:t>
      </w:r>
    </w:p>
    <w:p w:rsidR="00C653F9" w:rsidRDefault="00C653F9">
      <w:pPr>
        <w:pStyle w:val="ConsPlusNormal"/>
        <w:spacing w:before="220"/>
        <w:ind w:firstLine="540"/>
        <w:jc w:val="both"/>
      </w:pPr>
      <w:r>
        <w:t>2) представление материалов, имеющихся в его распоряжении, необходимых для общественного обсуждения;</w:t>
      </w:r>
    </w:p>
    <w:p w:rsidR="00C653F9" w:rsidRDefault="00C653F9">
      <w:pPr>
        <w:pStyle w:val="ConsPlusNormal"/>
        <w:spacing w:before="220"/>
        <w:ind w:firstLine="540"/>
        <w:jc w:val="both"/>
      </w:pPr>
      <w:r>
        <w:t>3) общественную безопасность и соблюдение порядка при проведении общественного обсуждения.</w:t>
      </w:r>
    </w:p>
    <w:p w:rsidR="00C653F9" w:rsidRDefault="00C653F9">
      <w:pPr>
        <w:pStyle w:val="ConsPlusNormal"/>
        <w:spacing w:before="220"/>
        <w:ind w:firstLine="540"/>
        <w:jc w:val="both"/>
      </w:pPr>
      <w:r>
        <w:t>5.20. Общественное обсуждение проводится при участии директора Департамента либо иного должностного лица, исполняющего его обязанности.</w:t>
      </w:r>
    </w:p>
    <w:p w:rsidR="00C653F9" w:rsidRDefault="00C653F9">
      <w:pPr>
        <w:pStyle w:val="ConsPlusNormal"/>
        <w:spacing w:before="220"/>
        <w:ind w:firstLine="540"/>
        <w:jc w:val="both"/>
      </w:pPr>
      <w:r>
        <w:t>Общественное обсуждение начинается с краткого вступительного слова председательствующего на общественном обсуждении, который информирует о существе вопроса, подлежащего обсуждению, о порядке проведения общественного обсуждения.</w:t>
      </w:r>
    </w:p>
    <w:p w:rsidR="00C653F9" w:rsidRDefault="00C653F9">
      <w:pPr>
        <w:pStyle w:val="ConsPlusNormal"/>
        <w:spacing w:before="220"/>
        <w:ind w:firstLine="540"/>
        <w:jc w:val="both"/>
      </w:pPr>
      <w:r>
        <w:t>5.21. По результатам общественного обсуждения Общественный совет подготавливает итоговый документ (протокол), который обнародуется, размещается в информационно-телекоммуникационной сети "Интернет".</w:t>
      </w:r>
    </w:p>
    <w:p w:rsidR="00C653F9" w:rsidRDefault="00C653F9">
      <w:pPr>
        <w:pStyle w:val="ConsPlusNormal"/>
        <w:ind w:firstLine="540"/>
        <w:jc w:val="both"/>
      </w:pPr>
    </w:p>
    <w:p w:rsidR="00C653F9" w:rsidRDefault="00C653F9">
      <w:pPr>
        <w:pStyle w:val="ConsPlusNormal"/>
        <w:jc w:val="center"/>
        <w:outlineLvl w:val="1"/>
      </w:pPr>
      <w:r>
        <w:t>6. Прекращение полномочий члена Общественного совета</w:t>
      </w:r>
    </w:p>
    <w:p w:rsidR="00C653F9" w:rsidRDefault="00C653F9">
      <w:pPr>
        <w:pStyle w:val="ConsPlusNormal"/>
        <w:ind w:firstLine="540"/>
        <w:jc w:val="both"/>
      </w:pPr>
    </w:p>
    <w:p w:rsidR="00C653F9" w:rsidRDefault="00C653F9">
      <w:pPr>
        <w:pStyle w:val="ConsPlusNormal"/>
        <w:ind w:firstLine="540"/>
        <w:jc w:val="both"/>
      </w:pPr>
      <w:r>
        <w:t>6.1. Полномочия члена Общественного совета досрочно прекращаются в случаях:</w:t>
      </w:r>
    </w:p>
    <w:p w:rsidR="00C653F9" w:rsidRDefault="00C653F9">
      <w:pPr>
        <w:pStyle w:val="ConsPlusNormal"/>
        <w:spacing w:before="220"/>
        <w:ind w:firstLine="540"/>
        <w:jc w:val="both"/>
      </w:pPr>
      <w:r>
        <w:t>письменного заявления члена Общественного совета о выходе из состава Общественного совета;</w:t>
      </w:r>
    </w:p>
    <w:p w:rsidR="00C653F9" w:rsidRDefault="00C653F9">
      <w:pPr>
        <w:pStyle w:val="ConsPlusNormal"/>
        <w:spacing w:before="220"/>
        <w:ind w:firstLine="540"/>
        <w:jc w:val="both"/>
      </w:pPr>
      <w:r>
        <w:t>выезда члена Общественного совета за пределы территории области на постоянное место жительства;</w:t>
      </w:r>
    </w:p>
    <w:p w:rsidR="00C653F9" w:rsidRDefault="00C653F9">
      <w:pPr>
        <w:pStyle w:val="ConsPlusNormal"/>
        <w:spacing w:before="220"/>
        <w:ind w:firstLine="540"/>
        <w:jc w:val="both"/>
      </w:pPr>
      <w: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653F9" w:rsidRDefault="00C653F9">
      <w:pPr>
        <w:pStyle w:val="ConsPlusNormal"/>
        <w:spacing w:before="220"/>
        <w:ind w:firstLine="540"/>
        <w:jc w:val="both"/>
      </w:pPr>
      <w:r>
        <w:t>неспособности по состоянию здоровья участвовать в работе Общественного совета;</w:t>
      </w:r>
    </w:p>
    <w:p w:rsidR="00C653F9" w:rsidRDefault="00C653F9">
      <w:pPr>
        <w:pStyle w:val="ConsPlusNormal"/>
        <w:spacing w:before="220"/>
        <w:ind w:firstLine="540"/>
        <w:jc w:val="both"/>
      </w:pPr>
      <w:r>
        <w:t>вступления в законную силу вынесенного в отношении его обвинительного приговора суда;</w:t>
      </w:r>
    </w:p>
    <w:p w:rsidR="00C653F9" w:rsidRDefault="00C653F9">
      <w:pPr>
        <w:pStyle w:val="ConsPlusNormal"/>
        <w:spacing w:before="220"/>
        <w:ind w:firstLine="540"/>
        <w:jc w:val="both"/>
      </w:pPr>
      <w:r>
        <w:lastRenderedPageBreak/>
        <w:t>признания судом безвестно отсутствующим, объявления умершим;</w:t>
      </w:r>
    </w:p>
    <w:p w:rsidR="00C653F9" w:rsidRDefault="00C653F9">
      <w:pPr>
        <w:pStyle w:val="ConsPlusNormal"/>
        <w:spacing w:before="220"/>
        <w:ind w:firstLine="540"/>
        <w:jc w:val="both"/>
      </w:pPr>
      <w:r>
        <w:t>смерти;</w:t>
      </w:r>
    </w:p>
    <w:p w:rsidR="00C653F9" w:rsidRDefault="00C653F9">
      <w:pPr>
        <w:pStyle w:val="ConsPlusNormal"/>
        <w:spacing w:before="220"/>
        <w:ind w:firstLine="540"/>
        <w:jc w:val="both"/>
      </w:pPr>
      <w:r>
        <w:t>иных, установленных действующим законодательством РФ.</w:t>
      </w:r>
    </w:p>
    <w:p w:rsidR="00C653F9" w:rsidRDefault="00C653F9">
      <w:pPr>
        <w:pStyle w:val="ConsPlusNormal"/>
        <w:spacing w:before="220"/>
        <w:ind w:firstLine="540"/>
        <w:jc w:val="both"/>
      </w:pPr>
      <w:r>
        <w:t xml:space="preserve">6.2. В случае досрочного прекращения полномочий члена Общественного совета в соответствии с </w:t>
      </w:r>
      <w:hyperlink w:anchor="P123" w:history="1">
        <w:r>
          <w:rPr>
            <w:color w:val="0000FF"/>
          </w:rPr>
          <w:t>подпунктом 5.1</w:t>
        </w:r>
      </w:hyperlink>
      <w:r>
        <w:t xml:space="preserve"> настоящего Положения новый член Общественного совета вводится в его состав не позднее 2-месячного срока со дня прекращения полномочий.</w:t>
      </w: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pPr>
    </w:p>
    <w:p w:rsidR="00C653F9" w:rsidRDefault="00C653F9">
      <w:pPr>
        <w:pStyle w:val="ConsPlusNormal"/>
        <w:jc w:val="right"/>
        <w:outlineLvl w:val="0"/>
      </w:pPr>
      <w:r>
        <w:t>Приложение N 2</w:t>
      </w:r>
    </w:p>
    <w:p w:rsidR="00C653F9" w:rsidRDefault="00C653F9">
      <w:pPr>
        <w:pStyle w:val="ConsPlusNormal"/>
        <w:jc w:val="right"/>
      </w:pPr>
    </w:p>
    <w:p w:rsidR="00C653F9" w:rsidRDefault="00C653F9">
      <w:pPr>
        <w:pStyle w:val="ConsPlusNormal"/>
        <w:jc w:val="right"/>
      </w:pPr>
      <w:r>
        <w:t>Утвержден</w:t>
      </w:r>
    </w:p>
    <w:p w:rsidR="00C653F9" w:rsidRDefault="00C653F9">
      <w:pPr>
        <w:pStyle w:val="ConsPlusNormal"/>
        <w:jc w:val="right"/>
      </w:pPr>
      <w:r>
        <w:t>приказом</w:t>
      </w:r>
    </w:p>
    <w:p w:rsidR="00C653F9" w:rsidRDefault="00C653F9">
      <w:pPr>
        <w:pStyle w:val="ConsPlusNormal"/>
        <w:jc w:val="right"/>
      </w:pPr>
      <w:r>
        <w:t>департамента культуры</w:t>
      </w:r>
    </w:p>
    <w:p w:rsidR="00C653F9" w:rsidRDefault="00C653F9">
      <w:pPr>
        <w:pStyle w:val="ConsPlusNormal"/>
        <w:jc w:val="right"/>
      </w:pPr>
      <w:r>
        <w:t>Костромской области</w:t>
      </w:r>
    </w:p>
    <w:p w:rsidR="00C653F9" w:rsidRDefault="00C653F9">
      <w:pPr>
        <w:pStyle w:val="ConsPlusNormal"/>
        <w:jc w:val="right"/>
      </w:pPr>
      <w:r>
        <w:t>от 14 июля 2016 г. N 161</w:t>
      </w:r>
    </w:p>
    <w:p w:rsidR="00C653F9" w:rsidRDefault="00C653F9">
      <w:pPr>
        <w:pStyle w:val="ConsPlusNormal"/>
        <w:jc w:val="right"/>
      </w:pPr>
    </w:p>
    <w:p w:rsidR="00C653F9" w:rsidRDefault="00C653F9">
      <w:pPr>
        <w:pStyle w:val="ConsPlusTitle"/>
        <w:jc w:val="center"/>
      </w:pPr>
      <w:bookmarkStart w:id="2" w:name="P180"/>
      <w:bookmarkEnd w:id="2"/>
      <w:r>
        <w:t>Состав</w:t>
      </w:r>
    </w:p>
    <w:p w:rsidR="00C653F9" w:rsidRDefault="00C653F9">
      <w:pPr>
        <w:pStyle w:val="ConsPlusTitle"/>
        <w:jc w:val="center"/>
      </w:pPr>
      <w:r>
        <w:t>Общественного совета при департаменте культуры</w:t>
      </w:r>
    </w:p>
    <w:p w:rsidR="00C653F9" w:rsidRDefault="00C653F9">
      <w:pPr>
        <w:pStyle w:val="ConsPlusTitle"/>
        <w:jc w:val="center"/>
      </w:pPr>
      <w:r>
        <w:t>Костромской области</w:t>
      </w:r>
    </w:p>
    <w:p w:rsidR="00C653F9" w:rsidRDefault="00C653F9">
      <w:pPr>
        <w:pStyle w:val="ConsPlusNormal"/>
        <w:jc w:val="center"/>
      </w:pPr>
    </w:p>
    <w:p w:rsidR="00C653F9" w:rsidRDefault="00C653F9">
      <w:pPr>
        <w:pStyle w:val="ConsPlusNormal"/>
        <w:jc w:val="center"/>
      </w:pPr>
      <w:r>
        <w:t>Список изменяющих документов</w:t>
      </w:r>
    </w:p>
    <w:p w:rsidR="00C653F9" w:rsidRDefault="00C653F9">
      <w:pPr>
        <w:pStyle w:val="ConsPlusNormal"/>
        <w:jc w:val="center"/>
      </w:pPr>
      <w:r>
        <w:t xml:space="preserve">(в ред. </w:t>
      </w:r>
      <w:hyperlink r:id="rId20" w:history="1">
        <w:r>
          <w:rPr>
            <w:color w:val="0000FF"/>
          </w:rPr>
          <w:t>приказа</w:t>
        </w:r>
      </w:hyperlink>
      <w:r>
        <w:t xml:space="preserve"> департамента культуры Костромской области</w:t>
      </w:r>
    </w:p>
    <w:p w:rsidR="00C653F9" w:rsidRDefault="00C653F9">
      <w:pPr>
        <w:pStyle w:val="ConsPlusNormal"/>
        <w:jc w:val="center"/>
      </w:pPr>
      <w:r>
        <w:t>от 23.08.2016 N 183)</w:t>
      </w:r>
    </w:p>
    <w:p w:rsidR="00C653F9" w:rsidRDefault="00C653F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
        <w:gridCol w:w="2891"/>
        <w:gridCol w:w="360"/>
        <w:gridCol w:w="5443"/>
      </w:tblGrid>
      <w:tr w:rsidR="00C653F9">
        <w:tc>
          <w:tcPr>
            <w:tcW w:w="360" w:type="dxa"/>
            <w:tcBorders>
              <w:top w:val="nil"/>
              <w:left w:val="nil"/>
              <w:bottom w:val="nil"/>
              <w:right w:val="nil"/>
            </w:tcBorders>
          </w:tcPr>
          <w:p w:rsidR="00C653F9" w:rsidRDefault="00C653F9">
            <w:pPr>
              <w:pStyle w:val="ConsPlusNormal"/>
              <w:jc w:val="center"/>
            </w:pPr>
            <w:r>
              <w:t>1.</w:t>
            </w:r>
          </w:p>
        </w:tc>
        <w:tc>
          <w:tcPr>
            <w:tcW w:w="2891" w:type="dxa"/>
            <w:tcBorders>
              <w:top w:val="nil"/>
              <w:left w:val="nil"/>
              <w:bottom w:val="nil"/>
              <w:right w:val="nil"/>
            </w:tcBorders>
          </w:tcPr>
          <w:p w:rsidR="00C653F9" w:rsidRDefault="00C653F9">
            <w:pPr>
              <w:pStyle w:val="ConsPlusNormal"/>
            </w:pPr>
            <w:r>
              <w:t>Субачев</w:t>
            </w:r>
          </w:p>
          <w:p w:rsidR="00C653F9" w:rsidRDefault="00C653F9">
            <w:pPr>
              <w:pStyle w:val="ConsPlusNormal"/>
            </w:pPr>
            <w:r>
              <w:t>Александр Александрович</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кандидат экономических наук, доцент кафедры менеджмента и маркетинга ФГБОУ ВПО "Костромской государственный университет им. Н.А.Некрасова" (по согласованию);</w:t>
            </w:r>
          </w:p>
        </w:tc>
      </w:tr>
      <w:tr w:rsidR="00C653F9">
        <w:tc>
          <w:tcPr>
            <w:tcW w:w="360" w:type="dxa"/>
            <w:tcBorders>
              <w:top w:val="nil"/>
              <w:left w:val="nil"/>
              <w:bottom w:val="nil"/>
              <w:right w:val="nil"/>
            </w:tcBorders>
          </w:tcPr>
          <w:p w:rsidR="00C653F9" w:rsidRDefault="00C653F9">
            <w:pPr>
              <w:pStyle w:val="ConsPlusNormal"/>
              <w:jc w:val="center"/>
            </w:pPr>
            <w:r>
              <w:t>2.</w:t>
            </w:r>
          </w:p>
        </w:tc>
        <w:tc>
          <w:tcPr>
            <w:tcW w:w="2891" w:type="dxa"/>
            <w:tcBorders>
              <w:top w:val="nil"/>
              <w:left w:val="nil"/>
              <w:bottom w:val="nil"/>
              <w:right w:val="nil"/>
            </w:tcBorders>
          </w:tcPr>
          <w:p w:rsidR="00C653F9" w:rsidRDefault="00C653F9">
            <w:pPr>
              <w:pStyle w:val="ConsPlusNormal"/>
            </w:pPr>
            <w:r>
              <w:t>Бадичкин</w:t>
            </w:r>
          </w:p>
          <w:p w:rsidR="00C653F9" w:rsidRDefault="00C653F9">
            <w:pPr>
              <w:pStyle w:val="ConsPlusNormal"/>
            </w:pPr>
            <w:r>
              <w:t>Борис Алексеевич</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Костромского регионального отделения "Костромская областная общественная организация "Творческий Союз художников" (по согласованию);</w:t>
            </w:r>
          </w:p>
        </w:tc>
      </w:tr>
      <w:tr w:rsidR="00C653F9">
        <w:tc>
          <w:tcPr>
            <w:tcW w:w="360" w:type="dxa"/>
            <w:tcBorders>
              <w:top w:val="nil"/>
              <w:left w:val="nil"/>
              <w:bottom w:val="nil"/>
              <w:right w:val="nil"/>
            </w:tcBorders>
          </w:tcPr>
          <w:p w:rsidR="00C653F9" w:rsidRDefault="00C653F9">
            <w:pPr>
              <w:pStyle w:val="ConsPlusNormal"/>
              <w:jc w:val="center"/>
            </w:pPr>
            <w:r>
              <w:t>3.</w:t>
            </w:r>
          </w:p>
        </w:tc>
        <w:tc>
          <w:tcPr>
            <w:tcW w:w="2891" w:type="dxa"/>
            <w:tcBorders>
              <w:top w:val="nil"/>
              <w:left w:val="nil"/>
              <w:bottom w:val="nil"/>
              <w:right w:val="nil"/>
            </w:tcBorders>
          </w:tcPr>
          <w:p w:rsidR="00C653F9" w:rsidRDefault="00C653F9">
            <w:pPr>
              <w:pStyle w:val="ConsPlusNormal"/>
            </w:pPr>
            <w:r>
              <w:t>Березовский</w:t>
            </w:r>
          </w:p>
          <w:p w:rsidR="00C653F9" w:rsidRDefault="00C653F9">
            <w:pPr>
              <w:pStyle w:val="ConsPlusNormal"/>
            </w:pPr>
            <w:r>
              <w:t>Вадим Алексеевич</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регионального отделения общественной организации "Союз художников России" (по согласованию);</w:t>
            </w:r>
          </w:p>
        </w:tc>
      </w:tr>
      <w:tr w:rsidR="00C653F9">
        <w:tc>
          <w:tcPr>
            <w:tcW w:w="360" w:type="dxa"/>
            <w:tcBorders>
              <w:top w:val="nil"/>
              <w:left w:val="nil"/>
              <w:bottom w:val="nil"/>
              <w:right w:val="nil"/>
            </w:tcBorders>
          </w:tcPr>
          <w:p w:rsidR="00C653F9" w:rsidRDefault="00C653F9">
            <w:pPr>
              <w:pStyle w:val="ConsPlusNormal"/>
              <w:jc w:val="center"/>
            </w:pPr>
            <w:r>
              <w:t>4.</w:t>
            </w:r>
          </w:p>
        </w:tc>
        <w:tc>
          <w:tcPr>
            <w:tcW w:w="2891" w:type="dxa"/>
            <w:tcBorders>
              <w:top w:val="nil"/>
              <w:left w:val="nil"/>
              <w:bottom w:val="nil"/>
              <w:right w:val="nil"/>
            </w:tcBorders>
          </w:tcPr>
          <w:p w:rsidR="00C653F9" w:rsidRDefault="00C653F9">
            <w:pPr>
              <w:pStyle w:val="ConsPlusNormal"/>
            </w:pPr>
            <w:r>
              <w:t>Валдайская</w:t>
            </w:r>
          </w:p>
          <w:p w:rsidR="00C653F9" w:rsidRDefault="00C653F9">
            <w:pPr>
              <w:pStyle w:val="ConsPlusNormal"/>
            </w:pPr>
            <w:r>
              <w:t>Елена Вениаминовна</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член комиссии по культуре, развитию гражданского общества и информационной политике Общественной палаты Костромской области (по согласованию);</w:t>
            </w:r>
          </w:p>
        </w:tc>
      </w:tr>
      <w:tr w:rsidR="00C653F9">
        <w:tc>
          <w:tcPr>
            <w:tcW w:w="360" w:type="dxa"/>
            <w:tcBorders>
              <w:top w:val="nil"/>
              <w:left w:val="nil"/>
              <w:bottom w:val="nil"/>
              <w:right w:val="nil"/>
            </w:tcBorders>
          </w:tcPr>
          <w:p w:rsidR="00C653F9" w:rsidRDefault="00C653F9">
            <w:pPr>
              <w:pStyle w:val="ConsPlusNormal"/>
              <w:jc w:val="center"/>
            </w:pPr>
            <w:r>
              <w:t>5.</w:t>
            </w:r>
          </w:p>
        </w:tc>
        <w:tc>
          <w:tcPr>
            <w:tcW w:w="2891" w:type="dxa"/>
            <w:tcBorders>
              <w:top w:val="nil"/>
              <w:left w:val="nil"/>
              <w:bottom w:val="nil"/>
              <w:right w:val="nil"/>
            </w:tcBorders>
          </w:tcPr>
          <w:p w:rsidR="00C653F9" w:rsidRDefault="00C653F9">
            <w:pPr>
              <w:pStyle w:val="ConsPlusNormal"/>
            </w:pPr>
            <w:r>
              <w:t>Лебедева</w:t>
            </w:r>
          </w:p>
          <w:p w:rsidR="00C653F9" w:rsidRDefault="00C653F9">
            <w:pPr>
              <w:pStyle w:val="ConsPlusNormal"/>
            </w:pPr>
            <w:r>
              <w:t>Елена Владимировна</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Костромской областной общественной организации "Союз композиторов России" (по согласованию);</w:t>
            </w:r>
          </w:p>
        </w:tc>
      </w:tr>
      <w:tr w:rsidR="00C653F9">
        <w:tc>
          <w:tcPr>
            <w:tcW w:w="360" w:type="dxa"/>
            <w:tcBorders>
              <w:top w:val="nil"/>
              <w:left w:val="nil"/>
              <w:bottom w:val="nil"/>
              <w:right w:val="nil"/>
            </w:tcBorders>
          </w:tcPr>
          <w:p w:rsidR="00C653F9" w:rsidRDefault="00C653F9">
            <w:pPr>
              <w:pStyle w:val="ConsPlusNormal"/>
              <w:jc w:val="center"/>
            </w:pPr>
            <w:r>
              <w:t>6.</w:t>
            </w:r>
          </w:p>
        </w:tc>
        <w:tc>
          <w:tcPr>
            <w:tcW w:w="2891" w:type="dxa"/>
            <w:tcBorders>
              <w:top w:val="nil"/>
              <w:left w:val="nil"/>
              <w:bottom w:val="nil"/>
              <w:right w:val="nil"/>
            </w:tcBorders>
          </w:tcPr>
          <w:p w:rsidR="00C653F9" w:rsidRDefault="00C653F9">
            <w:pPr>
              <w:pStyle w:val="ConsPlusNormal"/>
            </w:pPr>
            <w:r>
              <w:t>Ноздрина</w:t>
            </w:r>
          </w:p>
          <w:p w:rsidR="00C653F9" w:rsidRDefault="00C653F9">
            <w:pPr>
              <w:pStyle w:val="ConsPlusNormal"/>
            </w:pPr>
            <w:r>
              <w:t>Татьяна Геннадьевна</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Костромского отделения Союза театральных деятелей Российской Федерации (по согласованию);</w:t>
            </w:r>
          </w:p>
        </w:tc>
      </w:tr>
      <w:tr w:rsidR="00C653F9">
        <w:tc>
          <w:tcPr>
            <w:tcW w:w="360" w:type="dxa"/>
            <w:tcBorders>
              <w:top w:val="nil"/>
              <w:left w:val="nil"/>
              <w:bottom w:val="nil"/>
              <w:right w:val="nil"/>
            </w:tcBorders>
          </w:tcPr>
          <w:p w:rsidR="00C653F9" w:rsidRDefault="00C653F9">
            <w:pPr>
              <w:pStyle w:val="ConsPlusNormal"/>
              <w:jc w:val="center"/>
            </w:pPr>
            <w:r>
              <w:lastRenderedPageBreak/>
              <w:t>7.</w:t>
            </w:r>
          </w:p>
        </w:tc>
        <w:tc>
          <w:tcPr>
            <w:tcW w:w="2891" w:type="dxa"/>
            <w:tcBorders>
              <w:top w:val="nil"/>
              <w:left w:val="nil"/>
              <w:bottom w:val="nil"/>
              <w:right w:val="nil"/>
            </w:tcBorders>
          </w:tcPr>
          <w:p w:rsidR="00C653F9" w:rsidRDefault="00C653F9">
            <w:pPr>
              <w:pStyle w:val="ConsPlusNormal"/>
            </w:pPr>
            <w:r>
              <w:t>Скуляков</w:t>
            </w:r>
          </w:p>
          <w:p w:rsidR="00C653F9" w:rsidRDefault="00C653F9">
            <w:pPr>
              <w:pStyle w:val="ConsPlusNormal"/>
            </w:pPr>
            <w:r>
              <w:t>Алексей Михайлович</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Костромской областной писательской организации Общероссийской общественной организации "Союз писателей России" (по согласованию);</w:t>
            </w:r>
          </w:p>
        </w:tc>
      </w:tr>
      <w:tr w:rsidR="00C653F9">
        <w:tc>
          <w:tcPr>
            <w:tcW w:w="360" w:type="dxa"/>
            <w:tcBorders>
              <w:top w:val="nil"/>
              <w:left w:val="nil"/>
              <w:bottom w:val="nil"/>
              <w:right w:val="nil"/>
            </w:tcBorders>
          </w:tcPr>
          <w:p w:rsidR="00C653F9" w:rsidRDefault="00C653F9">
            <w:pPr>
              <w:pStyle w:val="ConsPlusNormal"/>
              <w:jc w:val="center"/>
            </w:pPr>
            <w:r>
              <w:t>8.</w:t>
            </w:r>
          </w:p>
        </w:tc>
        <w:tc>
          <w:tcPr>
            <w:tcW w:w="2891" w:type="dxa"/>
            <w:tcBorders>
              <w:top w:val="nil"/>
              <w:left w:val="nil"/>
              <w:bottom w:val="nil"/>
              <w:right w:val="nil"/>
            </w:tcBorders>
          </w:tcPr>
          <w:p w:rsidR="00C653F9" w:rsidRDefault="00C653F9">
            <w:pPr>
              <w:pStyle w:val="ConsPlusNormal"/>
            </w:pPr>
            <w:r>
              <w:t>Раева</w:t>
            </w:r>
          </w:p>
          <w:p w:rsidR="00C653F9" w:rsidRDefault="00C653F9">
            <w:pPr>
              <w:pStyle w:val="ConsPlusNormal"/>
            </w:pPr>
            <w:r>
              <w:t>Валентина Вячеславовна</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методист отдела сопровождения дошкольного образования ОГБОУД ДОД "Костромской институт развития образования" (по согласованию);</w:t>
            </w:r>
          </w:p>
        </w:tc>
      </w:tr>
      <w:tr w:rsidR="00C653F9">
        <w:tc>
          <w:tcPr>
            <w:tcW w:w="360" w:type="dxa"/>
            <w:tcBorders>
              <w:top w:val="nil"/>
              <w:left w:val="nil"/>
              <w:bottom w:val="nil"/>
              <w:right w:val="nil"/>
            </w:tcBorders>
          </w:tcPr>
          <w:p w:rsidR="00C653F9" w:rsidRDefault="00C653F9">
            <w:pPr>
              <w:pStyle w:val="ConsPlusNormal"/>
              <w:jc w:val="center"/>
            </w:pPr>
            <w:r>
              <w:t>9.</w:t>
            </w:r>
          </w:p>
        </w:tc>
        <w:tc>
          <w:tcPr>
            <w:tcW w:w="2891" w:type="dxa"/>
            <w:tcBorders>
              <w:top w:val="nil"/>
              <w:left w:val="nil"/>
              <w:bottom w:val="nil"/>
              <w:right w:val="nil"/>
            </w:tcBorders>
          </w:tcPr>
          <w:p w:rsidR="00C653F9" w:rsidRDefault="00C653F9">
            <w:pPr>
              <w:pStyle w:val="ConsPlusNormal"/>
            </w:pPr>
            <w:r>
              <w:t>Хрунина</w:t>
            </w:r>
          </w:p>
          <w:p w:rsidR="00C653F9" w:rsidRDefault="00C653F9">
            <w:pPr>
              <w:pStyle w:val="ConsPlusNormal"/>
            </w:pPr>
            <w:r>
              <w:t>Любовь Валентиновна</w:t>
            </w:r>
          </w:p>
        </w:tc>
        <w:tc>
          <w:tcPr>
            <w:tcW w:w="360" w:type="dxa"/>
            <w:tcBorders>
              <w:top w:val="nil"/>
              <w:left w:val="nil"/>
              <w:bottom w:val="nil"/>
              <w:right w:val="nil"/>
            </w:tcBorders>
          </w:tcPr>
          <w:p w:rsidR="00C653F9" w:rsidRDefault="00C653F9">
            <w:pPr>
              <w:pStyle w:val="ConsPlusNormal"/>
              <w:jc w:val="center"/>
            </w:pPr>
            <w:r>
              <w:t>-</w:t>
            </w:r>
          </w:p>
        </w:tc>
        <w:tc>
          <w:tcPr>
            <w:tcW w:w="5443" w:type="dxa"/>
            <w:tcBorders>
              <w:top w:val="nil"/>
              <w:left w:val="nil"/>
              <w:bottom w:val="nil"/>
              <w:right w:val="nil"/>
            </w:tcBorders>
          </w:tcPr>
          <w:p w:rsidR="00C653F9" w:rsidRDefault="00C653F9">
            <w:pPr>
              <w:pStyle w:val="ConsPlusNormal"/>
              <w:jc w:val="both"/>
            </w:pPr>
            <w:r>
              <w:t>председатель Костромской региональной профсоюзной организации работников культуры (по согласованию).</w:t>
            </w:r>
          </w:p>
        </w:tc>
      </w:tr>
    </w:tbl>
    <w:p w:rsidR="00C653F9" w:rsidRDefault="00C653F9">
      <w:pPr>
        <w:pStyle w:val="ConsPlusNormal"/>
        <w:ind w:firstLine="540"/>
        <w:jc w:val="both"/>
      </w:pPr>
    </w:p>
    <w:p w:rsidR="00C653F9" w:rsidRDefault="00C653F9">
      <w:pPr>
        <w:pStyle w:val="ConsPlusNormal"/>
        <w:ind w:firstLine="540"/>
        <w:jc w:val="both"/>
      </w:pPr>
    </w:p>
    <w:p w:rsidR="00C653F9" w:rsidRDefault="00C653F9">
      <w:pPr>
        <w:pStyle w:val="ConsPlusNormal"/>
        <w:pBdr>
          <w:top w:val="single" w:sz="6" w:space="0" w:color="auto"/>
        </w:pBdr>
        <w:spacing w:before="100" w:after="100"/>
        <w:jc w:val="both"/>
        <w:rPr>
          <w:sz w:val="2"/>
          <w:szCs w:val="2"/>
        </w:rPr>
      </w:pPr>
    </w:p>
    <w:p w:rsidR="005802A5" w:rsidRDefault="005802A5">
      <w:bookmarkStart w:id="3" w:name="_GoBack"/>
      <w:bookmarkEnd w:id="3"/>
    </w:p>
    <w:sectPr w:rsidR="005802A5" w:rsidSect="0023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F9"/>
    <w:rsid w:val="005802A5"/>
    <w:rsid w:val="00C6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2A0A3-1D22-430F-97CE-65D61E3C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3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87A2F0847BF805FBDD2A46BFEEC6A8592F48A544D91F0E07341B4B032A8CE6BAC67F93300698C18F166EmC62L" TargetMode="External"/><Relationship Id="rId13" Type="http://schemas.openxmlformats.org/officeDocument/2006/relationships/hyperlink" Target="consultantplus://offline/ref=DE87A2F0847BF805FBDD344BA9829AA35E2C11AD488D465F083E4Em163L" TargetMode="External"/><Relationship Id="rId18" Type="http://schemas.openxmlformats.org/officeDocument/2006/relationships/hyperlink" Target="consultantplus://offline/ref=DE87A2F0847BF805FBDD344BA9829AA35D2213A043D2115D596B4016542386B1FD8926D1740B98C7m86B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E87A2F0847BF805FBDD344BA9829AA35D2213A043D2115D596B4016542386B1FD8926D1740B99C8m867L" TargetMode="External"/><Relationship Id="rId12" Type="http://schemas.openxmlformats.org/officeDocument/2006/relationships/hyperlink" Target="consultantplus://offline/ref=DE87A2F0847BF805FBDD2A46BFEEC6A8592F48A54BDB130206341B4B032A8CE6BAC67F93300698C18F166CmC66L" TargetMode="External"/><Relationship Id="rId17" Type="http://schemas.openxmlformats.org/officeDocument/2006/relationships/hyperlink" Target="consultantplus://offline/ref=DE87A2F0847BF805FBDD2A46BFEEC6A8592F48A544D91F0E07341B4B032A8CE6BAC67F93300698C18F166AmC66L" TargetMode="External"/><Relationship Id="rId2" Type="http://schemas.openxmlformats.org/officeDocument/2006/relationships/settings" Target="settings.xml"/><Relationship Id="rId16" Type="http://schemas.openxmlformats.org/officeDocument/2006/relationships/hyperlink" Target="consultantplus://offline/ref=DE87A2F0847BF805FBDD344BA9829AA35D2213A043D2115D596B4016542386B1FD8926D1740B98C4m86AL" TargetMode="External"/><Relationship Id="rId20" Type="http://schemas.openxmlformats.org/officeDocument/2006/relationships/hyperlink" Target="consultantplus://offline/ref=DE87A2F0847BF805FBDD2A46BFEEC6A8592F48A544DC190D01341B4B032A8CE6BAC67F93300698C18F166CmC66L" TargetMode="External"/><Relationship Id="rId1" Type="http://schemas.openxmlformats.org/officeDocument/2006/relationships/styles" Target="styles.xml"/><Relationship Id="rId6" Type="http://schemas.openxmlformats.org/officeDocument/2006/relationships/hyperlink" Target="consultantplus://offline/ref=DE87A2F0847BF805FBDD2A46BFEEC6A8592F48A54BDB130206341B4B032A8CE6BAC67F93300698C18F166CmC64L" TargetMode="External"/><Relationship Id="rId11" Type="http://schemas.openxmlformats.org/officeDocument/2006/relationships/hyperlink" Target="consultantplus://offline/ref=DE87A2F0847BF805FBDD2A46BFEEC6A8592F48A544DC190D01341B4B032A8CE6BAC67F93300698C18F166CmC64L" TargetMode="External"/><Relationship Id="rId5" Type="http://schemas.openxmlformats.org/officeDocument/2006/relationships/hyperlink" Target="consultantplus://offline/ref=DE87A2F0847BF805FBDD2A46BFEEC6A8592F48A544DC190D01341B4B032A8CE6BAC67F93300698C18F166CmC64L" TargetMode="External"/><Relationship Id="rId15" Type="http://schemas.openxmlformats.org/officeDocument/2006/relationships/hyperlink" Target="consultantplus://offline/ref=DE87A2F0847BF805FBDD344BA9829AA35D2213A043D2115D596B4016542386B1FD8926D1740B98C3m866L" TargetMode="External"/><Relationship Id="rId10" Type="http://schemas.openxmlformats.org/officeDocument/2006/relationships/hyperlink" Target="consultantplus://offline/ref=DE87A2F0847BF805FBDD2A46BFEEC6A8592F48A54BDB130206341B4B032A8CE6BAC67F93300698C18F166CmC64L" TargetMode="External"/><Relationship Id="rId19" Type="http://schemas.openxmlformats.org/officeDocument/2006/relationships/hyperlink" Target="consultantplus://offline/ref=DE87A2F0847BF805FBDD344BA9829AA35D2213A043D2115D596B4016542386B1FD8926D1740B98C6m86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87A2F0847BF805FBDD2A46BFEEC6A8592F48A544D91F0D0C341B4B032A8CE6BAC67F93300698C18F146DmC67L" TargetMode="External"/><Relationship Id="rId14" Type="http://schemas.openxmlformats.org/officeDocument/2006/relationships/hyperlink" Target="consultantplus://offline/ref=DE87A2F0847BF805FBDD2A46BFEEC6A8592F48A54BDB130206341B4B032A8CE6BAC67F93300698C18F166CmC6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2017-09-21T11:58:00Z</dcterms:created>
  <dcterms:modified xsi:type="dcterms:W3CDTF">2017-09-21T11:58:00Z</dcterms:modified>
</cp:coreProperties>
</file>