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2011 г. N 1615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ВЕДЕНИЯ ГОСУДАРСТВЕННОГО РЕЕСТРА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 -</w:t>
      </w:r>
    </w:p>
    <w:p>
      <w:pPr>
        <w:pStyle w:val="2"/>
        <w:jc w:val="center"/>
      </w:pPr>
      <w:r>
        <w:rPr>
          <w:sz w:val="20"/>
        </w:rPr>
        <w:t xml:space="preserve">ПОЛУЧАТЕЛЕЙ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14.08.2012 </w:t>
            </w:r>
            <w:hyperlink w:history="0" r:id="rId6" w:tooltip="Постановление главы администрации (губернатора) Краснодарского края от 14.08.2012 N 9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      <w:r>
                <w:rPr>
                  <w:sz w:val="20"/>
                  <w:color w:val="0000ff"/>
                </w:rPr>
                <w:t xml:space="preserve">N 937</w:t>
              </w:r>
            </w:hyperlink>
            <w:r>
              <w:rPr>
                <w:sz w:val="20"/>
                <w:color w:val="392c69"/>
              </w:rPr>
              <w:t xml:space="preserve">, от 07.10.2013 </w:t>
            </w:r>
            <w:hyperlink w:history="0" r:id="rId7" w:tooltip="Постановление главы администрации (губернатора) Краснодарского края от 07.10.2013 N 11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, от 21.08.2017 </w:t>
            </w:r>
            <w:hyperlink w:history="0" r:id="rId8" w:tooltip="Постановление главы администрации (губернатора) Краснодарского края от 21.08.2017 N 612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      <w:r>
                <w:rPr>
                  <w:sz w:val="20"/>
                  <w:color w:val="0000ff"/>
                </w:rPr>
                <w:t xml:space="preserve">N 612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9" w:tooltip="Постановление главы администрации (губернатора) Краснодарского края от 21.01.2020 N 30 &quot;О внесении изменений в постановление главы администрации (губернатора) Краснодарского края от 28 декабря 2011 г.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21.03.2023 N 129)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12.01.1996 N 7-ФЗ (ред. от 02.12.2019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2" w:tooltip="Закон Краснодарского края от 07.06.2011 N 2264-КЗ &quot;О поддержке социально ориентированных некоммерческих организаций, осуществляющих деятельность в Краснодарском крае&quot; (принят ЗС КК 25.05.2011) ------------ Недействующая редакция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Краснодарского края от 7 июня 2011 года N 2264-КЗ "О поддержке социально ориентированных некоммерческих организаций, осуществляющих деятельность в Краснодарском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департамент внутренней политики администрации Краснодарского края уполномоченным органом по ведению государственного реестра социально ориентированных некоммерческих организаций - получателей государственной поддержки в Краснодарском крае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14.08.2012 </w:t>
      </w:r>
      <w:hyperlink w:history="0" r:id="rId13" w:tooltip="Постановление главы администрации (губернатора) Краснодарского края от 14.08.2012 N 9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937</w:t>
        </w:r>
      </w:hyperlink>
      <w:r>
        <w:rPr>
          <w:sz w:val="20"/>
        </w:rPr>
        <w:t xml:space="preserve">, от 07.10.2013 </w:t>
      </w:r>
      <w:hyperlink w:history="0" r:id="rId14" w:tooltip="Постановление главы администрации (губернатора) Краснодарского края от 07.10.2013 N 11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, от 21.08.2017 </w:t>
      </w:r>
      <w:hyperlink w:history="0" r:id="rId15" w:tooltip="Постановление главы администрации (губернатора) Краснодарского края от 21.08.2017 N 612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612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уполномоченный орган осуществляет ведение реестра социально ориентированных некоммерческих организаций получателей поддержки (далее - реестр), хранение представленных ими документов, а также руководствуется требованиями к технологическим, программным, лингвистическим, правовым и организационным средствам обеспечения пользования указанным реестром в соответствии с </w:t>
      </w:r>
      <w:hyperlink w:history="0" r:id="rId16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17 мая 2011 года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представителями уполномоченного органа, имеющими право подписания реестровых записей, являются: начальник управления по реализации общественных проектов в департаменте внутренней политики администрации Краснодарского края, заместитель начальника управления по реализации общественных проектов в департаменте внутренней политики администрации Краснодарского края, начальник отдела по взаимодействию с общественными объединениями, главный консультант отдела по взаимодействию с общественными объединениями в управлении по реализации общественных проектов департамента внутренней политики администрации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делами администрации Краснодарского края (Щепановский) организовать в установленном порядке закупку и техническое сопровождение программного обеспечения для ведения реестра социально ориентированных некоммерческих организаций - получателей государственной поддержки в Краснодарском крае, обеспечивающего: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14.08.2012 </w:t>
      </w:r>
      <w:hyperlink w:history="0" r:id="rId18" w:tooltip="Постановление главы администрации (губернатора) Краснодарского края от 14.08.2012 N 9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937</w:t>
        </w:r>
      </w:hyperlink>
      <w:r>
        <w:rPr>
          <w:sz w:val="20"/>
        </w:rPr>
        <w:t xml:space="preserve">, от 21.08.2017 </w:t>
      </w:r>
      <w:hyperlink w:history="0" r:id="rId19" w:tooltip="Постановление главы администрации (губернатора) Краснодарского края от 21.08.2017 N 612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612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представителям уполномоченного органа техническую возможность подписания реестровых записей с использованием электронной цифровой подписи или иного аналога собственноручной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разграничение прав пользователей информационной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электронного журнала операций, а также формирование резервных копий реестра на электронных носителях, которые хранятся в местах, исключающих их утрату, одновременно с оригиналом.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информационной политики Краснодарского края (Пригода):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14.08.2012 </w:t>
      </w:r>
      <w:hyperlink w:history="0" r:id="rId20" w:tooltip="Постановление главы администрации (губернатора) Краснодарского края от 14.08.2012 N 9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937</w:t>
        </w:r>
      </w:hyperlink>
      <w:r>
        <w:rPr>
          <w:sz w:val="20"/>
        </w:rPr>
        <w:t xml:space="preserve">, от 07.10.2013 </w:t>
      </w:r>
      <w:hyperlink w:history="0" r:id="rId21" w:tooltip="Постановление главы администрации (губернатора) Краснодарского края от 07.10.2013 N 1137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, от 21.08.2017 </w:t>
      </w:r>
      <w:hyperlink w:history="0" r:id="rId22" w:tooltip="Постановление главы администрации (губернатора) Краснодарского края от 21.08.2017 N 612 &quot;О внесении изменений в постановление главы администрации (губернатора) Краснодарского края от 28 декабря 2011 года N 1615 &quot;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&quot; {КонсультантПлюс}">
        <w:r>
          <w:rPr>
            <w:sz w:val="20"/>
            <w:color w:val="0000ff"/>
          </w:rPr>
          <w:t xml:space="preserve">N 612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размещение информации, содержащейся в реестре, на официальном сайте администрации Краснодарского края в сети Интернет в течение двух рабочих дней со дня получения данной информации от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возможность поиска на официальном сайте администрации Краснодарского края в сети Интернет сведений о получателях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возможность формирования по запросу посетителя официального сайта администрации Краснодарского края в сети Интернет справки о нахождении в реестре сведений о получателе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опубликовать настоящее постановление в краевых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заместителя Губернатора Краснодарского края Чагаева И.О.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3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28.12.2011 N 1615</w:t>
            <w:br/>
            <w:t>(ред. от 21.03.2023)</w:t>
            <w:br/>
            <w:t>"О порядке...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28.12.2011 N 1615 (ред. от 21.03.2023) "О порядке...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C40366FFFE4B486CB6E765CB85C5F1FE95C455798FAB53361378C7A3C787B53673441F7118601BA1E43F8C290C96927A130879839D203382F0CF0L1h0J" TargetMode = "External"/>
	<Relationship Id="rId7" Type="http://schemas.openxmlformats.org/officeDocument/2006/relationships/hyperlink" Target="consultantplus://offline/ref=0C40366FFFE4B486CB6E765CB85C5F1FE95C455790F3B4326935D17034217751603B1EE016CF0DBB1E43F8C79E966C32B0688A9B24CC0520330EF211LBh7J" TargetMode = "External"/>
	<Relationship Id="rId8" Type="http://schemas.openxmlformats.org/officeDocument/2006/relationships/hyperlink" Target="consultantplus://offline/ref=0C40366FFFE4B486CB6E765CB85C5F1FE95C455797F1B23C60378C7A3C787B53673441F7118601BA1E43F8C290C96927A130879839D203382F0CF0L1h0J" TargetMode = "External"/>
	<Relationship Id="rId9" Type="http://schemas.openxmlformats.org/officeDocument/2006/relationships/hyperlink" Target="consultantplus://offline/ref=0C40366FFFE4B486CB6E765CB85C5F1FE95C455790FAB633633ED17034217751603B1EE016CF0DBB1E43F8C79E966C32B0688A9B24CC0520330EF211LBh7J" TargetMode = "External"/>
	<Relationship Id="rId10" Type="http://schemas.openxmlformats.org/officeDocument/2006/relationships/hyperlink" Target="consultantplus://offline/ref=0C40366FFFE4B486CB6E765CB85C5F1FE95C455793F1B0326835D17034217751603B1EE016CF0DBB1E43F8C59D966C32B0688A9B24CC0520330EF211LBh7J" TargetMode = "External"/>
	<Relationship Id="rId11" Type="http://schemas.openxmlformats.org/officeDocument/2006/relationships/hyperlink" Target="consultantplus://offline/ref=0C40366FFFE4B486CB6E6851AE300015ED54125890F5BA6C3D68D7276B717104207B18B5538B0BEE4F07ADCA9B9E2663F223859B25LDh1J" TargetMode = "External"/>
	<Relationship Id="rId12" Type="http://schemas.openxmlformats.org/officeDocument/2006/relationships/hyperlink" Target="consultantplus://offline/ref=0C40366FFFE4B486CB6E765CB85C5F1FE95C455799F6B83868378C7A3C787B53673441F7118601BA1E43FCC190C96927A130879839D203382F0CF0L1h0J" TargetMode = "External"/>
	<Relationship Id="rId13" Type="http://schemas.openxmlformats.org/officeDocument/2006/relationships/hyperlink" Target="consultantplus://offline/ref=0C40366FFFE4B486CB6E765CB85C5F1FE95C455798FAB53361378C7A3C787B53673441F7118601BA1E43F8C190C96927A130879839D203382F0CF0L1h0J" TargetMode = "External"/>
	<Relationship Id="rId14" Type="http://schemas.openxmlformats.org/officeDocument/2006/relationships/hyperlink" Target="consultantplus://offline/ref=0C40366FFFE4B486CB6E765CB85C5F1FE95C455790F3B4326935D17034217751603B1EE016CF0DBB1E43F8C79D966C32B0688A9B24CC0520330EF211LBh7J" TargetMode = "External"/>
	<Relationship Id="rId15" Type="http://schemas.openxmlformats.org/officeDocument/2006/relationships/hyperlink" Target="consultantplus://offline/ref=0C40366FFFE4B486CB6E765CB85C5F1FE95C455797F1B23C60378C7A3C787B53673441F7118601BA1E43F8C190C96927A130879839D203382F0CF0L1h0J" TargetMode = "External"/>
	<Relationship Id="rId16" Type="http://schemas.openxmlformats.org/officeDocument/2006/relationships/hyperlink" Target="consultantplus://offline/ref=0C40366FFFE4B486CB6E6851AE300015EF561D5C96F3BA6C3D68D7276B717104327B40B955881EBA185DFAC799L9hEJ" TargetMode = "External"/>
	<Relationship Id="rId17" Type="http://schemas.openxmlformats.org/officeDocument/2006/relationships/hyperlink" Target="consultantplus://offline/ref=0C40366FFFE4B486CB6E765CB85C5F1FE95C455793F1B0326835D17034217751603B1EE016CF0DBB1E43F8C59C966C32B0688A9B24CC0520330EF211LBh7J" TargetMode = "External"/>
	<Relationship Id="rId18" Type="http://schemas.openxmlformats.org/officeDocument/2006/relationships/hyperlink" Target="consultantplus://offline/ref=0C40366FFFE4B486CB6E765CB85C5F1FE95C455798FAB53361378C7A3C787B53673441F7118601BA1E43F8CE90C96927A130879839D203382F0CF0L1h0J" TargetMode = "External"/>
	<Relationship Id="rId19" Type="http://schemas.openxmlformats.org/officeDocument/2006/relationships/hyperlink" Target="consultantplus://offline/ref=0C40366FFFE4B486CB6E765CB85C5F1FE95C455797F1B23C60378C7A3C787B53673441F7118601BA1E43F8CE90C96927A130879839D203382F0CF0L1h0J" TargetMode = "External"/>
	<Relationship Id="rId20" Type="http://schemas.openxmlformats.org/officeDocument/2006/relationships/hyperlink" Target="consultantplus://offline/ref=0C40366FFFE4B486CB6E765CB85C5F1FE95C455798FAB53361378C7A3C787B53673441F7118601BA1E43F9C790C96927A130879839D203382F0CF0L1h0J" TargetMode = "External"/>
	<Relationship Id="rId21" Type="http://schemas.openxmlformats.org/officeDocument/2006/relationships/hyperlink" Target="consultantplus://offline/ref=0C40366FFFE4B486CB6E765CB85C5F1FE95C455790F3B4326935D17034217751603B1EE016CF0DBB1E43F8C792966C32B0688A9B24CC0520330EF211LBh7J" TargetMode = "External"/>
	<Relationship Id="rId22" Type="http://schemas.openxmlformats.org/officeDocument/2006/relationships/hyperlink" Target="consultantplus://offline/ref=0C40366FFFE4B486CB6E765CB85C5F1FE95C455797F1B23C60378C7A3C787B53673441F7118601BA1E43F9C790C96927A130879839D203382F0CF0L1h0J" TargetMode = "External"/>
	<Relationship Id="rId23" Type="http://schemas.openxmlformats.org/officeDocument/2006/relationships/hyperlink" Target="consultantplus://offline/ref=0C40366FFFE4B486CB6E765CB85C5F1FE95C455793F1B0326835D17034217751603B1EE016CF0DBB1E43F8C592966C32B0688A9B24CC0520330EF211LBh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28.12.2011 N 1615
(ред. от 21.03.2023)
"О порядке ведения государственного реестра социально ориентированных некоммерческих организаций - получателей государственной поддержки в Краснодарском крае"</dc:title>
  <dcterms:created xsi:type="dcterms:W3CDTF">2023-06-03T09:33:11Z</dcterms:created>
</cp:coreProperties>
</file>