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Краснодарского края от 08.08.2023 N 573</w:t>
              <w:br/>
              <w:t xml:space="preserve">"Об утверждении порядка определения объема и предоставления субсидии автономной некоммерческой организации "Центр развития гражданского общества Краснодарского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августа 2023 г. N 573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АВТОНОМНОЙ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"ЦЕНТР РАЗВИТИЯ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КРАСНОДАРСКОГО 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статьей 78(1)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Закон Краснодарского края от 07.06.2011 N 2264-КЗ (ред. от 31.05.2023) &quot;О поддержке социально ориентированных некоммерческих организаций, осуществляющих деятельность в Краснодарском крае&quot; (принят ЗС КК 25.05.2011) {КонсультантПлюс}">
        <w:r>
          <w:rPr>
            <w:sz w:val="20"/>
            <w:color w:val="0000ff"/>
          </w:rPr>
          <w:t xml:space="preserve">статьей 7(1)</w:t>
        </w:r>
      </w:hyperlink>
      <w:r>
        <w:rPr>
          <w:sz w:val="20"/>
        </w:rPr>
        <w:t xml:space="preserve"> Закона Краснодарского края от 7 июня 2011 г. N 2264-КЗ "О поддержке социально ориентированных некоммерческих организаций, осуществляющих деятельность в Краснодарском крае", </w:t>
      </w:r>
      <w:hyperlink w:history="0" r:id="rId10" w:tooltip="Закон Краснодарского края от 30.12.2013 N 2867-КЗ (ред. от 02.06.2023) &quot;О патриотическом и духовно-нравственном воспитании в Краснодарском крае&quot; (принят ЗС КК 25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30 декабря 2013 г. N 2867-КЗ "О патриотическом и духовно-нравственном воспитании в Краснодарском крае", </w:t>
      </w:r>
      <w:hyperlink w:history="0" r:id="rId11" w:tooltip="Закон Краснодарского края от 23.12.2022 N 4825-КЗ (ред. от 18.07.2023) &quot;О бюджете Краснодарского края на 2023 год и на плановый период 2024 и 2025 годов&quot; (принят ЗС КК 13.12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 декабря 2022 г. N 4825-КЗ "О бюджете Краснодарского края на 2023 год и на плановый период 2024 и 2025 годов", в целях эффективной реализации мер по поддержке социально ориентированных некоммерческих организаций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году субсидии автономной некоммерческой организации "Центр развития гражданского общества Краснодарского края" в целях предоставления услуг, направленных на реализацию мер по оказанию финансовой поддержки социально ориентированным некоммерческим организациям, осуществляющим деятельность в Краснодарском крае, направленную на развитие духовно-нравственного воспитания, возрождение духовно-моральных норм, в том числе путем создания и функционирования объектов, обеспечивающих процесс духовно-нравственного воспитания,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Краснодарского края (Жукова Г.А.) обеспечить размещение (опубликование) настоящего постановления на сайте в информационно-телекоммуникационной сети "Интернет" </w:t>
      </w:r>
      <w:r>
        <w:rPr>
          <w:sz w:val="20"/>
        </w:rPr>
        <w:t xml:space="preserve">http://admkrai.krasnodar.ru</w:t>
      </w:r>
      <w:r>
        <w:rPr>
          <w:sz w:val="20"/>
        </w:rPr>
        <w:t xml:space="preserve"> и направление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Губернатора Краснодарского края Топалова А.А.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8 августа 2023 г. N 573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В 2023 ГОДУ СУБСИДИИ АВТОНОМНОЙ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"ЦЕНТР РАЗВИТИЯ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КРАСНОДАРСКОГО КРАЯ" В ЦЕЛЯХ ПРЕДОСТАВЛЕНИЯ УСЛУГ,</w:t>
      </w:r>
    </w:p>
    <w:p>
      <w:pPr>
        <w:pStyle w:val="2"/>
        <w:jc w:val="center"/>
      </w:pPr>
      <w:r>
        <w:rPr>
          <w:sz w:val="20"/>
        </w:rPr>
        <w:t xml:space="preserve">НАПРАВЛЕННЫХ НА РЕАЛИЗАЦИЮ МЕР ПО ОКАЗАНИЮ ФИНАНСОВОЙ</w:t>
      </w:r>
    </w:p>
    <w:p>
      <w:pPr>
        <w:pStyle w:val="2"/>
        <w:jc w:val="center"/>
      </w:pPr>
      <w:r>
        <w:rPr>
          <w:sz w:val="20"/>
        </w:rPr>
        <w:t xml:space="preserve">ПОДДЕРЖКИ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КРАСНОДАРСКОМ</w:t>
      </w:r>
    </w:p>
    <w:p>
      <w:pPr>
        <w:pStyle w:val="2"/>
        <w:jc w:val="center"/>
      </w:pPr>
      <w:r>
        <w:rPr>
          <w:sz w:val="20"/>
        </w:rPr>
        <w:t xml:space="preserve">КРАЕ, НАПРАВЛЕННУЮ НА РАЗВИТИЕ ДУХОВНО-НРАВСТВЕННОГО</w:t>
      </w:r>
    </w:p>
    <w:p>
      <w:pPr>
        <w:pStyle w:val="2"/>
        <w:jc w:val="center"/>
      </w:pPr>
      <w:r>
        <w:rPr>
          <w:sz w:val="20"/>
        </w:rPr>
        <w:t xml:space="preserve">ВОСПИТАНИЯ, ВОЗРОЖДЕНИЕ ДУХОВНО-МОРАЛЬНЫХ НОРМ,</w:t>
      </w:r>
    </w:p>
    <w:p>
      <w:pPr>
        <w:pStyle w:val="2"/>
        <w:jc w:val="center"/>
      </w:pPr>
      <w:r>
        <w:rPr>
          <w:sz w:val="20"/>
        </w:rPr>
        <w:t xml:space="preserve">В ТОМ ЧИСЛЕ ПУТЕМ СОЗДАНИЯ И ФУНКЦИОНИРОВАНИЯ</w:t>
      </w:r>
    </w:p>
    <w:p>
      <w:pPr>
        <w:pStyle w:val="2"/>
        <w:jc w:val="center"/>
      </w:pPr>
      <w:r>
        <w:rPr>
          <w:sz w:val="20"/>
        </w:rPr>
        <w:t xml:space="preserve">ОБЪЕКТОВ, ОБЕСПЕЧИВАЮЩИХ ПРОЦЕСС</w:t>
      </w:r>
    </w:p>
    <w:p>
      <w:pPr>
        <w:pStyle w:val="2"/>
        <w:jc w:val="center"/>
      </w:pPr>
      <w:r>
        <w:rPr>
          <w:sz w:val="20"/>
        </w:rPr>
        <w:t xml:space="preserve">ДУХОВНО-НРАВСТВЕННОГО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условия и правила определения объема и предоставления субсидии автономной некоммерческой организации "Центр развития гражданского общества Краснодарского края" (далее - Организация) в целях предоставления услуг, направленных на реализацию мер по оказанию финансовой поддержки социально ориентированным некоммерческим организациям, осуществляющим деятельность в Краснодарском крае, направленную на развитие духовно-нравственного воспитания, возрождение духовно-моральных норм, в том числе путем создания и функционирования объектов, обеспечивающих процесс духовно-нравственного воспитания (далее соответственно - Порядок, Субсидия, СОНКО), в соответствии с </w:t>
      </w:r>
      <w:hyperlink w:history="0" r:id="rId12" w:tooltip="Закон Краснодарского края от 23.12.2022 N 4825-КЗ (ред. от 18.07.2023) &quot;О бюджете Краснодарского края на 2023 год и на плановый период 2024 и 2025 годов&quot; (принят ЗС КК 13.12.2022) ------------ Недействующая редакция {КонсультантПлюс}">
        <w:r>
          <w:rPr>
            <w:sz w:val="20"/>
            <w:color w:val="0000ff"/>
          </w:rPr>
          <w:t xml:space="preserve">частью 8 статьи 13</w:t>
        </w:r>
      </w:hyperlink>
      <w:r>
        <w:rPr>
          <w:sz w:val="20"/>
        </w:rPr>
        <w:t xml:space="preserve"> Закона Краснодарского края от 23 декабря 2022 г. N 4825-КЗ "О бюджете Краснодарского края на 2023 год и на плановый период 2024 и 2025 годов".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Организации в целях предоставления услуг, направленных на реализацию мер по оказанию финансовой поддержки социально ориентированным некоммерческим организациям, осуществляющим деятельность в Краснодарском крае, направленную на развитие духовно-нравственного воспитания, возрождение духовно-моральных норм, в том числе путем создания и функционирования объектов, обеспечивающих процесс духовно-нравственного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закона о бюджете Краснодарского края (закона о внесении изменений в закон о бюджете Краснодарского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Субсидии Организации осуществляется администрацией Краснодарского края, до которой в соответствии с бюджетным законодательством Российской Федерации как до получателя средств бюджета Краснодарского края доведены в установленном порядке лимиты бюджетных обязательств на предоставление Субсидии Организации на соответствующий финансовый год (соответствующий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Полномочия по взаимодействию с Организацией от имени администрации Краснодарского края осуществляет департамент внутренней политики администрации Краснодарского края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Для целей настоящего Порядка понятие массового мероприятия определяется как мероприятие, проводимое в присутствии 5 и более участников и (или) зрителей, посетителей.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Организации при условии ее соответствия на любую дату в течение периода, равного 5 календарным дням до даты подачи заявления в уполномоченный орган,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факта нахождения в числе иностранных юридических лиц,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российских юридических лиц,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факта получения средств из бюджета Краснодарского края в соответствии с иными правовыми актами на цели, указанные в </w:t>
      </w:r>
      <w:hyperlink w:history="0" w:anchor="P49" w:tooltip="1.2. Субсидия предоставляется Организации в целях предоставления услуг, направленных на реализацию мер по оказанию финансовой поддержки социально ориентированным некоммерческим организациям, осуществляющим деятельность в Краснодарском крае, направленную на развитие духовно-нравственного воспитания, возрождение духовно-моральных норм, в том числе путем создания и функционирования объектов, обеспечивающих процесс духовно-нравственного воспитания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задолженности по арендной плате за землю и имущество, находящиеся в собственности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просроченной задолженности по возврату в бюджет Краснодарского края Субсидии,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Краснодарским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факта нахождения в процессе ликвидации, реорганизации (за исключением реорганизации в форме присоединения к Организации другого юридического лица), введения в отношении нее процедуры банкротства, приостановления деятельности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нахождения Организации в реестре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быть подвергнута административному наказанию за нарушение миграционного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и подтверждения соответствия требованиям, указанным в </w:t>
      </w:r>
      <w:hyperlink w:history="0" w:anchor="P57" w:tooltip="2.1. Субсидия предоставляется Организации при условии ее соответствия на любую дату в течение периода, равного 5 календарным дням до даты подачи заявления в уполномоченный орган, следующим требованиям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Организация представляет в уполномоченный орган </w:t>
      </w:r>
      <w:hyperlink w:history="0" w:anchor="P16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форме, установленной в приложении к настоящему Порядку,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документа, подтверждающего полномочия лица на осуществление действий от имени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Единого государственного реестра юридических лиц, полученной не ранее чем за 5 дней до даты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исполнении Организацией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выданной территориальным органом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устава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заверены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осуществления проверки Организации на соответствие требованиям, установленным в </w:t>
      </w:r>
      <w:hyperlink w:history="0" w:anchor="P57" w:tooltip="2.1. Субсидия предоставляется Организации при условии ее соответствия на любую дату в течение периода, равного 5 календарным дням до даты подачи заявления в уполномоченный орган, следующим требованиям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уполномоченный орган запрашивает документы и информацию, находящиеся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от соответствующих органов и организаций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технической возможности направление запросов осуществляется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представить сведения, указанные в настоящем пункте, и иные документы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Уполномоченный орган в течение 10 рабочих дней с даты поступления от Организации заявления и документов, предусмотренных </w:t>
      </w:r>
      <w:hyperlink w:history="0" w:anchor="P68" w:tooltip="2.2. Для получения Субсидии и подтверждения соответствия требованиям, указанным в пункте 2.1 настоящего Порядка, Организация представляет в уполномоченный орган заявление по форме, установленной в приложении к настоящему Порядку, с приложением следующих документов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проверяет их на соответствие требованиям, установленным </w:t>
      </w:r>
      <w:hyperlink w:history="0" w:anchor="P57" w:tooltip="2.1. Субсидия предоставляется Организации при условии ее соответствия на любую дату в течение периода, равного 5 календарным дням до даты подачи заявления в уполномоченный орган, следующим требованиям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уполномоченный орган направляет в Организацию письмо об отказе в предоставлении Субсидии по основаниям, предусмотренным </w:t>
      </w:r>
      <w:hyperlink w:history="0" w:anchor="P89" w:tooltip="2.8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Порядка, или направляет соглашение о предоставлении Субсидии (далее - Соглашение) в форме электронного документа с использованием единой государственной интегрированной информационной системы управления общественными финансами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Соглашение, дополнительное соглашение к Соглашению, в том числе дополнительное соглашение о расторжении Соглашения, заключаются между Организацией и администрацией Краснодарского края по типовой форме, утвержденной приказом министерства финансов Краснодарского края, подписываются от имени администрации Краснодарского края директором департамента внутренней политики администрации Краснодарского края и включают следующие обязательные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Организацией условий предоставления субсидии, предусмотренных </w:t>
      </w:r>
      <w:hyperlink w:history="0" w:anchor="P94" w:tooltip="2.9. Обязательными условиями предоставления Субсидии являются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конечное значение результатов предоставления субсидии с указанием точной даты завершения;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новых условий Соглашения или расторжение Соглашения при недостижении согласия по новым условиям в случае уменьшения администрации Краснодарского края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нецелевое использование средств и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условия, аналогичные положениям, указанным в </w:t>
      </w:r>
      <w:hyperlink w:history="0" w:anchor="P57" w:tooltip="2.1. Субсидия предоставляется Организации при условии ее соответствия на любую дату в течение периода, равного 5 календарным дням до даты подачи заявления в уполномоченный орган, следующим требованиям: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и </w:t>
      </w:r>
      <w:hyperlink w:history="0" w:anchor="P98" w:tooltip="2.10. Результатами предоставления Субсидии являются: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 и </w:t>
      </w:r>
      <w:hyperlink w:history="0" w:anchor="P123" w:tooltip="3. Требования к отчетности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Порядка, в отношении СОНКО, получающих финансовую поддержку за счет средств Субсидии на основании договоров с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Организация должна подписать Соглашение в срок не позднее 3 рабочих дней с момента получения Соглашения с использованием единой государственной интегрированной информационной системы управления общественными финансами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1 рабочего дня после подписания Соглашения уполномоченный орган представляет в управление делами администрации Краснодарского края экземпляр подписанного Соглашения для перечисления Субсидии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уполномоченного органа или Организации, направившей соответствующее уведомление, в Соглашение могут быть внесены изменения и дополнения путем заключения дополнительного соглашения к Соглашению, в том числе дополнительного соглашения о расторжении Соглашения (при необходимости), в течение 7 рабочих дней с даты получения указанного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уменьшения администрации Краснодарского края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уполномоченный орган инициирует согласование новых условий Соглашения или расторжение Соглашения при недостижении согласия по новым условиям.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установленным в </w:t>
      </w:r>
      <w:hyperlink w:history="0" w:anchor="P57" w:tooltip="2.1. Субсидия предоставляется Организации при условии ее соответствия на любую дату в течение периода, равного 5 календарным дням до даты подачи заявления в уполномоченный орган, следующим требованиям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предоставленных Организацией заявления и документов требованиям, установленным </w:t>
      </w:r>
      <w:hyperlink w:history="0" w:anchor="P68" w:tooltip="2.2. Для получения Субсидии и подтверждения соответствия требованиям, указанным в пункте 2.1 настоящего Порядка, Организация представляет в уполномоченный орган заявление по форме, установленной в приложении к настоящему Порядку, с приложением следующих документов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информации, содержащейся в заявлении или соответствующих документах, представленных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несоответствий Организация повторно направляет в уполномоченный орган заявление и документы для предоставления Субсидии.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Обязательными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Организацией, а также СОНКО, получающими средства на основании договоров, заключенных с Организацией,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Организации, а также СОНКО, получающих средства на основании договоров, заключенных с Организацией, на осуществление в отношении их проверки главным распорядителем бюджетных средств (администрацией Краснодарского края) соблюдения порядка и условий предоставления Субсидии,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в соответствии со </w:t>
      </w:r>
      <w:hyperlink w:history="0" r:id="rId13" w:tooltip="&quot;Бюджетный кодекс Российской Федерации&quot; от 31.07.1998 N 145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статьями 268(1)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269(2)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последующее предоставление средств Субсидии на оказание финансовой поддержки СОНКО, осуществляющим деятельность в Краснодарском крае, направленную на развитие духовно-нравственного воспитания, возрождение духовно-моральных норм, в том числе путем создания и функционирования объектов, обеспечивающих процесс духовно-нравственного воспитания, путем предоставления грантов СОНКО для реализации ими собственных общественно полезных проектов по результатам конкурсов, проводимых Организацией в соответствии с Положением о конкурсе на предоставление автономной некоммерческой организацией "Центр развития гражданского общества Краснодарского края" грантов социально ориентированным некоммерческим организациям, осуществляющим деятельность в Краснодарском крае и реализующим собственные социальные проекты, утверждаемым Наблюдательным советом Организации и согласованным уполномоченным органом.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Организацией услуги, направленной на реализацию мер по оказанию финансовой поддержки социально ориентированным некоммерческим организациям, осуществляющим деятельность в Краснодарском крае, направленную на развитие духовно-нравственного воспитания, возрождение духовно-моральных норм, в том числе путем создания и функционирования объектов, обеспечивающих процесс духовно-нравственного воспитания (единица);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массовых мероприятий в рамках реализации собственных общественно полезных проектов СОНКО, направленных на развитие духовно-нравственного воспитания, возрождение духовно-моральных норм (количество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Размер Субсидии Организации определяется </w:t>
      </w:r>
      <w:hyperlink w:history="0" r:id="rId15" w:tooltip="Закон Краснодарского края от 23.12.2022 N 4825-КЗ (ред. от 18.07.2023) &quot;О бюджете Краснодарского края на 2023 год и на плановый период 2024 и 2025 годов&quot; (принят ЗС КК 13.12.2022) ------------ Недействующая редакция {КонсультантПлюс}">
        <w:r>
          <w:rPr>
            <w:sz w:val="20"/>
            <w:color w:val="0000ff"/>
          </w:rPr>
          <w:t xml:space="preserve">частью 8 статьи 13</w:t>
        </w:r>
      </w:hyperlink>
      <w:r>
        <w:rPr>
          <w:sz w:val="20"/>
        </w:rPr>
        <w:t xml:space="preserve"> Закона Краснодарского края от 23 декабря 2022 г. N 4825-КЗ "О бюджете Краснодарского края на 2023 год и на плановый период 2024 и 2025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Перечисление Субсидии осуществляется с лицевого счета администрации Краснодарского края на расчетный счет Организации, открытый в учреждениях Центрального банка Российской Федерации или кредитной организации, указанный в Соглашении, не позднее 10-го рабочего дня с даты заключения Соглашения или дополнительного соглашения между Организацией и администрацией Краснодарского края, предусматривающих соответствующее финансирование.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Субсидия подлежит возврату Организацией в бюджет Краснодарского края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Неиспользования (полностью или частично) Организацией средств Субсидии, которые подлежат возврату в бюджет Краснодарского края в объеме неиспользованных средств не позднее 10 рабочих дней после истечения срока использования Субсидии, предусмотренного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Возврата (полностью или частично) СОНКО ранее полученных средств гранта по результатам реализации ими собственных общественно полезных проектов на счет Организации, которые подлежат возврату в бюджет Краснодарского края не позднее 10 рабочих дней после возврата СОНКО неиспользованных средств на счет Организации.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Нарушения Организацией условий, установленных при предоставлении Субсидии, выявленного в том числе по фактам проверок, проведенных администрацией Краснодарского края и уполномоченным органом государственного финансового контроля.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Недостижения Организацией значений результатов предоставления Субсидии, необходимых для достижения результатов предоставления Субсидии, выявленных в том числе по результатам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случае установления администрацией Краснодарского края или получения от органа государственного финансового контроля, министерства финансов Краснодарского края информации о нарушении Организацией условий предоставления Субсидии, а также в случае недостижения значений результатов предоставления Субсидии, необходимых для достижения результатов предоставления Субсидии, уполномоченный орган направляет Организации требование о возврате Субсидии в бюджет Краснодарского края в размере и сроки, которые определены в указанном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Организацией в бюджет Краснодарского края в течение 10 рабочих дней со дня получения Организацией требования о возврате Субсидии от администрации Краснодарского края, за исключением случаев возврата средств Субсидии на основании представления и (или) предписания соответствующего органа государственного финансового контроля, который осуществляется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Возврат Субсидии в бюджет Краснодарского края осуществляется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2.15.1. В случае, предусмотренном </w:t>
      </w:r>
      <w:hyperlink w:history="0" w:anchor="P106" w:tooltip="2.13.3. Нарушения Организацией условий, установленных при предоставлении Субсидии, выявленного в том числе по фактам проверок, проведенных администрацией Краснодарского края и уполномоченным органом государственного финансового контроля.">
        <w:r>
          <w:rPr>
            <w:sz w:val="20"/>
            <w:color w:val="0000ff"/>
          </w:rPr>
          <w:t xml:space="preserve">подпунктом 2.13.3</w:t>
        </w:r>
      </w:hyperlink>
      <w:r>
        <w:rPr>
          <w:sz w:val="20"/>
        </w:rPr>
        <w:t xml:space="preserve"> настоящего Порядка, Субсидия подлежит возврату в бюджет Краснодарского края в объеме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В случаях, предусмотренных </w:t>
      </w:r>
      <w:hyperlink w:history="0" w:anchor="P107" w:tooltip="2.13.4. Недостижения Организацией значений результатов предоставления Субсидии, необходимых для достижения результатов предоставления Субсидии, выявленных в том числе по результатам мониторинга.">
        <w:r>
          <w:rPr>
            <w:sz w:val="20"/>
            <w:color w:val="0000ff"/>
          </w:rPr>
          <w:t xml:space="preserve">подпунктом 2.13.4</w:t>
        </w:r>
      </w:hyperlink>
      <w:r>
        <w:rPr>
          <w:sz w:val="20"/>
        </w:rPr>
        <w:t xml:space="preserve"> настоящего Порядка, размер средств, подлежащий возврату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(1 - ((X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/ X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/ 2) + (Y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/ Y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/ 2))) x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фактически достигнутое значение результата "предоставление Организацией услуги, направленной на реализацию мер по оказанию финансовой поддержки социально ориентированным некоммерческим организациям, осуществляющим деятельность в Краснодарском крае, направленную на развитие духовно-нравственного воспитания, возрождение духовно-моральных норм, в том числе путем создания и функционирования объектов, обеспечивающих процесс духовно-нравственного воспитания"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плановое значение результата "предоставление Организацией услуги, направленной на реализацию мер по оказанию финансовой поддержки социально ориентированным некоммерческим организациям, осуществляющим деятельность в Краснодарском крае, направленную на развитие духовно-нравственного воспитания, возрождение духовно-моральных норм, в том числе путем создания и функционирования объектов, обеспечивающих процесс духовно-нравственного воспитания",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фактически достигнутое значение результата "проведение массовых мероприятий в рамках реализации собственных общественно полезных проектов СОНКО, направленных на развитие духовно-нравственного воспитания, возрождение духовно-моральных норм"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плановое значение результата "проведение массовых мероприятий в рамках реализации собственных общественно полезных проектов СОНКО, направленных на развитие духовно-нравственного воспитания, возрождение духовно-моральных норм",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случае невыполнения Организацией в срок требования о возврате Субсидии администрация Краснодарского края принимает меры по взысканию Субсидии в бюджет Краснодарского края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Отчет о достижении значений результатов предоставления Субсидии (далее - отчет о достижении результатов) представляется Организацией по форме, установленной в приложении к типовой форме соглашения, утвержденной приказом министерства финансов Краснодарского края для соглашений о предоставлении субсидий из бюджета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Краснодарского края вправе устанавливать в Соглашении сроки и формы представления Организацией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 о достижении результатов Организация обязана представить в уполномоченный орган в срок не позднее 25 декабря 2024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(мониторинг) за использованием Субсидии Организацией осуществляется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отношении Организации осуществляются проверка соблюдения порядка и условий предоставления Субсидии, в том числе в части достижения результатов предоставления Субсидии, главным распорядителем бюджетных средств (администрация Краснодарского края), а также проверки органами государственного финансового контроля в соответствии со </w:t>
      </w:r>
      <w:hyperlink w:history="0" r:id="rId16" w:tooltip="&quot;Бюджетный кодекс Российской Федерации&quot; от 31.07.1998 N 145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статьями 268(1)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269(2)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устанавливаемым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Ответственность за соблюдение условий, установленных при предоставлении Субсидии, за недостижение значений результатов предоставления Субсидии, необходимых для достижения результатов предоставления Субсидии, а также ответственность за полноту и достоверность предоставляемых документов и сведений несет Организация.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 внутренней</w:t>
      </w:r>
    </w:p>
    <w:p>
      <w:pPr>
        <w:pStyle w:val="0"/>
        <w:jc w:val="right"/>
      </w:pPr>
      <w:r>
        <w:rPr>
          <w:sz w:val="20"/>
        </w:rPr>
        <w:t xml:space="preserve">политики 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А.А.БОРОДАВКА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в 2023 году субсидии автономной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"Центр развития гражданского общества</w:t>
      </w:r>
    </w:p>
    <w:p>
      <w:pPr>
        <w:pStyle w:val="0"/>
        <w:jc w:val="right"/>
      </w:pPr>
      <w:r>
        <w:rPr>
          <w:sz w:val="20"/>
        </w:rPr>
        <w:t xml:space="preserve">Краснодарского края" в целях предоставления</w:t>
      </w:r>
    </w:p>
    <w:p>
      <w:pPr>
        <w:pStyle w:val="0"/>
        <w:jc w:val="right"/>
      </w:pPr>
      <w:r>
        <w:rPr>
          <w:sz w:val="20"/>
        </w:rPr>
        <w:t xml:space="preserve">услуг, направленных на реализацию мер по оказанию</w:t>
      </w:r>
    </w:p>
    <w:p>
      <w:pPr>
        <w:pStyle w:val="0"/>
        <w:jc w:val="right"/>
      </w:pPr>
      <w:r>
        <w:rPr>
          <w:sz w:val="20"/>
        </w:rPr>
        <w:t xml:space="preserve">финансовой поддержки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Краснодарском крае, направленную</w:t>
      </w:r>
    </w:p>
    <w:p>
      <w:pPr>
        <w:pStyle w:val="0"/>
        <w:jc w:val="right"/>
      </w:pPr>
      <w:r>
        <w:rPr>
          <w:sz w:val="20"/>
        </w:rPr>
        <w:t xml:space="preserve">на развитие духовно-нравственного воспитания,</w:t>
      </w:r>
    </w:p>
    <w:p>
      <w:pPr>
        <w:pStyle w:val="0"/>
        <w:jc w:val="right"/>
      </w:pPr>
      <w:r>
        <w:rPr>
          <w:sz w:val="20"/>
        </w:rPr>
        <w:t xml:space="preserve">возрождение духовно-моральных норм, в том числе</w:t>
      </w:r>
    </w:p>
    <w:p>
      <w:pPr>
        <w:pStyle w:val="0"/>
        <w:jc w:val="right"/>
      </w:pPr>
      <w:r>
        <w:rPr>
          <w:sz w:val="20"/>
        </w:rPr>
        <w:t xml:space="preserve">путем создания и функционирования объектов,</w:t>
      </w:r>
    </w:p>
    <w:p>
      <w:pPr>
        <w:pStyle w:val="0"/>
        <w:jc w:val="right"/>
      </w:pPr>
      <w:r>
        <w:rPr>
          <w:sz w:val="20"/>
        </w:rPr>
        <w:t xml:space="preserve">обеспечивающих процесс духовно-нравственного</w:t>
      </w:r>
    </w:p>
    <w:p>
      <w:pPr>
        <w:pStyle w:val="0"/>
        <w:jc w:val="right"/>
      </w:pPr>
      <w:r>
        <w:rPr>
          <w:sz w:val="20"/>
        </w:rPr>
        <w:t xml:space="preserve">воспитания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45"/>
        <w:gridCol w:w="2385"/>
        <w:gridCol w:w="340"/>
        <w:gridCol w:w="3227"/>
      </w:tblGrid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bookmarkStart w:id="163" w:name="P163"/>
          <w:bookmarkEnd w:id="163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получение субсидии автономной некоммерческой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"Центр развития гражданского общества Краснодарского края"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 целях предоставления услуг, направленных на реализацию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мер по оказанию финансовой поддержки социально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ориентированным некоммерческим организациям,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осуществляющим деятельность в Краснодарском крае,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направленную на развитие духовно-нравственного воспитания,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возрождение духовно-моральных норм, в том числе путем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создания и функционирования объектов, обеспечивающих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процесс духовно-нравственного воспитания</w:t>
            </w:r>
          </w:p>
        </w:tc>
      </w:tr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Ознакомившись с порядком определения объема и предоставления в 2023 году субсидии автономной некоммерческой организации "Центр развития гражданского общества Краснодарского края" в целях предоставления услуг, направленных на реализацию мер по оказанию финансовой поддержки социально ориентированным некоммерческим организациям, осуществляющим деятельность в Краснодарском крае, направленную на развитие духовно-нравственного воспитания, возрождение духовно-моральных норм, в том числе путем создания и функционирования объектов, обеспечивающих процесс духовно-нравственного воспитания (далее соответственно - Порядок, Субсидия, Организация), Организация, расположенная, _________________________________________________________________________,</w:t>
            </w:r>
          </w:p>
        </w:tc>
      </w:tr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регистрации, почтовый и электронный адреса, номер контактного телефона)</w:t>
            </w:r>
          </w:p>
        </w:tc>
      </w:tr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лице, __________________________________________________________________,</w:t>
            </w:r>
          </w:p>
        </w:tc>
      </w:tr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Ф.И.О. руководителя или уполномоченного лица)</w:t>
            </w:r>
          </w:p>
        </w:tc>
      </w:tr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основании, _______________________________________________,</w:t>
            </w:r>
          </w:p>
        </w:tc>
      </w:tr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просит предоставить Субсидию в объеме (размере) ________________________________ (____________________________________) руб.</w:t>
            </w:r>
          </w:p>
        </w:tc>
      </w:tr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сумма запрашиваемой Субсидии)</w:t>
            </w:r>
          </w:p>
        </w:tc>
      </w:tr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целях предоставления услуг, направленных на реализацию мер по оказанию финансовой поддержки социально ориентированным некоммерческим организациям, осуществляющим деятельность в Краснодарском крае, направленную на развитие духовно-нравственного воспитания, возрождение духовно-моральных норм, в том числе путем создания и функционирования объектов, обеспечивающих процесс духовно-нравственного воспитания.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дает согласие на проверку уполномоченным органом документов и сведений, указанных в заявлении и приложениях к нему;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дает согласие на осуществление главным распорядителем бюджетных средств (администрацией Краснодарского края) проверки соблюдения порядка и условий предоставления Субсидии,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в соответствии со </w:t>
            </w:r>
            <w:hyperlink w:history="0" r:id="rId18" w:tooltip="&quot;Бюджетный кодекс Российской Федерации&quot; от 31.07.1998 N 145-ФЗ (ред. от 04.08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статьями 268(1)</w:t>
              </w:r>
            </w:hyperlink>
            <w:r>
              <w:rPr>
                <w:sz w:val="20"/>
              </w:rPr>
              <w:t xml:space="preserve"> и </w:t>
            </w:r>
            <w:hyperlink w:history="0" r:id="rId19" w:tooltip="&quot;Бюджетный кодекс Российской Федерации&quot; от 31.07.1998 N 145-ФЗ (ред. от 04.08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269(2)</w:t>
              </w:r>
            </w:hyperlink>
            <w:r>
              <w:rPr>
                <w:sz w:val="20"/>
              </w:rPr>
              <w:t xml:space="preserve"> Бюджетного кодекса Российской Федерации в случае заключения администрацией Краснодарского края и Организацией соглашения о предоставлении Субсидии;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подтверждает соответствие требованиям, установленным </w:t>
            </w:r>
            <w:hyperlink w:history="0" w:anchor="P57" w:tooltip="2.1. Субсидия предоставляется Организации при условии ее соответствия на любую дату в течение периода, равного 5 календарным дням до даты подачи заявления в уполномоченный орган, следующим требованиям:">
              <w:r>
                <w:rPr>
                  <w:sz w:val="20"/>
                  <w:color w:val="0000ff"/>
                </w:rPr>
                <w:t xml:space="preserve">пунктом 2.1</w:t>
              </w:r>
            </w:hyperlink>
            <w:r>
              <w:rPr>
                <w:sz w:val="20"/>
              </w:rPr>
              <w:t xml:space="preserve"> Порядка.</w:t>
            </w:r>
          </w:p>
        </w:tc>
      </w:tr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 на _____. л. в 1 экз.</w:t>
            </w:r>
          </w:p>
        </w:tc>
      </w:tr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информации (в том числе документов), представленной в составе заявления, подтверждаю. Против доступа к ней всех заинтересованных лиц не возражаю.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целями, условиями и Порядком ознакомлен и согласен.</w:t>
            </w:r>
          </w:p>
        </w:tc>
      </w:tr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</w:tr>
      <w:t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23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gridSpan w:val="4"/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 20 ______ г.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 внутренней</w:t>
      </w:r>
    </w:p>
    <w:p>
      <w:pPr>
        <w:pStyle w:val="0"/>
        <w:jc w:val="right"/>
      </w:pPr>
      <w:r>
        <w:rPr>
          <w:sz w:val="20"/>
        </w:rPr>
        <w:t xml:space="preserve">политики 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А.А.БОРОДАВКА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Краснодарского края от 08.08.2023 N 573</w:t>
            <w:br/>
            <w:t>"Об утверждении порядка определения объема и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3BDB857B3FD7D7997D77255EEEB90F8D857AFC8B8B8561A66FC7E93F4BECFEF8375D89CD7378DAF6AEF0B713482BE751061C41008342B1Aj6wCL" TargetMode = "External"/>
	<Relationship Id="rId8" Type="http://schemas.openxmlformats.org/officeDocument/2006/relationships/hyperlink" Target="consultantplus://offline/ref=33BDB857B3FD7D7997D77255EEEB90F8D851AECBB9B8561A66FC7E93F4BECFEF91758090D53297AD6AFA5D2072jDw4L" TargetMode = "External"/>
	<Relationship Id="rId9" Type="http://schemas.openxmlformats.org/officeDocument/2006/relationships/hyperlink" Target="consultantplus://offline/ref=33BDB857B3FD7D7997D76C58F887CFF2DB59F5C5B3BA584E3AAE78C4ABEEC9BAC335DEC9947084AD6BE45F2872DCE726522AC81310282A19713C0909j1wEL" TargetMode = "External"/>
	<Relationship Id="rId10" Type="http://schemas.openxmlformats.org/officeDocument/2006/relationships/hyperlink" Target="consultantplus://offline/ref=33BDB857B3FD7D7997D76C58F887CFF2DB59F5C5B3BA584E3CA878C4ABEEC9BAC335DEC98670DCA169E2412171C9B17714j7wCL" TargetMode = "External"/>
	<Relationship Id="rId11" Type="http://schemas.openxmlformats.org/officeDocument/2006/relationships/hyperlink" Target="consultantplus://offline/ref=33BDB857B3FD7D7997D76C58F887CFF2DB59F5C5B3BA5A4C3EAC78C4ABEEC9BAC335DEC98670DCA169E2412171C9B17714j7wCL" TargetMode = "External"/>
	<Relationship Id="rId12" Type="http://schemas.openxmlformats.org/officeDocument/2006/relationships/hyperlink" Target="consultantplus://offline/ref=33BDB857B3FD7D7997D76C58F887CFF2DB59F5C5B3BA5A4C3EAC78C4ABEEC9BAC335DEC9947084AD63E15C2872DCE726522AC81310282A19713C0909j1wEL" TargetMode = "External"/>
	<Relationship Id="rId13" Type="http://schemas.openxmlformats.org/officeDocument/2006/relationships/hyperlink" Target="consultantplus://offline/ref=33BDB857B3FD7D7997D77255EEEB90F8D857AFC8B8B8561A66FC7E93F4BECFEF8375D89ED0348DA73FB51B757DD5B569177EDB131634j2w8L" TargetMode = "External"/>
	<Relationship Id="rId14" Type="http://schemas.openxmlformats.org/officeDocument/2006/relationships/hyperlink" Target="consultantplus://offline/ref=33BDB857B3FD7D7997D77255EEEB90F8D857AFC8B8B8561A66FC7E93F4BECFEF8375D89ED0368BA73FB51B757DD5B569177EDB131634j2w8L" TargetMode = "External"/>
	<Relationship Id="rId15" Type="http://schemas.openxmlformats.org/officeDocument/2006/relationships/hyperlink" Target="consultantplus://offline/ref=33BDB857B3FD7D7997D76C58F887CFF2DB59F5C5B3BA5A4C3EAC78C4ABEEC9BAC335DEC9947084AD63E15C2872DCE726522AC81310282A19713C0909j1wEL" TargetMode = "External"/>
	<Relationship Id="rId16" Type="http://schemas.openxmlformats.org/officeDocument/2006/relationships/hyperlink" Target="consultantplus://offline/ref=33BDB857B3FD7D7997D77255EEEB90F8D857AFC8B8B8561A66FC7E93F4BECFEF8375D89ED0348DA73FB51B757DD5B569177EDB131634j2w8L" TargetMode = "External"/>
	<Relationship Id="rId17" Type="http://schemas.openxmlformats.org/officeDocument/2006/relationships/hyperlink" Target="consultantplus://offline/ref=33BDB857B3FD7D7997D77255EEEB90F8D857AFC8B8B8561A66FC7E93F4BECFEF8375D89ED0368BA73FB51B757DD5B569177EDB131634j2w8L" TargetMode = "External"/>
	<Relationship Id="rId18" Type="http://schemas.openxmlformats.org/officeDocument/2006/relationships/hyperlink" Target="consultantplus://offline/ref=33BDB857B3FD7D7997D77255EEEB90F8D857AFC8B8B8561A66FC7E93F4BECFEF8375D89ED0348DA73FB51B757DD5B569177EDB131634j2w8L" TargetMode = "External"/>
	<Relationship Id="rId19" Type="http://schemas.openxmlformats.org/officeDocument/2006/relationships/hyperlink" Target="consultantplus://offline/ref=33BDB857B3FD7D7997D77255EEEB90F8D857AFC8B8B8561A66FC7E93F4BECFEF8375D89ED0368BA73FB51B757DD5B569177EDB131634j2w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Краснодарского края от 08.08.2023 N 573
"Об утверждении порядка определения объема и предоставления субсидии автономной некоммерческой организации "Центр развития гражданского общества Краснодарского края"</dc:title>
  <dcterms:created xsi:type="dcterms:W3CDTF">2023-11-26T11:48:35Z</dcterms:created>
</cp:coreProperties>
</file>