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социального развития Краснодарского края от 30.11.2018 N 1829</w:t>
              <w:br/>
              <w:t xml:space="preserve">(ред. от 08.06.2023)</w:t>
              <w:br/>
              <w:t xml:space="preserve">"Об Общественном совете при министерстве труда и социального развития Краснодарского края"</w:t>
              <w:br/>
              <w:t xml:space="preserve">(вместе с "Положением об Общественном совете при министерстве труда и социального развития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СОЦИАЛЬНОГО РАЗВИТИЯ</w:t>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30 ноября 2018 г. N 1829</w:t>
      </w:r>
    </w:p>
    <w:p>
      <w:pPr>
        <w:pStyle w:val="2"/>
        <w:jc w:val="both"/>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ТРУДА И СОЦИАЛЬНОГО РАЗВИТИЯ</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Краснодарского</w:t>
            </w:r>
          </w:p>
          <w:p>
            <w:pPr>
              <w:pStyle w:val="0"/>
              <w:jc w:val="center"/>
            </w:pPr>
            <w:r>
              <w:rPr>
                <w:sz w:val="20"/>
                <w:color w:val="392c69"/>
              </w:rPr>
              <w:t xml:space="preserve">края от 23.04.2021 </w:t>
            </w:r>
            <w:hyperlink w:history="0" r:id="rId7" w:tooltip="Приказ Министерства труда и социального развития Краснодарского края от 23.04.2021 N 518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518</w:t>
              </w:r>
            </w:hyperlink>
            <w:r>
              <w:rPr>
                <w:sz w:val="20"/>
                <w:color w:val="392c69"/>
              </w:rPr>
              <w:t xml:space="preserve">, от 08.06.2023 </w:t>
            </w:r>
            <w:hyperlink w:history="0" r:id="rId8"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922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главы администрации (губернатора) Краснодарского края от 21.03.2014 N 217 (ред. от 21.03.2023) &quot;О порядке образования общественных советов при исполнительных органах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 марта 2014 года N 217 "О порядке образования общественных советов при исполнительных органах Краснодарского края" приказываю:</w:t>
      </w:r>
    </w:p>
    <w:p>
      <w:pPr>
        <w:pStyle w:val="0"/>
        <w:jc w:val="both"/>
      </w:pPr>
      <w:r>
        <w:rPr>
          <w:sz w:val="20"/>
        </w:rPr>
        <w:t xml:space="preserve">(в ред. </w:t>
      </w:r>
      <w:hyperlink w:history="0" r:id="rId10"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1. Образовать Общественный совет при министерстве труда и социального развития Краснодарского края.</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труда и социального развития Краснодарского края (прилагается).</w:t>
      </w:r>
    </w:p>
    <w:p>
      <w:pPr>
        <w:pStyle w:val="0"/>
        <w:spacing w:before="200" w:line-rule="auto"/>
        <w:ind w:firstLine="540"/>
        <w:jc w:val="both"/>
      </w:pPr>
      <w:r>
        <w:rPr>
          <w:sz w:val="20"/>
        </w:rPr>
        <w:t xml:space="preserve">3. Отделу информационно-аналитической и методической работы (Некрасова) обеспечить:</w:t>
      </w:r>
    </w:p>
    <w:p>
      <w:pPr>
        <w:pStyle w:val="0"/>
        <w:spacing w:before="200" w:line-rule="auto"/>
        <w:ind w:firstLine="540"/>
        <w:jc w:val="both"/>
      </w:pPr>
      <w:r>
        <w:rPr>
          <w:sz w:val="20"/>
        </w:rPr>
        <w:t xml:space="preserve">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размещение настоящего приказа на официальном сайте министерства труда и социального развития Краснодарского края (</w:t>
      </w:r>
      <w:r>
        <w:rPr>
          <w:sz w:val="20"/>
        </w:rPr>
        <w:t xml:space="preserve">www.sznkuban.ru</w:t>
      </w:r>
      <w:r>
        <w:rPr>
          <w:sz w:val="20"/>
        </w:rPr>
        <w:t xml:space="preserve">).</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spacing w:before="200" w:line-rule="auto"/>
        <w:ind w:firstLine="540"/>
        <w:jc w:val="both"/>
      </w:pPr>
      <w:r>
        <w:rPr>
          <w:sz w:val="20"/>
        </w:rPr>
        <w:t xml:space="preserve">5.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С.П.ГАРКУША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Краснодарского края</w:t>
      </w:r>
    </w:p>
    <w:p>
      <w:pPr>
        <w:pStyle w:val="0"/>
        <w:jc w:val="right"/>
      </w:pPr>
      <w:r>
        <w:rPr>
          <w:sz w:val="20"/>
        </w:rPr>
        <w:t xml:space="preserve">от 30 ноября 2018 г. N 1829</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w:t>
      </w:r>
    </w:p>
    <w:p>
      <w:pPr>
        <w:pStyle w:val="2"/>
        <w:jc w:val="center"/>
      </w:pPr>
      <w:r>
        <w:rPr>
          <w:sz w:val="20"/>
        </w:rPr>
        <w:t xml:space="preserve">И СОЦИАЛЬНОГО РАЗВИТИЯ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Краснодарского</w:t>
            </w:r>
          </w:p>
          <w:p>
            <w:pPr>
              <w:pStyle w:val="0"/>
              <w:jc w:val="center"/>
            </w:pPr>
            <w:r>
              <w:rPr>
                <w:sz w:val="20"/>
                <w:color w:val="392c69"/>
              </w:rPr>
              <w:t xml:space="preserve">края от 23.04.2021 </w:t>
            </w:r>
            <w:hyperlink w:history="0" r:id="rId11" w:tooltip="Приказ Министерства труда и социального развития Краснодарского края от 23.04.2021 N 518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518</w:t>
              </w:r>
            </w:hyperlink>
            <w:r>
              <w:rPr>
                <w:sz w:val="20"/>
                <w:color w:val="392c69"/>
              </w:rPr>
              <w:t xml:space="preserve">, от 08.06.2023 </w:t>
            </w:r>
            <w:hyperlink w:history="0" r:id="rId12"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922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и порядок деятельности Общественного совета при министерстве труда и социального развития Краснодарского края (далее - Общественный совет), порядок формирования состава Общественного совета и порядок взаимодействия министерства труда и социального развития Краснодарского края (далее - министерство) с Общественной палатой Краснодарского края, а также порядок и условия включения в состав Общественного совета независимых от органов государственной власти Краснодарского края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при министерстве, участвующим в осуществлении общественного контроля в порядке и формах, которые предусмотрены настоящим Положением и действующим законодательством Российской Федерации.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законами Краснодарского края и иными нормативными правовыми актами Российской Федерации и Краснодарского края, а также настоящим Положением.</w:t>
      </w:r>
    </w:p>
    <w:p>
      <w:pPr>
        <w:pStyle w:val="0"/>
        <w:spacing w:before="200" w:line-rule="auto"/>
        <w:ind w:firstLine="540"/>
        <w:jc w:val="both"/>
      </w:pPr>
      <w:r>
        <w:rPr>
          <w:sz w:val="20"/>
        </w:rPr>
        <w:t xml:space="preserve">1.4. Общественный совет призван обеспечить взаимодействие граждан Российской Федерации, проживающих на территории Краснодарского края, общественных объединений и иных некоммерческих организаций с министерством в целях учета потребности и интересов граждан Российской Федерации, проживающих на территории Краснодарского края, защиты их прав и свобод, а также прав общественных объединений при формировании и реализации государственной политики в сфере, относящейся к компетенции министерства.</w:t>
      </w:r>
    </w:p>
    <w:p>
      <w:pPr>
        <w:pStyle w:val="0"/>
        <w:spacing w:before="200" w:line-rule="auto"/>
        <w:ind w:firstLine="540"/>
        <w:jc w:val="both"/>
      </w:pPr>
      <w:r>
        <w:rPr>
          <w:sz w:val="20"/>
        </w:rPr>
        <w:t xml:space="preserve">1.5. Положение об Общественном совете, его персональный состав, а также изменения и дополнения к ним, утверждаются министром труда и социального развития Краснодарского края (далее - министр).</w:t>
      </w:r>
    </w:p>
    <w:p>
      <w:pPr>
        <w:pStyle w:val="0"/>
        <w:spacing w:before="200" w:line-rule="auto"/>
        <w:ind w:firstLine="540"/>
        <w:jc w:val="both"/>
      </w:pPr>
      <w:r>
        <w:rPr>
          <w:sz w:val="20"/>
        </w:rPr>
        <w:t xml:space="preserve">1.6.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Основные задачи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создание в обществе нетерпимости к нарушениям в сфере деятельности министерства;</w:t>
      </w:r>
    </w:p>
    <w:p>
      <w:pPr>
        <w:pStyle w:val="0"/>
        <w:spacing w:before="200" w:line-rule="auto"/>
        <w:ind w:firstLine="540"/>
        <w:jc w:val="both"/>
      </w:pPr>
      <w:r>
        <w:rPr>
          <w:sz w:val="20"/>
        </w:rPr>
        <w:t xml:space="preserve">организация с участием институтов гражданского общества, представителями средств массовой информации противодействия проявлениям коррупционных правонарушений в сфере деятельности министерства;</w:t>
      </w:r>
    </w:p>
    <w:p>
      <w:pPr>
        <w:pStyle w:val="0"/>
        <w:spacing w:before="200" w:line-rule="auto"/>
        <w:ind w:firstLine="540"/>
        <w:jc w:val="both"/>
      </w:pPr>
      <w:r>
        <w:rPr>
          <w:sz w:val="20"/>
        </w:rPr>
        <w:t xml:space="preserve">оптимизация взаимодействия министерства и гражданского общества в установленной для министерства сфере деятельности;</w:t>
      </w:r>
    </w:p>
    <w:p>
      <w:pPr>
        <w:pStyle w:val="0"/>
        <w:spacing w:before="200" w:line-rule="auto"/>
        <w:ind w:firstLine="540"/>
        <w:jc w:val="both"/>
      </w:pPr>
      <w:r>
        <w:rPr>
          <w:sz w:val="20"/>
        </w:rPr>
        <w:t xml:space="preserve">анализ правоприменительной практики в сфере деятельности министерства;</w:t>
      </w:r>
    </w:p>
    <w:p>
      <w:pPr>
        <w:pStyle w:val="0"/>
        <w:spacing w:before="200" w:line-rule="auto"/>
        <w:ind w:firstLine="540"/>
        <w:jc w:val="both"/>
      </w:pPr>
      <w:r>
        <w:rPr>
          <w:sz w:val="20"/>
        </w:rPr>
        <w:t xml:space="preserve">осуществление общественного контроля в формах, предусмотренных федеральным законодательством;</w:t>
      </w:r>
    </w:p>
    <w:p>
      <w:pPr>
        <w:pStyle w:val="0"/>
        <w:spacing w:before="200" w:line-rule="auto"/>
        <w:ind w:firstLine="540"/>
        <w:jc w:val="both"/>
      </w:pPr>
      <w:r>
        <w:rPr>
          <w:sz w:val="20"/>
        </w:rPr>
        <w:t xml:space="preserve">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jc w:val="both"/>
      </w:pPr>
      <w:r>
        <w:rPr>
          <w:sz w:val="20"/>
        </w:rPr>
      </w:r>
    </w:p>
    <w:p>
      <w:pPr>
        <w:pStyle w:val="2"/>
        <w:outlineLvl w:val="1"/>
        <w:jc w:val="center"/>
      </w:pPr>
      <w:r>
        <w:rPr>
          <w:sz w:val="20"/>
        </w:rPr>
        <w:t xml:space="preserve">3. Компетенция Общественного совета</w:t>
      </w:r>
    </w:p>
    <w:p>
      <w:pPr>
        <w:pStyle w:val="0"/>
        <w:jc w:val="both"/>
      </w:pPr>
      <w:r>
        <w:rPr>
          <w:sz w:val="20"/>
        </w:rPr>
      </w:r>
    </w:p>
    <w:p>
      <w:pPr>
        <w:pStyle w:val="0"/>
        <w:ind w:firstLine="540"/>
        <w:jc w:val="both"/>
      </w:pPr>
      <w:r>
        <w:rPr>
          <w:sz w:val="20"/>
        </w:rPr>
        <w:t xml:space="preserve">3.1. Общественный совет имеет право:</w:t>
      </w:r>
    </w:p>
    <w:p>
      <w:pPr>
        <w:pStyle w:val="0"/>
        <w:spacing w:before="200" w:line-rule="auto"/>
        <w:ind w:firstLine="540"/>
        <w:jc w:val="both"/>
      </w:pPr>
      <w:r>
        <w:rPr>
          <w:sz w:val="20"/>
        </w:rPr>
        <w:t xml:space="preserve">осуществлять общественный контроль в формах, предусмотренных федеральным законодательством;</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0"/>
        <w:spacing w:before="200" w:line-rule="auto"/>
        <w:ind w:firstLine="540"/>
        <w:jc w:val="both"/>
      </w:pPr>
      <w:r>
        <w:rPr>
          <w:sz w:val="20"/>
        </w:rPr>
        <w:t xml:space="preserve">проводить слушания по вопросам, относящимся к приоритетным направлениям деятельности министерства;</w:t>
      </w:r>
    </w:p>
    <w:p>
      <w:pPr>
        <w:pStyle w:val="0"/>
        <w:spacing w:before="200" w:line-rule="auto"/>
        <w:ind w:firstLine="540"/>
        <w:jc w:val="both"/>
      </w:pPr>
      <w:r>
        <w:rPr>
          <w:sz w:val="20"/>
        </w:rPr>
        <w:t xml:space="preserve">рассматривать и вырабатывать рекомендации по проектам нормативных правовых актов, касающихся сферы деятельности министерства;</w:t>
      </w:r>
    </w:p>
    <w:p>
      <w:pPr>
        <w:pStyle w:val="0"/>
        <w:spacing w:before="200" w:line-rule="auto"/>
        <w:ind w:firstLine="540"/>
        <w:jc w:val="both"/>
      </w:pPr>
      <w:r>
        <w:rPr>
          <w:sz w:val="20"/>
        </w:rPr>
        <w:t xml:space="preserve">рассматривать план по противодействию коррупции в министерстве, а также доклады и другие документы о ходе и результатах его выполнения;</w:t>
      </w:r>
    </w:p>
    <w:p>
      <w:pPr>
        <w:pStyle w:val="0"/>
        <w:spacing w:before="200" w:line-rule="auto"/>
        <w:ind w:firstLine="540"/>
        <w:jc w:val="both"/>
      </w:pPr>
      <w:r>
        <w:rPr>
          <w:sz w:val="20"/>
        </w:rPr>
        <w:t xml:space="preserve">принимать участие в порядке, определяемом министром, в работе аттестационных комиссий и конкурсных комиссий министерства по замещению должностей;</w:t>
      </w:r>
    </w:p>
    <w:p>
      <w:pPr>
        <w:pStyle w:val="0"/>
        <w:spacing w:before="200" w:line-rule="auto"/>
        <w:ind w:firstLine="540"/>
        <w:jc w:val="both"/>
      </w:pPr>
      <w:r>
        <w:rPr>
          <w:sz w:val="20"/>
        </w:rPr>
        <w:t xml:space="preserve">привлекать для реализации возложенных задач специалистов и экспертов, обладающих знаниями и навыками в определенных отраслях;</w:t>
      </w:r>
    </w:p>
    <w:p>
      <w:pPr>
        <w:pStyle w:val="0"/>
        <w:spacing w:before="200" w:line-rule="auto"/>
        <w:ind w:firstLine="540"/>
        <w:jc w:val="both"/>
      </w:pPr>
      <w:r>
        <w:rPr>
          <w:sz w:val="20"/>
        </w:rPr>
        <w:t xml:space="preserve">создавать из числа членов Общественного совета комиссии и рабочие группы для решения вопросов, связанных с деятельностью Общественного совета;</w:t>
      </w:r>
    </w:p>
    <w:p>
      <w:pPr>
        <w:pStyle w:val="0"/>
        <w:spacing w:before="200" w:line-rule="auto"/>
        <w:ind w:firstLine="540"/>
        <w:jc w:val="both"/>
      </w:pPr>
      <w:r>
        <w:rPr>
          <w:sz w:val="20"/>
        </w:rPr>
        <w:t xml:space="preserve">направлять своих представителей для участия в совещаниях, конференциях и семинарах, проводимых органами государственной власти, органами местного самоуправления, организациями и учреждениями, иными институтами гражданского общества по вопросам, относящимся к компетенции Общественного совета;</w:t>
      </w:r>
    </w:p>
    <w:p>
      <w:pPr>
        <w:pStyle w:val="0"/>
        <w:spacing w:before="200" w:line-rule="auto"/>
        <w:ind w:firstLine="540"/>
        <w:jc w:val="both"/>
      </w:pPr>
      <w:r>
        <w:rPr>
          <w:sz w:val="20"/>
        </w:rPr>
        <w:t xml:space="preserve">оказывать содействие сотрудникам министерства в защите их прав и законных интересов;</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3.2.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иных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иных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4. Порядок</w:t>
      </w:r>
    </w:p>
    <w:p>
      <w:pPr>
        <w:pStyle w:val="2"/>
        <w:jc w:val="center"/>
      </w:pPr>
      <w:r>
        <w:rPr>
          <w:sz w:val="20"/>
        </w:rPr>
        <w:t xml:space="preserve">формирования состава Общественного совета,</w:t>
      </w:r>
    </w:p>
    <w:p>
      <w:pPr>
        <w:pStyle w:val="2"/>
        <w:jc w:val="center"/>
      </w:pPr>
      <w:r>
        <w:rPr>
          <w:sz w:val="20"/>
        </w:rPr>
        <w:t xml:space="preserve">порядок взаимодействия министерства с Общественной</w:t>
      </w:r>
    </w:p>
    <w:p>
      <w:pPr>
        <w:pStyle w:val="2"/>
        <w:jc w:val="center"/>
      </w:pPr>
      <w:r>
        <w:rPr>
          <w:sz w:val="20"/>
        </w:rPr>
        <w:t xml:space="preserve">палатой Краснодарского края при формировании состава</w:t>
      </w:r>
    </w:p>
    <w:p>
      <w:pPr>
        <w:pStyle w:val="2"/>
        <w:jc w:val="center"/>
      </w:pPr>
      <w:r>
        <w:rPr>
          <w:sz w:val="20"/>
        </w:rPr>
        <w:t xml:space="preserve">Общественного совета, порядок и условия включения в состав</w:t>
      </w:r>
    </w:p>
    <w:p>
      <w:pPr>
        <w:pStyle w:val="2"/>
        <w:jc w:val="center"/>
      </w:pPr>
      <w:r>
        <w:rPr>
          <w:sz w:val="20"/>
        </w:rPr>
        <w:t xml:space="preserve">Общественного совета независимых экспертов, представителей</w:t>
      </w:r>
    </w:p>
    <w:p>
      <w:pPr>
        <w:pStyle w:val="2"/>
        <w:jc w:val="center"/>
      </w:pPr>
      <w:r>
        <w:rPr>
          <w:sz w:val="20"/>
        </w:rPr>
        <w:t xml:space="preserve">заинтересованных общественных организаций и иных лиц</w:t>
      </w:r>
    </w:p>
    <w:p>
      <w:pPr>
        <w:pStyle w:val="0"/>
        <w:jc w:val="both"/>
      </w:pPr>
      <w:r>
        <w:rPr>
          <w:sz w:val="20"/>
        </w:rPr>
      </w:r>
    </w:p>
    <w:p>
      <w:pPr>
        <w:pStyle w:val="0"/>
        <w:ind w:firstLine="540"/>
        <w:jc w:val="both"/>
      </w:pPr>
      <w:r>
        <w:rPr>
          <w:sz w:val="20"/>
        </w:rPr>
        <w:t xml:space="preserve">4.1. Состав Общественного совета формируется министерством совместно с Общественной палатой Краснодарского края в соответствии с </w:t>
      </w:r>
      <w:hyperlink w:history="0" r:id="rId14" w:tooltip="Закон Краснодарского края от 03.03.2017 N 3575-КЗ (ред. от 07.12.2022) &quot;Об Общественной палате Краснодарского края и о внесении изменений в отдельные законодательные акты Краснодарского края&quot; (принят ЗС КК 15.02.2017) (с изм. и доп., вступившими в силу с 01.01.2023) {КонсультантПлюс}">
        <w:r>
          <w:rPr>
            <w:sz w:val="20"/>
            <w:color w:val="0000ff"/>
          </w:rPr>
          <w:t xml:space="preserve">частью 2 статьи 15</w:t>
        </w:r>
      </w:hyperlink>
      <w:r>
        <w:rPr>
          <w:sz w:val="20"/>
        </w:rPr>
        <w:t xml:space="preserve"> Закона Краснодарского края от 3 марта 2017 г. N 3575-КЗ "Об Общественной палате Краснодарского края и о внесении изменений в отдельные законодательные акты Краснодарского края", </w:t>
      </w:r>
      <w:hyperlink w:history="0" r:id="rId15" w:tooltip="Постановление главы администрации (губернатора) Краснодарского края от 21.03.2014 N 217 (ред. от 21.03.2023) &quot;О порядке образования общественных советов при исполнительных органах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 марта 2014 года N 217 "О порядке образования общественных советов при исполнительных органах Краснодарского края" и утверждается приказом министра.</w:t>
      </w:r>
    </w:p>
    <w:p>
      <w:pPr>
        <w:pStyle w:val="0"/>
        <w:jc w:val="both"/>
      </w:pPr>
      <w:r>
        <w:rPr>
          <w:sz w:val="20"/>
        </w:rPr>
        <w:t xml:space="preserve">(в ред. </w:t>
      </w:r>
      <w:hyperlink w:history="0" r:id="rId16"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4.2. Общественный совет формируется на основе добровольного участия в его деятельности граждан Российской Федерации, проживающих на территории Краснодарского края, общественных объединений и объединений некоммерческих организаций.</w:t>
      </w:r>
    </w:p>
    <w:p>
      <w:pPr>
        <w:pStyle w:val="0"/>
        <w:spacing w:before="200" w:line-rule="auto"/>
        <w:ind w:firstLine="540"/>
        <w:jc w:val="both"/>
      </w:pPr>
      <w:r>
        <w:rPr>
          <w:sz w:val="20"/>
        </w:rPr>
        <w:t xml:space="preserve">В состав Общественного совета включаются члены Общественной палаты Краснодарского края, независимые от органов государственной власти Краснодарского края эксперты, представители заинтересованных общественных организаций и иные лица, выразившие согласие на участие в деятельности Общественного совета.</w:t>
      </w:r>
    </w:p>
    <w:p>
      <w:pPr>
        <w:pStyle w:val="0"/>
        <w:spacing w:before="200" w:line-rule="auto"/>
        <w:ind w:firstLine="540"/>
        <w:jc w:val="both"/>
      </w:pPr>
      <w:r>
        <w:rPr>
          <w:sz w:val="20"/>
        </w:rPr>
        <w:t xml:space="preserve">4.3.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Количественный состав Общественного совета - не менее 7 человек.</w:t>
      </w:r>
    </w:p>
    <w:p>
      <w:pPr>
        <w:pStyle w:val="0"/>
        <w:jc w:val="both"/>
      </w:pPr>
      <w:r>
        <w:rPr>
          <w:sz w:val="20"/>
        </w:rPr>
        <w:t xml:space="preserve">(в ред. </w:t>
      </w:r>
      <w:hyperlink w:history="0" r:id="rId18"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Срок полномочий членов Общественного совета истекает через три года со дня его формирования.</w:t>
      </w:r>
    </w:p>
    <w:p>
      <w:pPr>
        <w:pStyle w:val="0"/>
        <w:jc w:val="both"/>
      </w:pPr>
      <w:r>
        <w:rPr>
          <w:sz w:val="20"/>
        </w:rPr>
        <w:t xml:space="preserve">(в ред. </w:t>
      </w:r>
      <w:hyperlink w:history="0" r:id="rId19"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4.5.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возбуждения в отношении члена Общественного совета уголовного дела;</w:t>
      </w:r>
    </w:p>
    <w:p>
      <w:pPr>
        <w:pStyle w:val="0"/>
        <w:spacing w:before="200" w:line-rule="auto"/>
        <w:ind w:firstLine="540"/>
        <w:jc w:val="both"/>
      </w:pPr>
      <w:r>
        <w:rPr>
          <w:sz w:val="20"/>
        </w:rPr>
        <w:t xml:space="preserve">вступления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признания члена Общественного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избрания его Губернатором Краснодарского края,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законодательных органов субъектов Российской Федерации, а также на выборную должность в органе местного самоуправления;</w:t>
      </w:r>
    </w:p>
    <w:p>
      <w:pPr>
        <w:pStyle w:val="0"/>
        <w:jc w:val="both"/>
      </w:pPr>
      <w:r>
        <w:rPr>
          <w:sz w:val="20"/>
        </w:rPr>
        <w:t xml:space="preserve">(в ред. Приказов Министерства труда и социального развития Краснодарского края от 23.04.2021 </w:t>
      </w:r>
      <w:hyperlink w:history="0" r:id="rId20" w:tooltip="Приказ Министерства труда и социального развития Краснодарского края от 23.04.2021 N 518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518</w:t>
        </w:r>
      </w:hyperlink>
      <w:r>
        <w:rPr>
          <w:sz w:val="20"/>
        </w:rPr>
        <w:t xml:space="preserve">, от 08.06.2023 </w:t>
      </w:r>
      <w:hyperlink w:history="0" r:id="rId21"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N 922</w:t>
        </w:r>
      </w:hyperlink>
      <w:r>
        <w:rPr>
          <w:sz w:val="20"/>
        </w:rPr>
        <w:t xml:space="preserve">)</w:t>
      </w:r>
    </w:p>
    <w:p>
      <w:pPr>
        <w:pStyle w:val="0"/>
        <w:spacing w:before="200" w:line-rule="auto"/>
        <w:ind w:firstLine="540"/>
        <w:jc w:val="both"/>
      </w:pPr>
      <w:r>
        <w:rPr>
          <w:sz w:val="20"/>
        </w:rPr>
        <w:t xml:space="preserve">назначения его на государственную должность Российской Федерации, должность федеральной государственной службы, государственную должность Краснодарского края, должность государственной гражданской службы Краснодарского края или должность муниципальной службы;</w:t>
      </w:r>
    </w:p>
    <w:p>
      <w:pPr>
        <w:pStyle w:val="0"/>
        <w:spacing w:before="200" w:line-rule="auto"/>
        <w:ind w:firstLine="540"/>
        <w:jc w:val="both"/>
      </w:pPr>
      <w:r>
        <w:rPr>
          <w:sz w:val="20"/>
        </w:rPr>
        <w:t xml:space="preserve">переезда на постоянное место жительства за пределы территории Краснодарского края;</w:t>
      </w:r>
    </w:p>
    <w:p>
      <w:pPr>
        <w:pStyle w:val="0"/>
        <w:spacing w:before="200" w:line-rule="auto"/>
        <w:ind w:firstLine="540"/>
        <w:jc w:val="both"/>
      </w:pPr>
      <w:r>
        <w:rPr>
          <w:sz w:val="20"/>
        </w:rPr>
        <w:t xml:space="preserve">утраты гражданства Российской Федерации.</w:t>
      </w:r>
    </w:p>
    <w:p>
      <w:pPr>
        <w:pStyle w:val="0"/>
        <w:spacing w:before="200" w:line-rule="auto"/>
        <w:ind w:firstLine="540"/>
        <w:jc w:val="both"/>
      </w:pPr>
      <w:r>
        <w:rPr>
          <w:sz w:val="20"/>
        </w:rPr>
        <w:t xml:space="preserve">4.6. При истечении срока полномочий действующего состава Общественного совета, в целях формирования состава Общественного совета, экспертами, независимыми от органов государственной власти Российской Федерации, представителями общественных организаций и иных организаций, целью деятельности которых является представление или защита общественных интересов в сфере деятельности министерства, на официальном сайте министерства размещается уведомление о начале процедуры формирования состава Общественного совета (далее - уведомление) не позднее чем за 2 месяца до истечения полномочий действующего состава членов Общественного совета.</w:t>
      </w:r>
    </w:p>
    <w:p>
      <w:pPr>
        <w:pStyle w:val="0"/>
        <w:spacing w:before="200" w:line-rule="auto"/>
        <w:ind w:firstLine="540"/>
        <w:jc w:val="both"/>
      </w:pPr>
      <w:r>
        <w:rPr>
          <w:sz w:val="20"/>
        </w:rPr>
        <w:t xml:space="preserve">Одновременно с размещением на официальном сайте министерства в сети Интернет, с целью формирования нового состава Общественного совета, уведомление направляется в Общественную палату Краснодарского края.</w:t>
      </w:r>
    </w:p>
    <w:p>
      <w:pPr>
        <w:pStyle w:val="0"/>
        <w:spacing w:before="200" w:line-rule="auto"/>
        <w:ind w:firstLine="540"/>
        <w:jc w:val="both"/>
      </w:pPr>
      <w:r>
        <w:rPr>
          <w:sz w:val="20"/>
        </w:rPr>
        <w:t xml:space="preserve">4.7. Граждане Российской Федерации, получившие предложение войти в состав Общественного совета, в течение 14 дней письменно уведомляют министра о своем согласии либо об отказе войти в состав Общественного совета.</w:t>
      </w:r>
    </w:p>
    <w:p>
      <w:pPr>
        <w:pStyle w:val="0"/>
        <w:spacing w:before="200" w:line-rule="auto"/>
        <w:ind w:firstLine="540"/>
        <w:jc w:val="both"/>
      </w:pPr>
      <w:r>
        <w:rPr>
          <w:sz w:val="20"/>
        </w:rPr>
        <w:t xml:space="preserve">4.8. Решение по кандидатурам для включения в состав Общественного совета принимается министерством совместно с Общественной палатой Краснодарского края.</w:t>
      </w:r>
    </w:p>
    <w:p>
      <w:pPr>
        <w:pStyle w:val="0"/>
        <w:spacing w:before="200" w:line-rule="auto"/>
        <w:ind w:firstLine="540"/>
        <w:jc w:val="both"/>
      </w:pPr>
      <w:r>
        <w:rPr>
          <w:sz w:val="20"/>
        </w:rPr>
        <w:t xml:space="preserve">В течение 10 рабочих дней со дня завершения срока приема писем о согласии войти в состав Общественного совета министерство формирует сводный перечень кандидатов и направляет его в Общественную палату Краснодарского края для согласования.</w:t>
      </w:r>
    </w:p>
    <w:p>
      <w:pPr>
        <w:pStyle w:val="0"/>
        <w:spacing w:before="200" w:line-rule="auto"/>
        <w:ind w:firstLine="540"/>
        <w:jc w:val="both"/>
      </w:pPr>
      <w:r>
        <w:rPr>
          <w:sz w:val="20"/>
        </w:rPr>
        <w:t xml:space="preserve">После согласования перечня кандидатов с Общественной палатой Краснодарского края министерство утверждает состав Общественного совета.</w:t>
      </w:r>
    </w:p>
    <w:p>
      <w:pPr>
        <w:pStyle w:val="0"/>
        <w:spacing w:before="200" w:line-rule="auto"/>
        <w:ind w:firstLine="540"/>
        <w:jc w:val="both"/>
      </w:pPr>
      <w:r>
        <w:rPr>
          <w:sz w:val="20"/>
        </w:rPr>
        <w:t xml:space="preserve">Состав Общественного совета в течение 5 рабочих дней с момента его утверждения размещается на официальном сайте министерства в сети Интернет.</w:t>
      </w:r>
    </w:p>
    <w:p>
      <w:pPr>
        <w:pStyle w:val="0"/>
        <w:spacing w:before="200" w:line-rule="auto"/>
        <w:ind w:firstLine="540"/>
        <w:jc w:val="both"/>
      </w:pPr>
      <w:r>
        <w:rPr>
          <w:sz w:val="20"/>
        </w:rPr>
        <w:t xml:space="preserve">4.9.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w:t>
      </w:r>
    </w:p>
    <w:p>
      <w:pPr>
        <w:pStyle w:val="0"/>
        <w:spacing w:before="200" w:line-rule="auto"/>
        <w:ind w:firstLine="540"/>
        <w:jc w:val="both"/>
      </w:pPr>
      <w:r>
        <w:rPr>
          <w:sz w:val="20"/>
        </w:rPr>
        <w:t xml:space="preserve">4.10. Председатель Общественного совета и заместитель председателя Общественного совета избираются на первом заседании Общественного совета по представлению министра из состава Общественного совета путем открытого голосования простым большинством голосов.</w:t>
      </w:r>
    </w:p>
    <w:p>
      <w:pPr>
        <w:pStyle w:val="0"/>
        <w:spacing w:before="200" w:line-rule="auto"/>
        <w:ind w:firstLine="540"/>
        <w:jc w:val="both"/>
      </w:pPr>
      <w:r>
        <w:rPr>
          <w:sz w:val="20"/>
        </w:rPr>
        <w:t xml:space="preserve">4.11. Вопрос об освобождении председателя Общественного совета от исполнения обязанностей решается Общественным советом по личному заявлению председателя или по предложению членов Общественного совета.</w:t>
      </w:r>
    </w:p>
    <w:p>
      <w:pPr>
        <w:pStyle w:val="0"/>
        <w:spacing w:before="200" w:line-rule="auto"/>
        <w:ind w:firstLine="540"/>
        <w:jc w:val="both"/>
      </w:pPr>
      <w:r>
        <w:rPr>
          <w:sz w:val="20"/>
        </w:rPr>
        <w:t xml:space="preserve">4.12.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4.13. Секретарь Общественного совета назначается председателем Общественного совета из состава Общественного совета.</w:t>
      </w:r>
    </w:p>
    <w:p>
      <w:pPr>
        <w:pStyle w:val="0"/>
        <w:spacing w:before="200" w:line-rule="auto"/>
        <w:ind w:firstLine="540"/>
        <w:jc w:val="both"/>
      </w:pPr>
      <w:r>
        <w:rPr>
          <w:sz w:val="20"/>
        </w:rPr>
        <w:t xml:space="preserve">4.14.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утверждает план работы Общественного совета, подписывает протоколы и документы Общественного совета;</w:t>
      </w:r>
    </w:p>
    <w:p>
      <w:pPr>
        <w:pStyle w:val="0"/>
        <w:spacing w:before="200" w:line-rule="auto"/>
        <w:ind w:firstLine="540"/>
        <w:jc w:val="both"/>
      </w:pPr>
      <w:r>
        <w:rPr>
          <w:sz w:val="20"/>
        </w:rPr>
        <w:t xml:space="preserve">взаимодействует с министерством по вопросам реализации решений Общественного совета.</w:t>
      </w:r>
    </w:p>
    <w:p>
      <w:pPr>
        <w:pStyle w:val="0"/>
        <w:spacing w:before="200" w:line-rule="auto"/>
        <w:ind w:firstLine="540"/>
        <w:jc w:val="both"/>
      </w:pPr>
      <w:r>
        <w:rPr>
          <w:sz w:val="20"/>
        </w:rPr>
        <w:t xml:space="preserve">4.15. В отсутствие председателя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4.16. Секретарь Общественного совета:</w:t>
      </w:r>
    </w:p>
    <w:p>
      <w:pPr>
        <w:pStyle w:val="0"/>
        <w:spacing w:before="200" w:line-rule="auto"/>
        <w:ind w:firstLine="540"/>
        <w:jc w:val="both"/>
      </w:pPr>
      <w:r>
        <w:rPr>
          <w:sz w:val="20"/>
        </w:rPr>
        <w:t xml:space="preserve">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хранит документацию Общественного совета, готовит документы для архивного хранения и уничтожения.</w:t>
      </w:r>
    </w:p>
    <w:p>
      <w:pPr>
        <w:pStyle w:val="0"/>
        <w:spacing w:before="200" w:line-rule="auto"/>
        <w:ind w:firstLine="540"/>
        <w:jc w:val="both"/>
      </w:pPr>
      <w:r>
        <w:rPr>
          <w:sz w:val="20"/>
        </w:rPr>
        <w:t xml:space="preserve">4.17. Члены Общественного совета:</w:t>
      </w:r>
    </w:p>
    <w:p>
      <w:pPr>
        <w:pStyle w:val="0"/>
        <w:spacing w:before="200" w:line-rule="auto"/>
        <w:ind w:firstLine="540"/>
        <w:jc w:val="both"/>
      </w:pPr>
      <w:r>
        <w:rPr>
          <w:sz w:val="20"/>
        </w:rPr>
        <w:t xml:space="preserve">обладают равными правами на участие в деятельности Общественного совета, в том числе при обсуждении вопросов и голосовании;</w:t>
      </w:r>
    </w:p>
    <w:p>
      <w:pPr>
        <w:pStyle w:val="0"/>
        <w:spacing w:before="200" w:line-rule="auto"/>
        <w:ind w:firstLine="540"/>
        <w:jc w:val="both"/>
      </w:pPr>
      <w:r>
        <w:rPr>
          <w:sz w:val="20"/>
        </w:rPr>
        <w:t xml:space="preserve">участвуют лично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участвуют в иных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высказывают мнение по рассматриваемым вопросам, вносят предложения, замечания и поправки к проектам планов работы Общественного совета, по повестке заседания и порядку ведения заседаний Общественного совета, проектам решений и протоколов Общественного совета;</w:t>
      </w:r>
    </w:p>
    <w:p>
      <w:pPr>
        <w:pStyle w:val="0"/>
        <w:spacing w:before="200" w:line-rule="auto"/>
        <w:ind w:firstLine="540"/>
        <w:jc w:val="both"/>
      </w:pPr>
      <w:r>
        <w:rPr>
          <w:sz w:val="20"/>
        </w:rPr>
        <w:t xml:space="preserve">знакомятся с информацией, материалами, рассматриваемыми Общественным советом, документами, поступившими в Общественный совет;</w:t>
      </w:r>
    </w:p>
    <w:p>
      <w:pPr>
        <w:pStyle w:val="0"/>
        <w:spacing w:before="200" w:line-rule="auto"/>
        <w:ind w:firstLine="540"/>
        <w:jc w:val="both"/>
      </w:pPr>
      <w:r>
        <w:rPr>
          <w:sz w:val="20"/>
        </w:rPr>
        <w:t xml:space="preserve">выполняют поручения председателя Общественного совета.</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Организация деятельности Общественного совета осуществляется в соответствии с планом работы Общественного совета на календарный год, утверждаемым председателем Общественного совета.</w:t>
      </w:r>
    </w:p>
    <w:p>
      <w:pPr>
        <w:pStyle w:val="0"/>
        <w:spacing w:before="200" w:line-rule="auto"/>
        <w:ind w:firstLine="540"/>
        <w:jc w:val="both"/>
      </w:pPr>
      <w:r>
        <w:rPr>
          <w:sz w:val="20"/>
        </w:rPr>
        <w:t xml:space="preserve">5.2. Проект плана работы Общественного совета формируется секретарем на основании предложений, поступивших от членов Общественного совета.</w:t>
      </w:r>
    </w:p>
    <w:p>
      <w:pPr>
        <w:pStyle w:val="0"/>
        <w:spacing w:before="200" w:line-rule="auto"/>
        <w:ind w:firstLine="540"/>
        <w:jc w:val="both"/>
      </w:pPr>
      <w:r>
        <w:rPr>
          <w:sz w:val="20"/>
        </w:rPr>
        <w:t xml:space="preserve">5.3. Утвержденный план работы Общественного совета доводится секретарем до сведения членов Общественного совета, направляется министру.</w:t>
      </w:r>
    </w:p>
    <w:p>
      <w:pPr>
        <w:pStyle w:val="0"/>
        <w:spacing w:before="200" w:line-rule="auto"/>
        <w:ind w:firstLine="540"/>
        <w:jc w:val="both"/>
      </w:pPr>
      <w:r>
        <w:rPr>
          <w:sz w:val="20"/>
        </w:rPr>
        <w:t xml:space="preserve">5.4. Заседания Общественного совета проводятся в соответствии с планом работы Общественного совета на календарный год.</w:t>
      </w:r>
    </w:p>
    <w:p>
      <w:pPr>
        <w:pStyle w:val="0"/>
        <w:jc w:val="both"/>
      </w:pPr>
      <w:r>
        <w:rPr>
          <w:sz w:val="20"/>
        </w:rPr>
        <w:t xml:space="preserve">(в ред. </w:t>
      </w:r>
      <w:hyperlink w:history="0" r:id="rId22"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5.5. В заседаниях Общественного совета могут участвовать министр, первый заместитель министра, заместители министра, начальники управлений, отделов министерства.</w:t>
      </w:r>
    </w:p>
    <w:p>
      <w:pPr>
        <w:pStyle w:val="0"/>
        <w:spacing w:before="200" w:line-rule="auto"/>
        <w:ind w:firstLine="540"/>
        <w:jc w:val="both"/>
      </w:pPr>
      <w:r>
        <w:rPr>
          <w:sz w:val="20"/>
        </w:rPr>
        <w:t xml:space="preserve">5.6. Повестка заседания Общественного совета составляется секретарем, утверждается председателем не позднее чем за 10 дней до проведения заседания и рассылается членам Общественного совета, министру и лицам, приглашенным на заседание Общественного совета.</w:t>
      </w:r>
    </w:p>
    <w:p>
      <w:pPr>
        <w:pStyle w:val="0"/>
        <w:spacing w:before="200" w:line-rule="auto"/>
        <w:ind w:firstLine="540"/>
        <w:jc w:val="both"/>
      </w:pPr>
      <w:r>
        <w:rPr>
          <w:sz w:val="20"/>
        </w:rPr>
        <w:t xml:space="preserve">5.7. Заседания Общественного совета ведет председатель Общественного совета или по его поручению один из членов Общественного совета.</w:t>
      </w:r>
    </w:p>
    <w:p>
      <w:pPr>
        <w:pStyle w:val="0"/>
        <w:spacing w:before="200" w:line-rule="auto"/>
        <w:ind w:firstLine="540"/>
        <w:jc w:val="both"/>
      </w:pPr>
      <w:r>
        <w:rPr>
          <w:sz w:val="20"/>
        </w:rPr>
        <w:t xml:space="preserve">5.8. Решения Общественного совета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Общественный совет вправе принимать решения путем проведения заочного голосования. Решение Общественного совета путем заочного голосования принимается простым большинством голосов из числа представивших опросные листы для голосования и считается правомочным, если в голосовании приняло участие не менее 2/3 от численного состава.</w:t>
      </w:r>
    </w:p>
    <w:p>
      <w:pPr>
        <w:pStyle w:val="0"/>
        <w:jc w:val="both"/>
      </w:pPr>
      <w:r>
        <w:rPr>
          <w:sz w:val="20"/>
        </w:rPr>
        <w:t xml:space="preserve">(абзац введен </w:t>
      </w:r>
      <w:hyperlink w:history="0" r:id="rId23"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Приказом</w:t>
        </w:r>
      </w:hyperlink>
      <w:r>
        <w:rPr>
          <w:sz w:val="20"/>
        </w:rPr>
        <w:t xml:space="preserve"> Министерства труда и социального развития Краснодарского края от 08.06.2023 N 922)</w:t>
      </w:r>
    </w:p>
    <w:bookmarkStart w:id="165" w:name="P165"/>
    <w:bookmarkEnd w:id="165"/>
    <w:p>
      <w:pPr>
        <w:pStyle w:val="0"/>
        <w:spacing w:before="200" w:line-rule="auto"/>
        <w:ind w:firstLine="540"/>
        <w:jc w:val="both"/>
      </w:pPr>
      <w:r>
        <w:rPr>
          <w:sz w:val="20"/>
        </w:rPr>
        <w:t xml:space="preserve">В случае проведения заочного голосования секретарь Общественного совета доводит до сведения членов Общественного совета повестку заочного заседания Общественного совета, материалы по вопросам повестки и предоставляет опросные листы для голосования по вопросам повестки с указанием срока, до которого члены Общественного совета должны в письменной форме представить опросные листы для голосования.</w:t>
      </w:r>
    </w:p>
    <w:p>
      <w:pPr>
        <w:pStyle w:val="0"/>
        <w:jc w:val="both"/>
      </w:pPr>
      <w:r>
        <w:rPr>
          <w:sz w:val="20"/>
        </w:rPr>
        <w:t xml:space="preserve">(абзац введен </w:t>
      </w:r>
      <w:hyperlink w:history="0" r:id="rId24"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Приказом</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Не позднее срока, указанного в </w:t>
      </w:r>
      <w:hyperlink w:history="0" w:anchor="P165" w:tooltip="В случае проведения заочного голосования секретарь Общественного совета доводит до сведения членов Общественного совета повестку заочного заседания Общественного совета, материалы по вопросам повестки и предоставляет опросные листы для голосования по вопросам повестки с указанием срока, до которого члены Общественного совета должны в письменной форме представить опросные листы для голосования.">
        <w:r>
          <w:rPr>
            <w:sz w:val="20"/>
            <w:color w:val="0000ff"/>
          </w:rPr>
          <w:t xml:space="preserve">абзаце третьем</w:t>
        </w:r>
      </w:hyperlink>
      <w:r>
        <w:rPr>
          <w:sz w:val="20"/>
        </w:rPr>
        <w:t xml:space="preserve"> настоящего пункта, члены Общественного совета заполняют опросные листы для голосования и представляют их секретарю Общественного совета.</w:t>
      </w:r>
    </w:p>
    <w:p>
      <w:pPr>
        <w:pStyle w:val="0"/>
        <w:jc w:val="both"/>
      </w:pPr>
      <w:r>
        <w:rPr>
          <w:sz w:val="20"/>
        </w:rPr>
        <w:t xml:space="preserve">(абзац введен </w:t>
      </w:r>
      <w:hyperlink w:history="0" r:id="rId25"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Приказом</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Документы, предусмотренные настоящим пунктом, могут быть предоставлены в электронном виде (в формате PDF).</w:t>
      </w:r>
    </w:p>
    <w:p>
      <w:pPr>
        <w:pStyle w:val="0"/>
        <w:jc w:val="both"/>
      </w:pPr>
      <w:r>
        <w:rPr>
          <w:sz w:val="20"/>
        </w:rPr>
        <w:t xml:space="preserve">(абзац введен </w:t>
      </w:r>
      <w:hyperlink w:history="0" r:id="rId26" w:tooltip="Приказ Министерства труда и социального развития Краснодарского края от 08.06.2023 N 922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Приказом</w:t>
        </w:r>
      </w:hyperlink>
      <w:r>
        <w:rPr>
          <w:sz w:val="20"/>
        </w:rPr>
        <w:t xml:space="preserve"> Министерства труда и социального развития Краснодарского края от 08.06.2023 N 922)</w:t>
      </w:r>
    </w:p>
    <w:p>
      <w:pPr>
        <w:pStyle w:val="0"/>
        <w:spacing w:before="200" w:line-rule="auto"/>
        <w:ind w:firstLine="540"/>
        <w:jc w:val="both"/>
      </w:pPr>
      <w:r>
        <w:rPr>
          <w:sz w:val="20"/>
        </w:rPr>
        <w:t xml:space="preserve">Члены Общественного совета обладают равными правами. Каждый член Общественного совета обладает одним голосом.</w:t>
      </w:r>
    </w:p>
    <w:p>
      <w:pPr>
        <w:pStyle w:val="0"/>
        <w:spacing w:before="200" w:line-rule="auto"/>
        <w:ind w:firstLine="540"/>
        <w:jc w:val="both"/>
      </w:pPr>
      <w:r>
        <w:rPr>
          <w:sz w:val="20"/>
        </w:rPr>
        <w:t xml:space="preserve">При равенстве голосов председатель Общественного совета имеет право решающего голоса.</w:t>
      </w:r>
    </w:p>
    <w:p>
      <w:pPr>
        <w:pStyle w:val="0"/>
        <w:jc w:val="both"/>
      </w:pPr>
      <w:r>
        <w:rPr>
          <w:sz w:val="20"/>
        </w:rPr>
      </w:r>
    </w:p>
    <w:p>
      <w:pPr>
        <w:pStyle w:val="0"/>
        <w:ind w:firstLine="540"/>
        <w:jc w:val="both"/>
      </w:pPr>
      <w:r>
        <w:rPr>
          <w:sz w:val="20"/>
        </w:rPr>
        <w:t xml:space="preserve">5.9. В случае невозможности участия в заседании член Общественного совета информирует об этом председателя или секретаря Общественного совета не менее чем за сутки до его проведения.</w:t>
      </w:r>
    </w:p>
    <w:p>
      <w:pPr>
        <w:pStyle w:val="0"/>
        <w:spacing w:before="200" w:line-rule="auto"/>
        <w:ind w:firstLine="540"/>
        <w:jc w:val="both"/>
      </w:pPr>
      <w:r>
        <w:rPr>
          <w:sz w:val="20"/>
        </w:rPr>
        <w:t xml:space="preserve">Не допускается делегирование своих полномочий лицам, не входящим в состав Общественного совета.</w:t>
      </w:r>
    </w:p>
    <w:p>
      <w:pPr>
        <w:pStyle w:val="0"/>
        <w:spacing w:before="200" w:line-rule="auto"/>
        <w:ind w:firstLine="540"/>
        <w:jc w:val="both"/>
      </w:pPr>
      <w:r>
        <w:rPr>
          <w:sz w:val="20"/>
        </w:rPr>
        <w:t xml:space="preserve">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его мнение учитывается на общих основаниях.</w:t>
      </w:r>
    </w:p>
    <w:p>
      <w:pPr>
        <w:pStyle w:val="0"/>
        <w:spacing w:before="200" w:line-rule="auto"/>
        <w:ind w:firstLine="540"/>
        <w:jc w:val="both"/>
      </w:pPr>
      <w:r>
        <w:rPr>
          <w:sz w:val="20"/>
        </w:rPr>
        <w:t xml:space="preserve">5.10. Члены Общественного совета, не согласные с решением Общественного совета, вправе изложить свое особое мнение, которое вносится в протокол заседания.</w:t>
      </w:r>
    </w:p>
    <w:p>
      <w:pPr>
        <w:pStyle w:val="0"/>
        <w:spacing w:before="200" w:line-rule="auto"/>
        <w:ind w:firstLine="540"/>
        <w:jc w:val="both"/>
      </w:pPr>
      <w:r>
        <w:rPr>
          <w:sz w:val="20"/>
        </w:rPr>
        <w:t xml:space="preserve">5.11.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pPr>
        <w:pStyle w:val="0"/>
        <w:spacing w:before="200" w:line-rule="auto"/>
        <w:ind w:firstLine="540"/>
        <w:jc w:val="both"/>
      </w:pPr>
      <w:r>
        <w:rPr>
          <w:sz w:val="20"/>
        </w:rPr>
        <w:t xml:space="preserve">5.12. Протокол заседания Общественного совета в течение 5 рабочих дней доводится секретарем Общественного совета до сведения членов Общественного совета, направляется министру.</w:t>
      </w:r>
    </w:p>
    <w:p>
      <w:pPr>
        <w:pStyle w:val="0"/>
        <w:spacing w:before="200" w:line-rule="auto"/>
        <w:ind w:firstLine="540"/>
        <w:jc w:val="both"/>
      </w:pPr>
      <w:r>
        <w:rPr>
          <w:sz w:val="20"/>
        </w:rPr>
        <w:t xml:space="preserve">5.13. Общественный совет подготавливает и направляет в министерство итоговый документ, подготовленный по результатам общественного контроля: акт общественной проверки, заключение общественной экспертизы. В итоговом документе указываются место и время осуществления общественного контроля, задачи общественного контроля, формы общественного контроля, установленные при осуществлении общественного контроля факты и обстоятельства, объективные, достоверные и обоснованные выводы, общественная оценка правовых и иных последствий принятия документа, в отношении который проводился общественный контроль, предложения, рекомендации и выводы. К итоговому документу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5.14. Министерство в обязательном порядке рассматривает итоговые документы Общественного совета, подготовленные по результатам общественного контроля, в установленный законодательством Российской Федерации срок обязан направить Общественному совету обоснованный ответ на полученный итоговый документ.</w:t>
      </w:r>
    </w:p>
    <w:p>
      <w:pPr>
        <w:pStyle w:val="0"/>
        <w:spacing w:before="200" w:line-rule="auto"/>
        <w:ind w:firstLine="540"/>
        <w:jc w:val="both"/>
      </w:pPr>
      <w:r>
        <w:rPr>
          <w:sz w:val="20"/>
        </w:rPr>
        <w:t xml:space="preserve">В случаях, предусмотренных федеральными законами и иными нормативными правовыми актами Российской Федерации, законами и иными правовыми актами Краснодарского края, министерство учитывает предложения, рекомендации и выводы, содержащиеся в этих документах.</w:t>
      </w:r>
    </w:p>
    <w:p>
      <w:pPr>
        <w:pStyle w:val="0"/>
        <w:spacing w:before="200" w:line-rule="auto"/>
        <w:ind w:firstLine="540"/>
        <w:jc w:val="both"/>
      </w:pPr>
      <w:r>
        <w:rPr>
          <w:sz w:val="20"/>
        </w:rPr>
        <w:t xml:space="preserve">5.15. Информация о деятельности общественного совета, о проводимых мероприятиях общественного контроля и об их результатах, а также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обнародуется путем размещается на сайте министерства в информационно-телекоммуникационной сети Интернет, в средствах массовой информации. При необходимости общественный совет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министерства.</w:t>
      </w:r>
    </w:p>
    <w:p>
      <w:pPr>
        <w:pStyle w:val="0"/>
        <w:spacing w:before="200" w:line-rule="auto"/>
        <w:ind w:firstLine="540"/>
        <w:jc w:val="both"/>
      </w:pPr>
      <w:r>
        <w:rPr>
          <w:sz w:val="20"/>
        </w:rPr>
        <w:t xml:space="preserve">5.16. Общественный совет ежегодно готовит и направляет министру доклад об итогах своей деятельности не позднее 1 марта года, следующего за отчетным.</w:t>
      </w:r>
    </w:p>
    <w:p>
      <w:pPr>
        <w:pStyle w:val="0"/>
        <w:jc w:val="both"/>
      </w:pPr>
      <w:r>
        <w:rPr>
          <w:sz w:val="20"/>
        </w:rPr>
      </w:r>
    </w:p>
    <w:p>
      <w:pPr>
        <w:pStyle w:val="2"/>
        <w:outlineLvl w:val="1"/>
        <w:jc w:val="center"/>
      </w:pPr>
      <w:r>
        <w:rPr>
          <w:sz w:val="20"/>
        </w:rPr>
        <w:t xml:space="preserve">6. Организационно-техническое обеспечение</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Организационно-техническое обеспечение деятельности Общественного совета осуществляется отделом развития конкуренции и работе с общественными и некоммерческими организациями министерства в соответствии с положением об отделе.</w:t>
      </w:r>
    </w:p>
    <w:p>
      <w:pPr>
        <w:pStyle w:val="0"/>
        <w:jc w:val="both"/>
      </w:pPr>
      <w:r>
        <w:rPr>
          <w:sz w:val="20"/>
        </w:rPr>
        <w:t xml:space="preserve">(в ред. </w:t>
      </w:r>
      <w:hyperlink w:history="0" r:id="rId27" w:tooltip="Приказ Министерства труда и социального развития Краснодарского края от 23.04.2021 N 518 &quot;О внесении изменений в приказ министерства труда и социального развития Краснодарского края от 30 ноября 2018 г. N 1829 &quot;Об Общественном совете при министерстве труда и социального развития Краснодарского края&quot; {КонсультантПлюс}">
        <w:r>
          <w:rPr>
            <w:sz w:val="20"/>
            <w:color w:val="0000ff"/>
          </w:rPr>
          <w:t xml:space="preserve">Приказа</w:t>
        </w:r>
      </w:hyperlink>
      <w:r>
        <w:rPr>
          <w:sz w:val="20"/>
        </w:rPr>
        <w:t xml:space="preserve"> Министерства труда и социального развития Краснодарского края от 23.04.2021 N 518)</w:t>
      </w:r>
    </w:p>
    <w:p>
      <w:pPr>
        <w:pStyle w:val="0"/>
        <w:jc w:val="both"/>
      </w:pPr>
      <w:r>
        <w:rPr>
          <w:sz w:val="20"/>
        </w:rPr>
      </w:r>
    </w:p>
    <w:p>
      <w:pPr>
        <w:pStyle w:val="0"/>
        <w:jc w:val="right"/>
      </w:pPr>
      <w:r>
        <w:rPr>
          <w:sz w:val="20"/>
        </w:rPr>
        <w:t xml:space="preserve">Начальник отдела по вопросам</w:t>
      </w:r>
    </w:p>
    <w:p>
      <w:pPr>
        <w:pStyle w:val="0"/>
        <w:jc w:val="right"/>
      </w:pPr>
      <w:r>
        <w:rPr>
          <w:sz w:val="20"/>
        </w:rPr>
        <w:t xml:space="preserve">государственной службы и кадров</w:t>
      </w:r>
    </w:p>
    <w:p>
      <w:pPr>
        <w:pStyle w:val="0"/>
        <w:jc w:val="right"/>
      </w:pPr>
      <w:r>
        <w:rPr>
          <w:sz w:val="20"/>
        </w:rPr>
        <w:t xml:space="preserve">в управлении правового обеспечения</w:t>
      </w:r>
    </w:p>
    <w:p>
      <w:pPr>
        <w:pStyle w:val="0"/>
        <w:jc w:val="right"/>
      </w:pPr>
      <w:r>
        <w:rPr>
          <w:sz w:val="20"/>
        </w:rPr>
        <w:t xml:space="preserve">и организации гражданской службы</w:t>
      </w:r>
    </w:p>
    <w:p>
      <w:pPr>
        <w:pStyle w:val="0"/>
        <w:jc w:val="right"/>
      </w:pPr>
      <w:r>
        <w:rPr>
          <w:sz w:val="20"/>
        </w:rPr>
        <w:t xml:space="preserve">А.Б.МАРТЫНОВА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социального развития Краснодарского края от 30.11.2018 N 1829</w:t>
            <w:br/>
            <w:t>(ред. от 08.06.2023)</w:t>
            <w:br/>
            <w:t>"Об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9EB853532318E36FBBB7FD896A85BA3823BA1544AC453BC683C9A50896597DF7428B9D9D0CB96DE1CC2D897B6515B28877EE7A6818A1FB92F599CD2EFBL" TargetMode = "External"/>
	<Relationship Id="rId8" Type="http://schemas.openxmlformats.org/officeDocument/2006/relationships/hyperlink" Target="consultantplus://offline/ref=489EB853532318E36FBBB7FD896A85BA3823BA1544AF443EC484C9A50896597DF7428B9D9D0CB96DE1CC2D897B6515B28877EE7A6818A1FB92F599CD2EFBL" TargetMode = "External"/>
	<Relationship Id="rId9" Type="http://schemas.openxmlformats.org/officeDocument/2006/relationships/hyperlink" Target="consultantplus://offline/ref=489EB853532318E36FBBB7FD896A85BA3823BA1544AF4338CB81C9A50896597DF7428B9D8F0CE161E0CD33887F7043E3CE22F1L" TargetMode = "External"/>
	<Relationship Id="rId10" Type="http://schemas.openxmlformats.org/officeDocument/2006/relationships/hyperlink" Target="consultantplus://offline/ref=489EB853532318E36FBBB7FD896A85BA3823BA1544AF443EC484C9A50896597DF7428B9D9D0CB96DE1CC2D89786515B28877EE7A6818A1FB92F599CD2EFBL" TargetMode = "External"/>
	<Relationship Id="rId11" Type="http://schemas.openxmlformats.org/officeDocument/2006/relationships/hyperlink" Target="consultantplus://offline/ref=489EB853532318E36FBBB7FD896A85BA3823BA1544AC453BC683C9A50896597DF7428B9D9D0CB96DE1CC2D897B6515B28877EE7A6818A1FB92F599CD2EFBL" TargetMode = "External"/>
	<Relationship Id="rId12" Type="http://schemas.openxmlformats.org/officeDocument/2006/relationships/hyperlink" Target="consultantplus://offline/ref=489EB853532318E36FBBB7FD896A85BA3823BA1544AF443EC484C9A50896597DF7428B9D9D0CB96DE1CC2D89796515B28877EE7A6818A1FB92F599CD2EFBL" TargetMode = "External"/>
	<Relationship Id="rId13" Type="http://schemas.openxmlformats.org/officeDocument/2006/relationships/hyperlink" Target="consultantplus://offline/ref=489EB853532318E36FBBA9F09F06DAB03D20E31D4DFA1D6CCF83C1F75F960538A14B81C8C049B572E3CC2F28FAL" TargetMode = "External"/>
	<Relationship Id="rId14" Type="http://schemas.openxmlformats.org/officeDocument/2006/relationships/hyperlink" Target="consultantplus://offline/ref=489EB853532318E36FBBB7FD896A85BA3823BA1544AE463CC184C9A50896597DF7428B9D9D0CB96DE1CC2F8E7F6515B28877EE7A6818A1FB92F599CD2EFBL" TargetMode = "External"/>
	<Relationship Id="rId15" Type="http://schemas.openxmlformats.org/officeDocument/2006/relationships/hyperlink" Target="consultantplus://offline/ref=489EB853532318E36FBBB7FD896A85BA3823BA1544AF4338CB81C9A50896597DF7428B9D8F0CE161E0CD33887F7043E3CE22F1L" TargetMode = "External"/>
	<Relationship Id="rId16" Type="http://schemas.openxmlformats.org/officeDocument/2006/relationships/hyperlink" Target="consultantplus://offline/ref=489EB853532318E36FBBB7FD896A85BA3823BA1544AF443EC484C9A50896597DF7428B9D9D0CB96DE1CC2D89776515B28877EE7A6818A1FB92F599CD2EFBL" TargetMode = "External"/>
	<Relationship Id="rId17" Type="http://schemas.openxmlformats.org/officeDocument/2006/relationships/hyperlink" Target="consultantplus://offline/ref=489EB853532318E36FBBA9F09F06DAB03B2CED1E45AD4A6E9ED6CFF257C65F28A502D5C4DF49AA6DE0D22F897C26FDL" TargetMode = "External"/>
	<Relationship Id="rId18" Type="http://schemas.openxmlformats.org/officeDocument/2006/relationships/hyperlink" Target="consultantplus://offline/ref=489EB853532318E36FBBB7FD896A85BA3823BA1544AF443EC484C9A50896597DF7428B9D9D0CB96DE1CC2D887D6515B28877EE7A6818A1FB92F599CD2EFBL" TargetMode = "External"/>
	<Relationship Id="rId19" Type="http://schemas.openxmlformats.org/officeDocument/2006/relationships/hyperlink" Target="consultantplus://offline/ref=489EB853532318E36FBBB7FD896A85BA3823BA1544AF443EC484C9A50896597DF7428B9D9D0CB96DE1CC2D887A6515B28877EE7A6818A1FB92F599CD2EFBL" TargetMode = "External"/>
	<Relationship Id="rId20" Type="http://schemas.openxmlformats.org/officeDocument/2006/relationships/hyperlink" Target="consultantplus://offline/ref=489EB853532318E36FBBB7FD896A85BA3823BA1544AC453BC683C9A50896597DF7428B9D9D0CB96DE1CC2D89786515B28877EE7A6818A1FB92F599CD2EFBL" TargetMode = "External"/>
	<Relationship Id="rId21" Type="http://schemas.openxmlformats.org/officeDocument/2006/relationships/hyperlink" Target="consultantplus://offline/ref=489EB853532318E36FBBB7FD896A85BA3823BA1544AF443EC484C9A50896597DF7428B9D9D0CB96DE1CC2D887B6515B28877EE7A6818A1FB92F599CD2EFBL" TargetMode = "External"/>
	<Relationship Id="rId22" Type="http://schemas.openxmlformats.org/officeDocument/2006/relationships/hyperlink" Target="consultantplus://offline/ref=489EB853532318E36FBBB7FD896A85BA3823BA1544AF443EC484C9A50896597DF7428B9D9D0CB96DE1CC2D8B7E6515B28877EE7A6818A1FB92F599CD2EFBL" TargetMode = "External"/>
	<Relationship Id="rId23" Type="http://schemas.openxmlformats.org/officeDocument/2006/relationships/hyperlink" Target="consultantplus://offline/ref=489EB853532318E36FBBB7FD896A85BA3823BA1544AF443EC484C9A50896597DF7428B9D9D0CB96DE1CC2D8B7F6515B28877EE7A6818A1FB92F599CD2EFBL" TargetMode = "External"/>
	<Relationship Id="rId24" Type="http://schemas.openxmlformats.org/officeDocument/2006/relationships/hyperlink" Target="consultantplus://offline/ref=489EB853532318E36FBBB7FD896A85BA3823BA1544AF443EC484C9A50896597DF7428B9D9D0CB96DE1CC2D8B7D6515B28877EE7A6818A1FB92F599CD2EFBL" TargetMode = "External"/>
	<Relationship Id="rId25" Type="http://schemas.openxmlformats.org/officeDocument/2006/relationships/hyperlink" Target="consultantplus://offline/ref=489EB853532318E36FBBB7FD896A85BA3823BA1544AF443EC484C9A50896597DF7428B9D9D0CB96DE1CC2D8B7A6515B28877EE7A6818A1FB92F599CD2EFBL" TargetMode = "External"/>
	<Relationship Id="rId26" Type="http://schemas.openxmlformats.org/officeDocument/2006/relationships/hyperlink" Target="consultantplus://offline/ref=489EB853532318E36FBBB7FD896A85BA3823BA1544AF443EC484C9A50896597DF7428B9D9D0CB96DE1CC2D8B7B6515B28877EE7A6818A1FB92F599CD2EFBL" TargetMode = "External"/>
	<Relationship Id="rId27" Type="http://schemas.openxmlformats.org/officeDocument/2006/relationships/hyperlink" Target="consultantplus://offline/ref=489EB853532318E36FBBB7FD896A85BA3823BA1544AC453BC683C9A50896597DF7428B9D9D0CB96DE1CC2D89776515B28877EE7A6818A1FB92F599CD2EF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социального развития Краснодарского края от 30.11.2018 N 1829
(ред. от 08.06.2023)
"Об Общественном совете при министерстве труда и социального развития Краснодарского края"
(вместе с "Положением об Общественном совете при министерстве труда и социального развития Краснодарского края")</dc:title>
  <dcterms:created xsi:type="dcterms:W3CDTF">2023-11-11T11:05:54Z</dcterms:created>
</cp:coreProperties>
</file>