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Красноярского края от 26.04.2021 N 252-п</w:t>
              <w:br/>
              <w:t xml:space="preserve">(ред. от 11.01.2023)</w:t>
              <w:br/>
              <w:t xml:space="preserve">"Об установлении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институтов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апреля 2021 г. N 252-п</w:t>
      </w:r>
    </w:p>
    <w:p>
      <w:pPr>
        <w:pStyle w:val="2"/>
        <w:jc w:val="center"/>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СУБСИДИИ АВТОНОМНОЙ НЕКОММЕРЧЕСКОЙ ОРГАНИЗАЦИИ "КРАЕВОЙ</w:t>
      </w:r>
    </w:p>
    <w:p>
      <w:pPr>
        <w:pStyle w:val="2"/>
        <w:jc w:val="center"/>
      </w:pPr>
      <w:r>
        <w:rPr>
          <w:sz w:val="20"/>
        </w:rPr>
        <w:t xml:space="preserve">ЦЕНТР ПОДДЕРЖКИ И РАЗВИТИЯ ОБЩЕСТВЕННЫХ ИНИЦИАТИВ" В ВИДЕ</w:t>
      </w:r>
    </w:p>
    <w:p>
      <w:pPr>
        <w:pStyle w:val="2"/>
        <w:jc w:val="center"/>
      </w:pPr>
      <w:r>
        <w:rPr>
          <w:sz w:val="20"/>
        </w:rPr>
        <w:t xml:space="preserve">ИМУЩЕСТВЕННОГО ВЗНОСА ДЛЯ ОСУЩЕСТВЛЕНИЯ УСТАВНОЙ</w:t>
      </w:r>
    </w:p>
    <w:p>
      <w:pPr>
        <w:pStyle w:val="2"/>
        <w:jc w:val="center"/>
      </w:pPr>
      <w:r>
        <w:rPr>
          <w:sz w:val="20"/>
        </w:rPr>
        <w:t xml:space="preserve">ДЕЯТЕЛЬНОСТИ, ПОРЯДКА ОПРЕДЕЛЕНИЯ ОБЪЕМА И ПРЕДОСТАВЛЕНИЯ</w:t>
      </w:r>
    </w:p>
    <w:p>
      <w:pPr>
        <w:pStyle w:val="2"/>
        <w:jc w:val="center"/>
      </w:pPr>
      <w:r>
        <w:rPr>
          <w:sz w:val="20"/>
        </w:rPr>
        <w:t xml:space="preserve">СУБСИДИИ АВТОНОМНОЙ НЕКОММЕРЧЕСКОЙ ОРГАНИЗАЦИИ "КРАЕВОЙ</w:t>
      </w:r>
    </w:p>
    <w:p>
      <w:pPr>
        <w:pStyle w:val="2"/>
        <w:jc w:val="center"/>
      </w:pPr>
      <w:r>
        <w:rPr>
          <w:sz w:val="20"/>
        </w:rPr>
        <w:t xml:space="preserve">ЦЕНТР ПОДДЕРЖКИ И РАЗВИТИЯ ОБЩЕСТВЕННЫХ ИНИЦИАТИВ"</w:t>
      </w:r>
    </w:p>
    <w:p>
      <w:pPr>
        <w:pStyle w:val="2"/>
        <w:jc w:val="center"/>
      </w:pPr>
      <w:r>
        <w:rPr>
          <w:sz w:val="20"/>
        </w:rPr>
        <w:t xml:space="preserve">ДЛЯ ОСУЩЕСТВЛЕНИЯ УСТАВНОЙ ДЕЯТЕЛЬНОСТИ В ЦЕЛЯХ ОРГАНИЗАЦИИ</w:t>
      </w:r>
    </w:p>
    <w:p>
      <w:pPr>
        <w:pStyle w:val="2"/>
        <w:jc w:val="center"/>
      </w:pPr>
      <w:r>
        <w:rPr>
          <w:sz w:val="20"/>
        </w:rPr>
        <w:t xml:space="preserve">И ПРОВЕДЕНИЯ МЕРОПРИЯТИЙ ПО РАЗВИТИЮ ИНСТИТУТОВ</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color w:val="392c69"/>
              </w:rPr>
              <w:t xml:space="preserve"> Правительства Красноярского края от 11.01.2023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Федеральный закон от 12.01.1996 N 7-ФЗ (ред. от 19.12.2022) &quot;О некоммерческих организациях&quot; {КонсультантПлюс}">
        <w:r>
          <w:rPr>
            <w:sz w:val="20"/>
            <w:color w:val="0000ff"/>
          </w:rPr>
          <w:t xml:space="preserve">статьей 10</w:t>
        </w:r>
      </w:hyperlink>
      <w:r>
        <w:rPr>
          <w:sz w:val="20"/>
        </w:rPr>
        <w:t xml:space="preserve"> Федерального закона от 12.01.1996 N 7-ФЗ "О некоммерческих организациях", </w:t>
      </w:r>
      <w:hyperlink w:history="0" r:id="rId10"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1" w:tooltip="Закон Красноярского края от 18.12.2008 N 7-2617 (ред. от 09.12.2022) &quot;О бюджетном процессе в Красноярском крае&quot; (подписан Губернатором Красноярского края 23.12.2008) (с изм. и доп., вступающими в силу с 01.01.2023) {КонсультантПлюс}">
        <w:r>
          <w:rPr>
            <w:sz w:val="20"/>
            <w:color w:val="0000ff"/>
          </w:rPr>
          <w:t xml:space="preserve">статьей 7</w:t>
        </w:r>
      </w:hyperlink>
      <w:r>
        <w:rPr>
          <w:sz w:val="20"/>
        </w:rPr>
        <w:t xml:space="preserve"> Закона Красноярского края от 18.12.2008 N 7-2617 "О бюджетном процессе в Красноярском крае", </w:t>
      </w:r>
      <w:hyperlink w:history="0" r:id="rId12" w:tooltip="Постановление Правительства Красноярского края от 30.09.2013 N 509-п (ред. от 16.05.2023)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Постановлением</w:t>
        </w:r>
      </w:hyperlink>
      <w:r>
        <w:rPr>
          <w:sz w:val="20"/>
        </w:rP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постановляю:</w:t>
      </w:r>
    </w:p>
    <w:p>
      <w:pPr>
        <w:pStyle w:val="0"/>
        <w:spacing w:before="200" w:line-rule="auto"/>
        <w:ind w:firstLine="540"/>
        <w:jc w:val="both"/>
      </w:pPr>
      <w:r>
        <w:rPr>
          <w:sz w:val="20"/>
        </w:rPr>
        <w:t xml:space="preserve">1. Установить </w:t>
      </w:r>
      <w:hyperlink w:history="0" w:anchor="P39"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 согласно приложению N 1.</w:t>
      </w:r>
    </w:p>
    <w:p>
      <w:pPr>
        <w:pStyle w:val="0"/>
        <w:spacing w:before="200" w:line-rule="auto"/>
        <w:ind w:firstLine="540"/>
        <w:jc w:val="both"/>
      </w:pPr>
      <w:r>
        <w:rPr>
          <w:sz w:val="20"/>
        </w:rPr>
        <w:t xml:space="preserve">2. Установить </w:t>
      </w:r>
      <w:hyperlink w:history="0" w:anchor="P349"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институтов гражданского общества согласно приложению N 2.</w:t>
      </w:r>
    </w:p>
    <w:p>
      <w:pPr>
        <w:pStyle w:val="0"/>
        <w:spacing w:before="200" w:line-rule="auto"/>
        <w:ind w:firstLine="540"/>
        <w:jc w:val="both"/>
      </w:pPr>
      <w:r>
        <w:rPr>
          <w:sz w:val="20"/>
        </w:rPr>
        <w:t xml:space="preserve">3. Признать утратившим силу </w:t>
      </w:r>
      <w:hyperlink w:history="0" r:id="rId13" w:tooltip="Постановление Правительства Красноярского края от 22.12.2020 N 900-п &quot;Об установлении Порядка определения объема и условий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22.12.2020 N 900-п "Об установлении Порядка определения объема и условий предоставления субсидии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w:t>
      </w:r>
    </w:p>
    <w:p>
      <w:pPr>
        <w:pStyle w:val="0"/>
        <w:spacing w:before="200" w:line-rule="auto"/>
        <w:ind w:firstLine="540"/>
        <w:jc w:val="both"/>
      </w:pPr>
      <w:r>
        <w:rPr>
          <w:sz w:val="20"/>
        </w:rPr>
        <w:t xml:space="preserve">4.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5.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 края</w:t>
      </w:r>
    </w:p>
    <w:p>
      <w:pPr>
        <w:pStyle w:val="0"/>
        <w:jc w:val="right"/>
      </w:pPr>
      <w:r>
        <w:rPr>
          <w:sz w:val="20"/>
        </w:rPr>
        <w:t xml:space="preserve">В.В.БАХАРЬ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26 апреля 2021 г. N 252-п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"КРАЕВОЙ ЦЕНТР ПОДДЕРЖКИ</w:t>
      </w:r>
    </w:p>
    <w:p>
      <w:pPr>
        <w:pStyle w:val="2"/>
        <w:jc w:val="center"/>
      </w:pPr>
      <w:r>
        <w:rPr>
          <w:sz w:val="20"/>
        </w:rPr>
        <w:t xml:space="preserve">И РАЗВИТИЯ ОБЩЕСТВЕННЫХ ИНИЦИАТИВ" В ВИДЕ ИМУЩЕСТВЕННОГО</w:t>
      </w:r>
    </w:p>
    <w:p>
      <w:pPr>
        <w:pStyle w:val="2"/>
        <w:jc w:val="center"/>
      </w:pPr>
      <w:r>
        <w:rPr>
          <w:sz w:val="20"/>
        </w:rPr>
        <w:t xml:space="preserve">ВЗНОСА ДЛЯ ОСУЩЕСТВЛЕНИЯ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color w:val="392c69"/>
              </w:rPr>
              <w:t xml:space="preserve"> Правительства Красноярского края от 11.01.2023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субсидии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 (далее - Порядок, субсидия, АНО) определяет цели, условия и порядок предоставления субсидии, в том числе результат предоставления субсидии, требования к отчетности, требование об осуществлении контроля (мониторинга) за соблюдением порядка и условий предоставления субсидии и ответственность за их нарушение.</w:t>
      </w:r>
    </w:p>
    <w:p>
      <w:pPr>
        <w:pStyle w:val="0"/>
        <w:jc w:val="both"/>
      </w:pPr>
      <w:r>
        <w:rPr>
          <w:sz w:val="20"/>
        </w:rPr>
        <w:t xml:space="preserve">(п. 1.1 в ред. </w:t>
      </w:r>
      <w:hyperlink w:history="0" r:id="rId15"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51" w:name="P51"/>
    <w:bookmarkEnd w:id="51"/>
    <w:p>
      <w:pPr>
        <w:pStyle w:val="0"/>
        <w:spacing w:before="200" w:line-rule="auto"/>
        <w:ind w:firstLine="540"/>
        <w:jc w:val="both"/>
      </w:pPr>
      <w:r>
        <w:rPr>
          <w:sz w:val="20"/>
        </w:rPr>
        <w:t xml:space="preserve">1.2. Целью предоставления субсидии является финансовое обеспечение уставной деятельности Получателя.</w:t>
      </w:r>
    </w:p>
    <w:p>
      <w:pPr>
        <w:pStyle w:val="0"/>
        <w:spacing w:before="200" w:line-rule="auto"/>
        <w:ind w:firstLine="540"/>
        <w:jc w:val="both"/>
      </w:pPr>
      <w:r>
        <w:rPr>
          <w:sz w:val="20"/>
        </w:rPr>
        <w:t xml:space="preserve">Субсидия предоставляется в рамках реализации государственной </w:t>
      </w:r>
      <w:hyperlink w:history="0" r:id="rId16" w:tooltip="Постановление Правительства Красноярского края от 30.09.2013 N 509-п (ред. от 16.05.2023)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программы</w:t>
        </w:r>
      </w:hyperlink>
      <w:r>
        <w:rPr>
          <w:sz w:val="20"/>
        </w:rPr>
        <w:t xml:space="preserve"> Красноярского края "Содействие развитию гражданского общества", утвержденной Постановлением Правительства Красноярского края от 30.09.2013 N 509-п.</w:t>
      </w:r>
    </w:p>
    <w:p>
      <w:pPr>
        <w:pStyle w:val="0"/>
        <w:spacing w:before="200" w:line-rule="auto"/>
        <w:ind w:firstLine="540"/>
        <w:jc w:val="both"/>
      </w:pPr>
      <w:r>
        <w:rPr>
          <w:sz w:val="20"/>
        </w:rPr>
        <w:t xml:space="preserve">1.3.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является агентство молодежной политики и реализации программ общественного развития Красноярского края (далее - Агентство).</w:t>
      </w:r>
    </w:p>
    <w:p>
      <w:pPr>
        <w:pStyle w:val="0"/>
        <w:spacing w:before="200" w:line-rule="auto"/>
        <w:ind w:firstLine="540"/>
        <w:jc w:val="both"/>
      </w:pPr>
      <w:r>
        <w:rPr>
          <w:sz w:val="20"/>
        </w:rPr>
        <w:t xml:space="preserve">1.3.1. Получателем субсидии является АНО (далее - Получатель).</w:t>
      </w:r>
    </w:p>
    <w:p>
      <w:pPr>
        <w:pStyle w:val="0"/>
        <w:jc w:val="both"/>
      </w:pPr>
      <w:r>
        <w:rPr>
          <w:sz w:val="20"/>
        </w:rPr>
        <w:t xml:space="preserve">(п. 1.3.1 введен </w:t>
      </w:r>
      <w:hyperlink w:history="0" r:id="rId17"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Постановлением</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 рабочего дня, следующего за днем принятия закона Красноярского края о краевом бюджете (закона Красноярского края о внесении изменений в закон Красноярского края о краевом бюджете).</w:t>
      </w:r>
    </w:p>
    <w:p>
      <w:pPr>
        <w:pStyle w:val="0"/>
        <w:jc w:val="both"/>
      </w:pPr>
      <w:r>
        <w:rPr>
          <w:sz w:val="20"/>
        </w:rPr>
        <w:t xml:space="preserve">(п. 1.4 в ред. </w:t>
      </w:r>
      <w:hyperlink w:history="0" r:id="rId18"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61" w:name="P61"/>
    <w:bookmarkEnd w:id="61"/>
    <w:p>
      <w:pPr>
        <w:pStyle w:val="0"/>
        <w:ind w:firstLine="540"/>
        <w:jc w:val="both"/>
      </w:pPr>
      <w:r>
        <w:rPr>
          <w:sz w:val="20"/>
        </w:rPr>
        <w:t xml:space="preserve">2.1. Субсидия предоставляется Получателю при соблюдении следующих условий:</w:t>
      </w:r>
    </w:p>
    <w:p>
      <w:pPr>
        <w:pStyle w:val="0"/>
        <w:spacing w:before="200" w:line-rule="auto"/>
        <w:ind w:firstLine="540"/>
        <w:jc w:val="both"/>
      </w:pPr>
      <w:r>
        <w:rPr>
          <w:sz w:val="20"/>
        </w:rPr>
        <w:t xml:space="preserve">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результатов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Получателем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2.1 в ред. </w:t>
      </w:r>
      <w:hyperlink w:history="0" r:id="rId2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65" w:name="P65"/>
    <w:bookmarkEnd w:id="65"/>
    <w:p>
      <w:pPr>
        <w:pStyle w:val="0"/>
        <w:spacing w:before="200" w:line-rule="auto"/>
        <w:ind w:firstLine="540"/>
        <w:jc w:val="both"/>
      </w:pPr>
      <w:r>
        <w:rPr>
          <w:sz w:val="20"/>
        </w:rPr>
        <w:t xml:space="preserve">2.2. Требования, которым должен соответствовать Получатель:</w:t>
      </w:r>
    </w:p>
    <w:bookmarkStart w:id="66" w:name="P66"/>
    <w:bookmarkEnd w:id="66"/>
    <w:p>
      <w:pPr>
        <w:pStyle w:val="0"/>
        <w:spacing w:before="200" w:line-rule="auto"/>
        <w:ind w:firstLine="540"/>
        <w:jc w:val="both"/>
      </w:pPr>
      <w:r>
        <w:rPr>
          <w:sz w:val="20"/>
        </w:rPr>
        <w:t xml:space="preserve">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bookmarkStart w:id="67" w:name="P67"/>
    <w:bookmarkEnd w:id="67"/>
    <w:p>
      <w:pPr>
        <w:pStyle w:val="0"/>
        <w:spacing w:before="200" w:line-rule="auto"/>
        <w:ind w:firstLine="540"/>
        <w:jc w:val="both"/>
      </w:pPr>
      <w:r>
        <w:rPr>
          <w:sz w:val="20"/>
        </w:rPr>
        <w:t xml:space="preserve">2) 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w:t>
      </w:r>
    </w:p>
    <w:bookmarkStart w:id="68" w:name="P68"/>
    <w:bookmarkEnd w:id="68"/>
    <w:p>
      <w:pPr>
        <w:pStyle w:val="0"/>
        <w:spacing w:before="200" w:line-rule="auto"/>
        <w:ind w:firstLine="540"/>
        <w:jc w:val="both"/>
      </w:pPr>
      <w:r>
        <w:rPr>
          <w:sz w:val="20"/>
        </w:rPr>
        <w:t xml:space="preserve">3) отсутствие в реестре дисквалифицированных лиц сведений о дисквалифицированных лице, исполняющем функции единоличного исполнительного органа (далее - руководитель), членах коллегиального исполнительного органа Получателя (при наличии), главном бухгалтере Получателя (при наличии);</w:t>
      </w:r>
    </w:p>
    <w:bookmarkStart w:id="69" w:name="P69"/>
    <w:bookmarkEnd w:id="69"/>
    <w:p>
      <w:pPr>
        <w:pStyle w:val="0"/>
        <w:spacing w:before="200" w:line-rule="auto"/>
        <w:ind w:firstLine="540"/>
        <w:jc w:val="both"/>
      </w:pPr>
      <w:r>
        <w:rPr>
          <w:sz w:val="20"/>
        </w:rPr>
        <w:t xml:space="preserve">4) не должен получать средства из краевого бюджета на основании иных нормативных правовых актов Красноярского края на цель, предусмотренную </w:t>
      </w:r>
      <w:hyperlink w:history="0" w:anchor="P51" w:tooltip="1.2. Целью предоставления субсидии является финансовое обеспечение уставной деятельности Получателя.">
        <w:r>
          <w:rPr>
            <w:sz w:val="20"/>
            <w:color w:val="0000ff"/>
          </w:rPr>
          <w:t xml:space="preserve">пунктом 1.2</w:t>
        </w:r>
      </w:hyperlink>
      <w:r>
        <w:rPr>
          <w:sz w:val="20"/>
        </w:rPr>
        <w:t xml:space="preserve"> Порядка;</w:t>
      </w:r>
    </w:p>
    <w:bookmarkStart w:id="70" w:name="P70"/>
    <w:bookmarkEnd w:id="70"/>
    <w:p>
      <w:pPr>
        <w:pStyle w:val="0"/>
        <w:spacing w:before="200" w:line-rule="auto"/>
        <w:ind w:firstLine="540"/>
        <w:jc w:val="both"/>
      </w:pPr>
      <w:r>
        <w:rPr>
          <w:sz w:val="20"/>
        </w:rPr>
        <w:t xml:space="preserve">5) не должен являться иностранным юридическим лицом;</w:t>
      </w:r>
    </w:p>
    <w:bookmarkStart w:id="71" w:name="P71"/>
    <w:bookmarkEnd w:id="71"/>
    <w:p>
      <w:pPr>
        <w:pStyle w:val="0"/>
        <w:spacing w:before="200" w:line-rule="auto"/>
        <w:ind w:firstLine="540"/>
        <w:jc w:val="both"/>
      </w:pPr>
      <w:r>
        <w:rPr>
          <w:sz w:val="20"/>
        </w:rPr>
        <w:t xml:space="preserve">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2" w:name="P72"/>
    <w:bookmarkEnd w:id="72"/>
    <w:p>
      <w:pPr>
        <w:pStyle w:val="0"/>
        <w:spacing w:before="200" w:line-rule="auto"/>
        <w:ind w:firstLine="540"/>
        <w:jc w:val="both"/>
      </w:pPr>
      <w:r>
        <w:rPr>
          <w:sz w:val="20"/>
        </w:rPr>
        <w:t xml:space="preserve">7)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Требованиям, указанным в </w:t>
      </w:r>
      <w:hyperlink w:history="0" w:anchor="P67" w:tooltip="2) 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w:r>
          <w:rPr>
            <w:sz w:val="20"/>
            <w:color w:val="0000ff"/>
          </w:rPr>
          <w:t xml:space="preserve">подпунктах 2</w:t>
        </w:r>
      </w:hyperlink>
      <w:r>
        <w:rPr>
          <w:sz w:val="20"/>
        </w:rPr>
        <w:t xml:space="preserve">, </w:t>
      </w:r>
      <w:hyperlink w:history="0" w:anchor="P69" w:tooltip="4) не должен получать средства из краевого бюджета на основании иных нормативных правовых актов Красноярского края на цель, предусмотренную пунктом 1.2 Порядка;">
        <w:r>
          <w:rPr>
            <w:sz w:val="20"/>
            <w:color w:val="0000ff"/>
          </w:rPr>
          <w:t xml:space="preserve">4</w:t>
        </w:r>
      </w:hyperlink>
      <w:r>
        <w:rPr>
          <w:sz w:val="20"/>
        </w:rPr>
        <w:t xml:space="preserve">, </w:t>
      </w:r>
      <w:hyperlink w:history="0" w:anchor="P70" w:tooltip="5) не должен являться иностранным юридическим лицом;">
        <w:r>
          <w:rPr>
            <w:sz w:val="20"/>
            <w:color w:val="0000ff"/>
          </w:rPr>
          <w:t xml:space="preserve">5</w:t>
        </w:r>
      </w:hyperlink>
      <w:r>
        <w:rPr>
          <w:sz w:val="20"/>
        </w:rPr>
        <w:t xml:space="preserve">, </w:t>
      </w:r>
      <w:hyperlink w:history="0" w:anchor="P71" w:tooltip="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6</w:t>
        </w:r>
      </w:hyperlink>
      <w:r>
        <w:rPr>
          <w:sz w:val="20"/>
        </w:rPr>
        <w:t xml:space="preserve"> настоящего пункта, Получатель должен соответствовать на 1-е число месяца, в котором Получателем подана заявка на получение субсидии (далее - заявка).</w:t>
      </w:r>
    </w:p>
    <w:p>
      <w:pPr>
        <w:pStyle w:val="0"/>
        <w:spacing w:before="200" w:line-rule="auto"/>
        <w:ind w:firstLine="540"/>
        <w:jc w:val="both"/>
      </w:pPr>
      <w:r>
        <w:rPr>
          <w:sz w:val="20"/>
        </w:rPr>
        <w:t xml:space="preserve">Требованиям, указанным в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w:t>
      </w:r>
      <w:hyperlink w:history="0" w:anchor="P68" w:tooltip="3) отсутствие в реестре дисквалифицированных лиц сведений о дисквалифицированных лице, исполняющем функции единоличного исполнительного органа (далее - руководитель), членах коллегиального исполнительного органа Получателя (при наличии), главном бухгалтере Получателя (при наличии);">
        <w:r>
          <w:rPr>
            <w:sz w:val="20"/>
            <w:color w:val="0000ff"/>
          </w:rPr>
          <w:t xml:space="preserve">3</w:t>
        </w:r>
      </w:hyperlink>
      <w:r>
        <w:rPr>
          <w:sz w:val="20"/>
        </w:rPr>
        <w:t xml:space="preserve">, </w:t>
      </w:r>
      <w:hyperlink w:history="0" w:anchor="P72" w:tooltip="7)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7</w:t>
        </w:r>
      </w:hyperlink>
      <w:r>
        <w:rPr>
          <w:sz w:val="20"/>
        </w:rPr>
        <w:t xml:space="preserve"> настоящего пункта, Получатель должен соответствовать на дату получения информации соответственно из Единого государственного реестра юридических лиц (далее - ЕГРЮЛ), реестра дисквалифицированных лиц. При этом соответствующие сведения из указанных реестров должны быть получены не ранее чем за 20 рабочих дней до дня подачи заявки.</w:t>
      </w:r>
    </w:p>
    <w:p>
      <w:pPr>
        <w:pStyle w:val="0"/>
        <w:jc w:val="both"/>
      </w:pPr>
      <w:r>
        <w:rPr>
          <w:sz w:val="20"/>
        </w:rPr>
        <w:t xml:space="preserve">(п. 2.2 в ред. </w:t>
      </w:r>
      <w:hyperlink w:history="0" r:id="rId22"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76" w:name="P76"/>
    <w:bookmarkEnd w:id="76"/>
    <w:p>
      <w:pPr>
        <w:pStyle w:val="0"/>
        <w:spacing w:before="200" w:line-rule="auto"/>
        <w:ind w:firstLine="540"/>
        <w:jc w:val="both"/>
      </w:pPr>
      <w:r>
        <w:rPr>
          <w:sz w:val="20"/>
        </w:rPr>
        <w:t xml:space="preserve">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w:t>
      </w:r>
    </w:p>
    <w:p>
      <w:pPr>
        <w:pStyle w:val="0"/>
        <w:spacing w:before="200" w:line-rule="auto"/>
        <w:ind w:firstLine="540"/>
        <w:jc w:val="both"/>
      </w:pPr>
      <w:r>
        <w:rPr>
          <w:sz w:val="20"/>
        </w:rPr>
        <w:t xml:space="preserve">1) </w:t>
      </w:r>
      <w:hyperlink w:history="0" w:anchor="P225" w:tooltip="Заявка на получение субсидии автономной некоммерческой">
        <w:r>
          <w:rPr>
            <w:sz w:val="20"/>
            <w:color w:val="0000ff"/>
          </w:rPr>
          <w:t xml:space="preserve">заявку</w:t>
        </w:r>
      </w:hyperlink>
      <w:r>
        <w:rPr>
          <w:sz w:val="20"/>
        </w:rPr>
        <w:t xml:space="preserve"> по форме согласно приложению N 1 к Порядку;</w:t>
      </w:r>
    </w:p>
    <w:p>
      <w:pPr>
        <w:pStyle w:val="0"/>
        <w:spacing w:before="200" w:line-rule="auto"/>
        <w:ind w:firstLine="540"/>
        <w:jc w:val="both"/>
      </w:pPr>
      <w:r>
        <w:rPr>
          <w:sz w:val="20"/>
        </w:rPr>
        <w:t xml:space="preserve">2) документ, подтверждающий полномочия лица на подписание заявки от имени Получателя (в случае если заявка подписывается лицом, не являющимся руководителем);</w:t>
      </w:r>
    </w:p>
    <w:bookmarkStart w:id="79" w:name="P79"/>
    <w:bookmarkEnd w:id="79"/>
    <w:p>
      <w:pPr>
        <w:pStyle w:val="0"/>
        <w:spacing w:before="200" w:line-rule="auto"/>
        <w:ind w:firstLine="540"/>
        <w:jc w:val="both"/>
      </w:pPr>
      <w:r>
        <w:rPr>
          <w:sz w:val="20"/>
        </w:rPr>
        <w:t xml:space="preserve">3) выписку из ЕГРЮЛ, выданную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4) информацию, подписанную руководителем, об отсутствии просроченной задолженности по возврату в бюджет Красноярского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Красноярским краем (составляется Получателем в произвольной форме);</w:t>
      </w:r>
    </w:p>
    <w:bookmarkStart w:id="81" w:name="P81"/>
    <w:bookmarkEnd w:id="81"/>
    <w:p>
      <w:pPr>
        <w:pStyle w:val="0"/>
        <w:spacing w:before="200" w:line-rule="auto"/>
        <w:ind w:firstLine="540"/>
        <w:jc w:val="both"/>
      </w:pPr>
      <w:r>
        <w:rPr>
          <w:sz w:val="20"/>
        </w:rPr>
        <w:t xml:space="preserve">5) справку,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территориальном органе Федеральной налоговой службы (представляется по собственной инициативе);</w:t>
      </w:r>
    </w:p>
    <w:p>
      <w:pPr>
        <w:pStyle w:val="0"/>
        <w:spacing w:before="200" w:line-rule="auto"/>
        <w:ind w:firstLine="540"/>
        <w:jc w:val="both"/>
      </w:pPr>
      <w:r>
        <w:rPr>
          <w:sz w:val="20"/>
        </w:rPr>
        <w:t xml:space="preserve">6) информацию, подписанную руководителем, о том, что он не получает средства из краевого бюджета на основании иных нормативных правовых актов Красноярского края на цель, установленную Порядком (составляется Получателем в произвольной форме);</w:t>
      </w:r>
    </w:p>
    <w:bookmarkStart w:id="83" w:name="P83"/>
    <w:bookmarkEnd w:id="83"/>
    <w:p>
      <w:pPr>
        <w:pStyle w:val="0"/>
        <w:spacing w:before="200" w:line-rule="auto"/>
        <w:ind w:firstLine="540"/>
        <w:jc w:val="both"/>
      </w:pPr>
      <w:r>
        <w:rPr>
          <w:sz w:val="20"/>
        </w:rPr>
        <w:t xml:space="preserve">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Получателя (при наличии), главном бухгалтере Получателя (при наличии), выданные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8) информацию, подписанную руководителем, о том, что деятельность Получателя не приостановлена (составляется Получателем в произвольной форме);</w:t>
      </w:r>
    </w:p>
    <w:p>
      <w:pPr>
        <w:pStyle w:val="0"/>
        <w:spacing w:before="200" w:line-rule="auto"/>
        <w:ind w:firstLine="540"/>
        <w:jc w:val="both"/>
      </w:pPr>
      <w:r>
        <w:rPr>
          <w:sz w:val="20"/>
        </w:rPr>
        <w:t xml:space="preserve">9) копию документа, удостоверяющего личность главного бухгалтера Получателя, копию трудового договора главного бухгалтера Получателя, согласие главного бухгалтера Получателя на обработку персональных данных в соответствии с требованиями Федерального </w:t>
      </w:r>
      <w:hyperlink w:history="0" r:id="rId23"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(при наличии главного бухгалтера); копии документов, удостоверяющих личность членов коллегиального исполнительного органа Получателя, копию акта о формировании коллегиального исполнительного органа Получателя, согласия членов коллегиального исполнительного органа Получателя на обработку персональных данных в соответствии с требованиями Федерального </w:t>
      </w:r>
      <w:hyperlink w:history="0" r:id="rId2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(при наличии коллегиального исполнительного органа);</w:t>
      </w:r>
    </w:p>
    <w:bookmarkStart w:id="86" w:name="P86"/>
    <w:bookmarkEnd w:id="86"/>
    <w:p>
      <w:pPr>
        <w:pStyle w:val="0"/>
        <w:spacing w:before="200" w:line-rule="auto"/>
        <w:ind w:firstLine="540"/>
        <w:jc w:val="both"/>
      </w:pPr>
      <w:r>
        <w:rPr>
          <w:sz w:val="20"/>
        </w:rPr>
        <w:t xml:space="preserve">10)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w:t>
      </w:r>
    </w:p>
    <w:p>
      <w:pPr>
        <w:pStyle w:val="0"/>
        <w:spacing w:before="200" w:line-rule="auto"/>
        <w:ind w:firstLine="540"/>
        <w:jc w:val="both"/>
      </w:pPr>
      <w:r>
        <w:rPr>
          <w:sz w:val="20"/>
        </w:rPr>
        <w:t xml:space="preserve">11) </w:t>
      </w:r>
      <w:hyperlink w:history="0" w:anchor="P302" w:tooltip="План">
        <w:r>
          <w:rPr>
            <w:sz w:val="20"/>
            <w:color w:val="0000ff"/>
          </w:rPr>
          <w:t xml:space="preserve">план</w:t>
        </w:r>
      </w:hyperlink>
      <w:r>
        <w:rPr>
          <w:sz w:val="20"/>
        </w:rPr>
        <w:t xml:space="preserve"> расходования субсидии по форме согласно приложению N 2 к Порядку.</w:t>
      </w:r>
    </w:p>
    <w:p>
      <w:pPr>
        <w:pStyle w:val="0"/>
        <w:spacing w:before="200" w:line-rule="auto"/>
        <w:ind w:firstLine="540"/>
        <w:jc w:val="both"/>
      </w:pPr>
      <w:r>
        <w:rPr>
          <w:sz w:val="20"/>
        </w:rPr>
        <w:t xml:space="preserve">В случае если документы, предусмотренные в </w:t>
      </w:r>
      <w:hyperlink w:history="0" w:anchor="P79"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81" w:tooltip="5) справку,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территориальном органе Федеральной налоговой службы (представляется по собственной инициативе);">
        <w:r>
          <w:rPr>
            <w:sz w:val="20"/>
            <w:color w:val="0000ff"/>
          </w:rPr>
          <w:t xml:space="preserve">5</w:t>
        </w:r>
      </w:hyperlink>
      <w:r>
        <w:rPr>
          <w:sz w:val="20"/>
        </w:rPr>
        <w:t xml:space="preserve">, </w:t>
      </w:r>
      <w:hyperlink w:history="0" w:anchor="P83" w:tooltip="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Получателя (при наличии), главном бухгалтере Получателя (при наличии), выданные территориальным органом Федеральной налоговой службы (представляется по собственной инициативе);">
        <w:r>
          <w:rPr>
            <w:sz w:val="20"/>
            <w:color w:val="0000ff"/>
          </w:rPr>
          <w:t xml:space="preserve">7</w:t>
        </w:r>
      </w:hyperlink>
      <w:r>
        <w:rPr>
          <w:sz w:val="20"/>
        </w:rPr>
        <w:t xml:space="preserve">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сведения, указанные в </w:t>
      </w:r>
      <w:hyperlink w:history="0" w:anchor="P86" w:tooltip="10)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подпункте 10</w:t>
        </w:r>
      </w:hyperlink>
      <w:r>
        <w:rPr>
          <w:sz w:val="20"/>
        </w:rPr>
        <w:t xml:space="preserve"> настоящего пункта, не были представлены Получателем по собственной инициативе, Агентство в срок, указанный в абзаце тринадцатом настоящего пункта, осуществляет проверку отсутствия сведений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p>
      <w:pPr>
        <w:pStyle w:val="0"/>
        <w:jc w:val="both"/>
      </w:pPr>
      <w:r>
        <w:rPr>
          <w:sz w:val="20"/>
        </w:rPr>
        <w:t xml:space="preserve">(п. 2.3 в ред. </w:t>
      </w:r>
      <w:hyperlink w:history="0" r:id="rId25"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91" w:name="P91"/>
    <w:bookmarkEnd w:id="91"/>
    <w:p>
      <w:pPr>
        <w:pStyle w:val="0"/>
        <w:spacing w:before="200" w:line-rule="auto"/>
        <w:ind w:firstLine="540"/>
        <w:jc w:val="both"/>
      </w:pPr>
      <w:r>
        <w:rPr>
          <w:sz w:val="20"/>
        </w:rPr>
        <w:t xml:space="preserve">2.4. Документы, указанные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должны соответствовать следующим требованиям:</w:t>
      </w:r>
    </w:p>
    <w:p>
      <w:pPr>
        <w:pStyle w:val="0"/>
        <w:spacing w:before="200" w:line-rule="auto"/>
        <w:ind w:firstLine="540"/>
        <w:jc w:val="both"/>
      </w:pPr>
      <w:r>
        <w:rPr>
          <w:sz w:val="20"/>
        </w:rPr>
        <w:t xml:space="preserve">1)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 копии документов заверяются руководителем Получателя либо уполномоченным им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 Копии документов, не заверенные руководителем Получателя либо уполномоченным им лицом, представляются с предъявлением оригинала. Агентство заверяет верность копий оригиналам и возвращает оригиналы документов Получателю лично либо посредством почтового отправления с уведомлением о вручении в течение 5 рабочих дней после их получения (в зависимости от способа представления оригиналов документов);</w:t>
      </w:r>
    </w:p>
    <w:p>
      <w:pPr>
        <w:pStyle w:val="0"/>
        <w:spacing w:before="200" w:line-rule="auto"/>
        <w:ind w:firstLine="540"/>
        <w:jc w:val="both"/>
      </w:pPr>
      <w:r>
        <w:rPr>
          <w:sz w:val="20"/>
        </w:rPr>
        <w:t xml:space="preserve">3) каждый документ нумеруется отдельно, прошивается и скрепляется подписью руководителя или уполномоченного им лица с указанием общего количества листов (за исключением документов, представляемых в электронной форме);</w:t>
      </w:r>
    </w:p>
    <w:p>
      <w:pPr>
        <w:pStyle w:val="0"/>
        <w:spacing w:before="200" w:line-rule="auto"/>
        <w:ind w:firstLine="540"/>
        <w:jc w:val="both"/>
      </w:pPr>
      <w:r>
        <w:rPr>
          <w:sz w:val="20"/>
        </w:rPr>
        <w:t xml:space="preserve">4) в случае представления документов в электронной форме они подписываются с использованием усиленной квалифицированной электронной подписи должностным лицом, уполномоченным на подписание документа в соответствии с Федеральным </w:t>
      </w:r>
      <w:hyperlink w:history="0" r:id="rId26"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2.5. Документы, указанные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регистрируются Агентством в день их поступления в Агентство.</w:t>
      </w:r>
    </w:p>
    <w:p>
      <w:pPr>
        <w:pStyle w:val="0"/>
        <w:spacing w:before="200" w:line-rule="auto"/>
        <w:ind w:firstLine="540"/>
        <w:jc w:val="both"/>
      </w:pPr>
      <w:r>
        <w:rPr>
          <w:sz w:val="20"/>
        </w:rPr>
        <w:t xml:space="preserve">В случае если документы, указанные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поступили в Агентство в форме электронного документа в нерабочее время (в том числе в нерабочий праздничный или выходной день), они регистрируются Агентством в первый рабочий день после их поступления.</w:t>
      </w:r>
    </w:p>
    <w:p>
      <w:pPr>
        <w:pStyle w:val="0"/>
        <w:spacing w:before="200" w:line-rule="auto"/>
        <w:ind w:firstLine="540"/>
        <w:jc w:val="both"/>
      </w:pPr>
      <w:r>
        <w:rPr>
          <w:sz w:val="20"/>
        </w:rPr>
        <w:t xml:space="preserve">Документы, указанные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поступившие ранее или направленные позднее сроков, указанных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не рассматриваются и не возвращаются Получателю.</w:t>
      </w:r>
    </w:p>
    <w:p>
      <w:pPr>
        <w:pStyle w:val="0"/>
        <w:spacing w:before="200" w:line-rule="auto"/>
        <w:ind w:firstLine="540"/>
        <w:jc w:val="both"/>
      </w:pPr>
      <w:r>
        <w:rPr>
          <w:sz w:val="20"/>
        </w:rPr>
        <w:t xml:space="preserve">2.6. При поступлении документов, указанных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подписанных усиленной квалифицированной электронной подписью, Агентство в день регистрации документов осуществляет проверку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27"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Агентство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Получателю уведомление об этом в электронной форме по электронной почте, указанной в заявке с указанием пунктов </w:t>
      </w:r>
      <w:hyperlink w:history="0" r:id="rId28" w:tooltip="Федеральный закон от 06.04.2011 N 63-ФЗ (ред. от 28.12.2022) &quot;Об электронной подписи&quot;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После получения уведомления Получатель вправе обратиться повторно с документами, указанными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устранив нарушения, которые послужили основанием для отказа в приеме к рассмотрению первичного пакета документов, не позднее срока, указанного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2.7. Агентство осуществляет рассмотрение представленных Получателем документов в срок не позднее 5 рабочих дней со дня, следующего за днем регистрации документов, указанных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после чего в течение 5 рабочих дней принимает решение о предоставлении субсидии или об отказе в предоставлении субсидии в форме приказа Агентства.</w:t>
      </w:r>
    </w:p>
    <w:p>
      <w:pPr>
        <w:pStyle w:val="0"/>
        <w:spacing w:before="200" w:line-rule="auto"/>
        <w:ind w:firstLine="540"/>
        <w:jc w:val="both"/>
      </w:pPr>
      <w:r>
        <w:rPr>
          <w:sz w:val="20"/>
        </w:rPr>
        <w:t xml:space="preserve">В течение 2 рабочих дней со дня подписания приказа о предоставлении субсидии или об отказе в предоставлении субсидии Агентство направляет уведомление о предоставлении субсидии или об отказе в предоставлении субсидии в форме письма способом, указанным в заявке, а также размещает приказ о предоставлении субсидии или об отказе в предоставлении субсидии в информационно-телекоммуникационной сети Интернет на сайте </w:t>
      </w:r>
      <w:r>
        <w:rPr>
          <w:sz w:val="20"/>
        </w:rPr>
        <w:t xml:space="preserve">http://futureagency.krskstate.ru</w:t>
      </w:r>
      <w:r>
        <w:rPr>
          <w:sz w:val="20"/>
        </w:rPr>
        <w:t xml:space="preserve">.</w:t>
      </w:r>
    </w:p>
    <w:p>
      <w:pPr>
        <w:pStyle w:val="0"/>
        <w:jc w:val="both"/>
      </w:pPr>
      <w:r>
        <w:rPr>
          <w:sz w:val="20"/>
        </w:rPr>
        <w:t xml:space="preserve">(в ред. </w:t>
      </w:r>
      <w:hyperlink w:history="0" r:id="rId29"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2.8. Основания для отказа в предоставлении субсидии:</w:t>
      </w:r>
    </w:p>
    <w:p>
      <w:pPr>
        <w:pStyle w:val="0"/>
        <w:spacing w:before="200" w:line-rule="auto"/>
        <w:ind w:firstLine="540"/>
        <w:jc w:val="both"/>
      </w:pPr>
      <w:r>
        <w:rPr>
          <w:sz w:val="20"/>
        </w:rPr>
        <w:t xml:space="preserve">1) несоблюдение Получателем условий предоставления субсидии, установленных </w:t>
      </w:r>
      <w:hyperlink w:history="0" w:anchor="P61" w:tooltip="2.1. Субсидия предоставляется Получателю при соблюдении следующих условий:">
        <w:r>
          <w:rPr>
            <w:sz w:val="20"/>
            <w:color w:val="0000ff"/>
          </w:rPr>
          <w:t xml:space="preserve">пунктом 2.1</w:t>
        </w:r>
      </w:hyperlink>
      <w:r>
        <w:rPr>
          <w:sz w:val="20"/>
        </w:rPr>
        <w:t xml:space="preserve"> Порядка;</w:t>
      </w:r>
    </w:p>
    <w:p>
      <w:pPr>
        <w:pStyle w:val="0"/>
        <w:jc w:val="both"/>
      </w:pPr>
      <w:r>
        <w:rPr>
          <w:sz w:val="20"/>
        </w:rPr>
        <w:t xml:space="preserve">(пп. 1 в ред. </w:t>
      </w:r>
      <w:hyperlink w:history="0" r:id="rId30"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 несоответствие Получателя требованиям, установленным </w:t>
      </w:r>
      <w:hyperlink w:history="0" w:anchor="P65" w:tooltip="2.2. Требования, которым должен соответствовать Получатель:">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3) непредставление (представление не в полном объеме) документов, указанных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за исключением документов, указанных в </w:t>
      </w:r>
      <w:hyperlink w:history="0" w:anchor="P79"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81" w:tooltip="5) справку,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территориальном органе Федеральной налоговой службы (представляется по собственной инициативе);">
        <w:r>
          <w:rPr>
            <w:sz w:val="20"/>
            <w:color w:val="0000ff"/>
          </w:rPr>
          <w:t xml:space="preserve">5</w:t>
        </w:r>
      </w:hyperlink>
      <w:r>
        <w:rPr>
          <w:sz w:val="20"/>
        </w:rPr>
        <w:t xml:space="preserve">, </w:t>
      </w:r>
      <w:hyperlink w:history="0" w:anchor="P83" w:tooltip="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Получателя (при наличии), главном бухгалтере Получателя (при наличии), выданные территориальным органом Федеральной налоговой службы (представляется по собственной инициативе);">
        <w:r>
          <w:rPr>
            <w:sz w:val="20"/>
            <w:color w:val="0000ff"/>
          </w:rPr>
          <w:t xml:space="preserve">7</w:t>
        </w:r>
      </w:hyperlink>
      <w:r>
        <w:rPr>
          <w:sz w:val="20"/>
        </w:rPr>
        <w:t xml:space="preserve">, </w:t>
      </w:r>
      <w:hyperlink w:history="0" w:anchor="P86" w:tooltip="10)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10 пункта 2.3</w:t>
        </w:r>
      </w:hyperlink>
      <w:r>
        <w:rPr>
          <w:sz w:val="20"/>
        </w:rPr>
        <w:t xml:space="preserve"> Порядка;</w:t>
      </w:r>
    </w:p>
    <w:p>
      <w:pPr>
        <w:pStyle w:val="0"/>
        <w:jc w:val="both"/>
      </w:pPr>
      <w:r>
        <w:rPr>
          <w:sz w:val="20"/>
        </w:rPr>
        <w:t xml:space="preserve">(пп. 3 в ред. </w:t>
      </w:r>
      <w:hyperlink w:history="0" r:id="rId3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4) несоответствие представленных Получателем документов требованиям, определенным </w:t>
      </w:r>
      <w:hyperlink w:history="0" w:anchor="P91" w:tooltip="2.4. Документы, указанные в пункте 2.3 Порядка, должны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5)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6) истребование Получателем субсидии в размере, превышающем размер, указанный в </w:t>
      </w:r>
      <w:hyperlink w:history="0" w:anchor="P117" w:tooltip="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согласно закону Красноярского края о краевом бюджете на текущий финансовый год и плановый период, но не более указанного в заявке.">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7) несоответствие размера истребуемой Получателем субсидии в заявке плану расходования субсидии Получателем.</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причины отказа.</w:t>
      </w:r>
    </w:p>
    <w:p>
      <w:pPr>
        <w:pStyle w:val="0"/>
        <w:spacing w:before="200" w:line-rule="auto"/>
        <w:ind w:firstLine="540"/>
        <w:jc w:val="both"/>
      </w:pPr>
      <w:r>
        <w:rPr>
          <w:sz w:val="20"/>
        </w:rPr>
        <w:t xml:space="preserve">В случае принятия решения об отказе в предоставлении субсидии документы, указанные в </w:t>
      </w:r>
      <w:hyperlink w:history="0" w:anchor="P76"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Получателю не возвращаются.</w:t>
      </w:r>
    </w:p>
    <w:bookmarkStart w:id="117" w:name="P117"/>
    <w:bookmarkEnd w:id="117"/>
    <w:p>
      <w:pPr>
        <w:pStyle w:val="0"/>
        <w:spacing w:before="200" w:line-rule="auto"/>
        <w:ind w:firstLine="540"/>
        <w:jc w:val="both"/>
      </w:pPr>
      <w:r>
        <w:rPr>
          <w:sz w:val="20"/>
        </w:rPr>
        <w:t xml:space="preserve">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согласно закону Красноярского края о краевом бюджете на текущий финансовый год и плановый период, но не более указанного в заявке.</w:t>
      </w:r>
    </w:p>
    <w:p>
      <w:pPr>
        <w:pStyle w:val="0"/>
        <w:spacing w:before="200" w:line-rule="auto"/>
        <w:ind w:firstLine="540"/>
        <w:jc w:val="both"/>
      </w:pPr>
      <w:r>
        <w:rPr>
          <w:sz w:val="20"/>
        </w:rPr>
        <w:t xml:space="preserve">2.10. Вместе с решением о предоставлении субсидии Агентство направляет Получателю на бумажном носителе нарочным или почтовым отправлением с уведомлением о вручении два экземпляра проекта соглашения о предоставлении субсидии на текущий финансовый год, подготовленного в соответствии с типовой </w:t>
      </w:r>
      <w:hyperlink w:history="0" r:id="rId32"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(далее - приказ, Соглашение о предоставлении субсидии).</w:t>
      </w:r>
    </w:p>
    <w:p>
      <w:pPr>
        <w:pStyle w:val="0"/>
        <w:spacing w:before="200" w:line-rule="auto"/>
        <w:ind w:firstLine="540"/>
        <w:jc w:val="both"/>
      </w:pPr>
      <w:r>
        <w:rPr>
          <w:sz w:val="20"/>
        </w:rPr>
        <w:t xml:space="preserve">Соглашение о предоставлении субсидии должно содержать:</w:t>
      </w:r>
    </w:p>
    <w:p>
      <w:pPr>
        <w:pStyle w:val="0"/>
        <w:spacing w:before="200" w:line-rule="auto"/>
        <w:ind w:firstLine="540"/>
        <w:jc w:val="both"/>
      </w:pPr>
      <w:r>
        <w:rPr>
          <w:sz w:val="20"/>
        </w:rPr>
        <w:t xml:space="preserve">1) возможность осуществления расходов, источником финансового обеспечения которых являются не использованные в текущем финансовом году остатки субсидии в течение финансового года, следующего за годом получения субсидии (далее - очередной финансовый год), на те же цели на основании решения о наличии потребности в указанных средствах, принятого Агентством и согласованного с министерством финансов Красноярского края (далее - министерство);</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3) запрет приобретения Получателем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4 введен </w:t>
      </w:r>
      <w:hyperlink w:history="0" r:id="rId35"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Постановлением</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2.11. Получатель обязан при заключении договоров (соглашений) в целях исполнения обязательств по Соглашению о предоставлении субсидии включать в них условия:</w:t>
      </w:r>
    </w:p>
    <w:p>
      <w:pPr>
        <w:pStyle w:val="0"/>
        <w:spacing w:before="200" w:line-rule="auto"/>
        <w:ind w:firstLine="540"/>
        <w:jc w:val="both"/>
      </w:pPr>
      <w:r>
        <w:rPr>
          <w:sz w:val="20"/>
        </w:rPr>
        <w:t xml:space="preserve">1) о согласии поставщиков (подрядчиков, исполнителей) по договорам (соглашениям), заключаемым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Агентством проверок соблюдения ими порядка и условий предоставления субсидий, в том числе в части достижения результата ее предоставления,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1 в ред. </w:t>
      </w:r>
      <w:hyperlink w:history="0" r:id="rId38"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 о запрете приобретения за счет средств, полученных от Получателя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129" w:name="P129"/>
    <w:bookmarkEnd w:id="129"/>
    <w:p>
      <w:pPr>
        <w:pStyle w:val="0"/>
        <w:spacing w:before="200" w:line-rule="auto"/>
        <w:ind w:firstLine="540"/>
        <w:jc w:val="both"/>
      </w:pPr>
      <w:r>
        <w:rPr>
          <w:sz w:val="20"/>
        </w:rPr>
        <w:t xml:space="preserve">2.12. Получатель в срок не позднее 3 рабочих дней со дня получения двух экземпляров проекта Соглашения о предоставлении субсидии обязан их подписать со своей стороны и передать в Агентство нарочным или почтовым отправлением с уведомлением о вручении.</w:t>
      </w:r>
    </w:p>
    <w:p>
      <w:pPr>
        <w:pStyle w:val="0"/>
        <w:spacing w:before="200" w:line-rule="auto"/>
        <w:ind w:firstLine="540"/>
        <w:jc w:val="both"/>
      </w:pPr>
      <w:r>
        <w:rPr>
          <w:sz w:val="20"/>
        </w:rPr>
        <w:t xml:space="preserve">Агентство осуществляет подписание соглашения о предоставлении субсидии в течение 5 рабочих дней со дня представления его Получателем при условии подписания Получателем Соглашения о предоставлении субсидии в представленной Агентством редакции и представления его не позднее срока, указанного в </w:t>
      </w:r>
      <w:hyperlink w:history="0" w:anchor="P129" w:tooltip="2.12. Получатель в срок не позднее 3 рабочих дней со дня получения двух экземпляров проекта Соглашения о предоставлении субсидии обязан их подписать со своей стороны и передать в Агентство нарочным или почтовым отправлением с уведомлением о вручении.">
        <w:r>
          <w:rPr>
            <w:sz w:val="20"/>
            <w:color w:val="0000ff"/>
          </w:rPr>
          <w:t xml:space="preserve">абзаце первом</w:t>
        </w:r>
      </w:hyperlink>
      <w:r>
        <w:rPr>
          <w:sz w:val="20"/>
        </w:rPr>
        <w:t xml:space="preserve"> настоящего пункта Порядка.</w:t>
      </w:r>
    </w:p>
    <w:p>
      <w:pPr>
        <w:pStyle w:val="0"/>
        <w:spacing w:before="200" w:line-rule="auto"/>
        <w:ind w:firstLine="540"/>
        <w:jc w:val="both"/>
      </w:pPr>
      <w:r>
        <w:rPr>
          <w:sz w:val="20"/>
        </w:rPr>
        <w:t xml:space="preserve">Подписанный экземпляр Соглашения о предоставлении субсидии в день подписания Агентством направляется Получателю на бумажном носителе нарочным или почтовым отправлением с уведомлением о вручении по адресу, указанному в Соглашении о предоставлении субсидии.</w:t>
      </w:r>
    </w:p>
    <w:bookmarkStart w:id="132" w:name="P132"/>
    <w:bookmarkEnd w:id="132"/>
    <w:p>
      <w:pPr>
        <w:pStyle w:val="0"/>
        <w:spacing w:before="200" w:line-rule="auto"/>
        <w:ind w:firstLine="540"/>
        <w:jc w:val="both"/>
      </w:pPr>
      <w:r>
        <w:rPr>
          <w:sz w:val="20"/>
        </w:rPr>
        <w:t xml:space="preserve">2.13. При внесении изменений в Соглашение о предоставлении субсидии или при его расторжении между Агентством и получателем субсидий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w:t>
      </w:r>
      <w:hyperlink w:history="0" r:id="rId39"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приложениями N 11</w:t>
        </w:r>
      </w:hyperlink>
      <w:r>
        <w:rPr>
          <w:sz w:val="20"/>
        </w:rPr>
        <w:t xml:space="preserve">, </w:t>
      </w:r>
      <w:hyperlink w:history="0" r:id="rId40"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12</w:t>
        </w:r>
      </w:hyperlink>
      <w:r>
        <w:rPr>
          <w:sz w:val="20"/>
        </w:rPr>
        <w:t xml:space="preserve"> к Приказу (далее - дополнительное соглашение, дополнительное соглашение о расторжении соглашения).</w:t>
      </w:r>
    </w:p>
    <w:p>
      <w:pPr>
        <w:pStyle w:val="0"/>
        <w:spacing w:before="200" w:line-rule="auto"/>
        <w:ind w:firstLine="540"/>
        <w:jc w:val="both"/>
      </w:pPr>
      <w:r>
        <w:rPr>
          <w:sz w:val="20"/>
        </w:rPr>
        <w:t xml:space="preserve">В случае заключения дополнительного соглашения Агентство в течение 3 рабочих дней со дня принятия решения о заключении дополнительного соглашения направляет Получателю субсидии заказным почтовым отправлением с уведомлением о вручении проект дополнительного соглашения для подписания.</w:t>
      </w:r>
    </w:p>
    <w:p>
      <w:pPr>
        <w:pStyle w:val="0"/>
        <w:spacing w:before="200" w:line-rule="auto"/>
        <w:ind w:firstLine="540"/>
        <w:jc w:val="both"/>
      </w:pPr>
      <w:r>
        <w:rPr>
          <w:sz w:val="20"/>
        </w:rPr>
        <w:t xml:space="preserve">Дополнительное соглашение подписывается Получателем и Агентством в соответствии с </w:t>
      </w:r>
      <w:hyperlink w:history="0" w:anchor="P129" w:tooltip="2.12. Получатель в срок не позднее 3 рабочих дней со дня получения двух экземпляров проекта Соглашения о предоставлении субсидии обязан их подписать со своей стороны и передать в Агентство нарочным или почтовым отправлением с уведомлением о вручении.">
        <w:r>
          <w:rPr>
            <w:sz w:val="20"/>
            <w:color w:val="0000ff"/>
          </w:rPr>
          <w:t xml:space="preserve">пунктом 2.12</w:t>
        </w:r>
      </w:hyperlink>
      <w:r>
        <w:rPr>
          <w:sz w:val="20"/>
        </w:rPr>
        <w:t xml:space="preserve"> Порядка.</w:t>
      </w:r>
    </w:p>
    <w:bookmarkStart w:id="135" w:name="P135"/>
    <w:bookmarkEnd w:id="135"/>
    <w:p>
      <w:pPr>
        <w:pStyle w:val="0"/>
        <w:spacing w:before="200" w:line-rule="auto"/>
        <w:ind w:firstLine="540"/>
        <w:jc w:val="both"/>
      </w:pPr>
      <w:r>
        <w:rPr>
          <w:sz w:val="20"/>
        </w:rPr>
        <w:t xml:space="preserve">2.14. Результатами предоставления субсидии, которые должны быть достигнуты в году ее предоставления, являются:</w:t>
      </w:r>
    </w:p>
    <w:p>
      <w:pPr>
        <w:pStyle w:val="0"/>
        <w:spacing w:before="200" w:line-rule="auto"/>
        <w:ind w:firstLine="540"/>
        <w:jc w:val="both"/>
      </w:pPr>
      <w:r>
        <w:rPr>
          <w:sz w:val="20"/>
        </w:rPr>
        <w:t xml:space="preserve">обеспечение проведения консультаций;</w:t>
      </w:r>
    </w:p>
    <w:p>
      <w:pPr>
        <w:pStyle w:val="0"/>
        <w:spacing w:before="200" w:line-rule="auto"/>
        <w:ind w:firstLine="540"/>
        <w:jc w:val="both"/>
      </w:pPr>
      <w:r>
        <w:rPr>
          <w:sz w:val="20"/>
        </w:rPr>
        <w:t xml:space="preserve">предоставление помещений социально ориентированным некоммерческим организациям для проведения мероприятий;</w:t>
      </w:r>
    </w:p>
    <w:p>
      <w:pPr>
        <w:pStyle w:val="0"/>
        <w:spacing w:before="200" w:line-rule="auto"/>
        <w:ind w:firstLine="540"/>
        <w:jc w:val="both"/>
      </w:pPr>
      <w:r>
        <w:rPr>
          <w:sz w:val="20"/>
        </w:rPr>
        <w:t xml:space="preserve">обеспечение проведения мероприятий, способствующих развитию институтов гражданского общества.</w:t>
      </w:r>
    </w:p>
    <w:p>
      <w:pPr>
        <w:pStyle w:val="0"/>
        <w:spacing w:before="200" w:line-rule="auto"/>
        <w:ind w:firstLine="540"/>
        <w:jc w:val="both"/>
      </w:pPr>
      <w:r>
        <w:rPr>
          <w:sz w:val="20"/>
        </w:rPr>
        <w:t xml:space="preserve">Конкретные значения результатов предоставления субсидии устанавливаются в Соглашении о предоставлении субсидии.</w:t>
      </w:r>
    </w:p>
    <w:p>
      <w:pPr>
        <w:pStyle w:val="0"/>
        <w:jc w:val="both"/>
      </w:pPr>
      <w:r>
        <w:rPr>
          <w:sz w:val="20"/>
        </w:rPr>
        <w:t xml:space="preserve">(п. 2.14 в ред. </w:t>
      </w:r>
      <w:hyperlink w:history="0" r:id="rId4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2.15. Агентство осуществляет перечисление субсидии Получателю в размере и в соответствии с графиком перечисления субсидии, являющимся приложением к Соглашению о предоставлении субсидии, на лицевой счет, открытый в министерстве финансов Красноярского края.</w:t>
      </w:r>
    </w:p>
    <w:p>
      <w:pPr>
        <w:pStyle w:val="0"/>
        <w:spacing w:before="200" w:line-rule="auto"/>
        <w:ind w:firstLine="540"/>
        <w:jc w:val="both"/>
      </w:pPr>
      <w:r>
        <w:rPr>
          <w:sz w:val="20"/>
        </w:rPr>
        <w:t xml:space="preserve">В случае необходимости перераспределения средств субсидии между месяцами текущего финансового года Получатель в срок не позднее 10-го числа второго месяца квартала, в котором изменяется размер предоставляемой субсидии, представляет в Агентство проект уточненного графика перечисления субсидии.</w:t>
      </w:r>
    </w:p>
    <w:bookmarkStart w:id="143" w:name="P143"/>
    <w:bookmarkEnd w:id="143"/>
    <w:p>
      <w:pPr>
        <w:pStyle w:val="0"/>
        <w:spacing w:before="200" w:line-rule="auto"/>
        <w:ind w:firstLine="540"/>
        <w:jc w:val="both"/>
      </w:pPr>
      <w:r>
        <w:rPr>
          <w:sz w:val="20"/>
        </w:rPr>
        <w:t xml:space="preserve">2.16. В случае изменения размера бюджетных ассигнований, предусмотренных на указанную в </w:t>
      </w:r>
      <w:hyperlink w:history="0" w:anchor="P51" w:tooltip="1.2. Целью предоставления субсидии является финансовое обеспечение уставной деятельности Получателя.">
        <w:r>
          <w:rPr>
            <w:sz w:val="20"/>
            <w:color w:val="0000ff"/>
          </w:rPr>
          <w:t xml:space="preserve">пункте 1.2</w:t>
        </w:r>
      </w:hyperlink>
      <w:r>
        <w:rPr>
          <w:sz w:val="20"/>
        </w:rPr>
        <w:t xml:space="preserve"> Порядка цель в законе Красноярского края о краевом бюджете на текущий финансовый год и плановый период,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 бумажном носителе нарочным или почтовым отправлением с уведомлением о вручении уведомление об этом Получателю по адресу, указанному в Соглашении о предоставлении субсидии.</w:t>
      </w:r>
    </w:p>
    <w:p>
      <w:pPr>
        <w:pStyle w:val="0"/>
        <w:spacing w:before="200" w:line-rule="auto"/>
        <w:ind w:firstLine="540"/>
        <w:jc w:val="both"/>
      </w:pPr>
      <w:r>
        <w:rPr>
          <w:sz w:val="20"/>
        </w:rPr>
        <w:t xml:space="preserve">Получатель в срок не позднее 5 рабочих дней со дня получения уведомления, указанного в </w:t>
      </w:r>
      <w:hyperlink w:history="0" w:anchor="P143" w:tooltip="2.16. В случае изменения размера бюджетных ассигнований, предусмотренных на указанную в пункте 1.2 Порядка цель в законе Красноярского края о краевом бюджете на текущий финансовый год и плановый период,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 бумажном носителе нарочным или почтовым отправлением с уведомлением о вручении уведомление об этом Получателю по адресу, указанному в Согла...">
        <w:r>
          <w:rPr>
            <w:sz w:val="20"/>
            <w:color w:val="0000ff"/>
          </w:rPr>
          <w:t xml:space="preserve">абзаце первом</w:t>
        </w:r>
      </w:hyperlink>
      <w:r>
        <w:rPr>
          <w:sz w:val="20"/>
        </w:rPr>
        <w:t xml:space="preserve"> настоящего пункта, представляет в Агентство на бумажном носителе нарочным или почтовым отправлением с уведомлением о вручении проект графика перечисления субсидии с учетом изменения размера бюджетных ассигнований, предусмотренных на указанную в </w:t>
      </w:r>
      <w:hyperlink w:history="0" w:anchor="P51" w:tooltip="1.2. Целью предоставления субсидии является финансовое обеспечение уставной деятельности Получателя.">
        <w:r>
          <w:rPr>
            <w:sz w:val="20"/>
            <w:color w:val="0000ff"/>
          </w:rPr>
          <w:t xml:space="preserve">пункте 1.2</w:t>
        </w:r>
      </w:hyperlink>
      <w:r>
        <w:rPr>
          <w:sz w:val="20"/>
        </w:rPr>
        <w:t xml:space="preserve"> Порядка цель в законе Красноярского края о краевом бюджете на текущий финансовый год и плановый период.</w:t>
      </w:r>
    </w:p>
    <w:p>
      <w:pPr>
        <w:pStyle w:val="0"/>
        <w:spacing w:before="200" w:line-rule="auto"/>
        <w:ind w:firstLine="540"/>
        <w:jc w:val="both"/>
      </w:pPr>
      <w:r>
        <w:rPr>
          <w:sz w:val="20"/>
        </w:rPr>
        <w:t xml:space="preserve">Агентство в срок не позднее 3 рабочих дней со дня получения проекта графика перечисления субсидии, указанного в абзаце третьем настоящего пункта,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два экземпляра проекта дополнительного соглашения, подписанных со стороны Агентства.</w:t>
      </w:r>
    </w:p>
    <w:p>
      <w:pPr>
        <w:pStyle w:val="0"/>
        <w:spacing w:before="200" w:line-rule="auto"/>
        <w:ind w:firstLine="540"/>
        <w:jc w:val="both"/>
      </w:pPr>
      <w:r>
        <w:rPr>
          <w:sz w:val="20"/>
        </w:rPr>
        <w:t xml:space="preserve">Получатель представляет в Агентство нарочным или почтовым отправлением с уведомлением о вручении подписанное дополнительное соглашение в течение 5 рабочих дней со дня представления его Агентством.</w:t>
      </w:r>
    </w:p>
    <w:p>
      <w:pPr>
        <w:pStyle w:val="0"/>
        <w:spacing w:before="200" w:line-rule="auto"/>
        <w:ind w:firstLine="540"/>
        <w:jc w:val="both"/>
      </w:pPr>
      <w:r>
        <w:rPr>
          <w:sz w:val="20"/>
        </w:rPr>
        <w:t xml:space="preserve">При изменении размера бюджетных ассигнований, предусмотренных на указанную в </w:t>
      </w:r>
      <w:hyperlink w:history="0" w:anchor="P51" w:tooltip="1.2. Целью предоставления субсидии является финансовое обеспечение уставной деятельности Получателя.">
        <w:r>
          <w:rPr>
            <w:sz w:val="20"/>
            <w:color w:val="0000ff"/>
          </w:rPr>
          <w:t xml:space="preserve">пункте 1.2</w:t>
        </w:r>
      </w:hyperlink>
      <w:r>
        <w:rPr>
          <w:sz w:val="20"/>
        </w:rPr>
        <w:t xml:space="preserve"> Порядка цель в законе Красноярского края о краевом бюджете на текущий финансовый год и плановый период, значение результата предоставления субсидии подлежит изменению. Новое значение результата предоставления субсидии устанавливается в дополнительном соглашении.</w:t>
      </w:r>
    </w:p>
    <w:p>
      <w:pPr>
        <w:pStyle w:val="0"/>
        <w:jc w:val="both"/>
      </w:pPr>
      <w:r>
        <w:rPr>
          <w:sz w:val="20"/>
        </w:rPr>
        <w:t xml:space="preserve">(в ред. </w:t>
      </w:r>
      <w:hyperlink w:history="0" r:id="rId42"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В случае если согласие на изменение размера бюджетных ассигнований не достигнуто, между Агентством и Получателем заключается дополнительное соглашение о расторжении соглашения в порядке, предусмотренном </w:t>
      </w:r>
      <w:hyperlink w:history="0" w:anchor="P132" w:tooltip="2.13. При внесении изменений в Соглашение о предоставлении субсидии или при его расторжении между Агентством и получателем субсидий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приложениями N 11, 12 к Приказу (далее - дополнительное соглашение, дополнительное соглашение о расторжении соглашения).">
        <w:r>
          <w:rPr>
            <w:sz w:val="20"/>
            <w:color w:val="0000ff"/>
          </w:rPr>
          <w:t xml:space="preserve">пунктом 2.13</w:t>
        </w:r>
      </w:hyperlink>
      <w:r>
        <w:rPr>
          <w:sz w:val="20"/>
        </w:rPr>
        <w:t xml:space="preserve"> Порядка.</w:t>
      </w:r>
    </w:p>
    <w:p>
      <w:pPr>
        <w:pStyle w:val="0"/>
        <w:spacing w:before="200" w:line-rule="auto"/>
        <w:ind w:firstLine="540"/>
        <w:jc w:val="both"/>
      </w:pPr>
      <w:r>
        <w:rPr>
          <w:sz w:val="20"/>
        </w:rPr>
        <w:t xml:space="preserve">2.17. Расходование средств субсидии осуществляется Получателем по следующим направлениям финансового обеспечения затрат:</w:t>
      </w:r>
    </w:p>
    <w:p>
      <w:pPr>
        <w:pStyle w:val="0"/>
        <w:spacing w:before="200" w:line-rule="auto"/>
        <w:ind w:firstLine="540"/>
        <w:jc w:val="both"/>
      </w:pPr>
      <w:r>
        <w:rPr>
          <w:sz w:val="20"/>
        </w:rPr>
        <w:t xml:space="preserve">1) обеспечение выплаты заработной платы работникам Получателя, оплаты страховых взносов в государственные внебюджетные центры, выплаты пособий;</w:t>
      </w:r>
    </w:p>
    <w:p>
      <w:pPr>
        <w:pStyle w:val="0"/>
        <w:spacing w:before="200" w:line-rule="auto"/>
        <w:ind w:firstLine="540"/>
        <w:jc w:val="both"/>
      </w:pPr>
      <w:r>
        <w:rPr>
          <w:sz w:val="20"/>
        </w:rPr>
        <w:t xml:space="preserve">2) обеспечение оплаты услуг по аренде и охране офисных помещений в г. Красноярске, а также эксплуатационных расходов;</w:t>
      </w:r>
    </w:p>
    <w:p>
      <w:pPr>
        <w:pStyle w:val="0"/>
        <w:spacing w:before="200" w:line-rule="auto"/>
        <w:ind w:firstLine="540"/>
        <w:jc w:val="both"/>
      </w:pPr>
      <w:r>
        <w:rPr>
          <w:sz w:val="20"/>
        </w:rPr>
        <w:t xml:space="preserve">3) обеспечение оплаты услуг связи и информационно-технического сопровождения;</w:t>
      </w:r>
    </w:p>
    <w:p>
      <w:pPr>
        <w:pStyle w:val="0"/>
        <w:spacing w:before="200" w:line-rule="auto"/>
        <w:ind w:firstLine="540"/>
        <w:jc w:val="both"/>
      </w:pPr>
      <w:r>
        <w:rPr>
          <w:sz w:val="20"/>
        </w:rPr>
        <w:t xml:space="preserve">4) обеспечение оплаты административно-хозяйственных расходов для обеспечения уставной деятельности Получателя.</w:t>
      </w:r>
    </w:p>
    <w:bookmarkStart w:id="155" w:name="P155"/>
    <w:bookmarkEnd w:id="155"/>
    <w:p>
      <w:pPr>
        <w:pStyle w:val="0"/>
        <w:spacing w:before="200" w:line-rule="auto"/>
        <w:ind w:firstLine="540"/>
        <w:jc w:val="both"/>
      </w:pPr>
      <w:r>
        <w:rPr>
          <w:sz w:val="20"/>
        </w:rPr>
        <w:t xml:space="preserve">2.18. В случае использования в текущем финансовом году Получателем субсидии средств, предоставленных в соответствии с Соглашением о предоставлении субсидии,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 принятого однократно Агентством и согласованного с министерством.</w:t>
      </w:r>
    </w:p>
    <w:p>
      <w:pPr>
        <w:pStyle w:val="0"/>
        <w:spacing w:before="200" w:line-rule="auto"/>
        <w:ind w:firstLine="540"/>
        <w:jc w:val="both"/>
      </w:pPr>
      <w:r>
        <w:rPr>
          <w:sz w:val="20"/>
        </w:rPr>
        <w:t xml:space="preserve">Принятие указанного решения Агентством осуществляется при наличии письменного обращения Получателя в следующем порядке:</w:t>
      </w:r>
    </w:p>
    <w:p>
      <w:pPr>
        <w:pStyle w:val="0"/>
        <w:spacing w:before="200" w:line-rule="auto"/>
        <w:ind w:firstLine="540"/>
        <w:jc w:val="both"/>
      </w:pPr>
      <w:r>
        <w:rPr>
          <w:sz w:val="20"/>
        </w:rPr>
        <w:t xml:space="preserve">1) Получатель обращается в Агентство в срок до 1 февраля очередного финансового года с обоснованием использования возникшей потребности (далее - обращение). Обращение Получателя должно содержать:</w:t>
      </w:r>
    </w:p>
    <w:p>
      <w:pPr>
        <w:pStyle w:val="0"/>
        <w:spacing w:before="200" w:line-rule="auto"/>
        <w:ind w:firstLine="540"/>
        <w:jc w:val="both"/>
      </w:pPr>
      <w:r>
        <w:rPr>
          <w:sz w:val="20"/>
        </w:rPr>
        <w:t xml:space="preserve">а) номер Соглашения о предоставлении субсидии;</w:t>
      </w:r>
    </w:p>
    <w:p>
      <w:pPr>
        <w:pStyle w:val="0"/>
        <w:spacing w:before="200" w:line-rule="auto"/>
        <w:ind w:firstLine="540"/>
        <w:jc w:val="both"/>
      </w:pPr>
      <w:r>
        <w:rPr>
          <w:sz w:val="20"/>
        </w:rPr>
        <w:t xml:space="preserve">б) реквизиты нормативного правового акта, регулирующего Порядок предоставления субсидии;</w:t>
      </w:r>
    </w:p>
    <w:p>
      <w:pPr>
        <w:pStyle w:val="0"/>
        <w:spacing w:before="200" w:line-rule="auto"/>
        <w:ind w:firstLine="540"/>
        <w:jc w:val="both"/>
      </w:pPr>
      <w:r>
        <w:rPr>
          <w:sz w:val="20"/>
        </w:rPr>
        <w:t xml:space="preserve">в) текстовое наименование цели предоставления субсидии;</w:t>
      </w:r>
    </w:p>
    <w:p>
      <w:pPr>
        <w:pStyle w:val="0"/>
        <w:spacing w:before="200" w:line-rule="auto"/>
        <w:ind w:firstLine="540"/>
        <w:jc w:val="both"/>
      </w:pPr>
      <w:r>
        <w:rPr>
          <w:sz w:val="20"/>
        </w:rPr>
        <w:t xml:space="preserve">г) объем не использованных по состоянию на 31 декабря года предоставления субсидии остатков субсидии на лицевом счете, открытом Получателю в министерстве финансов Красноярского края;</w:t>
      </w:r>
    </w:p>
    <w:p>
      <w:pPr>
        <w:pStyle w:val="0"/>
        <w:jc w:val="both"/>
      </w:pPr>
      <w:r>
        <w:rPr>
          <w:sz w:val="20"/>
        </w:rPr>
        <w:t xml:space="preserve">(пп. "г" в ред. </w:t>
      </w:r>
      <w:hyperlink w:history="0" r:id="rId43"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д) информацию о неисполненных обязательствах, принятых Получателем до начала очередного финансового года, с указанием реквизитов документа, на основании которого принято обязательство (далее - принятые обязательства), а также объема обязательства, в том числе в отношении которого имеется потребность в подтверждение остатков средств субсидии;</w:t>
      </w:r>
    </w:p>
    <w:p>
      <w:pPr>
        <w:pStyle w:val="0"/>
        <w:spacing w:before="200" w:line-rule="auto"/>
        <w:ind w:firstLine="540"/>
        <w:jc w:val="both"/>
      </w:pPr>
      <w:r>
        <w:rPr>
          <w:sz w:val="20"/>
        </w:rPr>
        <w:t xml:space="preserve">е) объем обязательства Получателя по выплатам физическим лицам;</w:t>
      </w:r>
    </w:p>
    <w:p>
      <w:pPr>
        <w:pStyle w:val="0"/>
        <w:spacing w:before="200" w:line-rule="auto"/>
        <w:ind w:firstLine="540"/>
        <w:jc w:val="both"/>
      </w:pPr>
      <w:r>
        <w:rPr>
          <w:sz w:val="20"/>
        </w:rPr>
        <w:t xml:space="preserve">ж) информацию об обязательствах, подлежащих принятию в очередном финансовом году в соответствии с начатыми до 1 января очередного финансового года конкурсными процедурами и (или) отборами, а также в случае наличия до 1 января очередного финансового года извещения об осуществлении закупки товаров, работ, услуг либо направления приглашения принять участие в определении поставщика (подрядчика, исполнителя) - проекты контрактов (договоров), с указанием реквизитов документов, подтверждающих наличие подлежащего принятию обязательства (при наличии), объема обязательства, в том числе в отношении которого имеется потребность в подтверждении остатков средств субсидии;</w:t>
      </w:r>
    </w:p>
    <w:p>
      <w:pPr>
        <w:pStyle w:val="0"/>
        <w:spacing w:before="200" w:line-rule="auto"/>
        <w:ind w:firstLine="540"/>
        <w:jc w:val="both"/>
      </w:pPr>
      <w:r>
        <w:rPr>
          <w:sz w:val="20"/>
        </w:rPr>
        <w:t xml:space="preserve">з) реестр документов, подтверждающих наличие и объем принятых (подлежащих принятию) обязательств Получателя в году, предшествующем году обращения, и очередном финансовом году, не содержащих сведений, составляющих государственную тайну;</w:t>
      </w:r>
    </w:p>
    <w:p>
      <w:pPr>
        <w:pStyle w:val="0"/>
        <w:spacing w:before="200" w:line-rule="auto"/>
        <w:ind w:firstLine="540"/>
        <w:jc w:val="both"/>
      </w:pPr>
      <w:r>
        <w:rPr>
          <w:sz w:val="20"/>
        </w:rPr>
        <w:t xml:space="preserve">2) Получатель представляет обращение в Агентство нарочным, посредством почтового отправления по адресу: 660009, г. Красноярск, ул. Красной Армии, д. 3, кабинет 2-04, или в электронной форме по адресу электронной почты: priem@futureagency.ru;</w:t>
      </w:r>
    </w:p>
    <w:p>
      <w:pPr>
        <w:pStyle w:val="0"/>
        <w:spacing w:before="200" w:line-rule="auto"/>
        <w:ind w:firstLine="540"/>
        <w:jc w:val="both"/>
      </w:pPr>
      <w:r>
        <w:rPr>
          <w:sz w:val="20"/>
        </w:rPr>
        <w:t xml:space="preserve">3) Агентство в течение 14 рабочих дней с момента получения обращения рассматривает его, подготавливает проект решения о наличии потребности в средствах субсидии в очередном финансовом году, не использованных по состоянию на 31 декабря года, предшествующего году обращения, а также о направлении их использования или решение об отсутствии потребности в них (далее - решение). Решение оформляется приказом Агентства.</w:t>
      </w:r>
    </w:p>
    <w:p>
      <w:pPr>
        <w:pStyle w:val="0"/>
        <w:spacing w:before="200" w:line-rule="auto"/>
        <w:ind w:firstLine="540"/>
        <w:jc w:val="both"/>
      </w:pPr>
      <w:r>
        <w:rPr>
          <w:sz w:val="20"/>
        </w:rPr>
        <w:t xml:space="preserve">В случае подготовки проекта решения о наличии потребности в средствах субсидии в очередном финансовом году, Агентство в срок, указанный в </w:t>
      </w:r>
      <w:hyperlink w:history="0" w:anchor="P155" w:tooltip="2.18. В случае использования в текущем финансовом году Получателем субсидии средств, предоставленных в соответствии с Соглашением о предоставлении субсидии,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 принятого однократно Агентством и согласованного с министерством.">
        <w:r>
          <w:rPr>
            <w:sz w:val="20"/>
            <w:color w:val="0000ff"/>
          </w:rPr>
          <w:t xml:space="preserve">абзаце первом</w:t>
        </w:r>
      </w:hyperlink>
      <w:r>
        <w:rPr>
          <w:sz w:val="20"/>
        </w:rPr>
        <w:t xml:space="preserve"> настоящего пункта, направляет проект приказа с обращением для согласования в министерство.</w:t>
      </w:r>
    </w:p>
    <w:p>
      <w:pPr>
        <w:pStyle w:val="0"/>
        <w:spacing w:before="200" w:line-rule="auto"/>
        <w:ind w:firstLine="540"/>
        <w:jc w:val="both"/>
      </w:pPr>
      <w:r>
        <w:rPr>
          <w:sz w:val="20"/>
        </w:rPr>
        <w:t xml:space="preserve">Министерство согласовывает (отказывает в согласовании) проекта приказа Агентства в течение 7 рабочих дней с момента его получения. В случае принятия министерством решения об отказе в согласовании проекта приказа Агентства, Агентство принимает решение об отсутствии потребности в средствах субсидии в очередном финансовом году.</w:t>
      </w:r>
    </w:p>
    <w:p>
      <w:pPr>
        <w:pStyle w:val="0"/>
        <w:spacing w:before="200" w:line-rule="auto"/>
        <w:ind w:firstLine="540"/>
        <w:jc w:val="both"/>
      </w:pPr>
      <w:r>
        <w:rPr>
          <w:sz w:val="20"/>
        </w:rPr>
        <w:t xml:space="preserve">Решение принимается в течение 2 рабочих дней со дня согласования (отказа в согласовании) министерством.</w:t>
      </w:r>
    </w:p>
    <w:p>
      <w:pPr>
        <w:pStyle w:val="0"/>
        <w:spacing w:before="200" w:line-rule="auto"/>
        <w:ind w:firstLine="540"/>
        <w:jc w:val="both"/>
      </w:pPr>
      <w:r>
        <w:rPr>
          <w:sz w:val="20"/>
        </w:rPr>
        <w:t xml:space="preserve">4) Агентство направляет решение Получателю в течение 3 рабочих дней с момента его принятия. Решение Агентства направляется Получателю посредством почтового отправления по адресу, указанному в обращении, или нарочным.</w:t>
      </w:r>
    </w:p>
    <w:p>
      <w:pPr>
        <w:pStyle w:val="0"/>
        <w:spacing w:before="200" w:line-rule="auto"/>
        <w:ind w:firstLine="540"/>
        <w:jc w:val="both"/>
      </w:pPr>
      <w:r>
        <w:rPr>
          <w:sz w:val="20"/>
        </w:rPr>
        <w:t xml:space="preserve">При наличии замечаний Агентство направляет Получателю посредством почтового отправления по адресу, указанному в обращении, или нарочным уведомление об отклонении обращения без исполнения с указанием причины отклонения не позднее 5 рабочих дней со дня поступления обращения. Основаниями для отклонения обращения без исполнения является нарушение требований, установленных настоящим пунктом.</w:t>
      </w:r>
    </w:p>
    <w:p>
      <w:pPr>
        <w:pStyle w:val="0"/>
        <w:spacing w:before="200" w:line-rule="auto"/>
        <w:ind w:firstLine="540"/>
        <w:jc w:val="both"/>
      </w:pPr>
      <w:r>
        <w:rPr>
          <w:sz w:val="20"/>
        </w:rPr>
        <w:t xml:space="preserve">При принятии решения о наличии потребности в указанных средствах между Агентством и Получателем субсидии заключается дополнительное соглашение в течение 10 рабочих дней с момента направления такого решения Агентством Получателю в порядке, предусмотренном </w:t>
      </w:r>
      <w:hyperlink w:history="0" w:anchor="P132" w:tooltip="2.13. При внесении изменений в Соглашение о предоставлении субсидии или при его расторжении между Агентством и получателем субсидий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приложениями N 11, 12 к Приказу (далее - дополнительное соглашение, дополнительное соглашение о расторжении соглашения).">
        <w:r>
          <w:rPr>
            <w:sz w:val="20"/>
            <w:color w:val="0000ff"/>
          </w:rPr>
          <w:t xml:space="preserve">пунктом 2.13</w:t>
        </w:r>
      </w:hyperlink>
      <w:r>
        <w:rPr>
          <w:sz w:val="20"/>
        </w:rPr>
        <w:t xml:space="preserve"> Порядка.</w:t>
      </w:r>
    </w:p>
    <w:bookmarkStart w:id="175" w:name="P175"/>
    <w:bookmarkEnd w:id="175"/>
    <w:p>
      <w:pPr>
        <w:pStyle w:val="0"/>
        <w:spacing w:before="200" w:line-rule="auto"/>
        <w:ind w:firstLine="540"/>
        <w:jc w:val="both"/>
      </w:pPr>
      <w:r>
        <w:rPr>
          <w:sz w:val="20"/>
        </w:rPr>
        <w:t xml:space="preserve">2.19. В случае если Получатель субсидии не обратился в Агентство для использования неиспользованных остатков средств субсидии в срок до 1 февраля очередного финансового года на те же цели и (или) отсутствия решения Агентства о наличии потребности в указанных средствах, остатки субсидии, не использованные Получателем в текущем финансовом году, подлежат возврату в краевой бюджет на лицевой счет Агентства, указанный в Соглашении о предоставлении субсидии, в срок до 1 марта очередного финансового года.</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179" w:name="P179"/>
    <w:bookmarkEnd w:id="179"/>
    <w:p>
      <w:pPr>
        <w:pStyle w:val="0"/>
        <w:ind w:firstLine="540"/>
        <w:jc w:val="both"/>
      </w:pPr>
      <w:r>
        <w:rPr>
          <w:sz w:val="20"/>
        </w:rPr>
        <w:t xml:space="preserve">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w:t>
      </w:r>
    </w:p>
    <w:p>
      <w:pPr>
        <w:pStyle w:val="0"/>
        <w:spacing w:before="200" w:line-rule="auto"/>
        <w:ind w:firstLine="540"/>
        <w:jc w:val="both"/>
      </w:pPr>
      <w:hyperlink w:history="0" r:id="rId44"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согласно приложению N 6 к Приказу;</w:t>
      </w:r>
    </w:p>
    <w:p>
      <w:pPr>
        <w:pStyle w:val="0"/>
        <w:spacing w:before="200" w:line-rule="auto"/>
        <w:ind w:firstLine="540"/>
        <w:jc w:val="both"/>
      </w:pPr>
      <w:hyperlink w:history="0" r:id="rId45"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согласно приложению N 8 к Приказу.</w:t>
      </w:r>
    </w:p>
    <w:bookmarkStart w:id="182" w:name="P182"/>
    <w:bookmarkEnd w:id="182"/>
    <w:p>
      <w:pPr>
        <w:pStyle w:val="0"/>
        <w:spacing w:before="200" w:line-rule="auto"/>
        <w:ind w:firstLine="540"/>
        <w:jc w:val="both"/>
      </w:pPr>
      <w:r>
        <w:rPr>
          <w:sz w:val="20"/>
        </w:rPr>
        <w:t xml:space="preserve">3.2. К отчету о достижении значений результатов предоставления субсидии прилагается копия финансового плана деятельности Получателя на год предоставления субсидии.</w:t>
      </w:r>
    </w:p>
    <w:p>
      <w:pPr>
        <w:pStyle w:val="0"/>
        <w:spacing w:before="200" w:line-rule="auto"/>
        <w:ind w:firstLine="540"/>
        <w:jc w:val="both"/>
      </w:pPr>
      <w:r>
        <w:rPr>
          <w:sz w:val="20"/>
        </w:rPr>
        <w:t xml:space="preserve">3.3. К отчету о расходах, источником финансового обеспечения которых является субсидия, Получатель по запросу Агентства направляет документы и информацию, необходимые для осуществления контроля за соблюдением порядка и условий предоставления субсидии, в течение 10 рабочих дней со дня получения указанного запроса.</w:t>
      </w:r>
    </w:p>
    <w:p>
      <w:pPr>
        <w:pStyle w:val="0"/>
        <w:jc w:val="both"/>
      </w:pPr>
      <w:r>
        <w:rPr>
          <w:sz w:val="20"/>
        </w:rPr>
        <w:t xml:space="preserve">(в ред. </w:t>
      </w:r>
      <w:hyperlink w:history="0" r:id="rId46"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3.4. Копия документа, указанная в </w:t>
      </w:r>
      <w:hyperlink w:history="0" w:anchor="P182" w:tooltip="3.2. К отчету о достижении значений результатов предоставления субсидии прилагается копия финансового плана деятельности Получателя на год предоставления субсидии.">
        <w:r>
          <w:rPr>
            <w:sz w:val="20"/>
            <w:color w:val="0000ff"/>
          </w:rPr>
          <w:t xml:space="preserve">пункте 3.2</w:t>
        </w:r>
      </w:hyperlink>
      <w:r>
        <w:rPr>
          <w:sz w:val="20"/>
        </w:rPr>
        <w:t xml:space="preserve"> Порядка, должна быть заверена руководителем Получателя или его уполномоченным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w:t>
      </w:r>
    </w:p>
    <w:p>
      <w:pPr>
        <w:pStyle w:val="0"/>
        <w:spacing w:before="200" w:line-rule="auto"/>
        <w:ind w:firstLine="540"/>
        <w:jc w:val="both"/>
      </w:pPr>
      <w:r>
        <w:rPr>
          <w:sz w:val="20"/>
        </w:rPr>
        <w:t xml:space="preserve">При представлении Получателем отчетов, указанных в </w:t>
      </w:r>
      <w:hyperlink w:history="0" w:anchor="P179"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3.1</w:t>
        </w:r>
      </w:hyperlink>
      <w:r>
        <w:rPr>
          <w:sz w:val="20"/>
        </w:rPr>
        <w:t xml:space="preserve"> Порядка, за второй и последующие кварталы соответствующего финансового года (года предоставления субсидии) повторное представление копий ранее представленных в предыдущие кварталы документов не требуется.</w:t>
      </w:r>
    </w:p>
    <w:p>
      <w:pPr>
        <w:pStyle w:val="0"/>
        <w:spacing w:before="200" w:line-rule="auto"/>
        <w:ind w:firstLine="540"/>
        <w:jc w:val="both"/>
      </w:pPr>
      <w:r>
        <w:rPr>
          <w:sz w:val="20"/>
        </w:rPr>
        <w:t xml:space="preserve">При необходимости Агентство может устанавливать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4. ТРЕБОВАНИЕ ОБ ОСУЩЕСТВЛЕНИИ КОНТРОЛЯ (МОНИТОРИНГА)</w:t>
      </w:r>
    </w:p>
    <w:p>
      <w:pPr>
        <w:pStyle w:val="2"/>
        <w:jc w:val="center"/>
      </w:pPr>
      <w:r>
        <w:rPr>
          <w:sz w:val="20"/>
        </w:rPr>
        <w:t xml:space="preserve">ЗА СОБЛЮДЕНИЕМ ПОРЯДКА И УСЛОВИЙ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47"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11.01.2023 N 8-п)</w:t>
      </w:r>
    </w:p>
    <w:p>
      <w:pPr>
        <w:pStyle w:val="0"/>
        <w:jc w:val="both"/>
      </w:pPr>
      <w:r>
        <w:rPr>
          <w:sz w:val="20"/>
        </w:rPr>
      </w:r>
    </w:p>
    <w:p>
      <w:pPr>
        <w:pStyle w:val="0"/>
        <w:ind w:firstLine="540"/>
        <w:jc w:val="both"/>
      </w:pPr>
      <w:r>
        <w:rPr>
          <w:sz w:val="20"/>
        </w:rPr>
        <w:t xml:space="preserve">4.1. Агентство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осуществляют проверки в соответствии со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4.1 в ред. </w:t>
      </w:r>
      <w:hyperlink w:history="0" r:id="rId50"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198" w:name="P198"/>
    <w:bookmarkEnd w:id="198"/>
    <w:p>
      <w:pPr>
        <w:pStyle w:val="0"/>
        <w:spacing w:before="200" w:line-rule="auto"/>
        <w:ind w:firstLine="540"/>
        <w:jc w:val="both"/>
      </w:pPr>
      <w:r>
        <w:rPr>
          <w:sz w:val="20"/>
        </w:rPr>
        <w:t xml:space="preserve">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и порядка предоставления субсидии, Агентство направляет требование о возврате средств субсидии в краевой бюджет нарочным или заказным почтовым отправлением с уведомлением о вручении не позднее 30 рабочих дней со дня установления соответствующего (их) факта (ов) нарушения Получателю по адресу, указанному в Соглашении о предоставлении субсидии.</w:t>
      </w:r>
    </w:p>
    <w:p>
      <w:pPr>
        <w:pStyle w:val="0"/>
        <w:spacing w:before="200" w:line-rule="auto"/>
        <w:ind w:firstLine="540"/>
        <w:jc w:val="both"/>
      </w:pPr>
      <w:r>
        <w:rPr>
          <w:sz w:val="20"/>
        </w:rPr>
        <w:t xml:space="preserve">Получатель обязан произвести возврат субсидии в полном объеме в течение 15 рабочих дней с момента получения требования, указанного в </w:t>
      </w:r>
      <w:hyperlink w:history="0" w:anchor="P198"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и порядка предоставления субсидии, Агентство направляет требование о возврате средств субсидии в краевой бюджет нарочным или заказным почтовым отправлением с уведомлением о вручении не позднее 30 рабочих дней со дня установ...">
        <w:r>
          <w:rPr>
            <w:sz w:val="20"/>
            <w:color w:val="0000ff"/>
          </w:rPr>
          <w:t xml:space="preserve">абзаце первом</w:t>
        </w:r>
      </w:hyperlink>
      <w:r>
        <w:rPr>
          <w:sz w:val="20"/>
        </w:rPr>
        <w:t xml:space="preserve"> настоящего пункта.</w:t>
      </w:r>
    </w:p>
    <w:p>
      <w:pPr>
        <w:pStyle w:val="0"/>
        <w:jc w:val="both"/>
      </w:pPr>
      <w:r>
        <w:rPr>
          <w:sz w:val="20"/>
        </w:rPr>
        <w:t xml:space="preserve">(п. 4.2 в ред. </w:t>
      </w:r>
      <w:hyperlink w:history="0" r:id="rId5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201" w:name="P201"/>
    <w:bookmarkEnd w:id="201"/>
    <w:p>
      <w:pPr>
        <w:pStyle w:val="0"/>
        <w:spacing w:before="200" w:line-rule="auto"/>
        <w:ind w:firstLine="540"/>
        <w:jc w:val="both"/>
      </w:pPr>
      <w:r>
        <w:rPr>
          <w:sz w:val="20"/>
        </w:rPr>
        <w:t xml:space="preserve">4.3. В случае если Агентством по результатам оценки достижения значений результатов предоставления субсидии Получателем, указанных в Соглашении о предоставлении субсидии, выявлено их недостижение по состоянию на 31 декабря года предоставления субсидии, Агентство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не позднее 30 рабочих дней со дня представления Получателем отчетов за четвертый квартал, указанных </w:t>
      </w:r>
      <w:hyperlink w:history="0" w:anchor="P179"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3.1</w:t>
        </w:r>
      </w:hyperlink>
      <w:r>
        <w:rPr>
          <w:sz w:val="20"/>
        </w:rPr>
        <w:t xml:space="preserve"> Порядка, требование о возврате субсидии в краевой бюджет в размере, рассчитываемом по формуле, установленной Соглашением о предоставлении субсидии.</w:t>
      </w:r>
    </w:p>
    <w:p>
      <w:pPr>
        <w:pStyle w:val="0"/>
        <w:jc w:val="both"/>
      </w:pPr>
      <w:r>
        <w:rPr>
          <w:sz w:val="20"/>
        </w:rPr>
        <w:t xml:space="preserve">(в ред. </w:t>
      </w:r>
      <w:hyperlink w:history="0" r:id="rId52"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В требовании, указанном в </w:t>
      </w:r>
      <w:hyperlink w:history="0" w:anchor="P201" w:tooltip="4.3. В случае если Агентством по результатам оценки достижения значений результатов предоставления субсидии Получателем, указанных в Соглашении о предоставлении субсидии, выявлено их недостижение по состоянию на 31 декабря года предоставления субсидии, Агентство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не позднее 30 рабочих дней со дня представления Получателем отчетов за четвертый квартал, ук...">
        <w:r>
          <w:rPr>
            <w:sz w:val="20"/>
            <w:color w:val="0000ff"/>
          </w:rPr>
          <w:t xml:space="preserve">абзаце первом</w:t>
        </w:r>
      </w:hyperlink>
      <w:r>
        <w:rPr>
          <w:sz w:val="20"/>
        </w:rPr>
        <w:t xml:space="preserve">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в краевой бюджет субсидии в размере, указанном в требовании, в течение 10 рабочих дней со дня его получения.</w:t>
      </w:r>
    </w:p>
    <w:p>
      <w:pPr>
        <w:pStyle w:val="0"/>
        <w:spacing w:before="200" w:line-rule="auto"/>
        <w:ind w:firstLine="540"/>
        <w:jc w:val="both"/>
      </w:pPr>
      <w:r>
        <w:rPr>
          <w:sz w:val="20"/>
        </w:rPr>
        <w:t xml:space="preserve">4.4. В случае несвоевременного возврата Получателем неиспользованного остатка субсидии и (или) перечисленной субсидии (части субсидии) в краевой бюджет в соответствии с </w:t>
      </w:r>
      <w:hyperlink w:history="0" w:anchor="P175" w:tooltip="2.19. В случае если Получатель субсидии не обратился в Агентство для использования неиспользованных остатков средств субсидии в срок до 1 февраля очередного финансового года на те же цели и (или) отсутствия решения Агентства о наличии потребности в указанных средствах, остатки субсидии, не использованные Получателем в текущем финансовом году, подлежат возврату в краевой бюджет на лицевой счет Агентства, указанный в Соглашении о предоставлении субсидии, в срок до 1 марта очередного финансового года.">
        <w:r>
          <w:rPr>
            <w:sz w:val="20"/>
            <w:color w:val="0000ff"/>
          </w:rPr>
          <w:t xml:space="preserve">пунктами 2.19</w:t>
        </w:r>
      </w:hyperlink>
      <w:r>
        <w:rPr>
          <w:sz w:val="20"/>
        </w:rPr>
        <w:t xml:space="preserve">, </w:t>
      </w:r>
      <w:hyperlink w:history="0" w:anchor="P198"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ой Красноярского края информации о факте (ах) нарушения Получателем, поставщиками (подрядчиками, исполнителями) условий и порядка предоставления субсидии, Агентство направляет требование о возврате средств субсидии в краевой бюджет нарочным или заказным почтовым отправлением с уведомлением о вручении не позднее 30 рабочих дней со дня установ...">
        <w:r>
          <w:rPr>
            <w:sz w:val="20"/>
            <w:color w:val="0000ff"/>
          </w:rPr>
          <w:t xml:space="preserve">4.2</w:t>
        </w:r>
      </w:hyperlink>
      <w:r>
        <w:rPr>
          <w:sz w:val="20"/>
        </w:rPr>
        <w:t xml:space="preserve">, </w:t>
      </w:r>
      <w:hyperlink w:history="0" w:anchor="P201" w:tooltip="4.3. В случае если Агентством по результатам оценки достижения значений результатов предоставления субсидии Получателем, указанных в Соглашении о предоставлении субсидии, выявлено их недостижение по состоянию на 31 декабря года предоставления субсидии, Агентство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не позднее 30 рабочих дней со дня представления Получателем отчетов за четвертый квартал, ук...">
        <w:r>
          <w:rPr>
            <w:sz w:val="20"/>
            <w:color w:val="0000ff"/>
          </w:rPr>
          <w:t xml:space="preserve">4.3</w:t>
        </w:r>
      </w:hyperlink>
      <w:r>
        <w:rPr>
          <w:sz w:val="20"/>
        </w:rPr>
        <w:t xml:space="preserve"> Порядка, Получатель уплачивает в краевой бюджет неустойку в размере одной трехсотой действующей на дату уплаты пеней ключевой ставки Центрального банка Российской Федерации от не возвращенных в срок остатка субсидии и (или) перечисленной субсидии (части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w:t>
      </w:r>
    </w:p>
    <w:p>
      <w:pPr>
        <w:pStyle w:val="0"/>
        <w:jc w:val="right"/>
      </w:pPr>
      <w:r>
        <w:rPr>
          <w:sz w:val="20"/>
        </w:rPr>
        <w:t xml:space="preserve">общественных инициатив"</w:t>
      </w:r>
    </w:p>
    <w:p>
      <w:pPr>
        <w:pStyle w:val="0"/>
        <w:jc w:val="right"/>
      </w:pPr>
      <w:r>
        <w:rPr>
          <w:sz w:val="20"/>
        </w:rPr>
        <w:t xml:space="preserve">в виде имущественного</w:t>
      </w:r>
    </w:p>
    <w:p>
      <w:pPr>
        <w:pStyle w:val="0"/>
        <w:jc w:val="right"/>
      </w:pPr>
      <w:r>
        <w:rPr>
          <w:sz w:val="20"/>
        </w:rPr>
        <w:t xml:space="preserve">взноса для осуществления</w:t>
      </w:r>
    </w:p>
    <w:p>
      <w:pPr>
        <w:pStyle w:val="0"/>
        <w:jc w:val="right"/>
      </w:pPr>
      <w:r>
        <w:rPr>
          <w:sz w:val="20"/>
        </w:rPr>
        <w:t xml:space="preserve">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color w:val="392c69"/>
              </w:rPr>
              <w:t xml:space="preserve"> Правительства Красноярского края от 11.01.2023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77"/>
        <w:gridCol w:w="340"/>
        <w:gridCol w:w="1843"/>
        <w:gridCol w:w="340"/>
        <w:gridCol w:w="2471"/>
      </w:tblGrid>
      <w:tr>
        <w:tc>
          <w:tcPr>
            <w:gridSpan w:val="5"/>
            <w:tcW w:w="9071" w:type="dxa"/>
            <w:tcBorders>
              <w:top w:val="nil"/>
              <w:left w:val="nil"/>
              <w:bottom w:val="nil"/>
              <w:right w:val="nil"/>
            </w:tcBorders>
          </w:tcPr>
          <w:bookmarkStart w:id="225" w:name="P225"/>
          <w:bookmarkEnd w:id="225"/>
          <w:p>
            <w:pPr>
              <w:pStyle w:val="0"/>
              <w:jc w:val="center"/>
            </w:pPr>
            <w:r>
              <w:rPr>
                <w:sz w:val="20"/>
              </w:rPr>
              <w:t xml:space="preserve">Заявка на получение субсидии автономной некоммерческой</w:t>
            </w:r>
          </w:p>
          <w:p>
            <w:pPr>
              <w:pStyle w:val="0"/>
              <w:jc w:val="center"/>
            </w:pPr>
            <w:r>
              <w:rPr>
                <w:sz w:val="20"/>
              </w:rPr>
              <w:t xml:space="preserve">организацией "Краевой центр поддержки и развития</w:t>
            </w:r>
          </w:p>
          <w:p>
            <w:pPr>
              <w:pStyle w:val="0"/>
              <w:jc w:val="center"/>
            </w:pPr>
            <w:r>
              <w:rPr>
                <w:sz w:val="20"/>
              </w:rPr>
              <w:t xml:space="preserve">общественных инициатив" в виде имущественного взноса</w:t>
            </w:r>
          </w:p>
          <w:p>
            <w:pPr>
              <w:pStyle w:val="0"/>
              <w:jc w:val="center"/>
            </w:pPr>
            <w:r>
              <w:rPr>
                <w:sz w:val="20"/>
              </w:rPr>
              <w:t xml:space="preserve">для осуществления уставной деятельности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Прошу предоставить субсидию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 (далее - Организация, субсидия) в размере __________________________________________________________________.</w:t>
            </w:r>
          </w:p>
          <w:p>
            <w:pPr>
              <w:pStyle w:val="0"/>
              <w:ind w:firstLine="283"/>
              <w:jc w:val="both"/>
            </w:pPr>
            <w:r>
              <w:rPr>
                <w:sz w:val="20"/>
              </w:rPr>
              <w:t xml:space="preserve">Гарантирую:</w:t>
            </w:r>
          </w:p>
          <w:p>
            <w:pPr>
              <w:pStyle w:val="0"/>
              <w:ind w:firstLine="283"/>
              <w:jc w:val="both"/>
            </w:pPr>
            <w:r>
              <w:rPr>
                <w:sz w:val="20"/>
              </w:rPr>
              <w:t xml:space="preserve">достижение Организацией результатов предоставления субсидии, установленных в соответствии с </w:t>
            </w:r>
            <w:hyperlink w:history="0" w:anchor="P135" w:tooltip="2.14. Результатами предоставления субсидии, которые должны быть достигнуты в году ее предоставления, являются:">
              <w:r>
                <w:rPr>
                  <w:sz w:val="20"/>
                  <w:color w:val="0000ff"/>
                </w:rPr>
                <w:t xml:space="preserve">пунктом 2.14</w:t>
              </w:r>
            </w:hyperlink>
            <w:r>
              <w:rPr>
                <w:sz w:val="20"/>
              </w:rPr>
              <w:t xml:space="preserve"> Порядка определения объема и предоставления субсидии "Краевой центр поддержки и развития общественных инициатив" в виде имущественного взноса для осуществления уставной деятельности (далее - Порядок), и значений результатов предоставления субсидии, установленных соглашением о предоставлении субсидии;</w:t>
            </w:r>
          </w:p>
          <w:p>
            <w:pPr>
              <w:pStyle w:val="0"/>
              <w:ind w:firstLine="283"/>
              <w:jc w:val="both"/>
            </w:pPr>
            <w:r>
              <w:rPr>
                <w:sz w:val="20"/>
              </w:rPr>
              <w:t xml:space="preserve">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pPr>
              <w:pStyle w:val="0"/>
              <w:ind w:firstLine="283"/>
              <w:jc w:val="both"/>
            </w:pPr>
            <w:r>
              <w:rPr>
                <w:sz w:val="20"/>
              </w:rPr>
              <w:t xml:space="preserve">Выражаю согласие на осуществление агентством молодежной политики и реализации программ общественного развития Красноярского края (далее - Агентство) проверок соблюдения порядка и условий предоставления субсидии, в том числе в части достижения результатов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Обязуюсь:</w:t>
            </w:r>
          </w:p>
          <w:p>
            <w:pPr>
              <w:pStyle w:val="0"/>
              <w:ind w:firstLine="283"/>
              <w:jc w:val="both"/>
            </w:pPr>
            <w:r>
              <w:rPr>
                <w:sz w:val="20"/>
              </w:rPr>
              <w:t xml:space="preserve">при заключении договоров (соглашений) в целях исполнения обязательств по соглашению о предоставлении субсидии включать в них условия о согласии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Агентством проверок соблюдения ими условий и порядка предоставления субсидии,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5"/>
            <w:tcW w:w="9071" w:type="dxa"/>
            <w:tcBorders>
              <w:top w:val="nil"/>
              <w:left w:val="nil"/>
              <w:bottom w:val="nil"/>
              <w:right w:val="nil"/>
            </w:tcBorders>
          </w:tcPr>
          <w:p>
            <w:pPr>
              <w:pStyle w:val="0"/>
              <w:ind w:firstLine="283"/>
              <w:jc w:val="both"/>
            </w:pPr>
            <w:r>
              <w:rPr>
                <w:sz w:val="20"/>
              </w:rPr>
              <w:t xml:space="preserve">1. Наименование Организации (полное и сокращенное):</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2. Основной государственный регистрационный номер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3. Идентификационный номер налогоплательщика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4. Код причины постановки на налоговый учет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5. Местонахождение (юридический адрес)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6. Адрес для переписки (почтовый адрес и адрес электронной почты)</w:t>
            </w:r>
          </w:p>
          <w:p>
            <w:pPr>
              <w:pStyle w:val="0"/>
              <w:jc w:val="both"/>
            </w:pPr>
            <w:r>
              <w:rPr>
                <w:sz w:val="20"/>
              </w:rPr>
              <w:t xml:space="preserve">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7. Номер корреспондентского (расчетного) счета кредитной организации, в которой Организации открыт корреспондентский (расчетный) счет:</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8. Банковский идентификационный код кредитной организации, в которой Организации открыт корреспондентский (расчетный) счет:</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9. Наименование кредитной организации, в которой Организации открыт корреспондентский (расчетный) счет:</w:t>
            </w:r>
          </w:p>
          <w:p>
            <w:pPr>
              <w:pStyle w:val="0"/>
              <w:jc w:val="both"/>
            </w:pPr>
            <w:r>
              <w:rPr>
                <w:sz w:val="20"/>
              </w:rPr>
              <w:t xml:space="preserve">__________________________________________________________________________</w:t>
            </w:r>
          </w:p>
          <w:p>
            <w:pPr>
              <w:pStyle w:val="0"/>
              <w:ind w:firstLine="283"/>
              <w:jc w:val="both"/>
            </w:pPr>
            <w:r>
              <w:rPr>
                <w:sz w:val="20"/>
              </w:rPr>
              <w:t xml:space="preserve">Уведомление о принятом решении о предоставлении субсидии или об отказе в предоставлении субсидии (нужное подчеркнуть с указанием реквизитов):</w:t>
            </w:r>
          </w:p>
          <w:p>
            <w:pPr>
              <w:pStyle w:val="0"/>
              <w:ind w:firstLine="283"/>
              <w:jc w:val="both"/>
            </w:pPr>
            <w:r>
              <w:rPr>
                <w:sz w:val="20"/>
              </w:rPr>
              <w:t xml:space="preserve">вручить лично, предварительно сообщив по телефону: ________________________;</w:t>
            </w:r>
          </w:p>
          <w:p>
            <w:pPr>
              <w:pStyle w:val="0"/>
              <w:ind w:firstLine="283"/>
              <w:jc w:val="both"/>
            </w:pPr>
            <w:r>
              <w:rPr>
                <w:sz w:val="20"/>
              </w:rPr>
              <w:t xml:space="preserve">направить почтовым отправлением по адресу: _______________________________;</w:t>
            </w:r>
          </w:p>
          <w:p>
            <w:pPr>
              <w:pStyle w:val="0"/>
              <w:ind w:firstLine="283"/>
              <w:jc w:val="both"/>
            </w:pPr>
            <w:r>
              <w:rPr>
                <w:sz w:val="20"/>
              </w:rPr>
              <w:t xml:space="preserve">направить на электронную почту: _________________________________________.</w:t>
            </w:r>
          </w:p>
        </w:tc>
      </w:tr>
      <w:tr>
        <w:tc>
          <w:tcPr>
            <w:gridSpan w:val="5"/>
            <w:tcW w:w="9071" w:type="dxa"/>
            <w:tcBorders>
              <w:top w:val="nil"/>
              <w:left w:val="nil"/>
              <w:bottom w:val="nil"/>
              <w:right w:val="nil"/>
            </w:tcBorders>
          </w:tcPr>
          <w:p>
            <w:pPr>
              <w:pStyle w:val="0"/>
            </w:pPr>
            <w:r>
              <w:rPr>
                <w:sz w:val="20"/>
              </w:rPr>
            </w:r>
          </w:p>
        </w:tc>
      </w:tr>
      <w:tr>
        <w:tc>
          <w:tcPr>
            <w:tcW w:w="407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71" w:type="dxa"/>
            <w:tcBorders>
              <w:top w:val="nil"/>
              <w:left w:val="nil"/>
              <w:bottom w:val="single" w:sz="4"/>
              <w:right w:val="nil"/>
            </w:tcBorders>
          </w:tcPr>
          <w:p>
            <w:pPr>
              <w:pStyle w:val="0"/>
            </w:pPr>
            <w:r>
              <w:rPr>
                <w:sz w:val="20"/>
              </w:rPr>
            </w:r>
          </w:p>
        </w:tc>
      </w:tr>
      <w:tr>
        <w:tc>
          <w:tcPr>
            <w:tcW w:w="4077" w:type="dxa"/>
            <w:tcBorders>
              <w:top w:val="single" w:sz="4"/>
              <w:left w:val="nil"/>
              <w:bottom w:val="nil"/>
              <w:right w:val="nil"/>
            </w:tcBorders>
          </w:tcPr>
          <w:p>
            <w:pPr>
              <w:pStyle w:val="0"/>
              <w:jc w:val="center"/>
            </w:pPr>
            <w:r>
              <w:rPr>
                <w:sz w:val="20"/>
              </w:rPr>
              <w:t xml:space="preserve">(должность лица, исполняющего функции единоличного исполнительного органа Организации)</w:t>
            </w:r>
          </w:p>
        </w:tc>
        <w:tc>
          <w:tcPr>
            <w:tcW w:w="340" w:type="dxa"/>
            <w:tcBorders>
              <w:top w:val="nil"/>
              <w:left w:val="nil"/>
              <w:bottom w:val="nil"/>
              <w:right w:val="nil"/>
            </w:tcBorders>
          </w:tcPr>
          <w:p>
            <w:pPr>
              <w:pStyle w:val="0"/>
            </w:pPr>
            <w:r>
              <w:rPr>
                <w:sz w:val="20"/>
              </w:rPr>
            </w:r>
          </w:p>
        </w:tc>
        <w:tc>
          <w:tcPr>
            <w:tcW w:w="184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71" w:type="dxa"/>
            <w:tcBorders>
              <w:top w:val="single" w:sz="4"/>
              <w:left w:val="nil"/>
              <w:bottom w:val="nil"/>
              <w:right w:val="nil"/>
            </w:tcBorders>
          </w:tcPr>
          <w:p>
            <w:pPr>
              <w:pStyle w:val="0"/>
              <w:jc w:val="center"/>
            </w:pPr>
            <w:r>
              <w:rPr>
                <w:sz w:val="20"/>
              </w:rPr>
              <w:t xml:space="preserve">(фамилия, инициалы)</w:t>
            </w:r>
          </w:p>
        </w:tc>
      </w:tr>
      <w:tr>
        <w:tc>
          <w:tcPr>
            <w:tcW w:w="407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71" w:type="dxa"/>
            <w:tcBorders>
              <w:top w:val="nil"/>
              <w:left w:val="nil"/>
              <w:bottom w:val="nil"/>
              <w:right w:val="nil"/>
            </w:tcBorders>
          </w:tcPr>
          <w:p>
            <w:pPr>
              <w:pStyle w:val="0"/>
            </w:pPr>
            <w:r>
              <w:rPr>
                <w:sz w:val="20"/>
              </w:rPr>
            </w:r>
          </w:p>
        </w:tc>
      </w:tr>
      <w:tr>
        <w:tc>
          <w:tcPr>
            <w:tcW w:w="4077"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"__" ________ 20__ года</w:t>
            </w:r>
          </w:p>
        </w:tc>
        <w:tc>
          <w:tcPr>
            <w:tcW w:w="340" w:type="dxa"/>
            <w:tcBorders>
              <w:top w:val="nil"/>
              <w:left w:val="nil"/>
              <w:bottom w:val="nil"/>
              <w:right w:val="nil"/>
            </w:tcBorders>
          </w:tcPr>
          <w:p>
            <w:pPr>
              <w:pStyle w:val="0"/>
            </w:pPr>
            <w:r>
              <w:rPr>
                <w:sz w:val="20"/>
              </w:rPr>
            </w:r>
          </w:p>
        </w:tc>
        <w:tc>
          <w:tcPr>
            <w:tcW w:w="1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7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w:t>
      </w:r>
    </w:p>
    <w:p>
      <w:pPr>
        <w:pStyle w:val="0"/>
        <w:jc w:val="right"/>
      </w:pPr>
      <w:r>
        <w:rPr>
          <w:sz w:val="20"/>
        </w:rPr>
        <w:t xml:space="preserve">общественных инициатив"</w:t>
      </w:r>
    </w:p>
    <w:p>
      <w:pPr>
        <w:pStyle w:val="0"/>
        <w:jc w:val="right"/>
      </w:pPr>
      <w:r>
        <w:rPr>
          <w:sz w:val="20"/>
        </w:rPr>
        <w:t xml:space="preserve">в виде имущественного</w:t>
      </w:r>
    </w:p>
    <w:p>
      <w:pPr>
        <w:pStyle w:val="0"/>
        <w:jc w:val="right"/>
      </w:pPr>
      <w:r>
        <w:rPr>
          <w:sz w:val="20"/>
        </w:rPr>
        <w:t xml:space="preserve">взноса для осуществления</w:t>
      </w:r>
    </w:p>
    <w:p>
      <w:pPr>
        <w:pStyle w:val="0"/>
        <w:jc w:val="right"/>
      </w:pPr>
      <w:r>
        <w:rPr>
          <w:sz w:val="20"/>
        </w:rPr>
        <w:t xml:space="preserve">уставной деятельности</w:t>
      </w:r>
    </w:p>
    <w:p>
      <w:pPr>
        <w:pStyle w:val="0"/>
        <w:jc w:val="both"/>
      </w:pPr>
      <w:r>
        <w:rPr>
          <w:sz w:val="20"/>
        </w:rPr>
      </w:r>
    </w:p>
    <w:bookmarkStart w:id="302" w:name="P302"/>
    <w:bookmarkEnd w:id="302"/>
    <w:p>
      <w:pPr>
        <w:pStyle w:val="0"/>
        <w:jc w:val="center"/>
      </w:pPr>
      <w:r>
        <w:rPr>
          <w:sz w:val="20"/>
        </w:rPr>
        <w:t xml:space="preserve">План</w:t>
      </w:r>
    </w:p>
    <w:p>
      <w:pPr>
        <w:pStyle w:val="0"/>
        <w:jc w:val="center"/>
      </w:pPr>
      <w:r>
        <w:rPr>
          <w:sz w:val="20"/>
        </w:rPr>
        <w:t xml:space="preserve">расходования субсидии автономной некоммерческой организацией</w:t>
      </w:r>
    </w:p>
    <w:p>
      <w:pPr>
        <w:pStyle w:val="0"/>
        <w:jc w:val="center"/>
      </w:pPr>
      <w:r>
        <w:rPr>
          <w:sz w:val="20"/>
        </w:rPr>
        <w:t xml:space="preserve">"Краевой центр поддержки и развития общественных инициатив"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5"/>
        <w:gridCol w:w="5102"/>
        <w:gridCol w:w="3458"/>
      </w:tblGrid>
      <w:tr>
        <w:tc>
          <w:tcPr>
            <w:tcW w:w="505" w:type="dxa"/>
            <w:vMerge w:val="restart"/>
          </w:tcPr>
          <w:p>
            <w:pPr>
              <w:pStyle w:val="0"/>
              <w:jc w:val="center"/>
            </w:pPr>
            <w:r>
              <w:rPr>
                <w:sz w:val="20"/>
              </w:rPr>
              <w:t xml:space="preserve">N п/п</w:t>
            </w:r>
          </w:p>
        </w:tc>
        <w:tc>
          <w:tcPr>
            <w:gridSpan w:val="2"/>
            <w:tcW w:w="8560" w:type="dxa"/>
          </w:tcPr>
          <w:p>
            <w:pPr>
              <w:pStyle w:val="0"/>
              <w:jc w:val="center"/>
            </w:pPr>
            <w:r>
              <w:rPr>
                <w:sz w:val="20"/>
              </w:rPr>
              <w:t xml:space="preserve">Объем финансирования деятельности автономной некоммерческой организации "Краевой центр поддержки и развития общественных инициатив"</w:t>
            </w:r>
          </w:p>
        </w:tc>
      </w:tr>
      <w:tr>
        <w:tc>
          <w:tcPr>
            <w:vMerge w:val="continue"/>
          </w:tcPr>
          <w:p/>
        </w:tc>
        <w:tc>
          <w:tcPr>
            <w:tcW w:w="5102" w:type="dxa"/>
          </w:tcPr>
          <w:p>
            <w:pPr>
              <w:pStyle w:val="0"/>
              <w:jc w:val="center"/>
            </w:pPr>
            <w:r>
              <w:rPr>
                <w:sz w:val="20"/>
              </w:rPr>
              <w:t xml:space="preserve">наименование статей</w:t>
            </w:r>
          </w:p>
        </w:tc>
        <w:tc>
          <w:tcPr>
            <w:tcW w:w="3458" w:type="dxa"/>
          </w:tcPr>
          <w:p>
            <w:pPr>
              <w:pStyle w:val="0"/>
              <w:jc w:val="center"/>
            </w:pPr>
            <w:r>
              <w:rPr>
                <w:sz w:val="20"/>
              </w:rPr>
              <w:t xml:space="preserve">сумма (руб.)</w:t>
            </w:r>
          </w:p>
        </w:tc>
      </w:tr>
      <w:tr>
        <w:tc>
          <w:tcPr>
            <w:tcW w:w="505" w:type="dxa"/>
          </w:tcPr>
          <w:p>
            <w:pPr>
              <w:pStyle w:val="0"/>
              <w:jc w:val="center"/>
            </w:pPr>
            <w:r>
              <w:rPr>
                <w:sz w:val="20"/>
              </w:rPr>
              <w:t xml:space="preserve">1</w:t>
            </w:r>
          </w:p>
        </w:tc>
        <w:tc>
          <w:tcPr>
            <w:tcW w:w="5102" w:type="dxa"/>
          </w:tcPr>
          <w:p>
            <w:pPr>
              <w:pStyle w:val="0"/>
              <w:jc w:val="center"/>
            </w:pPr>
            <w:r>
              <w:rPr>
                <w:sz w:val="20"/>
              </w:rPr>
              <w:t xml:space="preserve">2</w:t>
            </w:r>
          </w:p>
        </w:tc>
        <w:tc>
          <w:tcPr>
            <w:tcW w:w="3458" w:type="dxa"/>
          </w:tcPr>
          <w:p>
            <w:pPr>
              <w:pStyle w:val="0"/>
              <w:jc w:val="center"/>
            </w:pPr>
            <w:r>
              <w:rPr>
                <w:sz w:val="20"/>
              </w:rPr>
              <w:t xml:space="preserve">3</w:t>
            </w:r>
          </w:p>
        </w:tc>
      </w:tr>
      <w:tr>
        <w:tc>
          <w:tcPr>
            <w:tcW w:w="505" w:type="dxa"/>
          </w:tcPr>
          <w:p>
            <w:pPr>
              <w:pStyle w:val="0"/>
            </w:pPr>
            <w:r>
              <w:rPr>
                <w:sz w:val="20"/>
              </w:rPr>
              <w:t xml:space="preserve">1</w:t>
            </w:r>
          </w:p>
        </w:tc>
        <w:tc>
          <w:tcPr>
            <w:tcW w:w="5102" w:type="dxa"/>
          </w:tcPr>
          <w:p>
            <w:pPr>
              <w:pStyle w:val="0"/>
            </w:pPr>
            <w:r>
              <w:rPr>
                <w:sz w:val="20"/>
              </w:rPr>
            </w:r>
          </w:p>
        </w:tc>
        <w:tc>
          <w:tcPr>
            <w:tcW w:w="3458" w:type="dxa"/>
          </w:tcPr>
          <w:p>
            <w:pPr>
              <w:pStyle w:val="0"/>
            </w:pPr>
            <w:r>
              <w:rPr>
                <w:sz w:val="20"/>
              </w:rPr>
            </w:r>
          </w:p>
        </w:tc>
      </w:tr>
      <w:tr>
        <w:tc>
          <w:tcPr>
            <w:tcW w:w="505" w:type="dxa"/>
          </w:tcPr>
          <w:p>
            <w:pPr>
              <w:pStyle w:val="0"/>
            </w:pPr>
            <w:r>
              <w:rPr>
                <w:sz w:val="20"/>
              </w:rPr>
              <w:t xml:space="preserve">2</w:t>
            </w:r>
          </w:p>
        </w:tc>
        <w:tc>
          <w:tcPr>
            <w:tcW w:w="5102" w:type="dxa"/>
          </w:tcPr>
          <w:p>
            <w:pPr>
              <w:pStyle w:val="0"/>
            </w:pPr>
            <w:r>
              <w:rPr>
                <w:sz w:val="20"/>
              </w:rPr>
            </w:r>
          </w:p>
        </w:tc>
        <w:tc>
          <w:tcPr>
            <w:tcW w:w="3458" w:type="dxa"/>
          </w:tcPr>
          <w:p>
            <w:pPr>
              <w:pStyle w:val="0"/>
            </w:pPr>
            <w:r>
              <w:rPr>
                <w:sz w:val="20"/>
              </w:rPr>
            </w:r>
          </w:p>
        </w:tc>
      </w:tr>
      <w:tr>
        <w:tc>
          <w:tcPr>
            <w:tcW w:w="505" w:type="dxa"/>
          </w:tcPr>
          <w:p>
            <w:pPr>
              <w:pStyle w:val="0"/>
            </w:pPr>
            <w:r>
              <w:rPr>
                <w:sz w:val="20"/>
              </w:rPr>
              <w:t xml:space="preserve">3</w:t>
            </w:r>
          </w:p>
        </w:tc>
        <w:tc>
          <w:tcPr>
            <w:tcW w:w="5102" w:type="dxa"/>
          </w:tcPr>
          <w:p>
            <w:pPr>
              <w:pStyle w:val="0"/>
            </w:pPr>
            <w:r>
              <w:rPr>
                <w:sz w:val="20"/>
              </w:rPr>
            </w:r>
          </w:p>
        </w:tc>
        <w:tc>
          <w:tcPr>
            <w:tcW w:w="3458" w:type="dxa"/>
          </w:tcPr>
          <w:p>
            <w:pPr>
              <w:pStyle w:val="0"/>
            </w:pPr>
            <w:r>
              <w:rPr>
                <w:sz w:val="20"/>
              </w:rPr>
            </w:r>
          </w:p>
        </w:tc>
      </w:tr>
      <w:tr>
        <w:tc>
          <w:tcPr>
            <w:tcW w:w="505" w:type="dxa"/>
          </w:tcPr>
          <w:p>
            <w:pPr>
              <w:pStyle w:val="0"/>
            </w:pPr>
            <w:r>
              <w:rPr>
                <w:sz w:val="20"/>
              </w:rPr>
              <w:t xml:space="preserve">4</w:t>
            </w:r>
          </w:p>
        </w:tc>
        <w:tc>
          <w:tcPr>
            <w:tcW w:w="5102" w:type="dxa"/>
          </w:tcPr>
          <w:p>
            <w:pPr>
              <w:pStyle w:val="0"/>
            </w:pPr>
            <w:r>
              <w:rPr>
                <w:sz w:val="20"/>
              </w:rPr>
            </w:r>
          </w:p>
        </w:tc>
        <w:tc>
          <w:tcPr>
            <w:tcW w:w="3458" w:type="dxa"/>
          </w:tcPr>
          <w:p>
            <w:pPr>
              <w:pStyle w:val="0"/>
            </w:pPr>
            <w:r>
              <w:rPr>
                <w:sz w:val="20"/>
              </w:rPr>
            </w:r>
          </w:p>
        </w:tc>
      </w:tr>
      <w:tr>
        <w:tc>
          <w:tcPr>
            <w:gridSpan w:val="2"/>
            <w:tcW w:w="5607" w:type="dxa"/>
          </w:tcPr>
          <w:p>
            <w:pPr>
              <w:pStyle w:val="0"/>
            </w:pPr>
            <w:r>
              <w:rPr>
                <w:sz w:val="20"/>
              </w:rPr>
              <w:t xml:space="preserve">Итого</w:t>
            </w:r>
          </w:p>
        </w:tc>
        <w:tc>
          <w:tcPr>
            <w:tcW w:w="34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1701"/>
        <w:gridCol w:w="340"/>
        <w:gridCol w:w="2494"/>
      </w:tblGrid>
      <w:tr>
        <w:tc>
          <w:tcPr>
            <w:tcW w:w="4535" w:type="dxa"/>
            <w:tcBorders>
              <w:top w:val="nil"/>
              <w:left w:val="nil"/>
              <w:bottom w:val="nil"/>
              <w:right w:val="nil"/>
            </w:tcBorders>
          </w:tcPr>
          <w:p>
            <w:pPr>
              <w:pStyle w:val="0"/>
            </w:pPr>
            <w:r>
              <w:rPr>
                <w:sz w:val="20"/>
              </w:rPr>
              <w:t xml:space="preserve">Исполнительный директор</w:t>
            </w:r>
          </w:p>
          <w:p>
            <w:pPr>
              <w:pStyle w:val="0"/>
            </w:pPr>
            <w:r>
              <w:rPr>
                <w:sz w:val="20"/>
              </w:rPr>
              <w:t xml:space="preserve">(лицо, исполняющее функции единоличного исполнительного органа)</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pPr>
      <w:r>
        <w:rPr>
          <w:sz w:val="20"/>
        </w:rPr>
        <w:t xml:space="preserve">"__" ___________________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26 апреля 2021 г. N 252-п</w:t>
      </w:r>
    </w:p>
    <w:p>
      <w:pPr>
        <w:pStyle w:val="0"/>
        <w:jc w:val="both"/>
      </w:pPr>
      <w:r>
        <w:rPr>
          <w:sz w:val="20"/>
        </w:rPr>
      </w:r>
    </w:p>
    <w:bookmarkStart w:id="349" w:name="P349"/>
    <w:bookmarkEnd w:id="349"/>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"КРАЕВОЙ ЦЕНТР ПОДДЕРЖКИ</w:t>
      </w:r>
    </w:p>
    <w:p>
      <w:pPr>
        <w:pStyle w:val="2"/>
        <w:jc w:val="center"/>
      </w:pPr>
      <w:r>
        <w:rPr>
          <w:sz w:val="20"/>
        </w:rPr>
        <w:t xml:space="preserve">И РАЗВИТИЯ ОБЩЕСТВЕННЫХ ИНИЦИАТИВ" ДЛЯ ОСУЩЕСТВЛЕНИЯ</w:t>
      </w:r>
    </w:p>
    <w:p>
      <w:pPr>
        <w:pStyle w:val="2"/>
        <w:jc w:val="center"/>
      </w:pPr>
      <w:r>
        <w:rPr>
          <w:sz w:val="20"/>
        </w:rPr>
        <w:t xml:space="preserve">УСТАВНОЙ ДЕЯТЕЛЬНОСТИ В ЦЕЛЯХ ОРГАНИЗАЦИИ И ПРОВЕДЕНИЯ</w:t>
      </w:r>
    </w:p>
    <w:p>
      <w:pPr>
        <w:pStyle w:val="2"/>
        <w:jc w:val="center"/>
      </w:pPr>
      <w:r>
        <w:rPr>
          <w:sz w:val="20"/>
        </w:rPr>
        <w:t xml:space="preserve">МЕРОПРИЯТИЙ ПО РАЗВИТИЮ 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color w:val="392c69"/>
              </w:rPr>
              <w:t xml:space="preserve"> Правительства Красноярского края от 11.01.2023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институтов гражданского общества (далее - Порядок, субсидия, АНО) определяет цели, условия и порядок предоставления субсидии, в том числе результат предоставления субсидии, требование к отчетности, требование об осуществлении контроля (мониторинга) за соблюдением порядка и условий предоставления субсидии и ответственность за их нарушение.</w:t>
      </w:r>
    </w:p>
    <w:p>
      <w:pPr>
        <w:pStyle w:val="0"/>
        <w:jc w:val="both"/>
      </w:pPr>
      <w:r>
        <w:rPr>
          <w:sz w:val="20"/>
        </w:rPr>
        <w:t xml:space="preserve">(п. 1.1 в ред. </w:t>
      </w:r>
      <w:hyperlink w:history="0" r:id="rId59"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362" w:name="P362"/>
    <w:bookmarkEnd w:id="362"/>
    <w:p>
      <w:pPr>
        <w:pStyle w:val="0"/>
        <w:spacing w:before="200" w:line-rule="auto"/>
        <w:ind w:firstLine="540"/>
        <w:jc w:val="both"/>
      </w:pPr>
      <w:r>
        <w:rPr>
          <w:sz w:val="20"/>
        </w:rPr>
        <w:t xml:space="preserve">1.2. Целью предоставления субсидии является финансовое обеспечение организации и проведения мероприятий по развитию институтов гражданского общества.</w:t>
      </w:r>
    </w:p>
    <w:p>
      <w:pPr>
        <w:pStyle w:val="0"/>
        <w:spacing w:before="200" w:line-rule="auto"/>
        <w:ind w:firstLine="540"/>
        <w:jc w:val="both"/>
      </w:pPr>
      <w:r>
        <w:rPr>
          <w:sz w:val="20"/>
        </w:rPr>
        <w:t xml:space="preserve">Субсидия предоставляется в рамках реализации государственной </w:t>
      </w:r>
      <w:hyperlink w:history="0" r:id="rId60" w:tooltip="Постановление Правительства Красноярского края от 30.09.2013 N 509-п (ред. от 16.05.2023)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программы</w:t>
        </w:r>
      </w:hyperlink>
      <w:r>
        <w:rPr>
          <w:sz w:val="20"/>
        </w:rPr>
        <w:t xml:space="preserve"> Красноярского края "Содействие развитию гражданского общества", утвержденной Постановлением Правительства Красноярского края от 30.09.2013 N 509-п.</w:t>
      </w:r>
    </w:p>
    <w:p>
      <w:pPr>
        <w:pStyle w:val="0"/>
        <w:spacing w:before="200" w:line-rule="auto"/>
        <w:ind w:firstLine="540"/>
        <w:jc w:val="both"/>
      </w:pPr>
      <w:r>
        <w:rPr>
          <w:sz w:val="20"/>
        </w:rPr>
        <w:t xml:space="preserve">1.3.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является агентство молодежной политики и реализации программ общественного развития Красноярского края (далее - Агентство).</w:t>
      </w:r>
    </w:p>
    <w:p>
      <w:pPr>
        <w:pStyle w:val="0"/>
        <w:spacing w:before="200" w:line-rule="auto"/>
        <w:ind w:firstLine="540"/>
        <w:jc w:val="both"/>
      </w:pPr>
      <w:r>
        <w:rPr>
          <w:sz w:val="20"/>
        </w:rPr>
        <w:t xml:space="preserve">1.3.1. Получателем субсидии является АНО (далее - Получатель).</w:t>
      </w:r>
    </w:p>
    <w:p>
      <w:pPr>
        <w:pStyle w:val="0"/>
        <w:jc w:val="both"/>
      </w:pPr>
      <w:r>
        <w:rPr>
          <w:sz w:val="20"/>
        </w:rPr>
        <w:t xml:space="preserve">(п. 1.3.1 введен </w:t>
      </w:r>
      <w:hyperlink w:history="0" r:id="rId6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Постановлением</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 рабочего дня, следующего за днем принятия закона Красноярского края о краевом бюджете (закона Красноярского края о внесении изменений в закон Красноярского края о краевом бюджете).</w:t>
      </w:r>
    </w:p>
    <w:p>
      <w:pPr>
        <w:pStyle w:val="0"/>
        <w:jc w:val="both"/>
      </w:pPr>
      <w:r>
        <w:rPr>
          <w:sz w:val="20"/>
        </w:rPr>
        <w:t xml:space="preserve">(п. 1.4 в ред. </w:t>
      </w:r>
      <w:hyperlink w:history="0" r:id="rId62"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372" w:name="P372"/>
    <w:bookmarkEnd w:id="372"/>
    <w:p>
      <w:pPr>
        <w:pStyle w:val="0"/>
        <w:ind w:firstLine="540"/>
        <w:jc w:val="both"/>
      </w:pPr>
      <w:r>
        <w:rPr>
          <w:sz w:val="20"/>
        </w:rPr>
        <w:t xml:space="preserve">2.1. Субсидия предоставляется Получателю при соблюдении следующих условий:</w:t>
      </w:r>
    </w:p>
    <w:p>
      <w:pPr>
        <w:pStyle w:val="0"/>
        <w:spacing w:before="200" w:line-rule="auto"/>
        <w:ind w:firstLine="540"/>
        <w:jc w:val="both"/>
      </w:pPr>
      <w:r>
        <w:rPr>
          <w:sz w:val="20"/>
        </w:rPr>
        <w:t xml:space="preserve">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результатов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Получателем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2.1 в ред. </w:t>
      </w:r>
      <w:hyperlink w:history="0" r:id="rId65"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376" w:name="P376"/>
    <w:bookmarkEnd w:id="376"/>
    <w:p>
      <w:pPr>
        <w:pStyle w:val="0"/>
        <w:spacing w:before="200" w:line-rule="auto"/>
        <w:ind w:firstLine="540"/>
        <w:jc w:val="both"/>
      </w:pPr>
      <w:r>
        <w:rPr>
          <w:sz w:val="20"/>
        </w:rPr>
        <w:t xml:space="preserve">2.2. Требования, которым должен соответствовать Получатель:</w:t>
      </w:r>
    </w:p>
    <w:bookmarkStart w:id="377" w:name="P377"/>
    <w:bookmarkEnd w:id="377"/>
    <w:p>
      <w:pPr>
        <w:pStyle w:val="0"/>
        <w:spacing w:before="200" w:line-rule="auto"/>
        <w:ind w:firstLine="540"/>
        <w:jc w:val="both"/>
      </w:pPr>
      <w:r>
        <w:rPr>
          <w:sz w:val="20"/>
        </w:rPr>
        <w:t xml:space="preserve">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bookmarkStart w:id="378" w:name="P378"/>
    <w:bookmarkEnd w:id="378"/>
    <w:p>
      <w:pPr>
        <w:pStyle w:val="0"/>
        <w:spacing w:before="200" w:line-rule="auto"/>
        <w:ind w:firstLine="540"/>
        <w:jc w:val="both"/>
      </w:pPr>
      <w:r>
        <w:rPr>
          <w:sz w:val="20"/>
        </w:rPr>
        <w:t xml:space="preserve">2) 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w:t>
      </w:r>
    </w:p>
    <w:bookmarkStart w:id="379" w:name="P379"/>
    <w:bookmarkEnd w:id="379"/>
    <w:p>
      <w:pPr>
        <w:pStyle w:val="0"/>
        <w:spacing w:before="200" w:line-rule="auto"/>
        <w:ind w:firstLine="540"/>
        <w:jc w:val="both"/>
      </w:pPr>
      <w:r>
        <w:rPr>
          <w:sz w:val="20"/>
        </w:rPr>
        <w:t xml:space="preserve">3) отсутствие в реестре дисквалифицированных лиц сведений о дисквалифицированных лице, исполняющем функции единоличного исполнительного органа (далее - руководитель), членах коллегиального исполнительного органа Получателя (при наличии), главном бухгалтере Получателя (при наличии);</w:t>
      </w:r>
    </w:p>
    <w:bookmarkStart w:id="380" w:name="P380"/>
    <w:bookmarkEnd w:id="380"/>
    <w:p>
      <w:pPr>
        <w:pStyle w:val="0"/>
        <w:spacing w:before="200" w:line-rule="auto"/>
        <w:ind w:firstLine="540"/>
        <w:jc w:val="both"/>
      </w:pPr>
      <w:r>
        <w:rPr>
          <w:sz w:val="20"/>
        </w:rPr>
        <w:t xml:space="preserve">4) не должен получать средства из краевого бюджета на основании иных нормативных правовых актов Красноярского края на цель, предусмотренную </w:t>
      </w:r>
      <w:hyperlink w:history="0" w:anchor="P362" w:tooltip="1.2. Целью предоставления субсидии является финансовое обеспечение организации и проведения мероприятий по развитию институтов гражданского общества.">
        <w:r>
          <w:rPr>
            <w:sz w:val="20"/>
            <w:color w:val="0000ff"/>
          </w:rPr>
          <w:t xml:space="preserve">пунктом 1.2</w:t>
        </w:r>
      </w:hyperlink>
      <w:r>
        <w:rPr>
          <w:sz w:val="20"/>
        </w:rPr>
        <w:t xml:space="preserve"> Порядка;</w:t>
      </w:r>
    </w:p>
    <w:bookmarkStart w:id="381" w:name="P381"/>
    <w:bookmarkEnd w:id="381"/>
    <w:p>
      <w:pPr>
        <w:pStyle w:val="0"/>
        <w:spacing w:before="200" w:line-rule="auto"/>
        <w:ind w:firstLine="540"/>
        <w:jc w:val="both"/>
      </w:pPr>
      <w:r>
        <w:rPr>
          <w:sz w:val="20"/>
        </w:rPr>
        <w:t xml:space="preserve">5) не должен являться иностранным юридическим лицом;</w:t>
      </w:r>
    </w:p>
    <w:bookmarkStart w:id="382" w:name="P382"/>
    <w:bookmarkEnd w:id="382"/>
    <w:p>
      <w:pPr>
        <w:pStyle w:val="0"/>
        <w:spacing w:before="200" w:line-rule="auto"/>
        <w:ind w:firstLine="540"/>
        <w:jc w:val="both"/>
      </w:pPr>
      <w:r>
        <w:rPr>
          <w:sz w:val="20"/>
        </w:rPr>
        <w:t xml:space="preserve">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383" w:name="P383"/>
    <w:bookmarkEnd w:id="383"/>
    <w:p>
      <w:pPr>
        <w:pStyle w:val="0"/>
        <w:spacing w:before="200" w:line-rule="auto"/>
        <w:ind w:firstLine="540"/>
        <w:jc w:val="both"/>
      </w:pPr>
      <w:r>
        <w:rPr>
          <w:sz w:val="20"/>
        </w:rPr>
        <w:t xml:space="preserve">7)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Требованиям, указанным в </w:t>
      </w:r>
      <w:hyperlink w:history="0" w:anchor="P378" w:tooltip="2) 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w:r>
          <w:rPr>
            <w:sz w:val="20"/>
            <w:color w:val="0000ff"/>
          </w:rPr>
          <w:t xml:space="preserve">подпунктах 2</w:t>
        </w:r>
      </w:hyperlink>
      <w:r>
        <w:rPr>
          <w:sz w:val="20"/>
        </w:rPr>
        <w:t xml:space="preserve">, </w:t>
      </w:r>
      <w:hyperlink w:history="0" w:anchor="P380" w:tooltip="4) не должен получать средства из краевого бюджета на основании иных нормативных правовых актов Красноярского края на цель, предусмотренную пунктом 1.2 Порядка;">
        <w:r>
          <w:rPr>
            <w:sz w:val="20"/>
            <w:color w:val="0000ff"/>
          </w:rPr>
          <w:t xml:space="preserve">4</w:t>
        </w:r>
      </w:hyperlink>
      <w:r>
        <w:rPr>
          <w:sz w:val="20"/>
        </w:rPr>
        <w:t xml:space="preserve">, </w:t>
      </w:r>
      <w:hyperlink w:history="0" w:anchor="P381" w:tooltip="5) не должен являться иностранным юридическим лицом;">
        <w:r>
          <w:rPr>
            <w:sz w:val="20"/>
            <w:color w:val="0000ff"/>
          </w:rPr>
          <w:t xml:space="preserve">5</w:t>
        </w:r>
      </w:hyperlink>
      <w:r>
        <w:rPr>
          <w:sz w:val="20"/>
        </w:rPr>
        <w:t xml:space="preserve">, </w:t>
      </w:r>
      <w:hyperlink w:history="0" w:anchor="P382" w:tooltip="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6</w:t>
        </w:r>
      </w:hyperlink>
      <w:r>
        <w:rPr>
          <w:sz w:val="20"/>
        </w:rPr>
        <w:t xml:space="preserve"> настоящего пункта, Получатель должен соответствовать на 1-е число месяца, в котором Получателем подана заявка на получение субсидии (далее - заявка).</w:t>
      </w:r>
    </w:p>
    <w:p>
      <w:pPr>
        <w:pStyle w:val="0"/>
        <w:spacing w:before="200" w:line-rule="auto"/>
        <w:ind w:firstLine="540"/>
        <w:jc w:val="both"/>
      </w:pPr>
      <w:r>
        <w:rPr>
          <w:sz w:val="20"/>
        </w:rPr>
        <w:t xml:space="preserve">Требованиям, указанным в </w:t>
      </w:r>
      <w:hyperlink w:history="0" w:anchor="P377"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w:t>
      </w:r>
      <w:hyperlink w:history="0" w:anchor="P379" w:tooltip="3) отсутствие в реестре дисквалифицированных лиц сведений о дисквалифицированных лице, исполняющем функции единоличного исполнительного органа (далее - руководитель), членах коллегиального исполнительного органа Получателя (при наличии), главном бухгалтере Получателя (при наличии);">
        <w:r>
          <w:rPr>
            <w:sz w:val="20"/>
            <w:color w:val="0000ff"/>
          </w:rPr>
          <w:t xml:space="preserve">3</w:t>
        </w:r>
      </w:hyperlink>
      <w:r>
        <w:rPr>
          <w:sz w:val="20"/>
        </w:rPr>
        <w:t xml:space="preserve">, </w:t>
      </w:r>
      <w:hyperlink w:history="0" w:anchor="P383" w:tooltip="7)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7</w:t>
        </w:r>
      </w:hyperlink>
      <w:r>
        <w:rPr>
          <w:sz w:val="20"/>
        </w:rPr>
        <w:t xml:space="preserve"> настоящего пункта, Получатель должен соответствовать на дату получения информации соответственно из Единого государственного реестра юридических лиц (далее - ЕГРЮЛ), реестра дисквалифицированных лиц. При этом соответствующие сведения из указанных реестров должны быть получены не ранее чем за 20 рабочих дней до дня подачи заявки.</w:t>
      </w:r>
    </w:p>
    <w:p>
      <w:pPr>
        <w:pStyle w:val="0"/>
        <w:jc w:val="both"/>
      </w:pPr>
      <w:r>
        <w:rPr>
          <w:sz w:val="20"/>
        </w:rPr>
        <w:t xml:space="preserve">(п. 2.2 в ред. </w:t>
      </w:r>
      <w:hyperlink w:history="0" r:id="rId66"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387" w:name="P387"/>
    <w:bookmarkEnd w:id="387"/>
    <w:p>
      <w:pPr>
        <w:pStyle w:val="0"/>
        <w:spacing w:before="200" w:line-rule="auto"/>
        <w:ind w:firstLine="540"/>
        <w:jc w:val="both"/>
      </w:pPr>
      <w:r>
        <w:rPr>
          <w:sz w:val="20"/>
        </w:rPr>
        <w:t xml:space="preserve">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w:t>
      </w:r>
    </w:p>
    <w:p>
      <w:pPr>
        <w:pStyle w:val="0"/>
        <w:spacing w:before="200" w:line-rule="auto"/>
        <w:ind w:firstLine="540"/>
        <w:jc w:val="both"/>
      </w:pPr>
      <w:r>
        <w:rPr>
          <w:sz w:val="20"/>
        </w:rPr>
        <w:t xml:space="preserve">1) </w:t>
      </w:r>
      <w:hyperlink w:history="0" w:anchor="P590" w:tooltip="Заявка на получение субсидии автономной некоммерческой">
        <w:r>
          <w:rPr>
            <w:sz w:val="20"/>
            <w:color w:val="0000ff"/>
          </w:rPr>
          <w:t xml:space="preserve">заявку</w:t>
        </w:r>
      </w:hyperlink>
      <w:r>
        <w:rPr>
          <w:sz w:val="20"/>
        </w:rPr>
        <w:t xml:space="preserve"> по форме согласно приложению N 1 к Порядку;</w:t>
      </w:r>
    </w:p>
    <w:p>
      <w:pPr>
        <w:pStyle w:val="0"/>
        <w:spacing w:before="200" w:line-rule="auto"/>
        <w:ind w:firstLine="540"/>
        <w:jc w:val="both"/>
      </w:pPr>
      <w:r>
        <w:rPr>
          <w:sz w:val="20"/>
        </w:rPr>
        <w:t xml:space="preserve">2) документ, подтверждающий полномочия лица на подписание заявки от имени Получателя (в случае если заявка подписывается лицом, не являющимся руководителем);</w:t>
      </w:r>
    </w:p>
    <w:bookmarkStart w:id="390" w:name="P390"/>
    <w:bookmarkEnd w:id="390"/>
    <w:p>
      <w:pPr>
        <w:pStyle w:val="0"/>
        <w:spacing w:before="200" w:line-rule="auto"/>
        <w:ind w:firstLine="540"/>
        <w:jc w:val="both"/>
      </w:pPr>
      <w:r>
        <w:rPr>
          <w:sz w:val="20"/>
        </w:rPr>
        <w:t xml:space="preserve">3) выписку из ЕГРЮЛ, выданную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4) информацию, подписанную руководителем, об отсутствии просроченной задолженности по возврату в бюджет Красноярского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Красноярским краем (составляется Получателем в произвольной форме);</w:t>
      </w:r>
    </w:p>
    <w:bookmarkStart w:id="392" w:name="P392"/>
    <w:bookmarkEnd w:id="392"/>
    <w:p>
      <w:pPr>
        <w:pStyle w:val="0"/>
        <w:spacing w:before="200" w:line-rule="auto"/>
        <w:ind w:firstLine="540"/>
        <w:jc w:val="both"/>
      </w:pPr>
      <w:r>
        <w:rPr>
          <w:sz w:val="20"/>
        </w:rPr>
        <w:t xml:space="preserve">5) справку,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территориальном органе Федеральной налоговой службы (представляется по собственной инициативе);</w:t>
      </w:r>
    </w:p>
    <w:p>
      <w:pPr>
        <w:pStyle w:val="0"/>
        <w:spacing w:before="200" w:line-rule="auto"/>
        <w:ind w:firstLine="540"/>
        <w:jc w:val="both"/>
      </w:pPr>
      <w:r>
        <w:rPr>
          <w:sz w:val="20"/>
        </w:rPr>
        <w:t xml:space="preserve">6) информацию, подписанную руководителем, о том, что он не получает средства из краевого бюджета на основании иных нормативно-правовых актов Красноярского края на цель, установленную Порядком (составляется Получателем в произвольной форме);</w:t>
      </w:r>
    </w:p>
    <w:bookmarkStart w:id="394" w:name="P394"/>
    <w:bookmarkEnd w:id="394"/>
    <w:p>
      <w:pPr>
        <w:pStyle w:val="0"/>
        <w:spacing w:before="200" w:line-rule="auto"/>
        <w:ind w:firstLine="540"/>
        <w:jc w:val="both"/>
      </w:pPr>
      <w:r>
        <w:rPr>
          <w:sz w:val="20"/>
        </w:rPr>
        <w:t xml:space="preserve">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Получателя (при наличии), главном бухгалтере Получателя (при наличии), выданные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8) справку, подписанную руководителем, о том, что деятельность Получателя не приостановлена (составляется Получателем в произвольной форме);</w:t>
      </w:r>
    </w:p>
    <w:p>
      <w:pPr>
        <w:pStyle w:val="0"/>
        <w:spacing w:before="200" w:line-rule="auto"/>
        <w:ind w:firstLine="540"/>
        <w:jc w:val="both"/>
      </w:pPr>
      <w:r>
        <w:rPr>
          <w:sz w:val="20"/>
        </w:rPr>
        <w:t xml:space="preserve">9) копию документа, удостоверяющего личность главного бухгалтера Получателя, копию трудового договора с главным бухгалтером, согласие главного бухгалтера Получателя на обработку персональных данных в соответствии с требованиями Федерального </w:t>
      </w:r>
      <w:hyperlink w:history="0" r:id="rId6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(при наличии главного бухгалтера); копии документов, удостоверяющих личности членов коллегиального исполнительного органа Получателя, копию акта о формировании коллегиального исполнительного органа Получателя, согласия членов коллегиального исполнительного органа Получателя на обработку персональных данных в соответствии с требованиями Федерального </w:t>
      </w:r>
      <w:hyperlink w:history="0" r:id="rId6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(при наличии коллегиального исполнительного органа);</w:t>
      </w:r>
    </w:p>
    <w:bookmarkStart w:id="397" w:name="P397"/>
    <w:bookmarkEnd w:id="397"/>
    <w:p>
      <w:pPr>
        <w:pStyle w:val="0"/>
        <w:spacing w:before="200" w:line-rule="auto"/>
        <w:ind w:firstLine="540"/>
        <w:jc w:val="both"/>
      </w:pPr>
      <w:r>
        <w:rPr>
          <w:sz w:val="20"/>
        </w:rPr>
        <w:t xml:space="preserve">10)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w:t>
      </w:r>
    </w:p>
    <w:p>
      <w:pPr>
        <w:pStyle w:val="0"/>
        <w:spacing w:before="200" w:line-rule="auto"/>
        <w:ind w:firstLine="540"/>
        <w:jc w:val="both"/>
      </w:pPr>
      <w:r>
        <w:rPr>
          <w:sz w:val="20"/>
        </w:rPr>
        <w:t xml:space="preserve">11) </w:t>
      </w:r>
      <w:hyperlink w:history="0" w:anchor="P670" w:tooltip="План">
        <w:r>
          <w:rPr>
            <w:sz w:val="20"/>
            <w:color w:val="0000ff"/>
          </w:rPr>
          <w:t xml:space="preserve">план</w:t>
        </w:r>
      </w:hyperlink>
      <w:r>
        <w:rPr>
          <w:sz w:val="20"/>
        </w:rPr>
        <w:t xml:space="preserve"> расходования субсидии по форме согласно приложению N 2 к Порядку.</w:t>
      </w:r>
    </w:p>
    <w:p>
      <w:pPr>
        <w:pStyle w:val="0"/>
        <w:spacing w:before="200" w:line-rule="auto"/>
        <w:ind w:firstLine="540"/>
        <w:jc w:val="both"/>
      </w:pPr>
      <w:r>
        <w:rPr>
          <w:sz w:val="20"/>
        </w:rPr>
        <w:t xml:space="preserve">В случае если документы, предусмотренные в </w:t>
      </w:r>
      <w:hyperlink w:history="0" w:anchor="P390"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392" w:tooltip="5) справку,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территориальном органе Федеральной налоговой службы (представляется по собственной инициативе);">
        <w:r>
          <w:rPr>
            <w:sz w:val="20"/>
            <w:color w:val="0000ff"/>
          </w:rPr>
          <w:t xml:space="preserve">5</w:t>
        </w:r>
      </w:hyperlink>
      <w:r>
        <w:rPr>
          <w:sz w:val="20"/>
        </w:rPr>
        <w:t xml:space="preserve">, </w:t>
      </w:r>
      <w:hyperlink w:history="0" w:anchor="P394" w:tooltip="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Получателя (при наличии), главном бухгалтере Получателя (при наличии), выданные территориальным органом Федеральной налоговой службы (представляется по собственной инициативе);">
        <w:r>
          <w:rPr>
            <w:sz w:val="20"/>
            <w:color w:val="0000ff"/>
          </w:rPr>
          <w:t xml:space="preserve">7</w:t>
        </w:r>
      </w:hyperlink>
      <w:r>
        <w:rPr>
          <w:sz w:val="20"/>
        </w:rPr>
        <w:t xml:space="preserve">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сведения, указанные в </w:t>
      </w:r>
      <w:hyperlink w:history="0" w:anchor="P397" w:tooltip="10)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подпункте 10</w:t>
        </w:r>
      </w:hyperlink>
      <w:r>
        <w:rPr>
          <w:sz w:val="20"/>
        </w:rPr>
        <w:t xml:space="preserve"> настоящего пункта, не представлены Получателем по собственной инициативе, Агентство в срок, указанный в абзаце тринадцатом настоящего пункта, осуществляет проверку отсутствия сведений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p>
      <w:pPr>
        <w:pStyle w:val="0"/>
        <w:jc w:val="both"/>
      </w:pPr>
      <w:r>
        <w:rPr>
          <w:sz w:val="20"/>
        </w:rPr>
        <w:t xml:space="preserve">(п. 2.3 в ред. </w:t>
      </w:r>
      <w:hyperlink w:history="0" r:id="rId69"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402" w:name="P402"/>
    <w:bookmarkEnd w:id="402"/>
    <w:p>
      <w:pPr>
        <w:pStyle w:val="0"/>
        <w:spacing w:before="200" w:line-rule="auto"/>
        <w:ind w:firstLine="540"/>
        <w:jc w:val="both"/>
      </w:pPr>
      <w:r>
        <w:rPr>
          <w:sz w:val="20"/>
        </w:rPr>
        <w:t xml:space="preserve">2.4. Документы, указанные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должны соответствовать следующим требованиям:</w:t>
      </w:r>
    </w:p>
    <w:p>
      <w:pPr>
        <w:pStyle w:val="0"/>
        <w:spacing w:before="200" w:line-rule="auto"/>
        <w:ind w:firstLine="540"/>
        <w:jc w:val="both"/>
      </w:pPr>
      <w:r>
        <w:rPr>
          <w:sz w:val="20"/>
        </w:rPr>
        <w:t xml:space="preserve">1)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 копии документов заверяются руководителем Получателя либо уполномоченным им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 Копии документов, не заверенные руководителем Получателя либо уполномоченным им лицом, представляются с предъявлением оригинала. Агентство заверяет верность копий оригиналам и возвращает оригиналы документов Получателю лично либо посредством почтового отправления с уведомлением о вручении в течение 5 рабочих дней после их получения (в зависимости от способа представления оригиналов документов);</w:t>
      </w:r>
    </w:p>
    <w:p>
      <w:pPr>
        <w:pStyle w:val="0"/>
        <w:spacing w:before="200" w:line-rule="auto"/>
        <w:ind w:firstLine="540"/>
        <w:jc w:val="both"/>
      </w:pPr>
      <w:r>
        <w:rPr>
          <w:sz w:val="20"/>
        </w:rPr>
        <w:t xml:space="preserve">3) каждый документ нумеруется отдельно, прошивается и скрепляется подписью руководителя или уполномоченного им лица с указанием общего количества листов (за исключением документов, представляемых в электронной форме);</w:t>
      </w:r>
    </w:p>
    <w:p>
      <w:pPr>
        <w:pStyle w:val="0"/>
        <w:spacing w:before="200" w:line-rule="auto"/>
        <w:ind w:firstLine="540"/>
        <w:jc w:val="both"/>
      </w:pPr>
      <w:r>
        <w:rPr>
          <w:sz w:val="20"/>
        </w:rPr>
        <w:t xml:space="preserve">4) в случае представления документов в электронной форме они подписываются с использованием усиленной квалифицированной электронной подписи должностным лицом, уполномоченным на подписание документа в соответствии с Федеральным </w:t>
      </w:r>
      <w:hyperlink w:history="0" r:id="rId70"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2.5. Документы, указанные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регистрируются Агентством в день их поступления в Агентство.</w:t>
      </w:r>
    </w:p>
    <w:p>
      <w:pPr>
        <w:pStyle w:val="0"/>
        <w:spacing w:before="200" w:line-rule="auto"/>
        <w:ind w:firstLine="540"/>
        <w:jc w:val="both"/>
      </w:pPr>
      <w:r>
        <w:rPr>
          <w:sz w:val="20"/>
        </w:rPr>
        <w:t xml:space="preserve">В случае если документы, указанные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поступили в Агентство в форме электронного документа в нерабочее время (в том числе в нерабочий праздничный или выходной день), они регистрируются Агентством в первый рабочий день после их поступления.</w:t>
      </w:r>
    </w:p>
    <w:p>
      <w:pPr>
        <w:pStyle w:val="0"/>
        <w:spacing w:before="200" w:line-rule="auto"/>
        <w:ind w:firstLine="540"/>
        <w:jc w:val="both"/>
      </w:pPr>
      <w:r>
        <w:rPr>
          <w:sz w:val="20"/>
        </w:rPr>
        <w:t xml:space="preserve">Документы, указанные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поступившие ранее или направленные позднее сроков, указанных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не рассматриваются и не возвращаются Получателю.</w:t>
      </w:r>
    </w:p>
    <w:p>
      <w:pPr>
        <w:pStyle w:val="0"/>
        <w:spacing w:before="200" w:line-rule="auto"/>
        <w:ind w:firstLine="540"/>
        <w:jc w:val="both"/>
      </w:pPr>
      <w:r>
        <w:rPr>
          <w:sz w:val="20"/>
        </w:rPr>
        <w:t xml:space="preserve">2.6. При поступлении документов, указанных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подписанных усиленной квалифицированной электронной подписью, Агентство в день регистрации документов осуществляет проверку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71"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Агентство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Получателю уведомление об этом в электронной форме по электронной почте, указанной в заявке, с указанием пунктов </w:t>
      </w:r>
      <w:hyperlink w:history="0" r:id="rId72" w:tooltip="Федеральный закон от 06.04.2011 N 63-ФЗ (ред. от 28.12.2022) &quot;Об электронной подписи&quot;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После получения уведомления Получатель вправе обратиться повторно с документами, указанными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устранив нарушения, которые послужили основанием для отказа в приеме к рассмотрению первичного пакета документов, не позднее срока, указанного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2.7. Агентство осуществляет рассмотрение представленных Получателем документов в срок не позднее 5 рабочих дней со дня, следующего за днем регистрации документов, указанных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после чего в течение 5 рабочих дней принимает решение о предоставлении субсидии или об отказе в предоставлении субсидии в форме приказа Агентства.</w:t>
      </w:r>
    </w:p>
    <w:p>
      <w:pPr>
        <w:pStyle w:val="0"/>
        <w:spacing w:before="200" w:line-rule="auto"/>
        <w:ind w:firstLine="540"/>
        <w:jc w:val="both"/>
      </w:pPr>
      <w:r>
        <w:rPr>
          <w:sz w:val="20"/>
        </w:rPr>
        <w:t xml:space="preserve">В течение 2 рабочих дней со дня подписания приказа о предоставлении субсидии или об отказе в предоставлении субсидии Агентство направляет уведомление о предоставлении субсидии или об отказе в предоставлении субсидии в форме письма способом, указанным в заявке, а также размещает приказ о предоставлении субсидии или об отказе в предоставлении субсидии в информационно-телекоммуникационной сети Интернет на сайте </w:t>
      </w:r>
      <w:r>
        <w:rPr>
          <w:sz w:val="20"/>
        </w:rPr>
        <w:t xml:space="preserve">http://futureagency.krskstate.ru</w:t>
      </w:r>
      <w:r>
        <w:rPr>
          <w:sz w:val="20"/>
        </w:rPr>
        <w:t xml:space="preserve">.</w:t>
      </w:r>
    </w:p>
    <w:p>
      <w:pPr>
        <w:pStyle w:val="0"/>
        <w:jc w:val="both"/>
      </w:pPr>
      <w:r>
        <w:rPr>
          <w:sz w:val="20"/>
        </w:rPr>
        <w:t xml:space="preserve">(в ред. </w:t>
      </w:r>
      <w:hyperlink w:history="0" r:id="rId73"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2.8. Основания для отказа в предоставлении субсидии:</w:t>
      </w:r>
    </w:p>
    <w:p>
      <w:pPr>
        <w:pStyle w:val="0"/>
        <w:spacing w:before="200" w:line-rule="auto"/>
        <w:ind w:firstLine="540"/>
        <w:jc w:val="both"/>
      </w:pPr>
      <w:r>
        <w:rPr>
          <w:sz w:val="20"/>
        </w:rPr>
        <w:t xml:space="preserve">1) несоблюдение Получателем условий предоставления субсидии, установленных </w:t>
      </w:r>
      <w:hyperlink w:history="0" w:anchor="P372" w:tooltip="2.1. Субсидия предоставляется Получателю при соблюдении следующих условий:">
        <w:r>
          <w:rPr>
            <w:sz w:val="20"/>
            <w:color w:val="0000ff"/>
          </w:rPr>
          <w:t xml:space="preserve">пунктом 2.1</w:t>
        </w:r>
      </w:hyperlink>
      <w:r>
        <w:rPr>
          <w:sz w:val="20"/>
        </w:rPr>
        <w:t xml:space="preserve"> Порядка;</w:t>
      </w:r>
    </w:p>
    <w:p>
      <w:pPr>
        <w:pStyle w:val="0"/>
        <w:jc w:val="both"/>
      </w:pPr>
      <w:r>
        <w:rPr>
          <w:sz w:val="20"/>
        </w:rPr>
        <w:t xml:space="preserve">(пп. 1 в ред. </w:t>
      </w:r>
      <w:hyperlink w:history="0" r:id="rId74"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 несоответствие Получателя требованиям, установленным </w:t>
      </w:r>
      <w:hyperlink w:history="0" w:anchor="P376" w:tooltip="2.2. Требования, которым должен соответствовать Получатель:">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3) непредставление (представление не в полном объеме) документов, указанных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за исключением документов, указанных в </w:t>
      </w:r>
      <w:hyperlink w:history="0" w:anchor="P390"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392" w:tooltip="5) справку, подтверждающую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в территориальном органе Федеральной налоговой службы (представляется по собственной инициативе);">
        <w:r>
          <w:rPr>
            <w:sz w:val="20"/>
            <w:color w:val="0000ff"/>
          </w:rPr>
          <w:t xml:space="preserve">5</w:t>
        </w:r>
      </w:hyperlink>
      <w:r>
        <w:rPr>
          <w:sz w:val="20"/>
        </w:rPr>
        <w:t xml:space="preserve">, </w:t>
      </w:r>
      <w:hyperlink w:history="0" w:anchor="P394" w:tooltip="7)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Получателя (при наличии), главном бухгалтере Получателя (при наличии), выданные территориальным органом Федеральной налоговой службы (представляется по собственной инициативе);">
        <w:r>
          <w:rPr>
            <w:sz w:val="20"/>
            <w:color w:val="0000ff"/>
          </w:rPr>
          <w:t xml:space="preserve">7</w:t>
        </w:r>
      </w:hyperlink>
      <w:r>
        <w:rPr>
          <w:sz w:val="20"/>
        </w:rPr>
        <w:t xml:space="preserve">, </w:t>
      </w:r>
      <w:hyperlink w:history="0" w:anchor="P397" w:tooltip="10)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10 пункта 2.3</w:t>
        </w:r>
      </w:hyperlink>
      <w:r>
        <w:rPr>
          <w:sz w:val="20"/>
        </w:rPr>
        <w:t xml:space="preserve"> Порядка;</w:t>
      </w:r>
    </w:p>
    <w:p>
      <w:pPr>
        <w:pStyle w:val="0"/>
        <w:jc w:val="both"/>
      </w:pPr>
      <w:r>
        <w:rPr>
          <w:sz w:val="20"/>
        </w:rPr>
        <w:t xml:space="preserve">(пп. 3 в ред. </w:t>
      </w:r>
      <w:hyperlink w:history="0" r:id="rId75"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4) несоответствие представленных Получателем документов требованиям, определенным </w:t>
      </w:r>
      <w:hyperlink w:history="0" w:anchor="P402" w:tooltip="2.4. Документы, указанные в пункте 2.3 Порядка, должны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5)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6) истребование Получателем субсидии в размере, превышающем размер, указанный в </w:t>
      </w:r>
      <w:hyperlink w:history="0" w:anchor="P428" w:tooltip="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согласно закону Красноярского края о краевом бюджете на текущий финансовый год и плановый период, но не более указанного в заявке.">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7) несоответствие размера истребуемой Получателем субсидии в заявке плану расходования субсидии Получателем.</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причины отказа.</w:t>
      </w:r>
    </w:p>
    <w:p>
      <w:pPr>
        <w:pStyle w:val="0"/>
        <w:spacing w:before="200" w:line-rule="auto"/>
        <w:ind w:firstLine="540"/>
        <w:jc w:val="both"/>
      </w:pPr>
      <w:r>
        <w:rPr>
          <w:sz w:val="20"/>
        </w:rPr>
        <w:t xml:space="preserve">В случае принятия решения об отказе в предоставлении субсидии документы, указанные в </w:t>
      </w:r>
      <w:hyperlink w:history="0" w:anchor="P387" w:tooltip="2.3. В целях получения субсидии Получатель в срок с 10 декабря года, предшествующего году предоставления субсидии, по 31 январ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
        <w:r>
          <w:rPr>
            <w:sz w:val="20"/>
            <w:color w:val="0000ff"/>
          </w:rPr>
          <w:t xml:space="preserve">пункте 2.3</w:t>
        </w:r>
      </w:hyperlink>
      <w:r>
        <w:rPr>
          <w:sz w:val="20"/>
        </w:rPr>
        <w:t xml:space="preserve"> Порядка, Получателю не возвращаются.</w:t>
      </w:r>
    </w:p>
    <w:bookmarkStart w:id="428" w:name="P428"/>
    <w:bookmarkEnd w:id="428"/>
    <w:p>
      <w:pPr>
        <w:pStyle w:val="0"/>
        <w:spacing w:before="200" w:line-rule="auto"/>
        <w:ind w:firstLine="540"/>
        <w:jc w:val="both"/>
      </w:pPr>
      <w:r>
        <w:rPr>
          <w:sz w:val="20"/>
        </w:rPr>
        <w:t xml:space="preserve">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согласно закону Красноярского края о краевом бюджете на текущий финансовый год и плановый период, но не более указанного в заявке.</w:t>
      </w:r>
    </w:p>
    <w:p>
      <w:pPr>
        <w:pStyle w:val="0"/>
        <w:spacing w:before="200" w:line-rule="auto"/>
        <w:ind w:firstLine="540"/>
        <w:jc w:val="both"/>
      </w:pPr>
      <w:r>
        <w:rPr>
          <w:sz w:val="20"/>
        </w:rPr>
        <w:t xml:space="preserve">2.10. Вместе с решением о предоставлении субсидии Агентство направляет Получателю на бумажном носителе нарочным или почтовым отправлением с уведомлением о вручении два экземпляра проекта соглашения о предоставлении субсидии на текущий финансовый год, подготовленного в соответствии с типовой </w:t>
      </w:r>
      <w:hyperlink w:history="0" r:id="rId76"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(далее - приказ, Соглашение о предоставлении субсидии).</w:t>
      </w:r>
    </w:p>
    <w:p>
      <w:pPr>
        <w:pStyle w:val="0"/>
        <w:spacing w:before="200" w:line-rule="auto"/>
        <w:ind w:firstLine="540"/>
        <w:jc w:val="both"/>
      </w:pPr>
      <w:r>
        <w:rPr>
          <w:sz w:val="20"/>
        </w:rPr>
        <w:t xml:space="preserve">Соглашение о предоставлении субсидии должно содержать:</w:t>
      </w:r>
    </w:p>
    <w:p>
      <w:pPr>
        <w:pStyle w:val="0"/>
        <w:spacing w:before="200" w:line-rule="auto"/>
        <w:ind w:firstLine="540"/>
        <w:jc w:val="both"/>
      </w:pPr>
      <w:r>
        <w:rPr>
          <w:sz w:val="20"/>
        </w:rPr>
        <w:t xml:space="preserve">1) возможность осуществления расходов, источником финансового обеспечения которых являются не использованные в текущем финансовом году остатки субсидии в течение финансового года, следующего за годом получения субсидии (далее - очередной финансовый год), на те же цели на основании решения о наличии потребности в указанных средствах, принятого Агентством и согласованного с министерством финансов Красноярского края;</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3) запрет приобретения Получателем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4 введен </w:t>
      </w:r>
      <w:hyperlink w:history="0" r:id="rId79"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Постановлением</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2.11. Получатель обязан при заключении договоров (соглашений) в целях исполнения обязательств по Соглашению о предоставлении субсидии включать в них условия:</w:t>
      </w:r>
    </w:p>
    <w:p>
      <w:pPr>
        <w:pStyle w:val="0"/>
        <w:spacing w:before="200" w:line-rule="auto"/>
        <w:ind w:firstLine="540"/>
        <w:jc w:val="both"/>
      </w:pPr>
      <w:r>
        <w:rPr>
          <w:sz w:val="20"/>
        </w:rPr>
        <w:t xml:space="preserve">1) о согласии поставщиков (подрядчиков, исполнителей) по договорам (соглашениям), заключаемым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Агентством проверок соблюдения ими порядка и условий предоставления субсидий, а также службой финансово-экономического контроля и контроля в сфере закупок Красноярского края и Счетной палатой Красноярского края проверок в соответствии со </w:t>
      </w:r>
      <w:hyperlink w:history="0" r:id="rId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1 в ред. </w:t>
      </w:r>
      <w:hyperlink w:history="0" r:id="rId82"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 о запрете приобретения за счет средств, полученных от Получателя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440" w:name="P440"/>
    <w:bookmarkEnd w:id="440"/>
    <w:p>
      <w:pPr>
        <w:pStyle w:val="0"/>
        <w:spacing w:before="200" w:line-rule="auto"/>
        <w:ind w:firstLine="540"/>
        <w:jc w:val="both"/>
      </w:pPr>
      <w:r>
        <w:rPr>
          <w:sz w:val="20"/>
        </w:rPr>
        <w:t xml:space="preserve">2.12. Получатель в срок не позднее 3 рабочих дней со дня получения двух экземпляров проекта Соглашения о предоставлении субсидии обязан их подписать со своей стороны и передать в Агентство нарочным или почтовым отправлением с уведомлением о вручении.</w:t>
      </w:r>
    </w:p>
    <w:p>
      <w:pPr>
        <w:pStyle w:val="0"/>
        <w:spacing w:before="200" w:line-rule="auto"/>
        <w:ind w:firstLine="540"/>
        <w:jc w:val="both"/>
      </w:pPr>
      <w:r>
        <w:rPr>
          <w:sz w:val="20"/>
        </w:rPr>
        <w:t xml:space="preserve">Агентство осуществляет подписание соглашения о предоставлении субсидии в течение 5 рабочих дней со дня представления его Получателем при условии подписания Получателем Соглашения о предоставлении субсидии в представленной Агентством редакции и представления его не позднее срока, указанного в </w:t>
      </w:r>
      <w:hyperlink w:history="0" w:anchor="P440" w:tooltip="2.12. Получатель в срок не позднее 3 рабочих дней со дня получения двух экземпляров проекта Соглашения о предоставлении субсидии обязан их подписать со своей стороны и передать в Агентство нарочным или почтовым отправлением с уведомлением о вручении.">
        <w:r>
          <w:rPr>
            <w:sz w:val="20"/>
            <w:color w:val="0000ff"/>
          </w:rPr>
          <w:t xml:space="preserve">абзаце первом</w:t>
        </w:r>
      </w:hyperlink>
      <w:r>
        <w:rPr>
          <w:sz w:val="20"/>
        </w:rPr>
        <w:t xml:space="preserve"> настоящего пункта Порядка.</w:t>
      </w:r>
    </w:p>
    <w:p>
      <w:pPr>
        <w:pStyle w:val="0"/>
        <w:spacing w:before="200" w:line-rule="auto"/>
        <w:ind w:firstLine="540"/>
        <w:jc w:val="both"/>
      </w:pPr>
      <w:r>
        <w:rPr>
          <w:sz w:val="20"/>
        </w:rPr>
        <w:t xml:space="preserve">Подписанный экземпляр Соглашения о предоставлении субсидии в день подписания Агентством направляется Получателю на бумажном носителе нарочным или почтовым отправлением с уведомлением о вручении по адресу, указанному в соглашении о предоставлении субсидии.</w:t>
      </w:r>
    </w:p>
    <w:bookmarkStart w:id="443" w:name="P443"/>
    <w:bookmarkEnd w:id="443"/>
    <w:p>
      <w:pPr>
        <w:pStyle w:val="0"/>
        <w:spacing w:before="200" w:line-rule="auto"/>
        <w:ind w:firstLine="540"/>
        <w:jc w:val="both"/>
      </w:pPr>
      <w:r>
        <w:rPr>
          <w:sz w:val="20"/>
        </w:rPr>
        <w:t xml:space="preserve">2.13. При внесении изменений в Соглашение о предоставлении субсидии или при его расторжении между Агентством и получателем субсидий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w:t>
      </w:r>
      <w:hyperlink w:history="0" r:id="rId83"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приложениями N 11</w:t>
        </w:r>
      </w:hyperlink>
      <w:r>
        <w:rPr>
          <w:sz w:val="20"/>
        </w:rPr>
        <w:t xml:space="preserve">, </w:t>
      </w:r>
      <w:hyperlink w:history="0" r:id="rId84"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12</w:t>
        </w:r>
      </w:hyperlink>
      <w:r>
        <w:rPr>
          <w:sz w:val="20"/>
        </w:rPr>
        <w:t xml:space="preserve"> к Приказу (далее - дополнительное соглашение, дополнительное соглашение о расторжении соглашения).</w:t>
      </w:r>
    </w:p>
    <w:p>
      <w:pPr>
        <w:pStyle w:val="0"/>
        <w:spacing w:before="200" w:line-rule="auto"/>
        <w:ind w:firstLine="540"/>
        <w:jc w:val="both"/>
      </w:pPr>
      <w:r>
        <w:rPr>
          <w:sz w:val="20"/>
        </w:rPr>
        <w:t xml:space="preserve">В случае заключения дополнительного соглашения Агентство в течение 3 рабочих дней со дня принятия решения о заключении дополнительного соглашения направляет Получателю субсидии заказным почтовым отправлением с уведомлением о вручении проект дополнительного соглашения для подписания.</w:t>
      </w:r>
    </w:p>
    <w:p>
      <w:pPr>
        <w:pStyle w:val="0"/>
        <w:spacing w:before="200" w:line-rule="auto"/>
        <w:ind w:firstLine="540"/>
        <w:jc w:val="both"/>
      </w:pPr>
      <w:r>
        <w:rPr>
          <w:sz w:val="20"/>
        </w:rPr>
        <w:t xml:space="preserve">Дополнительное соглашение подписывается Получателем и Агентством в соответствии с </w:t>
      </w:r>
      <w:hyperlink w:history="0" w:anchor="P440" w:tooltip="2.12. Получатель в срок не позднее 3 рабочих дней со дня получения двух экземпляров проекта Соглашения о предоставлении субсидии обязан их подписать со своей стороны и передать в Агентство нарочным или почтовым отправлением с уведомлением о вручении.">
        <w:r>
          <w:rPr>
            <w:sz w:val="20"/>
            <w:color w:val="0000ff"/>
          </w:rPr>
          <w:t xml:space="preserve">пунктом 2.12</w:t>
        </w:r>
      </w:hyperlink>
      <w:r>
        <w:rPr>
          <w:sz w:val="20"/>
        </w:rPr>
        <w:t xml:space="preserve"> Порядка.</w:t>
      </w:r>
    </w:p>
    <w:bookmarkStart w:id="446" w:name="P446"/>
    <w:bookmarkEnd w:id="446"/>
    <w:p>
      <w:pPr>
        <w:pStyle w:val="0"/>
        <w:spacing w:before="200" w:line-rule="auto"/>
        <w:ind w:firstLine="540"/>
        <w:jc w:val="both"/>
      </w:pPr>
      <w:r>
        <w:rPr>
          <w:sz w:val="20"/>
        </w:rPr>
        <w:t xml:space="preserve">2.14. Результатами предоставления субсидии, которые должны быть достигнуты до 31 декабря года ее предоставления, являются:</w:t>
      </w:r>
    </w:p>
    <w:p>
      <w:pPr>
        <w:pStyle w:val="0"/>
        <w:spacing w:before="200" w:line-rule="auto"/>
        <w:ind w:firstLine="540"/>
        <w:jc w:val="both"/>
      </w:pPr>
      <w:r>
        <w:rPr>
          <w:sz w:val="20"/>
        </w:rPr>
        <w:t xml:space="preserve">организация проведения Гражданского форума Красноярского края, и (или) слета, и (или) выставки-ярмарки, и (или) мероприятий международного формата для представителей, менеджеров, добровольцев социально ориентированных некоммерческих организаций и активных граждан, проведение исследования;</w:t>
      </w:r>
    </w:p>
    <w:p>
      <w:pPr>
        <w:pStyle w:val="0"/>
        <w:spacing w:before="200" w:line-rule="auto"/>
        <w:ind w:firstLine="540"/>
        <w:jc w:val="both"/>
      </w:pPr>
      <w:r>
        <w:rPr>
          <w:sz w:val="20"/>
        </w:rPr>
        <w:t xml:space="preserve">организация и проведение экспертных круглых столов в сфере развития гражданского общества;</w:t>
      </w:r>
    </w:p>
    <w:p>
      <w:pPr>
        <w:pStyle w:val="0"/>
        <w:spacing w:before="200" w:line-rule="auto"/>
        <w:ind w:firstLine="540"/>
        <w:jc w:val="both"/>
      </w:pPr>
      <w:r>
        <w:rPr>
          <w:sz w:val="20"/>
        </w:rPr>
        <w:t xml:space="preserve">проведение конкурса или других мероприятий, направленных на поддержку общественных инициатив и развитие институтов гражданского общества;</w:t>
      </w:r>
    </w:p>
    <w:p>
      <w:pPr>
        <w:pStyle w:val="0"/>
        <w:spacing w:before="200" w:line-rule="auto"/>
        <w:ind w:firstLine="540"/>
        <w:jc w:val="both"/>
      </w:pPr>
      <w:r>
        <w:rPr>
          <w:sz w:val="20"/>
        </w:rPr>
        <w:t xml:space="preserve">консультационная и методическая поддержка для социально ориентированных некоммерческих организаций и активных граждан: проведение лекций, семинаров или иных просветительских или образовательных мероприятий и семинара по повышению квалификации работников и добровольцев социально ориентированных некоммерческих организаций и активных граждан (количество участников, количество представителей социально ориентированных некоммерческих организаций);</w:t>
      </w:r>
    </w:p>
    <w:p>
      <w:pPr>
        <w:pStyle w:val="0"/>
        <w:spacing w:before="200" w:line-rule="auto"/>
        <w:ind w:firstLine="540"/>
        <w:jc w:val="both"/>
      </w:pPr>
      <w:r>
        <w:rPr>
          <w:sz w:val="20"/>
        </w:rPr>
        <w:t xml:space="preserve">обеспечение организации участия представителей социально ориентированных некоммерческих организаций в общероссийских, межрегиональных и региональных мероприятиях;</w:t>
      </w:r>
    </w:p>
    <w:p>
      <w:pPr>
        <w:pStyle w:val="0"/>
        <w:spacing w:before="200" w:line-rule="auto"/>
        <w:ind w:firstLine="540"/>
        <w:jc w:val="both"/>
      </w:pPr>
      <w:r>
        <w:rPr>
          <w:sz w:val="20"/>
        </w:rPr>
        <w:t xml:space="preserve">информационное продвижение информационных ресурсов, подготовка, издание и распространение бюллетеней "Вместе";</w:t>
      </w:r>
    </w:p>
    <w:p>
      <w:pPr>
        <w:pStyle w:val="0"/>
        <w:spacing w:before="200" w:line-rule="auto"/>
        <w:ind w:firstLine="540"/>
        <w:jc w:val="both"/>
      </w:pPr>
      <w:r>
        <w:rPr>
          <w:sz w:val="20"/>
        </w:rPr>
        <w:t xml:space="preserve">размещение в сети Интернет аудио- или видеопродукции;</w:t>
      </w:r>
    </w:p>
    <w:p>
      <w:pPr>
        <w:pStyle w:val="0"/>
        <w:spacing w:before="200" w:line-rule="auto"/>
        <w:ind w:firstLine="540"/>
        <w:jc w:val="both"/>
      </w:pPr>
      <w:r>
        <w:rPr>
          <w:sz w:val="20"/>
        </w:rPr>
        <w:t xml:space="preserve">подготовка и публикация инструктивно-методических материалов и (или) рекомендаций на портале "Гражданское общество".</w:t>
      </w:r>
    </w:p>
    <w:p>
      <w:pPr>
        <w:pStyle w:val="0"/>
        <w:spacing w:before="200" w:line-rule="auto"/>
        <w:ind w:firstLine="540"/>
        <w:jc w:val="both"/>
      </w:pPr>
      <w:r>
        <w:rPr>
          <w:sz w:val="20"/>
        </w:rPr>
        <w:t xml:space="preserve">Конкретные значения результатов предоставления субсидии устанавливаются в Соглашении о предоставлении субсидии.</w:t>
      </w:r>
    </w:p>
    <w:p>
      <w:pPr>
        <w:pStyle w:val="0"/>
        <w:jc w:val="both"/>
      </w:pPr>
      <w:r>
        <w:rPr>
          <w:sz w:val="20"/>
        </w:rPr>
        <w:t xml:space="preserve">(п. 2.14 в ред. </w:t>
      </w:r>
      <w:hyperlink w:history="0" r:id="rId85"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2.15. Агентство осуществляет перечисление субсидии Получателю в размере и в соответствии с графиком перечисления субсидии, являющимся приложением к Соглашению о предоставлении субсидии, на лицевой счет, открытый в министерстве финансов Красноярского края.</w:t>
      </w:r>
    </w:p>
    <w:p>
      <w:pPr>
        <w:pStyle w:val="0"/>
        <w:spacing w:before="200" w:line-rule="auto"/>
        <w:ind w:firstLine="540"/>
        <w:jc w:val="both"/>
      </w:pPr>
      <w:r>
        <w:rPr>
          <w:sz w:val="20"/>
        </w:rPr>
        <w:t xml:space="preserve">В случае необходимости перераспределения средств субсидии между месяцами текущего финансового года Получатель в срок не позднее 10-го числа второго месяца квартала, в котором изменяется размер предоставляемой субсидии, представляет в Агентство проект уточненного графика перечисления субсидии.</w:t>
      </w:r>
    </w:p>
    <w:bookmarkStart w:id="459" w:name="P459"/>
    <w:bookmarkEnd w:id="459"/>
    <w:p>
      <w:pPr>
        <w:pStyle w:val="0"/>
        <w:spacing w:before="200" w:line-rule="auto"/>
        <w:ind w:firstLine="540"/>
        <w:jc w:val="both"/>
      </w:pPr>
      <w:r>
        <w:rPr>
          <w:sz w:val="20"/>
        </w:rPr>
        <w:t xml:space="preserve">2.16. В случае изменения размера бюджетных ассигнований, предусмотренных на указанную в </w:t>
      </w:r>
      <w:hyperlink w:history="0" w:anchor="P362" w:tooltip="1.2. Целью предоставления субсидии является финансовое обеспечение организации и проведения мероприятий по развитию институтов гражданского общества.">
        <w:r>
          <w:rPr>
            <w:sz w:val="20"/>
            <w:color w:val="0000ff"/>
          </w:rPr>
          <w:t xml:space="preserve">пункте 1.2</w:t>
        </w:r>
      </w:hyperlink>
      <w:r>
        <w:rPr>
          <w:sz w:val="20"/>
        </w:rPr>
        <w:t xml:space="preserve"> Порядка цель в законе Красноярского края о краевом бюджете на текущий финансовый год и плановый период,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 бумажном носителе нарочным или почтовым отправлением с уведомлением о вручении уведомление об этом Получателю по адресу, указанному в Соглашении о предоставлении субсидии.</w:t>
      </w:r>
    </w:p>
    <w:p>
      <w:pPr>
        <w:pStyle w:val="0"/>
        <w:spacing w:before="200" w:line-rule="auto"/>
        <w:ind w:firstLine="540"/>
        <w:jc w:val="both"/>
      </w:pPr>
      <w:r>
        <w:rPr>
          <w:sz w:val="20"/>
        </w:rPr>
        <w:t xml:space="preserve">Получатель в срок не позднее 5 рабочих дней со дня получения уведомления, указанного в </w:t>
      </w:r>
      <w:hyperlink w:history="0" w:anchor="P459" w:tooltip="2.16. В случае изменения размера бюджетных ассигнований, предусмотренных на указанную в пункте 1.2 Порядка цель в законе Красноярского края о краевом бюджете на текущий финансовый год и плановый период,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 бумажном носителе нарочным или почтовым отправлением с уведомлением о вручении уведомление об этом Получателю по адресу, указанному в Согла...">
        <w:r>
          <w:rPr>
            <w:sz w:val="20"/>
            <w:color w:val="0000ff"/>
          </w:rPr>
          <w:t xml:space="preserve">абзаце первом</w:t>
        </w:r>
      </w:hyperlink>
      <w:r>
        <w:rPr>
          <w:sz w:val="20"/>
        </w:rPr>
        <w:t xml:space="preserve"> настоящего пункта, представляет в Агентство на бумажном носителе нарочным или почтовым отправлением с уведомлением о вручении проект графика перечисления субсидии с учетом изменения размера бюджетных ассигнований, предусмотренных на указанную в </w:t>
      </w:r>
      <w:hyperlink w:history="0" w:anchor="P362" w:tooltip="1.2. Целью предоставления субсидии является финансовое обеспечение организации и проведения мероприятий по развитию институтов гражданского общества.">
        <w:r>
          <w:rPr>
            <w:sz w:val="20"/>
            <w:color w:val="0000ff"/>
          </w:rPr>
          <w:t xml:space="preserve">пункте 1.2</w:t>
        </w:r>
      </w:hyperlink>
      <w:r>
        <w:rPr>
          <w:sz w:val="20"/>
        </w:rPr>
        <w:t xml:space="preserve"> Порядка цель в законе Красноярского края о краевом бюджете на текущий финансовый год и плановый период.</w:t>
      </w:r>
    </w:p>
    <w:p>
      <w:pPr>
        <w:pStyle w:val="0"/>
        <w:spacing w:before="200" w:line-rule="auto"/>
        <w:ind w:firstLine="540"/>
        <w:jc w:val="both"/>
      </w:pPr>
      <w:r>
        <w:rPr>
          <w:sz w:val="20"/>
        </w:rPr>
        <w:t xml:space="preserve">Агентство в срок не позднее 3 рабочих дней со дня получения проекта графика перечисления субсидии, указанного в абзаце третьем настоящего пункта,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два экземпляра проекта дополнительного соглашения, подписанных со стороны Агентства.</w:t>
      </w:r>
    </w:p>
    <w:p>
      <w:pPr>
        <w:pStyle w:val="0"/>
        <w:spacing w:before="200" w:line-rule="auto"/>
        <w:ind w:firstLine="540"/>
        <w:jc w:val="both"/>
      </w:pPr>
      <w:r>
        <w:rPr>
          <w:sz w:val="20"/>
        </w:rPr>
        <w:t xml:space="preserve">Получатель представляет в Агентство нарочным или почтовым отправлением с уведомлением о вручении подписанное дополнительное соглашение в течение 5 рабочих дней со дня представления его Агентством.</w:t>
      </w:r>
    </w:p>
    <w:p>
      <w:pPr>
        <w:pStyle w:val="0"/>
        <w:spacing w:before="200" w:line-rule="auto"/>
        <w:ind w:firstLine="540"/>
        <w:jc w:val="both"/>
      </w:pPr>
      <w:r>
        <w:rPr>
          <w:sz w:val="20"/>
        </w:rPr>
        <w:t xml:space="preserve">При изменении размера бюджетных ассигнований, предусмотренных на указанную в </w:t>
      </w:r>
      <w:hyperlink w:history="0" w:anchor="P362" w:tooltip="1.2. Целью предоставления субсидии является финансовое обеспечение организации и проведения мероприятий по развитию институтов гражданского общества.">
        <w:r>
          <w:rPr>
            <w:sz w:val="20"/>
            <w:color w:val="0000ff"/>
          </w:rPr>
          <w:t xml:space="preserve">пункте 1.2</w:t>
        </w:r>
      </w:hyperlink>
      <w:r>
        <w:rPr>
          <w:sz w:val="20"/>
        </w:rPr>
        <w:t xml:space="preserve"> Порядка цель в законе Красноярского края о краевом бюджете на текущий финансовый год и плановый период, значения результатов предоставления субсидии подлежат изменению.</w:t>
      </w:r>
    </w:p>
    <w:p>
      <w:pPr>
        <w:pStyle w:val="0"/>
        <w:jc w:val="both"/>
      </w:pPr>
      <w:r>
        <w:rPr>
          <w:sz w:val="20"/>
        </w:rPr>
        <w:t xml:space="preserve">(в ред. </w:t>
      </w:r>
      <w:hyperlink w:history="0" r:id="rId86"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Новое значения результатов предоставления субсидии устанавливаются в дополнительном соглашении.</w:t>
      </w:r>
    </w:p>
    <w:p>
      <w:pPr>
        <w:pStyle w:val="0"/>
        <w:jc w:val="both"/>
      </w:pPr>
      <w:r>
        <w:rPr>
          <w:sz w:val="20"/>
        </w:rPr>
        <w:t xml:space="preserve">(в ред. </w:t>
      </w:r>
      <w:hyperlink w:history="0" r:id="rId87"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В случае если согласие на изменение размера бюджетных ассигнований не достигнуто, между Агентством и Получателем заключается дополнительное соглашение о расторжении соглашения в порядке, предусмотренном </w:t>
      </w:r>
      <w:hyperlink w:history="0" w:anchor="P443" w:tooltip="2.13. При внесении изменений в Соглашение о предоставлении субсидии или при его расторжении между Агентством и получателем субсидий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приложениями N 11, 12 к Приказу (далее - дополнительное соглашение, дополнительное соглашение о расторжении соглашения).">
        <w:r>
          <w:rPr>
            <w:sz w:val="20"/>
            <w:color w:val="0000ff"/>
          </w:rPr>
          <w:t xml:space="preserve">пунктом 2.13</w:t>
        </w:r>
      </w:hyperlink>
      <w:r>
        <w:rPr>
          <w:sz w:val="20"/>
        </w:rPr>
        <w:t xml:space="preserve"> Порядка.</w:t>
      </w:r>
    </w:p>
    <w:p>
      <w:pPr>
        <w:pStyle w:val="0"/>
        <w:spacing w:before="200" w:line-rule="auto"/>
        <w:ind w:firstLine="540"/>
        <w:jc w:val="both"/>
      </w:pPr>
      <w:r>
        <w:rPr>
          <w:sz w:val="20"/>
        </w:rPr>
        <w:t xml:space="preserve">2.17. Расходование средств субсидии осуществляется Получателем по следующим направлениям финансового обеспечения затрат:</w:t>
      </w:r>
    </w:p>
    <w:p>
      <w:pPr>
        <w:pStyle w:val="0"/>
        <w:spacing w:before="200" w:line-rule="auto"/>
        <w:ind w:firstLine="540"/>
        <w:jc w:val="both"/>
      </w:pPr>
      <w:r>
        <w:rPr>
          <w:sz w:val="20"/>
        </w:rPr>
        <w:t xml:space="preserve">1) выплата заработной платы и командировочных расходов временному персоналу Получателя, привлекаемому для подготовки и проведения мероприятий, в том числе:</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оплата страховых взносов на обязательное пенсионное, обязательное медицинское и обязательное социальное страхование, взносов на обязательное социальное страхование от несчастных случаев на производстве и профессиональных заболеваний, выплата пособий, компенсационные выплаты работникам в соответствии с законодательством Российской Федерации;</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2) разработка, написание (создание) и издание информационно-методических бюллетеней, рекомендаций, инструкций, вестников, дайджестов и иной печатной продукции, включая проведение интервью, фотосессий и иных работ (услуг);</w:t>
      </w:r>
    </w:p>
    <w:p>
      <w:pPr>
        <w:pStyle w:val="0"/>
        <w:spacing w:before="200" w:line-rule="auto"/>
        <w:ind w:firstLine="540"/>
        <w:jc w:val="both"/>
      </w:pPr>
      <w:r>
        <w:rPr>
          <w:sz w:val="20"/>
        </w:rPr>
        <w:t xml:space="preserve">3) расходы на организацию и проведение исследований и мониторингов;</w:t>
      </w:r>
    </w:p>
    <w:p>
      <w:pPr>
        <w:pStyle w:val="0"/>
        <w:spacing w:before="200" w:line-rule="auto"/>
        <w:ind w:firstLine="540"/>
        <w:jc w:val="both"/>
      </w:pPr>
      <w:r>
        <w:rPr>
          <w:sz w:val="20"/>
        </w:rPr>
        <w:t xml:space="preserve">4) расходы на создание, поддержку, доработку или модернизацию, наполнение, обслуживание, информационное продвижение электронных информационных ресурсов Получателя с использованием современных информационных технологий;</w:t>
      </w:r>
    </w:p>
    <w:p>
      <w:pPr>
        <w:pStyle w:val="0"/>
        <w:spacing w:before="200" w:line-rule="auto"/>
        <w:ind w:firstLine="540"/>
        <w:jc w:val="both"/>
      </w:pPr>
      <w:r>
        <w:rPr>
          <w:sz w:val="20"/>
        </w:rPr>
        <w:t xml:space="preserve">5) расходы для обеспечения подготовки и проведения мероприятий:</w:t>
      </w:r>
    </w:p>
    <w:p>
      <w:pPr>
        <w:pStyle w:val="0"/>
        <w:spacing w:before="200" w:line-rule="auto"/>
        <w:ind w:firstLine="540"/>
        <w:jc w:val="both"/>
      </w:pPr>
      <w:r>
        <w:rPr>
          <w:sz w:val="20"/>
        </w:rPr>
        <w:t xml:space="preserve">оказание услуг и осуществление работ в области информационно-телекоммуникационных технологий;</w:t>
      </w:r>
    </w:p>
    <w:p>
      <w:pPr>
        <w:pStyle w:val="0"/>
        <w:spacing w:before="200" w:line-rule="auto"/>
        <w:ind w:firstLine="540"/>
        <w:jc w:val="both"/>
      </w:pPr>
      <w:r>
        <w:rPr>
          <w:sz w:val="20"/>
        </w:rPr>
        <w:t xml:space="preserve">размещение и продвижение информации о мероприятиях в средствах массовой информации, печатных изданиях и информационно-телекоммуникационной сети Интернет, в том числе таргетированное продвижение мероприятий в социальных сетях Интернета, услуги информационных агентств и иных поставщиков информации;</w:t>
      </w:r>
    </w:p>
    <w:p>
      <w:pPr>
        <w:pStyle w:val="0"/>
        <w:spacing w:before="200" w:line-rule="auto"/>
        <w:ind w:firstLine="540"/>
        <w:jc w:val="both"/>
      </w:pPr>
      <w:r>
        <w:rPr>
          <w:sz w:val="20"/>
        </w:rPr>
        <w:t xml:space="preserve">написание программ, концепций, сценариев проведения мероприятий;</w:t>
      </w:r>
    </w:p>
    <w:p>
      <w:pPr>
        <w:pStyle w:val="0"/>
        <w:spacing w:before="200" w:line-rule="auto"/>
        <w:ind w:firstLine="540"/>
        <w:jc w:val="both"/>
      </w:pPr>
      <w:r>
        <w:rPr>
          <w:sz w:val="20"/>
        </w:rPr>
        <w:t xml:space="preserve">разработка дизайн-макетов;</w:t>
      </w:r>
    </w:p>
    <w:p>
      <w:pPr>
        <w:pStyle w:val="0"/>
        <w:spacing w:before="200" w:line-rule="auto"/>
        <w:ind w:firstLine="540"/>
        <w:jc w:val="both"/>
      </w:pPr>
      <w:r>
        <w:rPr>
          <w:sz w:val="20"/>
        </w:rPr>
        <w:t xml:space="preserve">изготовление и (или) размещение аудиовизуальных произведений, аудиоматериалов, видеоматериалов и других рекламных материалов мероприятий;</w:t>
      </w:r>
    </w:p>
    <w:p>
      <w:pPr>
        <w:pStyle w:val="0"/>
        <w:spacing w:before="200" w:line-rule="auto"/>
        <w:ind w:firstLine="540"/>
        <w:jc w:val="both"/>
      </w:pPr>
      <w:r>
        <w:rPr>
          <w:sz w:val="20"/>
        </w:rPr>
        <w:t xml:space="preserve">приобретение редакторских, издательских и типографских услуг;</w:t>
      </w:r>
    </w:p>
    <w:p>
      <w:pPr>
        <w:pStyle w:val="0"/>
        <w:spacing w:before="200" w:line-rule="auto"/>
        <w:ind w:firstLine="540"/>
        <w:jc w:val="both"/>
      </w:pPr>
      <w:r>
        <w:rPr>
          <w:sz w:val="20"/>
        </w:rPr>
        <w:t xml:space="preserve">обеспечение участия представителей некоммерческих организаций, ресурсных центров, центров поддержки общественных инициатив, победителей краевых конкурсов в международных, проводимых на территории Российской Федерации, федеральных, межрегиональных, краевых мероприятиях;</w:t>
      </w:r>
    </w:p>
    <w:p>
      <w:pPr>
        <w:pStyle w:val="0"/>
        <w:spacing w:before="200" w:line-rule="auto"/>
        <w:ind w:firstLine="540"/>
        <w:jc w:val="both"/>
      </w:pPr>
      <w:r>
        <w:rPr>
          <w:sz w:val="20"/>
        </w:rPr>
        <w:t xml:space="preserve">фото- и видеосопровождение мероприятий;</w:t>
      </w:r>
    </w:p>
    <w:p>
      <w:pPr>
        <w:pStyle w:val="0"/>
        <w:spacing w:before="200" w:line-rule="auto"/>
        <w:ind w:firstLine="540"/>
        <w:jc w:val="both"/>
      </w:pPr>
      <w:r>
        <w:rPr>
          <w:sz w:val="20"/>
        </w:rPr>
        <w:t xml:space="preserve">приобретение режиссерско-постановочных услуг, услуг ведущих, администраторов, сценаристов, групп протокольного, наградного сопровождения и иных аналогичных услуг;</w:t>
      </w:r>
    </w:p>
    <w:p>
      <w:pPr>
        <w:pStyle w:val="0"/>
        <w:spacing w:before="200" w:line-rule="auto"/>
        <w:ind w:firstLine="540"/>
        <w:jc w:val="both"/>
      </w:pPr>
      <w:r>
        <w:rPr>
          <w:sz w:val="20"/>
        </w:rPr>
        <w:t xml:space="preserve">разработка дизайна символики мероприятий;</w:t>
      </w:r>
    </w:p>
    <w:p>
      <w:pPr>
        <w:pStyle w:val="0"/>
        <w:spacing w:before="200" w:line-rule="auto"/>
        <w:ind w:firstLine="540"/>
        <w:jc w:val="both"/>
      </w:pPr>
      <w:r>
        <w:rPr>
          <w:sz w:val="20"/>
        </w:rPr>
        <w:t xml:space="preserve">организация пригласительной кампании медийных личностей, экспертов международного, федерального, межрегионального уровней для участия в программе мероприятий;</w:t>
      </w:r>
    </w:p>
    <w:p>
      <w:pPr>
        <w:pStyle w:val="0"/>
        <w:spacing w:before="200" w:line-rule="auto"/>
        <w:ind w:firstLine="540"/>
        <w:jc w:val="both"/>
      </w:pPr>
      <w:r>
        <w:rPr>
          <w:sz w:val="20"/>
        </w:rPr>
        <w:t xml:space="preserve">почтовые, курьерские услуги;</w:t>
      </w:r>
    </w:p>
    <w:p>
      <w:pPr>
        <w:pStyle w:val="0"/>
        <w:spacing w:before="200" w:line-rule="auto"/>
        <w:ind w:firstLine="540"/>
        <w:jc w:val="both"/>
      </w:pPr>
      <w:r>
        <w:rPr>
          <w:sz w:val="20"/>
        </w:rPr>
        <w:t xml:space="preserve">нотариальные услуги по заверению документов Получателя;</w:t>
      </w:r>
    </w:p>
    <w:p>
      <w:pPr>
        <w:pStyle w:val="0"/>
        <w:spacing w:before="200" w:line-rule="auto"/>
        <w:ind w:firstLine="540"/>
        <w:jc w:val="both"/>
      </w:pPr>
      <w:r>
        <w:rPr>
          <w:sz w:val="20"/>
        </w:rPr>
        <w:t xml:space="preserve">организация аккредитации участников мероприятий, экспертов (тренеров), административной группы;</w:t>
      </w:r>
    </w:p>
    <w:p>
      <w:pPr>
        <w:pStyle w:val="0"/>
        <w:spacing w:before="200" w:line-rule="auto"/>
        <w:ind w:firstLine="540"/>
        <w:jc w:val="both"/>
      </w:pPr>
      <w:r>
        <w:rPr>
          <w:sz w:val="20"/>
        </w:rPr>
        <w:t xml:space="preserve">аренда движимого и недвижимого имущества, в том числе оборудования, мебели, сценических комплексов, специализированных напольных покрытий, зрительских трибун, флагов, интерактивных локаций и другого необходимого имущества, услуги по его монтажу, подключению и демонтажу, техническому обслуживанию;</w:t>
      </w:r>
    </w:p>
    <w:p>
      <w:pPr>
        <w:pStyle w:val="0"/>
        <w:spacing w:before="200" w:line-rule="auto"/>
        <w:ind w:firstLine="540"/>
        <w:jc w:val="both"/>
      </w:pPr>
      <w:r>
        <w:rPr>
          <w:sz w:val="20"/>
        </w:rPr>
        <w:t xml:space="preserve">обеспечение функционирования, оформления площадей в рамках проведения мероприятий, в том числе обеспечение мультимедийной техникой, проектные, монтажно-демонтажные работы, услуги по уборке всех площадей в рамках проведения мероприятий, услуги гардероба, охраны и иные аналогичные расходы;</w:t>
      </w:r>
    </w:p>
    <w:p>
      <w:pPr>
        <w:pStyle w:val="0"/>
        <w:spacing w:before="200" w:line-rule="auto"/>
        <w:ind w:firstLine="540"/>
        <w:jc w:val="both"/>
      </w:pPr>
      <w:r>
        <w:rPr>
          <w:sz w:val="20"/>
        </w:rPr>
        <w:t xml:space="preserve">визуальное оформление мест проведения мероприятий, изготовление элементов навигации, визуальное оформление городских пространств, мест прибытия и въездных путей;</w:t>
      </w:r>
    </w:p>
    <w:p>
      <w:pPr>
        <w:pStyle w:val="0"/>
        <w:spacing w:before="200" w:line-rule="auto"/>
        <w:ind w:firstLine="540"/>
        <w:jc w:val="both"/>
      </w:pPr>
      <w:r>
        <w:rPr>
          <w:sz w:val="20"/>
        </w:rPr>
        <w:t xml:space="preserve">организация питания и буфетного и (или) фуршетного обслуживания участников, гостей, экспертов (тренеров), организаторов мероприятий или приобретение продуктов в рамках организации питания;</w:t>
      </w:r>
    </w:p>
    <w:p>
      <w:pPr>
        <w:pStyle w:val="0"/>
        <w:spacing w:before="200" w:line-rule="auto"/>
        <w:ind w:firstLine="540"/>
        <w:jc w:val="both"/>
      </w:pPr>
      <w:r>
        <w:rPr>
          <w:sz w:val="20"/>
        </w:rPr>
        <w:t xml:space="preserve">обеспечение транспортного сопровождения организаторов, гостей, экспертов (тренеров) и участников мероприятий, услуги платной стоянки и парковки транспортных средств, услуги по предрейсовому осмотру водителей и техническому осмотру транспортных средств, задействованных при подготовке и проведении мероприятий;</w:t>
      </w:r>
    </w:p>
    <w:p>
      <w:pPr>
        <w:pStyle w:val="0"/>
        <w:spacing w:before="200" w:line-rule="auto"/>
        <w:ind w:firstLine="540"/>
        <w:jc w:val="both"/>
      </w:pPr>
      <w:r>
        <w:rPr>
          <w:sz w:val="20"/>
        </w:rPr>
        <w:t xml:space="preserve">обеспечение логистического сопровождения мероприятий;</w:t>
      </w:r>
    </w:p>
    <w:p>
      <w:pPr>
        <w:pStyle w:val="0"/>
        <w:spacing w:before="200" w:line-rule="auto"/>
        <w:ind w:firstLine="540"/>
        <w:jc w:val="both"/>
      </w:pPr>
      <w:r>
        <w:rPr>
          <w:sz w:val="20"/>
        </w:rPr>
        <w:t xml:space="preserve">организация проживания участников, гостей, экспертов (тренеров), организаторов мероприятий;</w:t>
      </w:r>
    </w:p>
    <w:p>
      <w:pPr>
        <w:pStyle w:val="0"/>
        <w:spacing w:before="200" w:line-rule="auto"/>
        <w:ind w:firstLine="540"/>
        <w:jc w:val="both"/>
      </w:pPr>
      <w:r>
        <w:rPr>
          <w:sz w:val="20"/>
        </w:rPr>
        <w:t xml:space="preserve">экспертное (тренерское) сопровождение мероприятий, включая выплату гонораров, а также иные расходы, связанные с привлечением экспертов (тренеров) к участию в мероприятиях;</w:t>
      </w:r>
    </w:p>
    <w:p>
      <w:pPr>
        <w:pStyle w:val="0"/>
        <w:spacing w:before="200" w:line-rule="auto"/>
        <w:ind w:firstLine="540"/>
        <w:jc w:val="both"/>
      </w:pPr>
      <w:r>
        <w:rPr>
          <w:sz w:val="20"/>
        </w:rPr>
        <w:t xml:space="preserve">организация творческой (концертной) программы, торжественного награждения в рамках организации мероприятий;</w:t>
      </w:r>
    </w:p>
    <w:p>
      <w:pPr>
        <w:pStyle w:val="0"/>
        <w:spacing w:before="200" w:line-rule="auto"/>
        <w:ind w:firstLine="540"/>
        <w:jc w:val="both"/>
      </w:pPr>
      <w:r>
        <w:rPr>
          <w:sz w:val="20"/>
        </w:rPr>
        <w:t xml:space="preserve">обеспечение безопасности и медицинского сопровождения мероприятий;</w:t>
      </w:r>
    </w:p>
    <w:p>
      <w:pPr>
        <w:pStyle w:val="0"/>
        <w:spacing w:before="200" w:line-rule="auto"/>
        <w:ind w:firstLine="540"/>
        <w:jc w:val="both"/>
      </w:pPr>
      <w:r>
        <w:rPr>
          <w:sz w:val="20"/>
        </w:rPr>
        <w:t xml:space="preserve">волонтерское сопровождение мероприятий;</w:t>
      </w:r>
    </w:p>
    <w:p>
      <w:pPr>
        <w:pStyle w:val="0"/>
        <w:spacing w:before="200" w:line-rule="auto"/>
        <w:ind w:firstLine="540"/>
        <w:jc w:val="both"/>
      </w:pPr>
      <w:r>
        <w:rPr>
          <w:sz w:val="20"/>
        </w:rPr>
        <w:t xml:space="preserve">страхование гражданской ответственности Получателя перед третьими лицами;</w:t>
      </w:r>
    </w:p>
    <w:p>
      <w:pPr>
        <w:pStyle w:val="0"/>
        <w:spacing w:before="200" w:line-rule="auto"/>
        <w:ind w:firstLine="540"/>
        <w:jc w:val="both"/>
      </w:pPr>
      <w:r>
        <w:rPr>
          <w:sz w:val="20"/>
        </w:rPr>
        <w:t xml:space="preserve">услуги связи, включая мобильную связь и радиосвязь организаторов мероприятий;</w:t>
      </w:r>
    </w:p>
    <w:p>
      <w:pPr>
        <w:pStyle w:val="0"/>
        <w:spacing w:before="200" w:line-rule="auto"/>
        <w:ind w:firstLine="540"/>
        <w:jc w:val="both"/>
      </w:pPr>
      <w:r>
        <w:rPr>
          <w:sz w:val="20"/>
        </w:rPr>
        <w:t xml:space="preserve">призовые выплаты и премии участникам мероприятий;</w:t>
      </w:r>
    </w:p>
    <w:p>
      <w:pPr>
        <w:pStyle w:val="0"/>
        <w:spacing w:before="200" w:line-rule="auto"/>
        <w:ind w:firstLine="540"/>
        <w:jc w:val="both"/>
      </w:pPr>
      <w:r>
        <w:rPr>
          <w:sz w:val="20"/>
        </w:rPr>
        <w:t xml:space="preserve">изготовление и выдача документов государственного образца;</w:t>
      </w:r>
    </w:p>
    <w:p>
      <w:pPr>
        <w:pStyle w:val="0"/>
        <w:spacing w:before="200" w:line-rule="auto"/>
        <w:ind w:firstLine="540"/>
        <w:jc w:val="both"/>
      </w:pPr>
      <w:r>
        <w:rPr>
          <w:sz w:val="20"/>
        </w:rPr>
        <w:t xml:space="preserve">услуги лицензированной организации, включающие разработку и утверждение программы курсов повышения квалификации;</w:t>
      </w:r>
    </w:p>
    <w:p>
      <w:pPr>
        <w:pStyle w:val="0"/>
        <w:spacing w:before="200" w:line-rule="auto"/>
        <w:ind w:firstLine="540"/>
        <w:jc w:val="both"/>
      </w:pPr>
      <w:r>
        <w:rPr>
          <w:sz w:val="20"/>
        </w:rPr>
        <w:t xml:space="preserve">6) расходы на оплату непроизводственных активов, нематериальных активов, материальных запасов и основных средств:</w:t>
      </w:r>
    </w:p>
    <w:p>
      <w:pPr>
        <w:pStyle w:val="0"/>
        <w:spacing w:before="200" w:line-rule="auto"/>
        <w:ind w:firstLine="540"/>
        <w:jc w:val="both"/>
      </w:pPr>
      <w:r>
        <w:rPr>
          <w:sz w:val="20"/>
        </w:rPr>
        <w:t xml:space="preserve">приобретение товаров в области информационно-телекоммуникационных технологий;</w:t>
      </w:r>
    </w:p>
    <w:p>
      <w:pPr>
        <w:pStyle w:val="0"/>
        <w:spacing w:before="200" w:line-rule="auto"/>
        <w:ind w:firstLine="540"/>
        <w:jc w:val="both"/>
      </w:pPr>
      <w:r>
        <w:rPr>
          <w:sz w:val="20"/>
        </w:rPr>
        <w:t xml:space="preserve">приобретение и (или) изготовление наградной продукции, атрибутики мероприятий;</w:t>
      </w:r>
    </w:p>
    <w:p>
      <w:pPr>
        <w:pStyle w:val="0"/>
        <w:spacing w:before="200" w:line-rule="auto"/>
        <w:ind w:firstLine="540"/>
        <w:jc w:val="both"/>
      </w:pPr>
      <w:r>
        <w:rPr>
          <w:sz w:val="20"/>
        </w:rPr>
        <w:t xml:space="preserve">приобретение (изготовление) рекламной, информационной, полиграфической, цветочной, сувенирной и иной продукции;</w:t>
      </w:r>
    </w:p>
    <w:p>
      <w:pPr>
        <w:pStyle w:val="0"/>
        <w:spacing w:before="200" w:line-rule="auto"/>
        <w:ind w:firstLine="540"/>
        <w:jc w:val="both"/>
      </w:pPr>
      <w:r>
        <w:rPr>
          <w:sz w:val="20"/>
        </w:rPr>
        <w:t xml:space="preserve">приобретение канцелярских, офисных, хозяйственных товаров, расходных материалов, товаров, защитных масок, перчаток, накидок для кресел, основных средств, необходимых для организации и проведения мероприятий;</w:t>
      </w:r>
    </w:p>
    <w:p>
      <w:pPr>
        <w:pStyle w:val="0"/>
        <w:spacing w:before="200" w:line-rule="auto"/>
        <w:ind w:firstLine="540"/>
        <w:jc w:val="both"/>
      </w:pPr>
      <w:r>
        <w:rPr>
          <w:sz w:val="20"/>
        </w:rPr>
        <w:t xml:space="preserve">обеспечение экипировкой участников мероприятий, одеждой и элементами отличия - организаторов, волонтеров, групп протокольного, наградного сопровождения мероприятий;</w:t>
      </w:r>
    </w:p>
    <w:p>
      <w:pPr>
        <w:pStyle w:val="0"/>
        <w:spacing w:before="200" w:line-rule="auto"/>
        <w:ind w:firstLine="540"/>
        <w:jc w:val="both"/>
      </w:pPr>
      <w:r>
        <w:rPr>
          <w:sz w:val="20"/>
        </w:rPr>
        <w:t xml:space="preserve">приобретение прав на результаты интеллектуальной деятельности и (или) средств индивидуализации, на приобретение прав использования результатов интеллектуальной деятельности или средств индивидуализации, оплата за публичное воспроизведение объектов интеллектуальной собственности;</w:t>
      </w:r>
    </w:p>
    <w:p>
      <w:pPr>
        <w:pStyle w:val="0"/>
        <w:spacing w:before="200" w:line-rule="auto"/>
        <w:ind w:firstLine="540"/>
        <w:jc w:val="both"/>
      </w:pPr>
      <w:r>
        <w:rPr>
          <w:sz w:val="20"/>
        </w:rPr>
        <w:t xml:space="preserve">7) расходы на оплату государственных пошлин, сборов, организационных и регистрационных взносов.</w:t>
      </w:r>
    </w:p>
    <w:bookmarkStart w:id="515" w:name="P515"/>
    <w:bookmarkEnd w:id="515"/>
    <w:p>
      <w:pPr>
        <w:pStyle w:val="0"/>
        <w:spacing w:before="200" w:line-rule="auto"/>
        <w:ind w:firstLine="540"/>
        <w:jc w:val="both"/>
      </w:pPr>
      <w:r>
        <w:rPr>
          <w:sz w:val="20"/>
        </w:rPr>
        <w:t xml:space="preserve">2.18. В случае использования в текущем финансовом году Получателем субсидии средств, предоставленных в соответствии с Соглашением о предоставлении субсидии,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 принятого однократно Агентством и согласованного с министерством финансов Красноярского края.</w:t>
      </w:r>
    </w:p>
    <w:p>
      <w:pPr>
        <w:pStyle w:val="0"/>
        <w:spacing w:before="200" w:line-rule="auto"/>
        <w:ind w:firstLine="540"/>
        <w:jc w:val="both"/>
      </w:pPr>
      <w:r>
        <w:rPr>
          <w:sz w:val="20"/>
        </w:rPr>
        <w:t xml:space="preserve">Принятие указанного решения Агентством осуществляется при наличии письменного обращения Получателя в следующем порядке:</w:t>
      </w:r>
    </w:p>
    <w:p>
      <w:pPr>
        <w:pStyle w:val="0"/>
        <w:spacing w:before="200" w:line-rule="auto"/>
        <w:ind w:firstLine="540"/>
        <w:jc w:val="both"/>
      </w:pPr>
      <w:r>
        <w:rPr>
          <w:sz w:val="20"/>
        </w:rPr>
        <w:t xml:space="preserve">1) Получатель обращается в Агентство в срок до 1 февраля очередного финансового года с обоснованием использования возникшей потребности (далее - обращение). Обращение Получателя должно содержать:</w:t>
      </w:r>
    </w:p>
    <w:p>
      <w:pPr>
        <w:pStyle w:val="0"/>
        <w:spacing w:before="200" w:line-rule="auto"/>
        <w:ind w:firstLine="540"/>
        <w:jc w:val="both"/>
      </w:pPr>
      <w:r>
        <w:rPr>
          <w:sz w:val="20"/>
        </w:rPr>
        <w:t xml:space="preserve">а) номер Соглашения о предоставлении субсидии;</w:t>
      </w:r>
    </w:p>
    <w:p>
      <w:pPr>
        <w:pStyle w:val="0"/>
        <w:spacing w:before="200" w:line-rule="auto"/>
        <w:ind w:firstLine="540"/>
        <w:jc w:val="both"/>
      </w:pPr>
      <w:r>
        <w:rPr>
          <w:sz w:val="20"/>
        </w:rPr>
        <w:t xml:space="preserve">б) реквизиты нормативного правового акта, регулирующего Порядок предоставления субсидии;</w:t>
      </w:r>
    </w:p>
    <w:p>
      <w:pPr>
        <w:pStyle w:val="0"/>
        <w:spacing w:before="200" w:line-rule="auto"/>
        <w:ind w:firstLine="540"/>
        <w:jc w:val="both"/>
      </w:pPr>
      <w:r>
        <w:rPr>
          <w:sz w:val="20"/>
        </w:rPr>
        <w:t xml:space="preserve">в) текстовое наименование цели предоставления субсидии;</w:t>
      </w:r>
    </w:p>
    <w:p>
      <w:pPr>
        <w:pStyle w:val="0"/>
        <w:spacing w:before="200" w:line-rule="auto"/>
        <w:ind w:firstLine="540"/>
        <w:jc w:val="both"/>
      </w:pPr>
      <w:r>
        <w:rPr>
          <w:sz w:val="20"/>
        </w:rPr>
        <w:t xml:space="preserve">г) объем не использованных по состоянию на 31 декабря года предоставления субсидии остатков субсидии на лицевом счете, открытом Получателю в министерстве финансов Красноярского края;</w:t>
      </w:r>
    </w:p>
    <w:p>
      <w:pPr>
        <w:pStyle w:val="0"/>
        <w:jc w:val="both"/>
      </w:pPr>
      <w:r>
        <w:rPr>
          <w:sz w:val="20"/>
        </w:rPr>
        <w:t xml:space="preserve">(пп. "г" в ред. </w:t>
      </w:r>
      <w:hyperlink w:history="0" r:id="rId88"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д) информацию о неисполненных обязательствах, принятых Получателем до начала очередного финансового года, с указанием реквизитов документа, на основании которого принято обязательство (далее - принятые обязательства), а также объема обязательства, в том числе в отношении которого имеется потребность в подтверждение остатков средств субсидии;</w:t>
      </w:r>
    </w:p>
    <w:p>
      <w:pPr>
        <w:pStyle w:val="0"/>
        <w:spacing w:before="200" w:line-rule="auto"/>
        <w:ind w:firstLine="540"/>
        <w:jc w:val="both"/>
      </w:pPr>
      <w:r>
        <w:rPr>
          <w:sz w:val="20"/>
        </w:rPr>
        <w:t xml:space="preserve">е) объем обязательства Получателя по выплатам физическим лицам;</w:t>
      </w:r>
    </w:p>
    <w:p>
      <w:pPr>
        <w:pStyle w:val="0"/>
        <w:spacing w:before="200" w:line-rule="auto"/>
        <w:ind w:firstLine="540"/>
        <w:jc w:val="both"/>
      </w:pPr>
      <w:r>
        <w:rPr>
          <w:sz w:val="20"/>
        </w:rPr>
        <w:t xml:space="preserve">ж) информацию об обязательствах, подлежащих принятию в очередном финансовом году в соответствии с начатыми до 1 января очередного финансового года конкурсными процедурами и (или) отборами, а также в случае наличия до 1 января очередного финансового года извещения об осуществлении закупки товаров, работ, услуг либо направления приглашения принять участие в определении поставщика (подрядчика, исполнителя) - проекты контрактов (договоров), с указанием реквизитов документов, подтверждающих наличие подлежащего принятию обязательства (при наличии), объема обязательства, в том числе в отношении которого имеется потребность в подтверждении остатков средств субсидии;</w:t>
      </w:r>
    </w:p>
    <w:p>
      <w:pPr>
        <w:pStyle w:val="0"/>
        <w:spacing w:before="200" w:line-rule="auto"/>
        <w:ind w:firstLine="540"/>
        <w:jc w:val="both"/>
      </w:pPr>
      <w:r>
        <w:rPr>
          <w:sz w:val="20"/>
        </w:rPr>
        <w:t xml:space="preserve">з) реестр документов, подтверждающих наличие и объем принятых (подлежащих принятию) обязательств Получателя в году, предшествующем году обращения, и очередном финансовом году, не содержащих сведений, составляющих государственную тайну;</w:t>
      </w:r>
    </w:p>
    <w:p>
      <w:pPr>
        <w:pStyle w:val="0"/>
        <w:spacing w:before="200" w:line-rule="auto"/>
        <w:ind w:firstLine="540"/>
        <w:jc w:val="both"/>
      </w:pPr>
      <w:r>
        <w:rPr>
          <w:sz w:val="20"/>
        </w:rPr>
        <w:t xml:space="preserve">2) Получатель представляет обращение в Агентство нарочным, посредством почтового отправления по адресу: 660009, г. Красноярск, ул. Красной Армии, д. 3, кабинет 2-04, или в электронной форме по адресу электронной почты: priem@futureagency.ru;</w:t>
      </w:r>
    </w:p>
    <w:p>
      <w:pPr>
        <w:pStyle w:val="0"/>
        <w:spacing w:before="200" w:line-rule="auto"/>
        <w:ind w:firstLine="540"/>
        <w:jc w:val="both"/>
      </w:pPr>
      <w:r>
        <w:rPr>
          <w:sz w:val="20"/>
        </w:rPr>
        <w:t xml:space="preserve">3) Агентство в течение 14 рабочих дней с момента получения обращения рассматривает его, подготавливает проект решения о наличии потребности в средствах субсидии в очередном финансовом году, не использованных по состоянию на 31 декабря года, предшествующего году обращения, а также о направлении их использования или решение об отсутствии потребности в них (далее - решение). Решение оформляется приказом Агентства.</w:t>
      </w:r>
    </w:p>
    <w:p>
      <w:pPr>
        <w:pStyle w:val="0"/>
        <w:spacing w:before="200" w:line-rule="auto"/>
        <w:ind w:firstLine="540"/>
        <w:jc w:val="both"/>
      </w:pPr>
      <w:r>
        <w:rPr>
          <w:sz w:val="20"/>
        </w:rPr>
        <w:t xml:space="preserve">В случае подготовки проекта решения о наличии потребности в средствах субсидии в очередном финансовом году Агентство в срок, указанный в </w:t>
      </w:r>
      <w:hyperlink w:history="0" w:anchor="P515" w:tooltip="2.18. В случае использования в текущем финансовом году Получателем субсидии средств, предоставленных в соответствии с Соглашением о предоставлении субсидии,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 принятого однократно Агентством и согласованного с министерством финансов Красноярского края.">
        <w:r>
          <w:rPr>
            <w:sz w:val="20"/>
            <w:color w:val="0000ff"/>
          </w:rPr>
          <w:t xml:space="preserve">абзаце первом</w:t>
        </w:r>
      </w:hyperlink>
      <w:r>
        <w:rPr>
          <w:sz w:val="20"/>
        </w:rPr>
        <w:t xml:space="preserve"> настоящего пункта, направляет проект приказа с обращением для согласования в министерство.</w:t>
      </w:r>
    </w:p>
    <w:p>
      <w:pPr>
        <w:pStyle w:val="0"/>
        <w:spacing w:before="200" w:line-rule="auto"/>
        <w:ind w:firstLine="540"/>
        <w:jc w:val="both"/>
      </w:pPr>
      <w:r>
        <w:rPr>
          <w:sz w:val="20"/>
        </w:rPr>
        <w:t xml:space="preserve">Министерство согласовывает (отказывает в согласовании) проект приказа Агентства в течение 7 рабочих дней с момента его получения. В случае принятия министерством решения об отказе в согласовании проекта приказа Агентства, Агентство принимает решение об отсутствии потребности в средствах субсидии в очередном финансовом году.</w:t>
      </w:r>
    </w:p>
    <w:p>
      <w:pPr>
        <w:pStyle w:val="0"/>
        <w:spacing w:before="200" w:line-rule="auto"/>
        <w:ind w:firstLine="540"/>
        <w:jc w:val="both"/>
      </w:pPr>
      <w:r>
        <w:rPr>
          <w:sz w:val="20"/>
        </w:rPr>
        <w:t xml:space="preserve">Решение принимается в течение 2 рабочих дней со дня согласования (отказа в согласовании) министерством;</w:t>
      </w:r>
    </w:p>
    <w:p>
      <w:pPr>
        <w:pStyle w:val="0"/>
        <w:spacing w:before="200" w:line-rule="auto"/>
        <w:ind w:firstLine="540"/>
        <w:jc w:val="both"/>
      </w:pPr>
      <w:r>
        <w:rPr>
          <w:sz w:val="20"/>
        </w:rPr>
        <w:t xml:space="preserve">4) Агентство направляет решение Получателю в течение 3 рабочих дней с момента его принятия. Решение Агентства направляется Получателю посредством почтового отправления по адресу, указанному в обращении, или нарочным.</w:t>
      </w:r>
    </w:p>
    <w:p>
      <w:pPr>
        <w:pStyle w:val="0"/>
        <w:spacing w:before="200" w:line-rule="auto"/>
        <w:ind w:firstLine="540"/>
        <w:jc w:val="both"/>
      </w:pPr>
      <w:r>
        <w:rPr>
          <w:sz w:val="20"/>
        </w:rPr>
        <w:t xml:space="preserve">При наличии замечаний Агентство направляет Получателю посредством почтового отправления по адресу, указанному в обращении, или нарочным уведомление об отклонении обращения без исполнения с указанием причины отклонения не позднее 5 рабочих дней со дня поступления обращения. Основанием для отклонения обращения без исполнения является нарушение требований, установленных настоящим пунктом.</w:t>
      </w:r>
    </w:p>
    <w:p>
      <w:pPr>
        <w:pStyle w:val="0"/>
        <w:spacing w:before="200" w:line-rule="auto"/>
        <w:ind w:firstLine="540"/>
        <w:jc w:val="both"/>
      </w:pPr>
      <w:r>
        <w:rPr>
          <w:sz w:val="20"/>
        </w:rPr>
        <w:t xml:space="preserve">При принятии решения о наличии потребности в указанных средствах между Агентством и Получателем субсидии заключается дополнительное соглашение в течение 10 рабочих дней с момента направления такого решения Агентством Получателю в порядке, предусмотренном </w:t>
      </w:r>
      <w:hyperlink w:history="0" w:anchor="P443" w:tooltip="2.13. При внесении изменений в Соглашение о предоставлении субсидии или при его расторжении между Агентством и получателем субсидий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приложениями N 11, 12 к Приказу (далее - дополнительное соглашение, дополнительное соглашение о расторжении соглашения).">
        <w:r>
          <w:rPr>
            <w:sz w:val="20"/>
            <w:color w:val="0000ff"/>
          </w:rPr>
          <w:t xml:space="preserve">пунктом 2.13</w:t>
        </w:r>
      </w:hyperlink>
      <w:r>
        <w:rPr>
          <w:sz w:val="20"/>
        </w:rPr>
        <w:t xml:space="preserve"> Порядка.</w:t>
      </w:r>
    </w:p>
    <w:bookmarkStart w:id="535" w:name="P535"/>
    <w:bookmarkEnd w:id="535"/>
    <w:p>
      <w:pPr>
        <w:pStyle w:val="0"/>
        <w:spacing w:before="200" w:line-rule="auto"/>
        <w:ind w:firstLine="540"/>
        <w:jc w:val="both"/>
      </w:pPr>
      <w:r>
        <w:rPr>
          <w:sz w:val="20"/>
        </w:rPr>
        <w:t xml:space="preserve">2.19. В случае если Получатель субсидии не обратился в Агентство для использования неиспользованных остатков средств субсидии в срок до 1 февраля очередного финансового года на те же цели и (или) отсутствия решения Агентства о наличии потребности в указанных средствах, остатки субсидии, не использованные Получателем в текущем финансовом году, подлежат возврату в краевой бюджет на лицевой счет Агентства, указанный в Соглашении о предоставлении субсидии, в срок до 1 марта очередного финансового года.</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539" w:name="P539"/>
    <w:bookmarkEnd w:id="539"/>
    <w:p>
      <w:pPr>
        <w:pStyle w:val="0"/>
        <w:ind w:firstLine="540"/>
        <w:jc w:val="both"/>
      </w:pPr>
      <w:r>
        <w:rPr>
          <w:sz w:val="20"/>
        </w:rPr>
        <w:t xml:space="preserve">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w:t>
      </w:r>
    </w:p>
    <w:p>
      <w:pPr>
        <w:pStyle w:val="0"/>
        <w:spacing w:before="200" w:line-rule="auto"/>
        <w:ind w:firstLine="540"/>
        <w:jc w:val="both"/>
      </w:pPr>
      <w:hyperlink w:history="0" r:id="rId89"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согласно приложению N 6 к Приказу;</w:t>
      </w:r>
    </w:p>
    <w:p>
      <w:pPr>
        <w:pStyle w:val="0"/>
        <w:spacing w:before="200" w:line-rule="auto"/>
        <w:ind w:firstLine="540"/>
        <w:jc w:val="both"/>
      </w:pPr>
      <w:hyperlink w:history="0" r:id="rId90"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согласно приложению N 8 к Приказу.</w:t>
      </w:r>
    </w:p>
    <w:bookmarkStart w:id="542" w:name="P542"/>
    <w:bookmarkEnd w:id="542"/>
    <w:p>
      <w:pPr>
        <w:pStyle w:val="0"/>
        <w:spacing w:before="200" w:line-rule="auto"/>
        <w:ind w:firstLine="540"/>
        <w:jc w:val="both"/>
      </w:pPr>
      <w:r>
        <w:rPr>
          <w:sz w:val="20"/>
        </w:rPr>
        <w:t xml:space="preserve">3.2. К отчету о достижении значений результатов предоставления субсидии прилагается копия финансового плана деятельности Получателя на год предоставления субсидии.</w:t>
      </w:r>
    </w:p>
    <w:p>
      <w:pPr>
        <w:pStyle w:val="0"/>
        <w:jc w:val="both"/>
      </w:pPr>
      <w:r>
        <w:rPr>
          <w:sz w:val="20"/>
        </w:rPr>
        <w:t xml:space="preserve">(в ред. </w:t>
      </w:r>
      <w:hyperlink w:history="0" r:id="rId9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3.3. К отчету о расходах, источником финансового обеспечения которых является субсидия, Получатель по запросу Агентства направляет документы и информацию, необходимые для осуществления контроля за соблюдением порядка и условий предоставления субсидии в течение 10 рабочих дней со дня получения указанного запроса.</w:t>
      </w:r>
    </w:p>
    <w:p>
      <w:pPr>
        <w:pStyle w:val="0"/>
        <w:jc w:val="both"/>
      </w:pPr>
      <w:r>
        <w:rPr>
          <w:sz w:val="20"/>
        </w:rPr>
        <w:t xml:space="preserve">(в ред. </w:t>
      </w:r>
      <w:hyperlink w:history="0" r:id="rId92"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3.4. Копия документа, указанная в </w:t>
      </w:r>
      <w:hyperlink w:history="0" w:anchor="P542" w:tooltip="3.2. К отчету о достижении значений результатов предоставления субсидии прилагается копия финансового плана деятельности Получателя на год предоставления субсидии.">
        <w:r>
          <w:rPr>
            <w:sz w:val="20"/>
            <w:color w:val="0000ff"/>
          </w:rPr>
          <w:t xml:space="preserve">пункте 3.2</w:t>
        </w:r>
      </w:hyperlink>
      <w:r>
        <w:rPr>
          <w:sz w:val="20"/>
        </w:rPr>
        <w:t xml:space="preserve"> Порядка, должна быть заверена руководителем Получателя или его уполномоченным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w:t>
      </w:r>
    </w:p>
    <w:p>
      <w:pPr>
        <w:pStyle w:val="0"/>
        <w:spacing w:before="200" w:line-rule="auto"/>
        <w:ind w:firstLine="540"/>
        <w:jc w:val="both"/>
      </w:pPr>
      <w:r>
        <w:rPr>
          <w:sz w:val="20"/>
        </w:rPr>
        <w:t xml:space="preserve">При представлении Получателем отчетов, указанных в </w:t>
      </w:r>
      <w:hyperlink w:history="0" w:anchor="P539"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3.1</w:t>
        </w:r>
      </w:hyperlink>
      <w:r>
        <w:rPr>
          <w:sz w:val="20"/>
        </w:rPr>
        <w:t xml:space="preserve"> Порядка, за второй и последующие кварталы соответствующего финансового года (года предоставления субсидии) повторное представление копий ранее представленных в предыдущие кварталы документов не требуется.</w:t>
      </w:r>
    </w:p>
    <w:p>
      <w:pPr>
        <w:pStyle w:val="0"/>
        <w:spacing w:before="200" w:line-rule="auto"/>
        <w:ind w:firstLine="540"/>
        <w:jc w:val="both"/>
      </w:pPr>
      <w:r>
        <w:rPr>
          <w:sz w:val="20"/>
        </w:rPr>
        <w:t xml:space="preserve">При необходимости Агентство вправе устанавливать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4. ТРЕБОВАНИЕ ОБ ОСУЩЕСТВЛЕНИИ КОНТРОЛЯ (МОНИТОРИНГА)</w:t>
      </w:r>
    </w:p>
    <w:p>
      <w:pPr>
        <w:pStyle w:val="2"/>
        <w:jc w:val="center"/>
      </w:pPr>
      <w:r>
        <w:rPr>
          <w:sz w:val="20"/>
        </w:rPr>
        <w:t xml:space="preserve">ЗА СОБЛЮДЕНИЕМ ПОРЯДКА И УСЛОВИЙ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93"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11.01.2023 N 8-п)</w:t>
      </w:r>
    </w:p>
    <w:p>
      <w:pPr>
        <w:pStyle w:val="0"/>
        <w:jc w:val="both"/>
      </w:pPr>
      <w:r>
        <w:rPr>
          <w:sz w:val="20"/>
        </w:rPr>
      </w:r>
    </w:p>
    <w:p>
      <w:pPr>
        <w:pStyle w:val="0"/>
        <w:ind w:firstLine="540"/>
        <w:jc w:val="both"/>
      </w:pPr>
      <w:r>
        <w:rPr>
          <w:sz w:val="20"/>
        </w:rPr>
        <w:t xml:space="preserve">4.1. Агентство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осуществляют проверки в соответствии со </w:t>
      </w:r>
      <w:hyperlink w:history="0" r:id="rId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4.1 в ред. </w:t>
      </w:r>
      <w:hyperlink w:history="0" r:id="rId96"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559" w:name="P559"/>
    <w:bookmarkEnd w:id="559"/>
    <w:p>
      <w:pPr>
        <w:pStyle w:val="0"/>
        <w:spacing w:before="200" w:line-rule="auto"/>
        <w:ind w:firstLine="540"/>
        <w:jc w:val="both"/>
      </w:pPr>
      <w:r>
        <w:rPr>
          <w:sz w:val="20"/>
        </w:rPr>
        <w:t xml:space="preserve">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палаты Красноярского края информации о факте (ах) нарушения Получателем, (поставщиками, подрядчиками, исполнителями) условий и порядка предоставления субсидии, Агентство направляет требование о возврате средств субсидии в краевой бюджет нарочным или заказным почтовым отправлением с уведомлением о вручении не позднее 30 рабочих дней со дня установления соответствующего (их) факта (ов) нарушения Получателю по адресу, указанному в Соглашении о предоставлении субсидии.</w:t>
      </w:r>
    </w:p>
    <w:p>
      <w:pPr>
        <w:pStyle w:val="0"/>
        <w:spacing w:before="200" w:line-rule="auto"/>
        <w:ind w:firstLine="540"/>
        <w:jc w:val="both"/>
      </w:pPr>
      <w:r>
        <w:rPr>
          <w:sz w:val="20"/>
        </w:rPr>
        <w:t xml:space="preserve">Получатель обязан произвести возврат субсидии в полном объеме в течение 15 рабочих дней с момента получения требования, указанного в </w:t>
      </w:r>
      <w:hyperlink w:history="0" w:anchor="P559"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ы Красноярского края информации о факте (ах) нарушения Получателем, (поставщиками, подрядчиками, исполнителями) условий и порядка предоставления субсидии, Агентство направляет требование о возврате средств субсидии в краевой бюджет нарочным или заказным почтовым отправлением с уведомлением о вручении не позднее 30 рабочих дней со дня установ...">
        <w:r>
          <w:rPr>
            <w:sz w:val="20"/>
            <w:color w:val="0000ff"/>
          </w:rPr>
          <w:t xml:space="preserve">абзаце первом</w:t>
        </w:r>
      </w:hyperlink>
      <w:r>
        <w:rPr>
          <w:sz w:val="20"/>
        </w:rPr>
        <w:t xml:space="preserve"> настоящего пункта.</w:t>
      </w:r>
    </w:p>
    <w:p>
      <w:pPr>
        <w:pStyle w:val="0"/>
        <w:jc w:val="both"/>
      </w:pPr>
      <w:r>
        <w:rPr>
          <w:sz w:val="20"/>
        </w:rPr>
        <w:t xml:space="preserve">(п. 4.2 в ред. </w:t>
      </w:r>
      <w:hyperlink w:history="0" r:id="rId97"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bookmarkStart w:id="562" w:name="P562"/>
    <w:bookmarkEnd w:id="562"/>
    <w:p>
      <w:pPr>
        <w:pStyle w:val="0"/>
        <w:spacing w:before="200" w:line-rule="auto"/>
        <w:ind w:firstLine="540"/>
        <w:jc w:val="both"/>
      </w:pPr>
      <w:r>
        <w:rPr>
          <w:sz w:val="20"/>
        </w:rPr>
        <w:t xml:space="preserve">4.3. В случае если Агентством по результатам оценки достижения значений результатов предоставления субсидии Получателем, указанных в Соглашении о предоставлении субсидии, выявлено их недостижение по состоянию на 31 декабря года предоставления субсидии, Агентство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не позднее 30 рабочих дней со дня представления Получателем отчетов за четвертый квартал, указанных в </w:t>
      </w:r>
      <w:hyperlink w:history="0" w:anchor="P539" w:tooltip="3.1. Получатель ежеквартально в срок не позднее 1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3.1</w:t>
        </w:r>
      </w:hyperlink>
      <w:r>
        <w:rPr>
          <w:sz w:val="20"/>
        </w:rPr>
        <w:t xml:space="preserve"> Порядка, требование о возврате субсидии в краевой бюджет в размере, рассчитываемом по формуле, установленной Соглашением о предоставлении субсидии.</w:t>
      </w:r>
    </w:p>
    <w:p>
      <w:pPr>
        <w:pStyle w:val="0"/>
        <w:jc w:val="both"/>
      </w:pPr>
      <w:r>
        <w:rPr>
          <w:sz w:val="20"/>
        </w:rPr>
        <w:t xml:space="preserve">(в ред. </w:t>
      </w:r>
      <w:hyperlink w:history="0" r:id="rId98"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rPr>
        <w:t xml:space="preserve"> Правительства Красноярского края от 11.01.2023 N 8-п)</w:t>
      </w:r>
    </w:p>
    <w:p>
      <w:pPr>
        <w:pStyle w:val="0"/>
        <w:spacing w:before="200" w:line-rule="auto"/>
        <w:ind w:firstLine="540"/>
        <w:jc w:val="both"/>
      </w:pPr>
      <w:r>
        <w:rPr>
          <w:sz w:val="20"/>
        </w:rPr>
        <w:t xml:space="preserve">В требовании, указанном в </w:t>
      </w:r>
      <w:hyperlink w:history="0" w:anchor="P562" w:tooltip="4.3. В случае если Агентством по результатам оценки достижения значений результатов предоставления субсидии Получателем, указанных в Соглашении о предоставлении субсидии, выявлено их недостижение по состоянию на 31 декабря года предоставления субсидии, Агентство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не позднее 30 рабочих дней со дня представления Получателем отчетов за четвертый квартал, ук...">
        <w:r>
          <w:rPr>
            <w:sz w:val="20"/>
            <w:color w:val="0000ff"/>
          </w:rPr>
          <w:t xml:space="preserve">абзаце первом</w:t>
        </w:r>
      </w:hyperlink>
      <w:r>
        <w:rPr>
          <w:sz w:val="20"/>
        </w:rPr>
        <w:t xml:space="preserve">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в краевой бюджет субсидии в размере, указанном в требовании, в течение 10 рабочих дней со дня его получения.</w:t>
      </w:r>
    </w:p>
    <w:p>
      <w:pPr>
        <w:pStyle w:val="0"/>
        <w:spacing w:before="200" w:line-rule="auto"/>
        <w:ind w:firstLine="540"/>
        <w:jc w:val="both"/>
      </w:pPr>
      <w:r>
        <w:rPr>
          <w:sz w:val="20"/>
        </w:rPr>
        <w:t xml:space="preserve">4.4. В случае несвоевременного возврата Получателем неиспользованного остатка субсидии и (или) перечисленной субсидии (части субсидии) в краевой бюджет в соответствии с </w:t>
      </w:r>
      <w:hyperlink w:history="0" w:anchor="P535" w:tooltip="2.19. В случае если Получатель субсидии не обратился в Агентство для использования неиспользованных остатков средств субсидии в срок до 1 февраля очередного финансового года на те же цели и (или) отсутствия решения Агентства о наличии потребности в указанных средствах, остатки субсидии, не использованные Получателем в текущем финансовом году, подлежат возврату в краевой бюджет на лицевой счет Агентства, указанный в Соглашении о предоставлении субсидии, в срок до 1 марта очередного финансового года.">
        <w:r>
          <w:rPr>
            <w:sz w:val="20"/>
            <w:color w:val="0000ff"/>
          </w:rPr>
          <w:t xml:space="preserve">пунктами 2.19</w:t>
        </w:r>
      </w:hyperlink>
      <w:r>
        <w:rPr>
          <w:sz w:val="20"/>
        </w:rPr>
        <w:t xml:space="preserve">, </w:t>
      </w:r>
      <w:hyperlink w:history="0" w:anchor="P559" w:tooltip="4.2. В случае установления Агентством или получения им от службы финансово-экономического контроля и контроля в сфере закупок Красноярского края и (или) Счетной палаты Красноярского края информации о факте (ах) нарушения Получателем, (поставщиками, подрядчиками, исполнителями) условий и порядка предоставления субсидии, Агентство направляет требование о возврате средств субсидии в краевой бюджет нарочным или заказным почтовым отправлением с уведомлением о вручении не позднее 30 рабочих дней со дня установ...">
        <w:r>
          <w:rPr>
            <w:sz w:val="20"/>
            <w:color w:val="0000ff"/>
          </w:rPr>
          <w:t xml:space="preserve">4.2</w:t>
        </w:r>
      </w:hyperlink>
      <w:r>
        <w:rPr>
          <w:sz w:val="20"/>
        </w:rPr>
        <w:t xml:space="preserve">, </w:t>
      </w:r>
      <w:hyperlink w:history="0" w:anchor="P562" w:tooltip="4.3. В случае если Агентством по результатам оценки достижения значений результатов предоставления субсидии Получателем, указанных в Соглашении о предоставлении субсидии, выявлено их недостижение по состоянию на 31 декабря года предоставления субсидии, Агентство направляет Получателю нарочным или заказным почтовым отправлением с уведомлением о вручении по адресу, указанному в Соглашении о предоставлении субсидии, не позднее 30 рабочих дней со дня представления Получателем отчетов за четвертый квартал, ук...">
        <w:r>
          <w:rPr>
            <w:sz w:val="20"/>
            <w:color w:val="0000ff"/>
          </w:rPr>
          <w:t xml:space="preserve">4.3</w:t>
        </w:r>
      </w:hyperlink>
      <w:r>
        <w:rPr>
          <w:sz w:val="20"/>
        </w:rPr>
        <w:t xml:space="preserve"> Порядка, Получатель уплачивает в краевой бюджет неустойку в размере одной трехсотой действующей на дату уплаты пеней ключевой ставки Центрального банка Российской Федерации от не возвращенных в срок остатка субсидии и (или) перечисленной субсидии (части субсидии).</w:t>
      </w:r>
    </w:p>
    <w:p>
      <w:pPr>
        <w:pStyle w:val="0"/>
        <w:spacing w:before="200" w:line-rule="auto"/>
        <w:ind w:firstLine="540"/>
        <w:jc w:val="both"/>
      </w:pPr>
      <w:r>
        <w:rPr>
          <w:sz w:val="20"/>
        </w:rPr>
        <w:t xml:space="preserve">4.5. Агентством,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9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pPr>
        <w:pStyle w:val="0"/>
        <w:jc w:val="both"/>
      </w:pPr>
      <w:r>
        <w:rPr>
          <w:sz w:val="20"/>
        </w:rPr>
        <w:t xml:space="preserve">(п. 4.5 введен </w:t>
      </w:r>
      <w:hyperlink w:history="0" r:id="rId100"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Постановлением</w:t>
        </w:r>
      </w:hyperlink>
      <w:r>
        <w:rPr>
          <w:sz w:val="20"/>
        </w:rPr>
        <w:t xml:space="preserve"> Правительства Красноярского края от 11.01.2023 N 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w:t>
      </w:r>
    </w:p>
    <w:p>
      <w:pPr>
        <w:pStyle w:val="0"/>
        <w:jc w:val="right"/>
      </w:pPr>
      <w:r>
        <w:rPr>
          <w:sz w:val="20"/>
        </w:rPr>
        <w:t xml:space="preserve">общественных инициатив"</w:t>
      </w:r>
    </w:p>
    <w:p>
      <w:pPr>
        <w:pStyle w:val="0"/>
        <w:jc w:val="right"/>
      </w:pPr>
      <w:r>
        <w:rPr>
          <w:sz w:val="20"/>
        </w:rPr>
        <w:t xml:space="preserve">для осуществления уставной</w:t>
      </w:r>
    </w:p>
    <w:p>
      <w:pPr>
        <w:pStyle w:val="0"/>
        <w:jc w:val="right"/>
      </w:pPr>
      <w:r>
        <w:rPr>
          <w:sz w:val="20"/>
        </w:rPr>
        <w:t xml:space="preserve">деятельности в целях организации</w:t>
      </w:r>
    </w:p>
    <w:p>
      <w:pPr>
        <w:pStyle w:val="0"/>
        <w:jc w:val="right"/>
      </w:pPr>
      <w:r>
        <w:rPr>
          <w:sz w:val="20"/>
        </w:rPr>
        <w:t xml:space="preserve">и проведения мероприятий</w:t>
      </w:r>
    </w:p>
    <w:p>
      <w:pPr>
        <w:pStyle w:val="0"/>
        <w:jc w:val="right"/>
      </w:pPr>
      <w:r>
        <w:rPr>
          <w:sz w:val="20"/>
        </w:rPr>
        <w:t xml:space="preserve">по развитию институтов</w:t>
      </w:r>
    </w:p>
    <w:p>
      <w:pPr>
        <w:pStyle w:val="0"/>
        <w:jc w:val="right"/>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1" w:tooltip="Постановление Правительства Красноярского края от 11.01.2023 N 8-п &quot;О внесении изменений в Постановление Правительства Красноярского края от 26.04.2021 N 252-п &quot;Об установлении Порядка определения объема и предоставления субсидии автономной некоммерческой организации &quot;Краевой центр поддержки и развития общественных инициатив&quot; в виде имущественного взноса для осуществления уставной деятельности, Порядка определения объема и условий предоставления субсидии автономной некоммерческой организации &quot;Краевой центр  {КонсультантПлюс}">
              <w:r>
                <w:rPr>
                  <w:sz w:val="20"/>
                  <w:color w:val="0000ff"/>
                </w:rPr>
                <w:t xml:space="preserve">Постановления</w:t>
              </w:r>
            </w:hyperlink>
            <w:r>
              <w:rPr>
                <w:sz w:val="20"/>
                <w:color w:val="392c69"/>
              </w:rPr>
              <w:t xml:space="preserve"> Правительства Красноярского края от 11.01.2023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77"/>
        <w:gridCol w:w="340"/>
        <w:gridCol w:w="1843"/>
        <w:gridCol w:w="340"/>
        <w:gridCol w:w="2471"/>
      </w:tblGrid>
      <w:tr>
        <w:tc>
          <w:tcPr>
            <w:gridSpan w:val="5"/>
            <w:tcW w:w="9071" w:type="dxa"/>
            <w:tcBorders>
              <w:top w:val="nil"/>
              <w:left w:val="nil"/>
              <w:bottom w:val="nil"/>
              <w:right w:val="nil"/>
            </w:tcBorders>
          </w:tcPr>
          <w:bookmarkStart w:id="590" w:name="P590"/>
          <w:bookmarkEnd w:id="590"/>
          <w:p>
            <w:pPr>
              <w:pStyle w:val="0"/>
              <w:jc w:val="center"/>
            </w:pPr>
            <w:r>
              <w:rPr>
                <w:sz w:val="20"/>
              </w:rPr>
              <w:t xml:space="preserve">Заявка на получение субсидии автономной некоммерческой</w:t>
            </w:r>
          </w:p>
          <w:p>
            <w:pPr>
              <w:pStyle w:val="0"/>
              <w:jc w:val="center"/>
            </w:pPr>
            <w:r>
              <w:rPr>
                <w:sz w:val="20"/>
              </w:rPr>
              <w:t xml:space="preserve">организацией "Краевой центр поддержки и развития</w:t>
            </w:r>
          </w:p>
          <w:p>
            <w:pPr>
              <w:pStyle w:val="0"/>
              <w:jc w:val="center"/>
            </w:pPr>
            <w:r>
              <w:rPr>
                <w:sz w:val="20"/>
              </w:rPr>
              <w:t xml:space="preserve">общественных инициатив" для осуществления уставной</w:t>
            </w:r>
          </w:p>
          <w:p>
            <w:pPr>
              <w:pStyle w:val="0"/>
              <w:jc w:val="center"/>
            </w:pPr>
            <w:r>
              <w:rPr>
                <w:sz w:val="20"/>
              </w:rPr>
              <w:t xml:space="preserve">деятельности в целях организации и проведения мероприятий</w:t>
            </w:r>
          </w:p>
          <w:p>
            <w:pPr>
              <w:pStyle w:val="0"/>
              <w:jc w:val="center"/>
            </w:pPr>
            <w:r>
              <w:rPr>
                <w:sz w:val="20"/>
              </w:rPr>
              <w:t xml:space="preserve">по развитию институтов гражданского общества</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Прошу предоставить субсидию автономной некоммерческой организации "Краевой центр поддержки и развития общественных инициатив" осуществления уставной деятельности в целях организации и проведения мероприятий по развитию институтов гражданского общества (далее - Организация, субсидия) в размере _________________________________________________________________________.</w:t>
            </w:r>
          </w:p>
          <w:p>
            <w:pPr>
              <w:pStyle w:val="0"/>
              <w:ind w:firstLine="283"/>
              <w:jc w:val="both"/>
            </w:pPr>
            <w:r>
              <w:rPr>
                <w:sz w:val="20"/>
              </w:rPr>
              <w:t xml:space="preserve">Гарантирую:</w:t>
            </w:r>
          </w:p>
          <w:p>
            <w:pPr>
              <w:pStyle w:val="0"/>
              <w:ind w:firstLine="283"/>
              <w:jc w:val="both"/>
            </w:pPr>
            <w:r>
              <w:rPr>
                <w:sz w:val="20"/>
              </w:rPr>
              <w:t xml:space="preserve">достижение Организацией результатов предоставления субсидии, установленных в соответствии с </w:t>
            </w:r>
            <w:hyperlink w:history="0" w:anchor="P446" w:tooltip="2.14. Результатами предоставления субсидии, которые должны быть достигнуты до 31 декабря года ее предоставления, являются:">
              <w:r>
                <w:rPr>
                  <w:sz w:val="20"/>
                  <w:color w:val="0000ff"/>
                </w:rPr>
                <w:t xml:space="preserve">пунктом 2.14</w:t>
              </w:r>
            </w:hyperlink>
            <w:r>
              <w:rPr>
                <w:sz w:val="20"/>
              </w:rPr>
              <w:t xml:space="preserve"> Порядка определения объема и предоставления субсидии "Краевой центр поддержки и развития общественных инициатив" для осуществления уставной деятельности в целях организации и проведения мероприятий по развитию институтов гражданского общества (далее - Порядок), и значений результатов предоставления субсидии, установленных в соглашении о предоставлении субсидии.;</w:t>
            </w:r>
          </w:p>
          <w:p>
            <w:pPr>
              <w:pStyle w:val="0"/>
              <w:ind w:firstLine="283"/>
              <w:jc w:val="both"/>
            </w:pPr>
            <w:r>
              <w:rPr>
                <w:sz w:val="20"/>
              </w:rPr>
              <w:t xml:space="preserve">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pPr>
              <w:pStyle w:val="0"/>
              <w:ind w:firstLine="283"/>
              <w:jc w:val="both"/>
            </w:pPr>
            <w:r>
              <w:rPr>
                <w:sz w:val="20"/>
              </w:rPr>
              <w:t xml:space="preserve">Выражаю согласие на осуществление агентством молодежной политики и реализации программ общественного развития Красноярского края (далее - Агентство)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Обязуюсь:</w:t>
            </w:r>
          </w:p>
          <w:p>
            <w:pPr>
              <w:pStyle w:val="0"/>
              <w:ind w:firstLine="283"/>
              <w:jc w:val="both"/>
            </w:pPr>
            <w:r>
              <w:rPr>
                <w:sz w:val="20"/>
              </w:rPr>
              <w:t xml:space="preserve">при заключении договоров (соглашений) в целях исполнения обязательств по соглашению о предоставлении субсидии включать в них условия о согласии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Агентством, проверок соблюдения ими условий и порядка предоставления субсидии,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5"/>
            <w:tcW w:w="9071" w:type="dxa"/>
            <w:tcBorders>
              <w:top w:val="nil"/>
              <w:left w:val="nil"/>
              <w:bottom w:val="nil"/>
              <w:right w:val="nil"/>
            </w:tcBorders>
          </w:tcPr>
          <w:p>
            <w:pPr>
              <w:pStyle w:val="0"/>
              <w:ind w:firstLine="283"/>
              <w:jc w:val="both"/>
            </w:pPr>
            <w:r>
              <w:rPr>
                <w:sz w:val="20"/>
              </w:rPr>
              <w:t xml:space="preserve">1. Наименование Организации (полное и сокращенное):</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2. Основной государственный регистрационный номер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3. Идентификационный номер налогоплательщика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4. Код причины постановки на налоговый учет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5. Местонахождение (юридический адрес) 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6. Адрес для переписки (почтовый адрес и адрес электронной почты)</w:t>
            </w:r>
          </w:p>
          <w:p>
            <w:pPr>
              <w:pStyle w:val="0"/>
              <w:jc w:val="both"/>
            </w:pPr>
            <w:r>
              <w:rPr>
                <w:sz w:val="20"/>
              </w:rPr>
              <w:t xml:space="preserve">Организации:</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7. Номер корреспондентского (расчетного) счета кредитной организации, в которой Организации открыт корреспондентский (расчетный) счет:</w:t>
            </w:r>
          </w:p>
          <w:p>
            <w:pPr>
              <w:pStyle w:val="0"/>
              <w:jc w:val="both"/>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8. Банковский идентификационный код кредитной организации, в которой Организации открыт корреспондентский (расчетный) счет:</w:t>
            </w:r>
          </w:p>
          <w:p>
            <w:pPr>
              <w:pStyle w:val="0"/>
              <w:jc w:val="both"/>
            </w:pPr>
            <w:r>
              <w:rPr>
                <w:sz w:val="20"/>
              </w:rPr>
              <w:t xml:space="preserve">__________________________________________________________________________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9. Наименование кредитной организации, в которой Организации открыт корреспондентский (расчетный) счет:</w:t>
            </w:r>
          </w:p>
          <w:p>
            <w:pPr>
              <w:pStyle w:val="0"/>
              <w:jc w:val="both"/>
            </w:pPr>
            <w:r>
              <w:rPr>
                <w:sz w:val="20"/>
              </w:rPr>
              <w:t xml:space="preserve">__________________________________________________________________________</w:t>
            </w:r>
          </w:p>
          <w:p>
            <w:pPr>
              <w:pStyle w:val="0"/>
              <w:ind w:firstLine="283"/>
              <w:jc w:val="both"/>
            </w:pPr>
            <w:r>
              <w:rPr>
                <w:sz w:val="20"/>
              </w:rPr>
              <w:t xml:space="preserve">Уведомление о принятом решении о предоставлении субсидии или об отказе в предоставлении субсидии (нужное подчеркнуть с указанием реквизитов):</w:t>
            </w:r>
          </w:p>
          <w:p>
            <w:pPr>
              <w:pStyle w:val="0"/>
              <w:ind w:firstLine="283"/>
              <w:jc w:val="both"/>
            </w:pPr>
            <w:r>
              <w:rPr>
                <w:sz w:val="20"/>
              </w:rPr>
              <w:t xml:space="preserve">вручить лично, предварительно сообщив по телефону: ________________________;</w:t>
            </w:r>
          </w:p>
          <w:p>
            <w:pPr>
              <w:pStyle w:val="0"/>
              <w:ind w:firstLine="283"/>
              <w:jc w:val="both"/>
            </w:pPr>
            <w:r>
              <w:rPr>
                <w:sz w:val="20"/>
              </w:rPr>
              <w:t xml:space="preserve">направить почтовым отправлением по адресу: _______________________________;</w:t>
            </w:r>
          </w:p>
          <w:p>
            <w:pPr>
              <w:pStyle w:val="0"/>
              <w:ind w:firstLine="283"/>
              <w:jc w:val="both"/>
            </w:pPr>
            <w:r>
              <w:rPr>
                <w:sz w:val="20"/>
              </w:rPr>
              <w:t xml:space="preserve">направить на электронную почту: _________________________________________.</w:t>
            </w:r>
          </w:p>
        </w:tc>
      </w:tr>
      <w:tr>
        <w:tc>
          <w:tcPr>
            <w:gridSpan w:val="5"/>
            <w:tcW w:w="9071" w:type="dxa"/>
            <w:tcBorders>
              <w:top w:val="nil"/>
              <w:left w:val="nil"/>
              <w:bottom w:val="nil"/>
              <w:right w:val="nil"/>
            </w:tcBorders>
          </w:tcPr>
          <w:p>
            <w:pPr>
              <w:pStyle w:val="0"/>
            </w:pPr>
            <w:r>
              <w:rPr>
                <w:sz w:val="20"/>
              </w:rPr>
            </w:r>
          </w:p>
        </w:tc>
      </w:tr>
      <w:tr>
        <w:tc>
          <w:tcPr>
            <w:tcW w:w="407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71" w:type="dxa"/>
            <w:tcBorders>
              <w:top w:val="nil"/>
              <w:left w:val="nil"/>
              <w:bottom w:val="single" w:sz="4"/>
              <w:right w:val="nil"/>
            </w:tcBorders>
          </w:tcPr>
          <w:p>
            <w:pPr>
              <w:pStyle w:val="0"/>
            </w:pPr>
            <w:r>
              <w:rPr>
                <w:sz w:val="20"/>
              </w:rPr>
            </w:r>
          </w:p>
        </w:tc>
      </w:tr>
      <w:tr>
        <w:tc>
          <w:tcPr>
            <w:tcW w:w="4077" w:type="dxa"/>
            <w:tcBorders>
              <w:top w:val="single" w:sz="4"/>
              <w:left w:val="nil"/>
              <w:bottom w:val="nil"/>
              <w:right w:val="nil"/>
            </w:tcBorders>
          </w:tcPr>
          <w:p>
            <w:pPr>
              <w:pStyle w:val="0"/>
              <w:jc w:val="center"/>
            </w:pPr>
            <w:r>
              <w:rPr>
                <w:sz w:val="20"/>
              </w:rPr>
              <w:t xml:space="preserve">(должность лица, исполняющего функции единоличного исполнительного органа Организации)</w:t>
            </w:r>
          </w:p>
        </w:tc>
        <w:tc>
          <w:tcPr>
            <w:tcW w:w="340" w:type="dxa"/>
            <w:tcBorders>
              <w:top w:val="nil"/>
              <w:left w:val="nil"/>
              <w:bottom w:val="nil"/>
              <w:right w:val="nil"/>
            </w:tcBorders>
          </w:tcPr>
          <w:p>
            <w:pPr>
              <w:pStyle w:val="0"/>
            </w:pPr>
            <w:r>
              <w:rPr>
                <w:sz w:val="20"/>
              </w:rPr>
            </w:r>
          </w:p>
        </w:tc>
        <w:tc>
          <w:tcPr>
            <w:tcW w:w="184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471" w:type="dxa"/>
            <w:tcBorders>
              <w:top w:val="single" w:sz="4"/>
              <w:left w:val="nil"/>
              <w:bottom w:val="nil"/>
              <w:right w:val="nil"/>
            </w:tcBorders>
          </w:tcPr>
          <w:p>
            <w:pPr>
              <w:pStyle w:val="0"/>
              <w:jc w:val="center"/>
            </w:pPr>
            <w:r>
              <w:rPr>
                <w:sz w:val="20"/>
              </w:rPr>
              <w:t xml:space="preserve">(фамилия, инициалы)</w:t>
            </w:r>
          </w:p>
        </w:tc>
      </w:tr>
      <w:tr>
        <w:tc>
          <w:tcPr>
            <w:tcW w:w="407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71" w:type="dxa"/>
            <w:tcBorders>
              <w:top w:val="nil"/>
              <w:left w:val="nil"/>
              <w:bottom w:val="nil"/>
              <w:right w:val="nil"/>
            </w:tcBorders>
          </w:tcPr>
          <w:p>
            <w:pPr>
              <w:pStyle w:val="0"/>
            </w:pPr>
            <w:r>
              <w:rPr>
                <w:sz w:val="20"/>
              </w:rPr>
            </w:r>
          </w:p>
        </w:tc>
      </w:tr>
      <w:tr>
        <w:tc>
          <w:tcPr>
            <w:tcW w:w="4077"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"__" ________ 20__ года</w:t>
            </w:r>
          </w:p>
        </w:tc>
        <w:tc>
          <w:tcPr>
            <w:tcW w:w="340" w:type="dxa"/>
            <w:tcBorders>
              <w:top w:val="nil"/>
              <w:left w:val="nil"/>
              <w:bottom w:val="nil"/>
              <w:right w:val="nil"/>
            </w:tcBorders>
          </w:tcPr>
          <w:p>
            <w:pPr>
              <w:pStyle w:val="0"/>
            </w:pPr>
            <w:r>
              <w:rPr>
                <w:sz w:val="20"/>
              </w:rPr>
            </w:r>
          </w:p>
        </w:tc>
        <w:tc>
          <w:tcPr>
            <w:tcW w:w="1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7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w:t>
      </w:r>
    </w:p>
    <w:p>
      <w:pPr>
        <w:pStyle w:val="0"/>
        <w:jc w:val="right"/>
      </w:pPr>
      <w:r>
        <w:rPr>
          <w:sz w:val="20"/>
        </w:rPr>
        <w:t xml:space="preserve">общественных инициатив"</w:t>
      </w:r>
    </w:p>
    <w:p>
      <w:pPr>
        <w:pStyle w:val="0"/>
        <w:jc w:val="right"/>
      </w:pPr>
      <w:r>
        <w:rPr>
          <w:sz w:val="20"/>
        </w:rPr>
        <w:t xml:space="preserve">для осуществления уставной</w:t>
      </w:r>
    </w:p>
    <w:p>
      <w:pPr>
        <w:pStyle w:val="0"/>
        <w:jc w:val="right"/>
      </w:pPr>
      <w:r>
        <w:rPr>
          <w:sz w:val="20"/>
        </w:rPr>
        <w:t xml:space="preserve">деятельности в целях организации</w:t>
      </w:r>
    </w:p>
    <w:p>
      <w:pPr>
        <w:pStyle w:val="0"/>
        <w:jc w:val="right"/>
      </w:pPr>
      <w:r>
        <w:rPr>
          <w:sz w:val="20"/>
        </w:rPr>
        <w:t xml:space="preserve">и проведения мероприятий</w:t>
      </w:r>
    </w:p>
    <w:p>
      <w:pPr>
        <w:pStyle w:val="0"/>
        <w:jc w:val="right"/>
      </w:pPr>
      <w:r>
        <w:rPr>
          <w:sz w:val="20"/>
        </w:rPr>
        <w:t xml:space="preserve">по развитию институтов</w:t>
      </w:r>
    </w:p>
    <w:p>
      <w:pPr>
        <w:pStyle w:val="0"/>
        <w:jc w:val="right"/>
      </w:pPr>
      <w:r>
        <w:rPr>
          <w:sz w:val="20"/>
        </w:rPr>
        <w:t xml:space="preserve">гражданского общества</w:t>
      </w:r>
    </w:p>
    <w:p>
      <w:pPr>
        <w:pStyle w:val="0"/>
        <w:jc w:val="both"/>
      </w:pPr>
      <w:r>
        <w:rPr>
          <w:sz w:val="20"/>
        </w:rPr>
      </w:r>
    </w:p>
    <w:bookmarkStart w:id="670" w:name="P670"/>
    <w:bookmarkEnd w:id="670"/>
    <w:p>
      <w:pPr>
        <w:pStyle w:val="0"/>
        <w:jc w:val="center"/>
      </w:pPr>
      <w:r>
        <w:rPr>
          <w:sz w:val="20"/>
        </w:rPr>
        <w:t xml:space="preserve">План</w:t>
      </w:r>
    </w:p>
    <w:p>
      <w:pPr>
        <w:pStyle w:val="0"/>
        <w:jc w:val="center"/>
      </w:pPr>
      <w:r>
        <w:rPr>
          <w:sz w:val="20"/>
        </w:rPr>
        <w:t xml:space="preserve">расходования субсидии автономной некоммерческой организацией</w:t>
      </w:r>
    </w:p>
    <w:p>
      <w:pPr>
        <w:pStyle w:val="0"/>
        <w:jc w:val="center"/>
      </w:pPr>
      <w:r>
        <w:rPr>
          <w:sz w:val="20"/>
        </w:rPr>
        <w:t xml:space="preserve">"Краевой центр поддержки и развития общественных инициатив"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5"/>
        <w:gridCol w:w="5102"/>
        <w:gridCol w:w="3458"/>
      </w:tblGrid>
      <w:tr>
        <w:tc>
          <w:tcPr>
            <w:tcW w:w="505" w:type="dxa"/>
            <w:vMerge w:val="restart"/>
          </w:tcPr>
          <w:p>
            <w:pPr>
              <w:pStyle w:val="0"/>
              <w:jc w:val="center"/>
            </w:pPr>
            <w:r>
              <w:rPr>
                <w:sz w:val="20"/>
              </w:rPr>
              <w:t xml:space="preserve">N п/п</w:t>
            </w:r>
          </w:p>
        </w:tc>
        <w:tc>
          <w:tcPr>
            <w:gridSpan w:val="2"/>
            <w:tcW w:w="8560" w:type="dxa"/>
          </w:tcPr>
          <w:p>
            <w:pPr>
              <w:pStyle w:val="0"/>
              <w:jc w:val="center"/>
            </w:pPr>
            <w:r>
              <w:rPr>
                <w:sz w:val="20"/>
              </w:rPr>
              <w:t xml:space="preserve">Объем финансирования деятельности автономной некоммерческой организации "Краевой центр поддержки и развития общественных инициатив"</w:t>
            </w:r>
          </w:p>
        </w:tc>
      </w:tr>
      <w:tr>
        <w:tc>
          <w:tcPr>
            <w:vMerge w:val="continue"/>
          </w:tcPr>
          <w:p/>
        </w:tc>
        <w:tc>
          <w:tcPr>
            <w:tcW w:w="5102" w:type="dxa"/>
          </w:tcPr>
          <w:p>
            <w:pPr>
              <w:pStyle w:val="0"/>
              <w:jc w:val="center"/>
            </w:pPr>
            <w:r>
              <w:rPr>
                <w:sz w:val="20"/>
              </w:rPr>
              <w:t xml:space="preserve">наименование статей</w:t>
            </w:r>
          </w:p>
        </w:tc>
        <w:tc>
          <w:tcPr>
            <w:tcW w:w="3458" w:type="dxa"/>
          </w:tcPr>
          <w:p>
            <w:pPr>
              <w:pStyle w:val="0"/>
              <w:jc w:val="center"/>
            </w:pPr>
            <w:r>
              <w:rPr>
                <w:sz w:val="20"/>
              </w:rPr>
              <w:t xml:space="preserve">сумма (руб.)</w:t>
            </w:r>
          </w:p>
        </w:tc>
      </w:tr>
      <w:tr>
        <w:tc>
          <w:tcPr>
            <w:tcW w:w="505" w:type="dxa"/>
          </w:tcPr>
          <w:p>
            <w:pPr>
              <w:pStyle w:val="0"/>
              <w:jc w:val="center"/>
            </w:pPr>
            <w:r>
              <w:rPr>
                <w:sz w:val="20"/>
              </w:rPr>
              <w:t xml:space="preserve">1</w:t>
            </w:r>
          </w:p>
        </w:tc>
        <w:tc>
          <w:tcPr>
            <w:tcW w:w="5102" w:type="dxa"/>
          </w:tcPr>
          <w:p>
            <w:pPr>
              <w:pStyle w:val="0"/>
              <w:jc w:val="center"/>
            </w:pPr>
            <w:r>
              <w:rPr>
                <w:sz w:val="20"/>
              </w:rPr>
              <w:t xml:space="preserve">2</w:t>
            </w:r>
          </w:p>
        </w:tc>
        <w:tc>
          <w:tcPr>
            <w:tcW w:w="3458" w:type="dxa"/>
          </w:tcPr>
          <w:p>
            <w:pPr>
              <w:pStyle w:val="0"/>
              <w:jc w:val="center"/>
            </w:pPr>
            <w:r>
              <w:rPr>
                <w:sz w:val="20"/>
              </w:rPr>
              <w:t xml:space="preserve">3</w:t>
            </w:r>
          </w:p>
        </w:tc>
      </w:tr>
      <w:tr>
        <w:tc>
          <w:tcPr>
            <w:tcW w:w="505" w:type="dxa"/>
          </w:tcPr>
          <w:p>
            <w:pPr>
              <w:pStyle w:val="0"/>
            </w:pPr>
            <w:r>
              <w:rPr>
                <w:sz w:val="20"/>
              </w:rPr>
              <w:t xml:space="preserve">1</w:t>
            </w:r>
          </w:p>
        </w:tc>
        <w:tc>
          <w:tcPr>
            <w:tcW w:w="5102" w:type="dxa"/>
          </w:tcPr>
          <w:p>
            <w:pPr>
              <w:pStyle w:val="0"/>
            </w:pPr>
            <w:r>
              <w:rPr>
                <w:sz w:val="20"/>
              </w:rPr>
            </w:r>
          </w:p>
        </w:tc>
        <w:tc>
          <w:tcPr>
            <w:tcW w:w="3458" w:type="dxa"/>
          </w:tcPr>
          <w:p>
            <w:pPr>
              <w:pStyle w:val="0"/>
            </w:pPr>
            <w:r>
              <w:rPr>
                <w:sz w:val="20"/>
              </w:rPr>
            </w:r>
          </w:p>
        </w:tc>
      </w:tr>
      <w:tr>
        <w:tc>
          <w:tcPr>
            <w:tcW w:w="505" w:type="dxa"/>
          </w:tcPr>
          <w:p>
            <w:pPr>
              <w:pStyle w:val="0"/>
            </w:pPr>
            <w:r>
              <w:rPr>
                <w:sz w:val="20"/>
              </w:rPr>
              <w:t xml:space="preserve">2</w:t>
            </w:r>
          </w:p>
        </w:tc>
        <w:tc>
          <w:tcPr>
            <w:tcW w:w="5102" w:type="dxa"/>
          </w:tcPr>
          <w:p>
            <w:pPr>
              <w:pStyle w:val="0"/>
            </w:pPr>
            <w:r>
              <w:rPr>
                <w:sz w:val="20"/>
              </w:rPr>
            </w:r>
          </w:p>
        </w:tc>
        <w:tc>
          <w:tcPr>
            <w:tcW w:w="3458" w:type="dxa"/>
          </w:tcPr>
          <w:p>
            <w:pPr>
              <w:pStyle w:val="0"/>
            </w:pPr>
            <w:r>
              <w:rPr>
                <w:sz w:val="20"/>
              </w:rPr>
            </w:r>
          </w:p>
        </w:tc>
      </w:tr>
      <w:tr>
        <w:tc>
          <w:tcPr>
            <w:tcW w:w="505" w:type="dxa"/>
          </w:tcPr>
          <w:p>
            <w:pPr>
              <w:pStyle w:val="0"/>
            </w:pPr>
            <w:r>
              <w:rPr>
                <w:sz w:val="20"/>
              </w:rPr>
              <w:t xml:space="preserve">3</w:t>
            </w:r>
          </w:p>
        </w:tc>
        <w:tc>
          <w:tcPr>
            <w:tcW w:w="5102" w:type="dxa"/>
          </w:tcPr>
          <w:p>
            <w:pPr>
              <w:pStyle w:val="0"/>
            </w:pPr>
            <w:r>
              <w:rPr>
                <w:sz w:val="20"/>
              </w:rPr>
            </w:r>
          </w:p>
        </w:tc>
        <w:tc>
          <w:tcPr>
            <w:tcW w:w="3458" w:type="dxa"/>
          </w:tcPr>
          <w:p>
            <w:pPr>
              <w:pStyle w:val="0"/>
            </w:pPr>
            <w:r>
              <w:rPr>
                <w:sz w:val="20"/>
              </w:rPr>
            </w:r>
          </w:p>
        </w:tc>
      </w:tr>
      <w:tr>
        <w:tc>
          <w:tcPr>
            <w:gridSpan w:val="2"/>
            <w:tcW w:w="5607" w:type="dxa"/>
          </w:tcPr>
          <w:p>
            <w:pPr>
              <w:pStyle w:val="0"/>
            </w:pPr>
            <w:r>
              <w:rPr>
                <w:sz w:val="20"/>
              </w:rPr>
              <w:t xml:space="preserve">Итого</w:t>
            </w:r>
          </w:p>
        </w:tc>
        <w:tc>
          <w:tcPr>
            <w:tcW w:w="34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706"/>
        <w:gridCol w:w="1531"/>
        <w:gridCol w:w="340"/>
        <w:gridCol w:w="2381"/>
      </w:tblGrid>
      <w:tr>
        <w:tc>
          <w:tcPr>
            <w:tcW w:w="4706" w:type="dxa"/>
            <w:tcBorders>
              <w:top w:val="nil"/>
              <w:left w:val="nil"/>
              <w:bottom w:val="nil"/>
              <w:right w:val="nil"/>
            </w:tcBorders>
          </w:tcPr>
          <w:p>
            <w:pPr>
              <w:pStyle w:val="0"/>
            </w:pPr>
            <w:r>
              <w:rPr>
                <w:sz w:val="20"/>
              </w:rPr>
              <w:t xml:space="preserve">Исполнительный директор</w:t>
            </w:r>
          </w:p>
          <w:p>
            <w:pPr>
              <w:pStyle w:val="0"/>
            </w:pPr>
            <w:r>
              <w:rPr>
                <w:sz w:val="20"/>
              </w:rPr>
              <w:t xml:space="preserve">(лицо, исполняющее функции единоличного исполнительного органа)</w:t>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381" w:type="dxa"/>
            <w:tcBorders>
              <w:top w:val="nil"/>
              <w:left w:val="nil"/>
              <w:bottom w:val="single" w:sz="4"/>
              <w:right w:val="nil"/>
            </w:tcBorders>
          </w:tcPr>
          <w:p>
            <w:pPr>
              <w:pStyle w:val="0"/>
            </w:pPr>
            <w:r>
              <w:rPr>
                <w:sz w:val="20"/>
              </w:rPr>
            </w:r>
          </w:p>
        </w:tc>
      </w:tr>
      <w:tr>
        <w:tc>
          <w:tcPr>
            <w:tcW w:w="4706"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p>
      <w:pPr>
        <w:pStyle w:val="0"/>
      </w:pPr>
      <w:r>
        <w:rPr>
          <w:sz w:val="20"/>
        </w:rPr>
        <w:t xml:space="preserve">"__" ___________________ 20__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26.04.2021 N 252-п</w:t>
            <w:br/>
            <w:t>(ред. от 11.01.2023)</w:t>
            <w:br/>
            <w:t>"Об установлении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21A142259595685B979D469F013339299E42F5623D341F989C0ACC5A9042B438FEE9D34890E2D708A2F988712D1F3BEF53B3A34FAF9992DC3BF268Q7YEM" TargetMode = "External"/>
	<Relationship Id="rId8" Type="http://schemas.openxmlformats.org/officeDocument/2006/relationships/hyperlink" Target="consultantplus://offline/ref=8B21A142259595685B97834B896D6C362E961EFA623D3D4CC6C10C9B05C044E178BEEF8109D7ECDD5CF3BDDD79244974AB00A0A34DB3Q9YAM" TargetMode = "External"/>
	<Relationship Id="rId9" Type="http://schemas.openxmlformats.org/officeDocument/2006/relationships/hyperlink" Target="consultantplus://offline/ref=8B21A142259595685B97834B896D6C362E9618F060353D4CC6C10C9B05C044E178BEEF860BD4EFDE08A9ADD930734668A918BEA753B39996QCY1M" TargetMode = "External"/>
	<Relationship Id="rId10" Type="http://schemas.openxmlformats.org/officeDocument/2006/relationships/hyperlink" Target="consultantplus://offline/ref=8B21A142259595685B979D469F013339299E42F5623D30139E900ACC5A9042B438FEE9D34890E2D708A2FC8D772D1F3BEF53B3A34FAF9992DC3BF268Q7YEM" TargetMode = "External"/>
	<Relationship Id="rId11" Type="http://schemas.openxmlformats.org/officeDocument/2006/relationships/hyperlink" Target="consultantplus://offline/ref=8B21A142259595685B979D469F013339299E42F5623D37199D930ACC5A9042B438FEE9D34890E2D708A2F189772D1F3BEF53B3A34FAF9992DC3BF268Q7YEM" TargetMode = "External"/>
	<Relationship Id="rId12" Type="http://schemas.openxmlformats.org/officeDocument/2006/relationships/hyperlink" Target="consultantplus://offline/ref=8B21A142259595685B979D469F013339299E42F5623C361E9F950ACC5A9042B438FEE9D34890E2D70CA2FA89772D1F3BEF53B3A34FAF9992DC3BF268Q7YEM" TargetMode = "External"/>
	<Relationship Id="rId13" Type="http://schemas.openxmlformats.org/officeDocument/2006/relationships/hyperlink" Target="consultantplus://offline/ref=8B21A142259595685B979D469F013339299E42F563383F1F9A910ACC5A9042B438FEE9D35A90BADB0AA0E7887238496AA9Q0Y5M" TargetMode = "External"/>
	<Relationship Id="rId14" Type="http://schemas.openxmlformats.org/officeDocument/2006/relationships/hyperlink" Target="consultantplus://offline/ref=8B21A142259595685B979D469F013339299E42F5623D341F989C0ACC5A9042B438FEE9D34890E2D708A2F988732D1F3BEF53B3A34FAF9992DC3BF268Q7YEM" TargetMode = "External"/>
	<Relationship Id="rId15" Type="http://schemas.openxmlformats.org/officeDocument/2006/relationships/hyperlink" Target="consultantplus://offline/ref=8B21A142259595685B979D469F013339299E42F5623D341F989C0ACC5A9042B438FEE9D34890E2D708A2F9887C2D1F3BEF53B3A34FAF9992DC3BF268Q7YEM" TargetMode = "External"/>
	<Relationship Id="rId16" Type="http://schemas.openxmlformats.org/officeDocument/2006/relationships/hyperlink" Target="consultantplus://offline/ref=8B21A142259595685B979D469F013339299E42F5623C361E9F950ACC5A9042B438FEE9D34890E2D70CA2F98F7D2D1F3BEF53B3A34FAF9992DC3BF268Q7YEM" TargetMode = "External"/>
	<Relationship Id="rId17" Type="http://schemas.openxmlformats.org/officeDocument/2006/relationships/hyperlink" Target="consultantplus://offline/ref=8B21A142259595685B979D469F013339299E42F5623D341F989C0ACC5A9042B438FEE9D34890E2D708A2F989742D1F3BEF53B3A34FAF9992DC3BF268Q7YEM" TargetMode = "External"/>
	<Relationship Id="rId18" Type="http://schemas.openxmlformats.org/officeDocument/2006/relationships/hyperlink" Target="consultantplus://offline/ref=8B21A142259595685B979D469F013339299E42F5623D341F989C0ACC5A9042B438FEE9D34890E2D708A2F989762D1F3BEF53B3A34FAF9992DC3BF268Q7YEM" TargetMode = "External"/>
	<Relationship Id="rId19" Type="http://schemas.openxmlformats.org/officeDocument/2006/relationships/hyperlink" Target="consultantplus://offline/ref=8B21A142259595685B97834B896D6C362E961EFA623D3D4CC6C10C9B05C044E178BEEF840CD4EBDD5CF3BDDD79244974AB00A0A34DB3Q9YAM" TargetMode = "External"/>
	<Relationship Id="rId20" Type="http://schemas.openxmlformats.org/officeDocument/2006/relationships/hyperlink" Target="consultantplus://offline/ref=8B21A142259595685B97834B896D6C362E961EFA623D3D4CC6C10C9B05C044E178BEEF840CD6EDDD5CF3BDDD79244974AB00A0A34DB3Q9YAM" TargetMode = "External"/>
	<Relationship Id="rId21" Type="http://schemas.openxmlformats.org/officeDocument/2006/relationships/hyperlink" Target="consultantplus://offline/ref=8B21A142259595685B979D469F013339299E42F5623D341F989C0ACC5A9042B438FEE9D34890E2D708A2F989702D1F3BEF53B3A34FAF9992DC3BF268Q7YEM" TargetMode = "External"/>
	<Relationship Id="rId22" Type="http://schemas.openxmlformats.org/officeDocument/2006/relationships/hyperlink" Target="consultantplus://offline/ref=8B21A142259595685B979D469F013339299E42F5623D341F989C0ACC5A9042B438FEE9D34890E2D708A2F9897C2D1F3BEF53B3A34FAF9992DC3BF268Q7YEM" TargetMode = "External"/>
	<Relationship Id="rId23" Type="http://schemas.openxmlformats.org/officeDocument/2006/relationships/hyperlink" Target="consultantplus://offline/ref=8B21A142259595685B97834B896D6C362E9615FA613C3D4CC6C10C9B05C044E16ABEB78A09D6F1D60EBCFB8876Q2Y5M" TargetMode = "External"/>
	<Relationship Id="rId24" Type="http://schemas.openxmlformats.org/officeDocument/2006/relationships/hyperlink" Target="consultantplus://offline/ref=8B21A142259595685B97834B896D6C362E9615FA613C3D4CC6C10C9B05C044E16ABEB78A09D6F1D60EBCFB8876Q2Y5M" TargetMode = "External"/>
	<Relationship Id="rId25" Type="http://schemas.openxmlformats.org/officeDocument/2006/relationships/hyperlink" Target="consultantplus://offline/ref=8B21A142259595685B979D469F013339299E42F5623D341F989C0ACC5A9042B438FEE9D34890E2D708A2F98A7D2D1F3BEF53B3A34FAF9992DC3BF268Q7YEM" TargetMode = "External"/>
	<Relationship Id="rId26" Type="http://schemas.openxmlformats.org/officeDocument/2006/relationships/hyperlink" Target="consultantplus://offline/ref=8B21A142259595685B97834B896D6C362E9619F0693A3D4CC6C10C9B05C044E16ABEB78A09D6F1D60EBCFB8876Q2Y5M" TargetMode = "External"/>
	<Relationship Id="rId27" Type="http://schemas.openxmlformats.org/officeDocument/2006/relationships/hyperlink" Target="consultantplus://offline/ref=8B21A142259595685B97834B896D6C362E9619F0693A3D4CC6C10C9B05C044E178BEEF860BD4EFDE00A9ADD930734668A918BEA753B39996QCY1M" TargetMode = "External"/>
	<Relationship Id="rId28" Type="http://schemas.openxmlformats.org/officeDocument/2006/relationships/hyperlink" Target="consultantplus://offline/ref=8B21A142259595685B97834B896D6C362E9619F0693A3D4CC6C10C9B05C044E178BEEF860BD4EFDE00A9ADD930734668A918BEA753B39996QCY1M" TargetMode = "External"/>
	<Relationship Id="rId29" Type="http://schemas.openxmlformats.org/officeDocument/2006/relationships/hyperlink" Target="consultantplus://offline/ref=8B21A142259595685B979D469F013339299E42F5623D341F989C0ACC5A9042B438FEE9D34890E2D708A2F98C702D1F3BEF53B3A34FAF9992DC3BF268Q7YEM" TargetMode = "External"/>
	<Relationship Id="rId30" Type="http://schemas.openxmlformats.org/officeDocument/2006/relationships/hyperlink" Target="consultantplus://offline/ref=8B21A142259595685B979D469F013339299E42F5623D341F989C0ACC5A9042B438FEE9D34890E2D708A2F98C732D1F3BEF53B3A34FAF9992DC3BF268Q7YEM" TargetMode = "External"/>
	<Relationship Id="rId31" Type="http://schemas.openxmlformats.org/officeDocument/2006/relationships/hyperlink" Target="consultantplus://offline/ref=8B21A142259595685B979D469F013339299E42F5623D341F989C0ACC5A9042B438FEE9D34890E2D708A2F98C7D2D1F3BEF53B3A34FAF9992DC3BF268Q7YEM" TargetMode = "External"/>
	<Relationship Id="rId32" Type="http://schemas.openxmlformats.org/officeDocument/2006/relationships/hyperlink" Target="consultantplus://offline/ref=8B21A142259595685B979D469F013339299E42F5633B351E9C940ACC5A9042B438FEE9D34890E2D708A2FC8D752D1F3BEF53B3A34FAF9992DC3BF268Q7YEM" TargetMode = "External"/>
	<Relationship Id="rId33" Type="http://schemas.openxmlformats.org/officeDocument/2006/relationships/hyperlink" Target="consultantplus://offline/ref=8B21A142259595685B97834B896D6C362E961EFA623D3D4CC6C10C9B05C044E178BEEF840CD4EBDD5CF3BDDD79244974AB00A0A34DB3Q9YAM" TargetMode = "External"/>
	<Relationship Id="rId34" Type="http://schemas.openxmlformats.org/officeDocument/2006/relationships/hyperlink" Target="consultantplus://offline/ref=8B21A142259595685B97834B896D6C362E961EFA623D3D4CC6C10C9B05C044E178BEEF840CD6EDDD5CF3BDDD79244974AB00A0A34DB3Q9YAM" TargetMode = "External"/>
	<Relationship Id="rId35" Type="http://schemas.openxmlformats.org/officeDocument/2006/relationships/hyperlink" Target="consultantplus://offline/ref=8B21A142259595685B979D469F013339299E42F5623D341F989C0ACC5A9042B438FEE9D34890E2D708A2F98D752D1F3BEF53B3A34FAF9992DC3BF268Q7YEM" TargetMode = "External"/>
	<Relationship Id="rId36" Type="http://schemas.openxmlformats.org/officeDocument/2006/relationships/hyperlink" Target="consultantplus://offline/ref=8B21A142259595685B97834B896D6C362E961EFA623D3D4CC6C10C9B05C044E178BEEF840CD4EBDD5CF3BDDD79244974AB00A0A34DB3Q9YAM" TargetMode = "External"/>
	<Relationship Id="rId37" Type="http://schemas.openxmlformats.org/officeDocument/2006/relationships/hyperlink" Target="consultantplus://offline/ref=8B21A142259595685B97834B896D6C362E961EFA623D3D4CC6C10C9B05C044E178BEEF840CD6EDDD5CF3BDDD79244974AB00A0A34DB3Q9YAM" TargetMode = "External"/>
	<Relationship Id="rId38" Type="http://schemas.openxmlformats.org/officeDocument/2006/relationships/hyperlink" Target="consultantplus://offline/ref=8B21A142259595685B979D469F013339299E42F5623D341F989C0ACC5A9042B438FEE9D34890E2D708A2F98D772D1F3BEF53B3A34FAF9992DC3BF268Q7YEM" TargetMode = "External"/>
	<Relationship Id="rId39" Type="http://schemas.openxmlformats.org/officeDocument/2006/relationships/hyperlink" Target="consultantplus://offline/ref=8B21A142259595685B979D469F013339299E42F5633B351E9C940ACC5A9042B438FEE9D34890E2D708A3FD8B7C2D1F3BEF53B3A34FAF9992DC3BF268Q7YEM" TargetMode = "External"/>
	<Relationship Id="rId40" Type="http://schemas.openxmlformats.org/officeDocument/2006/relationships/hyperlink" Target="consultantplus://offline/ref=8B21A142259595685B979D469F013339299E42F5633B351E9C940ACC5A9042B438FEE9D34890E2D708A3FC8B712D1F3BEF53B3A34FAF9992DC3BF268Q7YEM" TargetMode = "External"/>
	<Relationship Id="rId41" Type="http://schemas.openxmlformats.org/officeDocument/2006/relationships/hyperlink" Target="consultantplus://offline/ref=8B21A142259595685B979D469F013339299E42F5623D341F989C0ACC5A9042B438FEE9D34890E2D708A2F98D712D1F3BEF53B3A34FAF9992DC3BF268Q7YEM" TargetMode = "External"/>
	<Relationship Id="rId42" Type="http://schemas.openxmlformats.org/officeDocument/2006/relationships/hyperlink" Target="consultantplus://offline/ref=8B21A142259595685B979D469F013339299E42F5623D341F989C0ACC5A9042B438FEE9D34890E2D708A2F98E752D1F3BEF53B3A34FAF9992DC3BF268Q7YEM" TargetMode = "External"/>
	<Relationship Id="rId43" Type="http://schemas.openxmlformats.org/officeDocument/2006/relationships/hyperlink" Target="consultantplus://offline/ref=8B21A142259595685B979D469F013339299E42F5623D341F989C0ACC5A9042B438FEE9D34890E2D708A2F98E762D1F3BEF53B3A34FAF9992DC3BF268Q7YEM" TargetMode = "External"/>
	<Relationship Id="rId44" Type="http://schemas.openxmlformats.org/officeDocument/2006/relationships/hyperlink" Target="consultantplus://offline/ref=8B21A142259595685B979D469F013339299E42F5633B351E9C940ACC5A9042B438FEE9D34890E2D708A3F981752D1F3BEF53B3A34FAF9992DC3BF268Q7YEM" TargetMode = "External"/>
	<Relationship Id="rId45" Type="http://schemas.openxmlformats.org/officeDocument/2006/relationships/hyperlink" Target="consultantplus://offline/ref=8B21A142259595685B979D469F013339299E42F5633B351E9C940ACC5A9042B438FEE9D34890E2D708A3FB88712D1F3BEF53B3A34FAF9992DC3BF268Q7YEM" TargetMode = "External"/>
	<Relationship Id="rId46" Type="http://schemas.openxmlformats.org/officeDocument/2006/relationships/hyperlink" Target="consultantplus://offline/ref=8B21A142259595685B979D469F013339299E42F5623D341F989C0ACC5A9042B438FEE9D34890E2D708A2F98E702D1F3BEF53B3A34FAF9992DC3BF268Q7YEM" TargetMode = "External"/>
	<Relationship Id="rId47" Type="http://schemas.openxmlformats.org/officeDocument/2006/relationships/hyperlink" Target="consultantplus://offline/ref=8B21A142259595685B979D469F013339299E42F5623D341F989C0ACC5A9042B438FEE9D34890E2D708A2F98E712D1F3BEF53B3A34FAF9992DC3BF268Q7YEM" TargetMode = "External"/>
	<Relationship Id="rId48" Type="http://schemas.openxmlformats.org/officeDocument/2006/relationships/hyperlink" Target="consultantplus://offline/ref=8B21A142259595685B97834B896D6C362E961EFA623D3D4CC6C10C9B05C044E178BEEF840CD4EBDD5CF3BDDD79244974AB00A0A34DB3Q9YAM" TargetMode = "External"/>
	<Relationship Id="rId49" Type="http://schemas.openxmlformats.org/officeDocument/2006/relationships/hyperlink" Target="consultantplus://offline/ref=8B21A142259595685B97834B896D6C362E961EFA623D3D4CC6C10C9B05C044E178BEEF840CD6EDDD5CF3BDDD79244974AB00A0A34DB3Q9YAM" TargetMode = "External"/>
	<Relationship Id="rId50" Type="http://schemas.openxmlformats.org/officeDocument/2006/relationships/hyperlink" Target="consultantplus://offline/ref=8B21A142259595685B979D469F013339299E42F5623D341F989C0ACC5A9042B438FEE9D34890E2D708A2F98E732D1F3BEF53B3A34FAF9992DC3BF268Q7YEM" TargetMode = "External"/>
	<Relationship Id="rId51" Type="http://schemas.openxmlformats.org/officeDocument/2006/relationships/hyperlink" Target="consultantplus://offline/ref=8B21A142259595685B979D469F013339299E42F5623D341F989C0ACC5A9042B438FEE9D34890E2D708A2F98F742D1F3BEF53B3A34FAF9992DC3BF268Q7YEM" TargetMode = "External"/>
	<Relationship Id="rId52" Type="http://schemas.openxmlformats.org/officeDocument/2006/relationships/hyperlink" Target="consultantplus://offline/ref=8B21A142259595685B979D469F013339299E42F5623D341F989C0ACC5A9042B438FEE9D34890E2D708A2F98F762D1F3BEF53B3A34FAF9992DC3BF268Q7YEM" TargetMode = "External"/>
	<Relationship Id="rId53" Type="http://schemas.openxmlformats.org/officeDocument/2006/relationships/hyperlink" Target="consultantplus://offline/ref=8B21A142259595685B979D469F013339299E42F5623D341F989C0ACC5A9042B438FEE9D34890E2D708A2F98F702D1F3BEF53B3A34FAF9992DC3BF268Q7YEM" TargetMode = "External"/>
	<Relationship Id="rId54" Type="http://schemas.openxmlformats.org/officeDocument/2006/relationships/hyperlink" Target="consultantplus://offline/ref=8B21A142259595685B97834B896D6C362E961EFA623D3D4CC6C10C9B05C044E178BEEF840CD4EBDD5CF3BDDD79244974AB00A0A34DB3Q9YAM" TargetMode = "External"/>
	<Relationship Id="rId55" Type="http://schemas.openxmlformats.org/officeDocument/2006/relationships/hyperlink" Target="consultantplus://offline/ref=8B21A142259595685B97834B896D6C362E961EFA623D3D4CC6C10C9B05C044E178BEEF840CD6EDDD5CF3BDDD79244974AB00A0A34DB3Q9YAM" TargetMode = "External"/>
	<Relationship Id="rId56" Type="http://schemas.openxmlformats.org/officeDocument/2006/relationships/hyperlink" Target="consultantplus://offline/ref=8B21A142259595685B97834B896D6C362E961EFA623D3D4CC6C10C9B05C044E178BEEF840CD4EBDD5CF3BDDD79244974AB00A0A34DB3Q9YAM" TargetMode = "External"/>
	<Relationship Id="rId57" Type="http://schemas.openxmlformats.org/officeDocument/2006/relationships/hyperlink" Target="consultantplus://offline/ref=8B21A142259595685B97834B896D6C362E961EFA623D3D4CC6C10C9B05C044E178BEEF840CD6EDDD5CF3BDDD79244974AB00A0A34DB3Q9YAM" TargetMode = "External"/>
	<Relationship Id="rId58" Type="http://schemas.openxmlformats.org/officeDocument/2006/relationships/hyperlink" Target="consultantplus://offline/ref=8B21A142259595685B979D469F013339299E42F5623D341F989C0ACC5A9042B438FEE9D34890E2D708A2F98F712D1F3BEF53B3A34FAF9992DC3BF268Q7YEM" TargetMode = "External"/>
	<Relationship Id="rId59" Type="http://schemas.openxmlformats.org/officeDocument/2006/relationships/hyperlink" Target="consultantplus://offline/ref=8B21A142259595685B979D469F013339299E42F5623D341F989C0ACC5A9042B438FEE9D34890E2D708A2F98F722D1F3BEF53B3A34FAF9992DC3BF268Q7YEM" TargetMode = "External"/>
	<Relationship Id="rId60" Type="http://schemas.openxmlformats.org/officeDocument/2006/relationships/hyperlink" Target="consultantplus://offline/ref=8B21A142259595685B979D469F013339299E42F5623C361E9F950ACC5A9042B438FEE9D34890E2D70CA2F98F7D2D1F3BEF53B3A34FAF9992DC3BF268Q7YEM" TargetMode = "External"/>
	<Relationship Id="rId61" Type="http://schemas.openxmlformats.org/officeDocument/2006/relationships/hyperlink" Target="consultantplus://offline/ref=8B21A142259595685B979D469F013339299E42F5623D341F989C0ACC5A9042B438FEE9D34890E2D708A2F98F7C2D1F3BEF53B3A34FAF9992DC3BF268Q7YEM" TargetMode = "External"/>
	<Relationship Id="rId62" Type="http://schemas.openxmlformats.org/officeDocument/2006/relationships/hyperlink" Target="consultantplus://offline/ref=8B21A142259595685B979D469F013339299E42F5623D341F989C0ACC5A9042B438FEE9D34890E2D708A2F980742D1F3BEF53B3A34FAF9992DC3BF268Q7YEM" TargetMode = "External"/>
	<Relationship Id="rId63" Type="http://schemas.openxmlformats.org/officeDocument/2006/relationships/hyperlink" Target="consultantplus://offline/ref=8B21A142259595685B97834B896D6C362E961EFA623D3D4CC6C10C9B05C044E178BEEF840CD4EBDD5CF3BDDD79244974AB00A0A34DB3Q9YAM" TargetMode = "External"/>
	<Relationship Id="rId64" Type="http://schemas.openxmlformats.org/officeDocument/2006/relationships/hyperlink" Target="consultantplus://offline/ref=8B21A142259595685B97834B896D6C362E961EFA623D3D4CC6C10C9B05C044E178BEEF840CD6EDDD5CF3BDDD79244974AB00A0A34DB3Q9YAM" TargetMode = "External"/>
	<Relationship Id="rId65" Type="http://schemas.openxmlformats.org/officeDocument/2006/relationships/hyperlink" Target="consultantplus://offline/ref=8B21A142259595685B979D469F013339299E42F5623D341F989C0ACC5A9042B438FEE9D34890E2D708A2F980762D1F3BEF53B3A34FAF9992DC3BF268Q7YEM" TargetMode = "External"/>
	<Relationship Id="rId66" Type="http://schemas.openxmlformats.org/officeDocument/2006/relationships/hyperlink" Target="consultantplus://offline/ref=8B21A142259595685B979D469F013339299E42F5623D341F989C0ACC5A9042B438FEE9D34890E2D708A2F980722D1F3BEF53B3A34FAF9992DC3BF268Q7YEM" TargetMode = "External"/>
	<Relationship Id="rId67" Type="http://schemas.openxmlformats.org/officeDocument/2006/relationships/hyperlink" Target="consultantplus://offline/ref=8B21A142259595685B97834B896D6C362E9615FA613C3D4CC6C10C9B05C044E16ABEB78A09D6F1D60EBCFB8876Q2Y5M" TargetMode = "External"/>
	<Relationship Id="rId68" Type="http://schemas.openxmlformats.org/officeDocument/2006/relationships/hyperlink" Target="consultantplus://offline/ref=8B21A142259595685B97834B896D6C362E9615FA613C3D4CC6C10C9B05C044E16ABEB78A09D6F1D60EBCFB8876Q2Y5M" TargetMode = "External"/>
	<Relationship Id="rId69" Type="http://schemas.openxmlformats.org/officeDocument/2006/relationships/hyperlink" Target="consultantplus://offline/ref=8B21A142259595685B979D469F013339299E42F5623D341F989C0ACC5A9042B438FEE9D34890E2D708A2F981732D1F3BEF53B3A34FAF9992DC3BF268Q7YEM" TargetMode = "External"/>
	<Relationship Id="rId70" Type="http://schemas.openxmlformats.org/officeDocument/2006/relationships/hyperlink" Target="consultantplus://offline/ref=8B21A142259595685B97834B896D6C362E9619F0693A3D4CC6C10C9B05C044E16ABEB78A09D6F1D60EBCFB8876Q2Y5M" TargetMode = "External"/>
	<Relationship Id="rId71" Type="http://schemas.openxmlformats.org/officeDocument/2006/relationships/hyperlink" Target="consultantplus://offline/ref=8B21A142259595685B97834B896D6C362E9619F0693A3D4CC6C10C9B05C044E178BEEF860BD4EFDE00A9ADD930734668A918BEA753B39996QCY1M" TargetMode = "External"/>
	<Relationship Id="rId72" Type="http://schemas.openxmlformats.org/officeDocument/2006/relationships/hyperlink" Target="consultantplus://offline/ref=8B21A142259595685B97834B896D6C362E9619F0693A3D4CC6C10C9B05C044E178BEEF860BD4EFDE00A9ADD930734668A918BEA753B39996QCY1M" TargetMode = "External"/>
	<Relationship Id="rId73" Type="http://schemas.openxmlformats.org/officeDocument/2006/relationships/hyperlink" Target="consultantplus://offline/ref=8B21A142259595685B979D469F013339299E42F5623D341F989C0ACC5A9042B438FEE9D34890E2D708A2F889762D1F3BEF53B3A34FAF9992DC3BF268Q7YEM" TargetMode = "External"/>
	<Relationship Id="rId74" Type="http://schemas.openxmlformats.org/officeDocument/2006/relationships/hyperlink" Target="consultantplus://offline/ref=8B21A142259595685B979D469F013339299E42F5623D341F989C0ACC5A9042B438FEE9D34890E2D708A2F889712D1F3BEF53B3A34FAF9992DC3BF268Q7YEM" TargetMode = "External"/>
	<Relationship Id="rId75" Type="http://schemas.openxmlformats.org/officeDocument/2006/relationships/hyperlink" Target="consultantplus://offline/ref=8B21A142259595685B979D469F013339299E42F5623D341F989C0ACC5A9042B438FEE9D34890E2D708A2F889732D1F3BEF53B3A34FAF9992DC3BF268Q7YEM" TargetMode = "External"/>
	<Relationship Id="rId76" Type="http://schemas.openxmlformats.org/officeDocument/2006/relationships/hyperlink" Target="consultantplus://offline/ref=8B21A142259595685B979D469F013339299E42F5633B351E9C940ACC5A9042B438FEE9D34890E2D708A2FC8D752D1F3BEF53B3A34FAF9992DC3BF268Q7YEM" TargetMode = "External"/>
	<Relationship Id="rId77" Type="http://schemas.openxmlformats.org/officeDocument/2006/relationships/hyperlink" Target="consultantplus://offline/ref=8B21A142259595685B97834B896D6C362E961EFA623D3D4CC6C10C9B05C044E178BEEF840CD4EBDD5CF3BDDD79244974AB00A0A34DB3Q9YAM" TargetMode = "External"/>
	<Relationship Id="rId78" Type="http://schemas.openxmlformats.org/officeDocument/2006/relationships/hyperlink" Target="consultantplus://offline/ref=8B21A142259595685B97834B896D6C362E961EFA623D3D4CC6C10C9B05C044E178BEEF840CD6EDDD5CF3BDDD79244974AB00A0A34DB3Q9YAM" TargetMode = "External"/>
	<Relationship Id="rId79" Type="http://schemas.openxmlformats.org/officeDocument/2006/relationships/hyperlink" Target="consultantplus://offline/ref=8B21A142259595685B979D469F013339299E42F5623D341F989C0ACC5A9042B438FEE9D34890E2D708A2F8897D2D1F3BEF53B3A34FAF9992DC3BF268Q7YEM" TargetMode = "External"/>
	<Relationship Id="rId80" Type="http://schemas.openxmlformats.org/officeDocument/2006/relationships/hyperlink" Target="consultantplus://offline/ref=8B21A142259595685B97834B896D6C362E961EFA623D3D4CC6C10C9B05C044E178BEEF840CD4EBDD5CF3BDDD79244974AB00A0A34DB3Q9YAM" TargetMode = "External"/>
	<Relationship Id="rId81" Type="http://schemas.openxmlformats.org/officeDocument/2006/relationships/hyperlink" Target="consultantplus://offline/ref=8B21A142259595685B97834B896D6C362E961EFA623D3D4CC6C10C9B05C044E178BEEF840CD6EDDD5CF3BDDD79244974AB00A0A34DB3Q9YAM" TargetMode = "External"/>
	<Relationship Id="rId82" Type="http://schemas.openxmlformats.org/officeDocument/2006/relationships/hyperlink" Target="consultantplus://offline/ref=8B21A142259595685B979D469F013339299E42F5623D341F989C0ACC5A9042B438FEE9D34890E2D708A2F88A752D1F3BEF53B3A34FAF9992DC3BF268Q7YEM" TargetMode = "External"/>
	<Relationship Id="rId83" Type="http://schemas.openxmlformats.org/officeDocument/2006/relationships/hyperlink" Target="consultantplus://offline/ref=8B21A142259595685B979D469F013339299E42F5633B351E9C940ACC5A9042B438FEE9D34890E2D708A3FD8B7C2D1F3BEF53B3A34FAF9992DC3BF268Q7YEM" TargetMode = "External"/>
	<Relationship Id="rId84" Type="http://schemas.openxmlformats.org/officeDocument/2006/relationships/hyperlink" Target="consultantplus://offline/ref=8B21A142259595685B979D469F013339299E42F5633B351E9C940ACC5A9042B438FEE9D34890E2D708A3FC8B712D1F3BEF53B3A34FAF9992DC3BF268Q7YEM" TargetMode = "External"/>
	<Relationship Id="rId85" Type="http://schemas.openxmlformats.org/officeDocument/2006/relationships/hyperlink" Target="consultantplus://offline/ref=8B21A142259595685B979D469F013339299E42F5623D341F989C0ACC5A9042B438FEE9D34890E2D708A2F88A772D1F3BEF53B3A34FAF9992DC3BF268Q7YEM" TargetMode = "External"/>
	<Relationship Id="rId86" Type="http://schemas.openxmlformats.org/officeDocument/2006/relationships/hyperlink" Target="consultantplus://offline/ref=8B21A142259595685B979D469F013339299E42F5623D341F989C0ACC5A9042B438FEE9D34890E2D708A2F88B702D1F3BEF53B3A34FAF9992DC3BF268Q7YEM" TargetMode = "External"/>
	<Relationship Id="rId87" Type="http://schemas.openxmlformats.org/officeDocument/2006/relationships/hyperlink" Target="consultantplus://offline/ref=8B21A142259595685B979D469F013339299E42F5623D341F989C0ACC5A9042B438FEE9D34890E2D708A2F88B722D1F3BEF53B3A34FAF9992DC3BF268Q7YEM" TargetMode = "External"/>
	<Relationship Id="rId88" Type="http://schemas.openxmlformats.org/officeDocument/2006/relationships/hyperlink" Target="consultantplus://offline/ref=8B21A142259595685B979D469F013339299E42F5623D341F989C0ACC5A9042B438FEE9D34890E2D708A2F88B732D1F3BEF53B3A34FAF9992DC3BF268Q7YEM" TargetMode = "External"/>
	<Relationship Id="rId89" Type="http://schemas.openxmlformats.org/officeDocument/2006/relationships/hyperlink" Target="consultantplus://offline/ref=8B21A142259595685B979D469F013339299E42F5633B351E9C940ACC5A9042B438FEE9D34890E2D708A3F981752D1F3BEF53B3A34FAF9992DC3BF268Q7YEM" TargetMode = "External"/>
	<Relationship Id="rId90" Type="http://schemas.openxmlformats.org/officeDocument/2006/relationships/hyperlink" Target="consultantplus://offline/ref=8B21A142259595685B979D469F013339299E42F5633B351E9C940ACC5A9042B438FEE9D34890E2D708A3FB88712D1F3BEF53B3A34FAF9992DC3BF268Q7YEM" TargetMode = "External"/>
	<Relationship Id="rId91" Type="http://schemas.openxmlformats.org/officeDocument/2006/relationships/hyperlink" Target="consultantplus://offline/ref=8B21A142259595685B979D469F013339299E42F5623D341F989C0ACC5A9042B438FEE9D34890E2D708A2F88B7D2D1F3BEF53B3A34FAF9992DC3BF268Q7YEM" TargetMode = "External"/>
	<Relationship Id="rId92" Type="http://schemas.openxmlformats.org/officeDocument/2006/relationships/hyperlink" Target="consultantplus://offline/ref=8B21A142259595685B979D469F013339299E42F5623D341F989C0ACC5A9042B438FEE9D34890E2D708A2F88C742D1F3BEF53B3A34FAF9992DC3BF268Q7YEM" TargetMode = "External"/>
	<Relationship Id="rId93" Type="http://schemas.openxmlformats.org/officeDocument/2006/relationships/hyperlink" Target="consultantplus://offline/ref=8B21A142259595685B979D469F013339299E42F5623D341F989C0ACC5A9042B438FEE9D34890E2D708A2F88C752D1F3BEF53B3A34FAF9992DC3BF268Q7YEM" TargetMode = "External"/>
	<Relationship Id="rId94" Type="http://schemas.openxmlformats.org/officeDocument/2006/relationships/hyperlink" Target="consultantplus://offline/ref=8B21A142259595685B97834B896D6C362E961EFA623D3D4CC6C10C9B05C044E178BEEF840CD4EBDD5CF3BDDD79244974AB00A0A34DB3Q9YAM" TargetMode = "External"/>
	<Relationship Id="rId95" Type="http://schemas.openxmlformats.org/officeDocument/2006/relationships/hyperlink" Target="consultantplus://offline/ref=8B21A142259595685B97834B896D6C362E961EFA623D3D4CC6C10C9B05C044E178BEEF840CD6EDDD5CF3BDDD79244974AB00A0A34DB3Q9YAM" TargetMode = "External"/>
	<Relationship Id="rId96" Type="http://schemas.openxmlformats.org/officeDocument/2006/relationships/hyperlink" Target="consultantplus://offline/ref=8B21A142259595685B979D469F013339299E42F5623D341F989C0ACC5A9042B438FEE9D34890E2D708A2F88C772D1F3BEF53B3A34FAF9992DC3BF268Q7YEM" TargetMode = "External"/>
	<Relationship Id="rId97" Type="http://schemas.openxmlformats.org/officeDocument/2006/relationships/hyperlink" Target="consultantplus://offline/ref=8B21A142259595685B979D469F013339299E42F5623D341F989C0ACC5A9042B438FEE9D34890E2D708A2F88C722D1F3BEF53B3A34FAF9992DC3BF268Q7YEM" TargetMode = "External"/>
	<Relationship Id="rId98" Type="http://schemas.openxmlformats.org/officeDocument/2006/relationships/hyperlink" Target="consultantplus://offline/ref=8B21A142259595685B979D469F013339299E42F5623D341F989C0ACC5A9042B438FEE9D34890E2D708A2F88C7C2D1F3BEF53B3A34FAF9992DC3BF268Q7YEM" TargetMode = "External"/>
	<Relationship Id="rId99" Type="http://schemas.openxmlformats.org/officeDocument/2006/relationships/hyperlink" Target="consultantplus://offline/ref=8B21A142259595685B97834B896D6C362E951CFC66353D4CC6C10C9B05C044E178BEEF860BD4EFD70BA9ADD930734668A918BEA753B39996QCY1M" TargetMode = "External"/>
	<Relationship Id="rId100" Type="http://schemas.openxmlformats.org/officeDocument/2006/relationships/hyperlink" Target="consultantplus://offline/ref=8B21A142259595685B979D469F013339299E42F5623D341F989C0ACC5A9042B438FEE9D34890E2D708A2F88D742D1F3BEF53B3A34FAF9992DC3BF268Q7YEM" TargetMode = "External"/>
	<Relationship Id="rId101" Type="http://schemas.openxmlformats.org/officeDocument/2006/relationships/hyperlink" Target="consultantplus://offline/ref=8B21A142259595685B979D469F013339299E42F5623D341F989C0ACC5A9042B438FEE9D34890E2D708A2F88D762D1F3BEF53B3A34FAF9992DC3BF268Q7YEM" TargetMode = "External"/>
	<Relationship Id="rId102" Type="http://schemas.openxmlformats.org/officeDocument/2006/relationships/hyperlink" Target="consultantplus://offline/ref=8B21A142259595685B97834B896D6C362E961EFA623D3D4CC6C10C9B05C044E178BEEF840CD4EBDD5CF3BDDD79244974AB00A0A34DB3Q9YAM" TargetMode = "External"/>
	<Relationship Id="rId103" Type="http://schemas.openxmlformats.org/officeDocument/2006/relationships/hyperlink" Target="consultantplus://offline/ref=8B21A142259595685B97834B896D6C362E961EFA623D3D4CC6C10C9B05C044E178BEEF840CD6EDDD5CF3BDDD79244974AB00A0A34DB3Q9YAM" TargetMode = "External"/>
	<Relationship Id="rId104" Type="http://schemas.openxmlformats.org/officeDocument/2006/relationships/hyperlink" Target="consultantplus://offline/ref=8B21A142259595685B97834B896D6C362E961EFA623D3D4CC6C10C9B05C044E178BEEF840CD4EBDD5CF3BDDD79244974AB00A0A34DB3Q9YAM" TargetMode = "External"/>
	<Relationship Id="rId105" Type="http://schemas.openxmlformats.org/officeDocument/2006/relationships/hyperlink" Target="consultantplus://offline/ref=8B21A142259595685B97834B896D6C362E961EFA623D3D4CC6C10C9B05C044E178BEEF840CD6EDDD5CF3BDDD79244974AB00A0A34DB3Q9Y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26.04.2021 N 252-п
(ред. от 11.01.2023)
"Об установлении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в виде имущественного взноса для осуществления уставной деятельности,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для осуществления уставной деятел</dc:title>
  <dcterms:created xsi:type="dcterms:W3CDTF">2023-06-22T12:24:15Z</dcterms:created>
</cp:coreProperties>
</file>