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Красноярского края от 12.05.2022 N 389-п</w:t>
              <w:br/>
              <w:t xml:space="preserve">"Об утверждении распределения субсидий бюджетам муниципальных образований Красноярского края на мероприятия по развитию добровольной пожарной охраны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мая 2022 г. N 389-п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КРАСНОЯРСКОГО КРАЯ НА МЕРОПРИЯТИЯ</w:t>
      </w:r>
    </w:p>
    <w:p>
      <w:pPr>
        <w:pStyle w:val="2"/>
        <w:jc w:val="center"/>
      </w:pPr>
      <w:r>
        <w:rPr>
          <w:sz w:val="20"/>
        </w:rPr>
        <w:t xml:space="preserve">ПО РАЗВИТИЮ ДОБРОВОЛЬНОЙ ПОЖАРНОЙ ОХРАНЫ НА 2022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Устав Красноярского края от 05.06.2008 N 5-1777 (подписан Губернатором Красноярского края 10.06.2008) (ред. от 28.10.2021) ------------ Недействующая редакция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8" w:tooltip="Закон Красноярского края от 10.11.2011 N 13-6422 (ред. от 05.07.2018) &quot;О государственной поддержке добровольной пожарной охраны в Красноярском крае&quot; (подписан Губернатором Красноярского края 18.11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10.11.2011 N 13-6422 "О государственной поддержке добровольной пожарной охраны в Красноярском крае", </w:t>
      </w:r>
      <w:hyperlink w:history="0" r:id="rId9" w:tooltip="Постановление Правительства Красноярского края от 30.09.2013 N 515-п (ред. от 29.03.2022) &quot;Об утверждении государственной программы Красноярского края &quot;Защита от чрезвычайных ситуаций природного и техногенного характера и обеспечение безопасности населе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30.09.2013 N 515-п "Об утверждении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населения", </w:t>
      </w:r>
      <w:hyperlink w:history="0" r:id="rId10" w:tooltip="Постановление Правительства Красноярского края от 23.12.2019 N 737-п (ред. от 16.02.2022) &quot;Об утверждении Порядка предоставления и распределения субсидий бюджетам муниципальных образований Красноярского края на мероприятия по развитию добровольной пожарной охран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23.12.2019 N 737-п "Об утверждении порядка предоставления и распределения субсидий бюджетам муниципальных образований Красноярского края на мероприятия по развитию добровольной пожарной охраны", учитывая протокол заседания комиссии по подготовке предложений о распределении субсидий бюджетам муниципальных образований Красноярского края на мероприятия по развитию добровольной пожарной охраны от 07.04.2022 N 1,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РАСПРЕДЕЛЕНИЕ СУБСИДИЙ БЮДЖЕТАМ МУНИЦИПАЛЬНЫХ ОБРАЗОВАНИЙ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образований Красноярского края на мероприятия по развитию добровольной пожарной охраны на 2022 год на развитие и укрепление материально-технической базы общественных объединений пожарной охраны на территории муниципальных образований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72" w:tooltip="РАСПРЕДЕЛЕНИЕ СУБСИДИЙ БЮДЖЕТАМ МУНИЦИПАЛЬНЫХ ОБРАЗОВАНИЙ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муниципальных образований Красноярского края на мероприятия по развитию добровольной пожарной охраны на 2022 год на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Постановление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Ю.А.ЛАПШИН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12 мая 2022 г. N 389-п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 СУБСИДИЙ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КРАСНОЯРСКОГО КРАЯ НА МЕРОПРИЯТИЯ ПО РАЗВИТИЮ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 НА 2022 ГОД НА РАЗВИТИЕ И УКРЕПЛЕНИЕ</w:t>
      </w:r>
    </w:p>
    <w:p>
      <w:pPr>
        <w:pStyle w:val="2"/>
        <w:jc w:val="center"/>
      </w:pPr>
      <w:r>
        <w:rPr>
          <w:sz w:val="20"/>
        </w:rPr>
        <w:t xml:space="preserve">МАТЕРИАЛЬНО-ТЕХНИЧЕСКОЙ БАЗЫ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ПОЖАРНОЙ ОХРАНЫ НА ТЕРРИТОРИИ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28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Красноярского края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Таскинский сельсовет Каратузского района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639,404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Выезжелогский сельсовет Манского района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356,5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Лугавский сельсовет Минусинского района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Новоангарский сельсовет Мотыгинского района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Новопятницкий сельсовет Уярского района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711,143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3577,047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12 мая 2022 г. N 389-п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2"/>
        <w:jc w:val="center"/>
      </w:pPr>
      <w:r>
        <w:rPr>
          <w:sz w:val="20"/>
        </w:rPr>
        <w:t xml:space="preserve">РАСПРЕДЕЛЕНИЕ СУБСИДИЙ БЮДЖЕТАМ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КРАСНОЯРСКОГО КРАЯ НА МЕРОПРИЯТИЯ ПО РАЗВИТИЮ ДОБРОВОЛЬНОЙ</w:t>
      </w:r>
    </w:p>
    <w:p>
      <w:pPr>
        <w:pStyle w:val="2"/>
        <w:jc w:val="center"/>
      </w:pPr>
      <w:r>
        <w:rPr>
          <w:sz w:val="20"/>
        </w:rPr>
        <w:t xml:space="preserve">ПОЖАРНОЙ ОХРАНЫ НА 2022 ГОД НА ОСУЩЕСТВЛЕНИЕ СТРОИТЕЛЬСТВА,</w:t>
      </w:r>
    </w:p>
    <w:p>
      <w:pPr>
        <w:pStyle w:val="2"/>
        <w:jc w:val="center"/>
      </w:pPr>
      <w:r>
        <w:rPr>
          <w:sz w:val="20"/>
        </w:rPr>
        <w:t xml:space="preserve">КАПИТАЛЬНОГО РЕМОНТА, ТЕКУЩЕГО РЕМОНТА ЗДАНИЙ (ПОМЕЩЕНИЙ),</w:t>
      </w:r>
    </w:p>
    <w:p>
      <w:pPr>
        <w:pStyle w:val="2"/>
        <w:jc w:val="center"/>
      </w:pPr>
      <w:r>
        <w:rPr>
          <w:sz w:val="20"/>
        </w:rPr>
        <w:t xml:space="preserve">НАХОДЯЩИХСЯ В МУНИЦИПАЛЬНОЙ СОБСТВЕННОСТИ, НЕОБХОДИМЫХ</w:t>
      </w:r>
    </w:p>
    <w:p>
      <w:pPr>
        <w:pStyle w:val="2"/>
        <w:jc w:val="center"/>
      </w:pPr>
      <w:r>
        <w:rPr>
          <w:sz w:val="20"/>
        </w:rPr>
        <w:t xml:space="preserve">ДЛЯ ОСУЩЕСТВЛЕНИЯ ДЕЯТЕЛЬНОСТИ ОБЩЕСТВЕННЫХ ОБЪЕДИНЕНИЙ</w:t>
      </w:r>
    </w:p>
    <w:p>
      <w:pPr>
        <w:pStyle w:val="2"/>
        <w:jc w:val="center"/>
      </w:pPr>
      <w:r>
        <w:rPr>
          <w:sz w:val="20"/>
        </w:rPr>
        <w:t xml:space="preserve">ПОЖАРНОЙ ОХРАНЫ НА ТЕРРИТОРИИ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(тыс. рублей)</w:t>
      </w:r>
    </w:p>
    <w:p>
      <w:pPr>
        <w:spacing w:before="0"/>
        <w:spacing w:after="1"/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669"/>
        <w:gridCol w:w="28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Красноярского края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Талажанский сельсовет Казачинского района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759,19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Таскинский сельсовет Каратузского района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Выезжелогский сельсовет Манского района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Красносопкинский сельсовет Назаровского района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3131,133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Балайский сельсовет Уярского района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2736,38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Рощинский сельсовет Уярского района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2496,25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11422,953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12.05.2022 N 389-п</w:t>
            <w:br/>
            <w:t>"Об утверждении распределения субсидий бюджетам мун...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F29B73DDC4FB5D18C7D34344735DC139E49B92F10A06B22A94D04CB3D4CF0B6A0DFBEDD1F3469F66AF2BA0DCA86B1610CC6ED164C8D57CA323F65DS3jEI" TargetMode = "External"/>
	<Relationship Id="rId8" Type="http://schemas.openxmlformats.org/officeDocument/2006/relationships/hyperlink" Target="consultantplus://offline/ref=EBF29B73DDC4FB5D18C7D34344735DC139E49B92F10C03BA299ED04CB3D4CF0B6A0DFBEDC3F31E9366AC30A4DDBD3D4756S9jBI" TargetMode = "External"/>
	<Relationship Id="rId9" Type="http://schemas.openxmlformats.org/officeDocument/2006/relationships/hyperlink" Target="consultantplus://offline/ref=EBF29B73DDC4FB5D18C7D34344735DC139E49B92F10507B22F99D04CB3D4CF0B6A0DFBEDC3F31E9366AC30A4DDBD3D4756S9jBI" TargetMode = "External"/>
	<Relationship Id="rId10" Type="http://schemas.openxmlformats.org/officeDocument/2006/relationships/hyperlink" Target="consultantplus://offline/ref=EBF29B73DDC4FB5D18C7D34344735DC139E49B92F10505BC2E9FD04CB3D4CF0B6A0DFBEDC3F31E9366AC30A4DDBD3D4756S9j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12.05.2022 N 389-п
"Об утверждении распределения субсидий бюджетам муниципальных образований Красноярского края на мероприятия по развитию добровольной пожарной охраны на 2022 год"</dc:title>
  <dcterms:created xsi:type="dcterms:W3CDTF">2022-12-03T08:35:18Z</dcterms:created>
</cp:coreProperties>
</file>