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Красноярского края от 22.06.2009 N 95-уг</w:t>
              <w:br/>
              <w:t xml:space="preserve">(ред. от 10.03.2023)</w:t>
              <w:br/>
              <w:t xml:space="preserve">"Об утверждении Положения о Молодежном экспертном совете (Молодежном Правительстве дублеров Красноярского края) при Губернаторе Красноярского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22 июня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95-уг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МОЛОДЕЖНОМ ЭКСПЕРТНОМ</w:t>
      </w:r>
    </w:p>
    <w:p>
      <w:pPr>
        <w:pStyle w:val="2"/>
        <w:jc w:val="center"/>
      </w:pPr>
      <w:r>
        <w:rPr>
          <w:sz w:val="20"/>
        </w:rPr>
        <w:t xml:space="preserve">СОВЕТЕ (МОЛОДЕЖНОМ ПРАВИТЕЛЬСТВЕ ДУБЛЕРОВ</w:t>
      </w:r>
    </w:p>
    <w:p>
      <w:pPr>
        <w:pStyle w:val="2"/>
        <w:jc w:val="center"/>
      </w:pPr>
      <w:r>
        <w:rPr>
          <w:sz w:val="20"/>
        </w:rPr>
        <w:t xml:space="preserve">КРАСНОЯРСКОГО КРАЯ) ПРИ ГУБЕРНАТОРЕ КРАСНОЯРСКОГО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12.04.2010 </w:t>
            </w:r>
            <w:hyperlink w:history="0" r:id="rId7" w:tooltip="Указ Губернатора Красноярского края от 12.04.2010 N 60-уг &quot;О признании утратившими силу Указа Губернатора Красноярского края от 26.03.2009 N 53-уг &quot;О Молодежном экспертном совете (Молодежном Правительстве дублеров Красноярского края) при Губернаторе Красноярского края&quot; и пункта 2 Указа Губернатора Красноярского края от 22.06.2009 N 95-уг &quot;Об утверждении Положения о Молодежном экспертном совете (Молодежном Правительстве дублеров Красноярского края) при Губернаторе Красноярского края&quot; {КонсультантПлюс}">
              <w:r>
                <w:rPr>
                  <w:sz w:val="20"/>
                  <w:color w:val="0000ff"/>
                </w:rPr>
                <w:t xml:space="preserve">N 60-уг</w:t>
              </w:r>
            </w:hyperlink>
            <w:r>
              <w:rPr>
                <w:sz w:val="20"/>
                <w:color w:val="392c69"/>
              </w:rPr>
              <w:t xml:space="preserve">, от 22.06.2010 </w:t>
            </w:r>
            <w:hyperlink w:history="0" r:id="rId8" w:tooltip="Указ Губернатора Красноярского края от 22.06.2010 N 108-уг &quot;О внесении изменений в Указ Губернатора Красноярского края от 22.06.2009 N 95-уг &quot;Об утверждении Положения о Молодежном экспертном совете (Молодежном Правительстве дублеров Красноярского края) при Губернаторе Красноярского края&quot;&quot; {КонсультантПлюс}">
              <w:r>
                <w:rPr>
                  <w:sz w:val="20"/>
                  <w:color w:val="0000ff"/>
                </w:rPr>
                <w:t xml:space="preserve">N 108-уг</w:t>
              </w:r>
            </w:hyperlink>
            <w:r>
              <w:rPr>
                <w:sz w:val="20"/>
                <w:color w:val="392c69"/>
              </w:rPr>
              <w:t xml:space="preserve">, от 30.12.2010 </w:t>
            </w:r>
            <w:hyperlink w:history="0" r:id="rId9" w:tooltip="Указ Губернатора Красноярского края от 30.12.2010 N 253-уг &quot;О внесении изменений в Указ Губернатора Красноярского края от 22.06.2009 N 95-уг &quot;Об утверждении Положения о Молодежном экспертном совете (Молодежном Правительстве дублеров Красноярского края) при Губернаторе Красноярского края&quot; {КонсультантПлюс}">
              <w:r>
                <w:rPr>
                  <w:sz w:val="20"/>
                  <w:color w:val="0000ff"/>
                </w:rPr>
                <w:t xml:space="preserve">N 253-уг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07.08.2015 </w:t>
            </w:r>
            <w:hyperlink w:history="0" r:id="rId10" w:tooltip="Указ Губернатора Красноярского края от 07.08.2015 N 187-уг &quot;О внесении изменений в Указ Губернатора Красноярского края от 22.06.2009 N 95-уг &quot;Об утверждении Положения о Молодежном экспертном совете (Молодежном Правительстве дублеров Красноярского края) при Губернаторе Красноярского края&quot; {КонсультантПлюс}">
              <w:r>
                <w:rPr>
                  <w:sz w:val="20"/>
                  <w:color w:val="0000ff"/>
                </w:rPr>
                <w:t xml:space="preserve">N 187-уг</w:t>
              </w:r>
            </w:hyperlink>
            <w:r>
              <w:rPr>
                <w:sz w:val="20"/>
                <w:color w:val="392c69"/>
              </w:rPr>
              <w:t xml:space="preserve">, от 25.09.2020 </w:t>
            </w:r>
            <w:hyperlink w:history="0" r:id="rId11" w:tooltip="Указ Губернатора Красноярского края от 25.09.2020 N 254-уг &quot;О внесении изменений в Указ Губернатора Красноярского края от 22.06.2009 N 95-уг &quot;Об утверждении Положения о Молодежном экспертном совете (Молодежном Правительстве дублеров Красноярского края) при Губернаторе Красноярского края&quot; {КонсультантПлюс}">
              <w:r>
                <w:rPr>
                  <w:sz w:val="20"/>
                  <w:color w:val="0000ff"/>
                </w:rPr>
                <w:t xml:space="preserve">N 254-уг</w:t>
              </w:r>
            </w:hyperlink>
            <w:r>
              <w:rPr>
                <w:sz w:val="20"/>
                <w:color w:val="392c69"/>
              </w:rPr>
              <w:t xml:space="preserve">, от 15.06.2021 </w:t>
            </w:r>
            <w:hyperlink w:history="0" r:id="rId12" w:tooltip="Указ Губернатора Красноярского края от 15.06.2021 N 187-уг &quot;О внесении изменений в Указ Губернатора Красноярского края от 22.06.2009 N 95-уг &quot;Об утверждении Положения о Молодежном экспертном Совете (Молодежном Правительстве дублеров Красноярского края) при Губернаторе Красноярского края&quot; {КонсультантПлюс}">
              <w:r>
                <w:rPr>
                  <w:sz w:val="20"/>
                  <w:color w:val="0000ff"/>
                </w:rPr>
                <w:t xml:space="preserve">N 187-уг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10.03.2023 </w:t>
            </w:r>
            <w:hyperlink w:history="0" r:id="rId13" w:tooltip="Указ Губернатора Красноярского края от 10.03.2023 N 51-уг &quot;О внесении изменений в Указ Губернатора Красноярского края от 22.06.2009 N 95-уг &quot;Об утверждении Положения о молодежном экспертном совете (молодежном правительстве дублеров Красноярского края) при Губернаторе Красноярского края&quot; {КонсультантПлюс}">
              <w:r>
                <w:rPr>
                  <w:sz w:val="20"/>
                  <w:color w:val="0000ff"/>
                </w:rPr>
                <w:t xml:space="preserve">N 51-уг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4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30.12.2020 N 489-ФЗ "О молодежной политике в Российской Федерации", </w:t>
      </w:r>
      <w:hyperlink w:history="0" r:id="rId15" w:tooltip="Устав Красноярского края от 05.06.2008 N 5-1777 (подписан Губернатором Красноярского края 10.06.2008) (ред. от 11.02.2021) ------------ Недействующая редакция {КонсультантПлюс}">
        <w:r>
          <w:rPr>
            <w:sz w:val="20"/>
            <w:color w:val="0000ff"/>
          </w:rPr>
          <w:t xml:space="preserve">статьей 90</w:t>
        </w:r>
      </w:hyperlink>
      <w:r>
        <w:rPr>
          <w:sz w:val="20"/>
        </w:rPr>
        <w:t xml:space="preserve"> Устава Красноярского края, </w:t>
      </w:r>
      <w:hyperlink w:history="0" r:id="rId16" w:tooltip="Закон Красноярского края от 08.12.2006 N 20-5445 (ред. от 08.07.2021) &quot;О молодежной политике в Красноярском крае&quot; (подписан Губернатором Красноярского края 22.12.2006) {КонсультантПлюс}">
        <w:r>
          <w:rPr>
            <w:sz w:val="20"/>
            <w:color w:val="0000ff"/>
          </w:rPr>
          <w:t xml:space="preserve">пунктом 4 статьи 9</w:t>
        </w:r>
      </w:hyperlink>
      <w:r>
        <w:rPr>
          <w:sz w:val="20"/>
        </w:rPr>
        <w:t xml:space="preserve"> Закона Красноярского края от 08.12.2006 N 20-5445 "О молодежной политике в Красноярском крае"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экспертном совете (Молодежном Правительстве дублеров Красноярского края) при Губернаторе Красноярского края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Указ в "Ведомостях высших органов государственной власти Красноярского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Указ вступает в силу в день, следующий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края</w:t>
      </w:r>
    </w:p>
    <w:p>
      <w:pPr>
        <w:pStyle w:val="0"/>
        <w:jc w:val="right"/>
      </w:pPr>
      <w:r>
        <w:rPr>
          <w:sz w:val="20"/>
        </w:rPr>
        <w:t xml:space="preserve">А.Г.ХЛОПОНИН</w:t>
      </w:r>
    </w:p>
    <w:p>
      <w:pPr>
        <w:pStyle w:val="0"/>
      </w:pPr>
      <w:r>
        <w:rPr>
          <w:sz w:val="20"/>
        </w:rPr>
        <w:t xml:space="preserve">Красноярск</w:t>
      </w:r>
    </w:p>
    <w:p>
      <w:pPr>
        <w:pStyle w:val="0"/>
        <w:spacing w:before="200" w:line-rule="auto"/>
      </w:pPr>
      <w:r>
        <w:rPr>
          <w:sz w:val="20"/>
        </w:rPr>
        <w:t xml:space="preserve">22 июня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95-уг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22 июня 2009 г. N 95-уг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ЭКСПЕРТНОМ СОВЕТЕ (МОЛОДЕЖНОМ ПРАВИТЕЛЬСТВЕ</w:t>
      </w:r>
    </w:p>
    <w:p>
      <w:pPr>
        <w:pStyle w:val="2"/>
        <w:jc w:val="center"/>
      </w:pPr>
      <w:r>
        <w:rPr>
          <w:sz w:val="20"/>
        </w:rPr>
        <w:t xml:space="preserve">ДУБЛЕРОВ КРАСНОЯРСКОГО КРАЯ) ПРИ ГУБЕРНАТОРЕ</w:t>
      </w:r>
    </w:p>
    <w:p>
      <w:pPr>
        <w:pStyle w:val="2"/>
        <w:jc w:val="center"/>
      </w:pPr>
      <w:r>
        <w:rPr>
          <w:sz w:val="20"/>
        </w:rPr>
        <w:t xml:space="preserve">КРАСНОЯРСКОГО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22.06.2010 </w:t>
            </w:r>
            <w:hyperlink w:history="0" r:id="rId17" w:tooltip="Указ Губернатора Красноярского края от 22.06.2010 N 108-уг &quot;О внесении изменений в Указ Губернатора Красноярского края от 22.06.2009 N 95-уг &quot;Об утверждении Положения о Молодежном экспертном совете (Молодежном Правительстве дублеров Красноярского края) при Губернаторе Красноярского края&quot;&quot; {КонсультантПлюс}">
              <w:r>
                <w:rPr>
                  <w:sz w:val="20"/>
                  <w:color w:val="0000ff"/>
                </w:rPr>
                <w:t xml:space="preserve">N 108-уг</w:t>
              </w:r>
            </w:hyperlink>
            <w:r>
              <w:rPr>
                <w:sz w:val="20"/>
                <w:color w:val="392c69"/>
              </w:rPr>
              <w:t xml:space="preserve">, от 30.12.2010 </w:t>
            </w:r>
            <w:hyperlink w:history="0" r:id="rId18" w:tooltip="Указ Губернатора Красноярского края от 30.12.2010 N 253-уг &quot;О внесении изменений в Указ Губернатора Красноярского края от 22.06.2009 N 95-уг &quot;Об утверждении Положения о Молодежном экспертном совете (Молодежном Правительстве дублеров Красноярского края) при Губернаторе Красноярского края&quot; {КонсультантПлюс}">
              <w:r>
                <w:rPr>
                  <w:sz w:val="20"/>
                  <w:color w:val="0000ff"/>
                </w:rPr>
                <w:t xml:space="preserve">N 253-уг</w:t>
              </w:r>
            </w:hyperlink>
            <w:r>
              <w:rPr>
                <w:sz w:val="20"/>
                <w:color w:val="392c69"/>
              </w:rPr>
              <w:t xml:space="preserve">, от 07.08.2015 </w:t>
            </w:r>
            <w:hyperlink w:history="0" r:id="rId19" w:tooltip="Указ Губернатора Красноярского края от 07.08.2015 N 187-уг &quot;О внесении изменений в Указ Губернатора Красноярского края от 22.06.2009 N 95-уг &quot;Об утверждении Положения о Молодежном экспертном совете (Молодежном Правительстве дублеров Красноярского края) при Губернаторе Красноярского края&quot; {КонсультантПлюс}">
              <w:r>
                <w:rPr>
                  <w:sz w:val="20"/>
                  <w:color w:val="0000ff"/>
                </w:rPr>
                <w:t xml:space="preserve">N 187-уг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25.09.2020 </w:t>
            </w:r>
            <w:hyperlink w:history="0" r:id="rId20" w:tooltip="Указ Губернатора Красноярского края от 25.09.2020 N 254-уг &quot;О внесении изменений в Указ Губернатора Красноярского края от 22.06.2009 N 95-уг &quot;Об утверждении Положения о Молодежном экспертном совете (Молодежном Правительстве дублеров Красноярского края) при Губернаторе Красноярского края&quot; {КонсультантПлюс}">
              <w:r>
                <w:rPr>
                  <w:sz w:val="20"/>
                  <w:color w:val="0000ff"/>
                </w:rPr>
                <w:t xml:space="preserve">N 254-уг</w:t>
              </w:r>
            </w:hyperlink>
            <w:r>
              <w:rPr>
                <w:sz w:val="20"/>
                <w:color w:val="392c69"/>
              </w:rPr>
              <w:t xml:space="preserve">, от 15.06.2021 </w:t>
            </w:r>
            <w:hyperlink w:history="0" r:id="rId21" w:tooltip="Указ Губернатора Красноярского края от 15.06.2021 N 187-уг &quot;О внесении изменений в Указ Губернатора Красноярского края от 22.06.2009 N 95-уг &quot;Об утверждении Положения о Молодежном экспертном Совете (Молодежном Правительстве дублеров Красноярского края) при Губернаторе Красноярского края&quot; {КонсультантПлюс}">
              <w:r>
                <w:rPr>
                  <w:sz w:val="20"/>
                  <w:color w:val="0000ff"/>
                </w:rPr>
                <w:t xml:space="preserve">N 187-уг</w:t>
              </w:r>
            </w:hyperlink>
            <w:r>
              <w:rPr>
                <w:sz w:val="20"/>
                <w:color w:val="392c69"/>
              </w:rPr>
              <w:t xml:space="preserve">, от 10.03.2023 </w:t>
            </w:r>
            <w:hyperlink w:history="0" r:id="rId22" w:tooltip="Указ Губернатора Красноярского края от 10.03.2023 N 51-уг &quot;О внесении изменений в Указ Губернатора Красноярского края от 22.06.2009 N 95-уг &quot;Об утверждении Положения о молодежном экспертном совете (молодежном правительстве дублеров Красноярского края) при Губернаторе Красноярского края&quot; {КонсультантПлюс}">
              <w:r>
                <w:rPr>
                  <w:sz w:val="20"/>
                  <w:color w:val="0000ff"/>
                </w:rPr>
                <w:t xml:space="preserve">N 51-уг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Молодежный экспертный совет (Молодежное Правительство дублеров Красноярского края) при Губернаторе Красноярского края (далее - Совет) является действующим на постоянной основе коллегиальным совещательным органом при Губернаторе Красноярского края, созданным с целью разработки предложений по вопросам взаимодействия молодых граждан, проживающих на территории Красноярского края (далее - край), с органами исполнительной власти края и привлечения их к участию в общественно-политической и социально-экономической жизни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работе руководствуется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законами Российской Федерации и Красноярского края, указами и распоряжениями Президента Российской Федерации, постановлениями и распоряжениями Правительства Российской Федерации, указами и распоряжениями Губернатора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Члены Совета осуществляют свою деятельность на добровольной и безвозмездной основе в порядке, предусмотренном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Представление общественно значимых интересов молодых граждан при решении Губернатором края вопросов об определении основных направлений социально-экономической политики в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Привлечение молодых граждан к участию в определении и реализации социально-экономической и молодежной политики в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Участие в формировании гражданского самосознания, правовой культуры и правового сознания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для выполнения возложенных на него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Анализирует текущую социально-экономическую ситуацию и социальное положение молодежи в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Организует и проводит среди молодых граждан обсуждения по вопросам социально-экономического развития края и реализации молодежной политики в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Проводит консультации, "круглые столы" по вопросам, рассматриваемым на заседаниях Правительства края, консультативных и совещательных органов, образованных Губернатором края и Правительством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Анализирует нормативные правовые акты края и представляет Губернатору края экспертную оценку их влияния на социальное и экономическое положение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Проводит мониторинг мнения молодежи о социально-экономической политике и молодежной политике, проводимых в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Информирует Губернатора края о социальном и экономическом положении молодежи в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Разрабатывает предложения по вопросам формирования и реализации социально-экономической политики и молодежной политики в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3.1.8. Утратил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3.1.9. Разрабатывает предложения по вопросам прохождения практики и стажировки в органах исполнительной власти края, Администрации Губернатора края студентами образовательных организаций высшего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Совет в целях выполнения возложенных на него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Взаимодействовать с органами государственной власти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Запрашивать в органах исполнительной власти края необходимую информацию, за исключением информации, составляющей государственную и иную охраняемую законодательством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Представители Совета участвуют в заседаниях Правительства края, консультативных и совещательных органов, образованных Губернатором края и Правительством края, по согласованию с должностными лицами, проводящими заседания.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состав Совета входят председатель Совета, пять заместителей председателя Совета, двое из которых возглавляют направления, соответствующие направлениям деятельности министерства финансов края и министерства сельского хозяйства и торговли края, ответственный секретарь Совета, тринадцать советников председателя Совета, возглавляющих направления, которые соответствуют направлениям деятельности иных министерств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Утратил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Министры края определяют своих заместителей, ответственных за взаимодействие с заместителями председателя Совета, возглавляющими направления, соответствующие направлениям деятельности министерства финансов края и министерства сельского хозяйства и торговли края, советниками председателя Совета, осуществляющими руководство направлениями, которые соответствуют направлениям деятельности иных министерств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Персональный состав Совета утверждается Губернатором края.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Полномочия члена Совета прекращаются досрочно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заявлению члена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неоднократного неисполнения или ненадлежащего исполнения своих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Решение о прекращении полномочий члена Совета по основаниям, указанным в </w:t>
      </w:r>
      <w:hyperlink w:history="0" w:anchor="P82" w:tooltip="4.5. Полномочия члена Совета прекращаются досрочно в случае:">
        <w:r>
          <w:rPr>
            <w:sz w:val="20"/>
            <w:color w:val="0000ff"/>
          </w:rPr>
          <w:t xml:space="preserve">пункте 4.5</w:t>
        </w:r>
      </w:hyperlink>
      <w:r>
        <w:rPr>
          <w:sz w:val="20"/>
        </w:rPr>
        <w:t xml:space="preserve"> Положения, принимается Советом в порядке, установленном </w:t>
      </w:r>
      <w:hyperlink w:history="0" w:anchor="P123" w:tooltip="6.7. Решение Совета принимается путем открытого голосования простым большинством голосов от числа присутствующих на заседании членов Совета. При равенстве голосов решающим является голос председательствующего на заседании Совета.">
        <w:r>
          <w:rPr>
            <w:sz w:val="20"/>
            <w:color w:val="0000ff"/>
          </w:rPr>
          <w:t xml:space="preserve">пунктом 6.7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Утратил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ФОРМИРОВАНИЯ СОВЕТА И ПРЕКРАЩЕНИЯ</w:t>
      </w:r>
    </w:p>
    <w:p>
      <w:pPr>
        <w:pStyle w:val="2"/>
        <w:jc w:val="center"/>
      </w:pPr>
      <w:r>
        <w:rPr>
          <w:sz w:val="20"/>
        </w:rPr>
        <w:t xml:space="preserve">ЕГО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Членом Совета может стать гражданин Российской Федерации в возрасте от 14 до 35 лет включительно, проживающий на территории Красноярского края (на момент утверждения состава Совета Губернатором края).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Срок полномочий Совета составляет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прекращают свою деятельность по истечении срока 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Состав Совета формируется в соответствии со следующей процедурой: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 Не менее чем за месяц до истечения срока полномочий Совета распоряжением Губернатора края создается комиссия по организации и проведению конкурса в состав Совета (далее - Комиссия,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Конкурса регламентируется Положением о Конкурсе, утвержденным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5.3.2. Для участия в конкурсе в состав Совета кандидаты в члены Совета подают личное заявление в порядке и сроки, установленные Положением о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5.3.3. Комиссия на основании проведенного конкурса предлагает Губернатору края на утверждение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5.3.4 - 5.3.5. Утратили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5.3.6. В случае досрочного прекращения полномочий заместителя председателя Совета, возглавляющего направление, соответствующее направлениям деятельности министерства финансов края и министерства сельского хозяйства и торговли края, а также советника председателя Совета по иному направлению, исполняющий обязанности заместителя председателя Совета, возглавляющего направление, соответствующее направлениям деятельности министерства финансов края и министерства сельского хозяйства и торговли края, а также исполняющий обязанности советника председателя Совета по иному направлению назначается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5.3.7 - 5.3.10. Утратили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ПОРЯДОК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Деятельностью Совета руководит председатель Совета, а в период его отсутствия по поручению председателя Совета руководство Советом осуществляется одним из заместителей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Совет во взаимоотношениях с органами государственной власти и иными государственными органами, органами местного самоуправления, а также учреждениями, предприятиями и иными организациями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исполняющего обязанности председателя Совета из числа заместителей в случае своего отсутствия и исполняющего обязанности советника председателя Совета в случае досрочного прекращения полномочий одного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6.1.2.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отсутствия председателя Совета по его поручению руководит деятельностью Совета, председательствует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заседания Совета, на которых председательствует;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занимается разработкой и реализацией проектных инициатив по направлениям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отчет о своей деятельности на заседаниях Совета; координирует и контролирует деятельность членов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функции, возложенные председателем в виде поручений.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Совет осуществляет свою деятельность в соответствии с годовыми планами работы, которые утверждаются решением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Заседания Совета проводятся по мере необходимости, но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Повестка заседания Совета и порядок рассмотрения вопросов определяется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Члены Совета и приглашенные лица участвуют в заседаниях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Заседание Совета считается правомочным, если на нем присутствует более половины членов Совета.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Решение Совета принимается путем открытого голосования простым большинством голосов от числа присутствующих на заседании членов Совета. При равенстве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Утратил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В ходе заседания ведется протокол, который подписывается лицом, председательствовавшим на заседании, а также ответственным секретарем Совета. В течение недели со дня подписания протокол заседания Совета направляется председателем Совета Губернатору края и председателю Правительства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Заместители председателя Совета, возглавляющие направления, соответствующие направлениям деятельности министерства финансов края или министерства сельского хозяйства и торговли края, а также советники председателя Совета самостоятельно или по поручению председателя, заместителей председателя Совета организуют необходимую подготовку вопросов, подлежащих рассмотрению на заседаниях Совета, и проектов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6.11. Члены Совета вносят предложения по плану работы Совета, повестке дня его заседаний и порядку обсуждения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6.12. Организационное и информационное обеспечение деятельности Совета осуществляет ответственный секретарь Совета, который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проекта плана работы Совета, составляет проекты повестки заседаний Совета, организует и контролирует подготовку материалов к заседаниям Совета, в случае необходимости - проектов соответствующих решений Совета, а также ведет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Совета и приглашенных лиц о месте, времени проведения и повестке дня очередного заседания, обеспечивает их необходимыми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6.13. Материально-техническое обеспечение деятельности Совета осуществляет агентство молодежной политики и реализации программ общественного развития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22.06.2009 N 95-уг</w:t>
            <w:br/>
            <w:t>(ред. от 10.03.2023)</w:t>
            <w:br/>
            <w:t>"Об утверждении Положения о Молодежном эк...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4CDA489AE9B7397C312521F73D670AF0FD0331A052CA964F5DC01E7D1192983F350558A44C5AA3A578843AE8B5261389CFFE8FC978956795F654Ax2MEM" TargetMode = "External"/>
	<Relationship Id="rId8" Type="http://schemas.openxmlformats.org/officeDocument/2006/relationships/hyperlink" Target="consultantplus://offline/ref=54CDA489AE9B7397C312521F73D670AF0FD0331A0427A164F6DC01E7D1192983F350558A44C5AA3A578843A08B5261389CFFE8FC978956795F654Ax2MEM" TargetMode = "External"/>
	<Relationship Id="rId9" Type="http://schemas.openxmlformats.org/officeDocument/2006/relationships/hyperlink" Target="consultantplus://offline/ref=54CDA489AE9B7397C312521F73D670AF0FD0331A042CA269FCDC01E7D1192983F350558A44C5AA3A578843A08B5261389CFFE8FC978956795F654Ax2MEM" TargetMode = "External"/>
	<Relationship Id="rId10" Type="http://schemas.openxmlformats.org/officeDocument/2006/relationships/hyperlink" Target="consultantplus://offline/ref=54CDA489AE9B7397C312521F73D670AF0FD0331A0021A060F2D35CEDD9402581F45F0A9D438CA63B578843A7870D642D8DA7E7FC8B9750614367482Fx4MAM" TargetMode = "External"/>
	<Relationship Id="rId11" Type="http://schemas.openxmlformats.org/officeDocument/2006/relationships/hyperlink" Target="consultantplus://offline/ref=54CDA489AE9B7397C312521F73D670AF0FD0331A0320A364F7D45CEDD9402581F45F0A9D438CA63B578843A7870D642D8DA7E7FC8B9750614367482Fx4MAM" TargetMode = "External"/>
	<Relationship Id="rId12" Type="http://schemas.openxmlformats.org/officeDocument/2006/relationships/hyperlink" Target="consultantplus://offline/ref=54CDA489AE9B7397C312521F73D670AF0FD0331A0323A961F2D45CEDD9402581F45F0A9D438CA63B578843A7870D642D8DA7E7FC8B9750614367482Fx4MAM" TargetMode = "External"/>
	<Relationship Id="rId13" Type="http://schemas.openxmlformats.org/officeDocument/2006/relationships/hyperlink" Target="consultantplus://offline/ref=54CDA489AE9B7397C312521F73D670AF0FD0331A0225A663F6D35CEDD9402581F45F0A9D438CA63B578843A7870D642D8DA7E7FC8B9750614367482Fx4MAM" TargetMode = "External"/>
	<Relationship Id="rId14" Type="http://schemas.openxmlformats.org/officeDocument/2006/relationships/hyperlink" Target="consultantplus://offline/ref=54CDA489AE9B7397C3124C1265BA2FA00FDC6F11052CAB37A8835ABA861023D4A61F54C402CAB53A519641A782x0M5M" TargetMode = "External"/>
	<Relationship Id="rId15" Type="http://schemas.openxmlformats.org/officeDocument/2006/relationships/hyperlink" Target="consultantplus://offline/ref=54CDA489AE9B7397C312521F73D670AF0FD0331A0323A361F5D65CEDD9402581F45F0A9D438CA63B578847A2850D642D8DA7E7FC8B9750614367482Fx4MAM" TargetMode = "External"/>
	<Relationship Id="rId16" Type="http://schemas.openxmlformats.org/officeDocument/2006/relationships/hyperlink" Target="consultantplus://offline/ref=54CDA489AE9B7397C312521F73D670AF0FD0331A0322A163F1D65CEDD9402581F45F0A9D438CA63B578841AE810D642D8DA7E7FC8B9750614367482Fx4MAM" TargetMode = "External"/>
	<Relationship Id="rId17" Type="http://schemas.openxmlformats.org/officeDocument/2006/relationships/hyperlink" Target="consultantplus://offline/ref=54CDA489AE9B7397C312521F73D670AF0FD0331A0427A164F6DC01E7D1192983F350558A44C5AA3A578843AF8B5261389CFFE8FC978956795F654Ax2MEM" TargetMode = "External"/>
	<Relationship Id="rId18" Type="http://schemas.openxmlformats.org/officeDocument/2006/relationships/hyperlink" Target="consultantplus://offline/ref=54CDA489AE9B7397C312521F73D670AF0FD0331A042CA269FCDC01E7D1192983F350558A44C5AA3A578843AF8B5261389CFFE8FC978956795F654Ax2MEM" TargetMode = "External"/>
	<Relationship Id="rId19" Type="http://schemas.openxmlformats.org/officeDocument/2006/relationships/hyperlink" Target="consultantplus://offline/ref=54CDA489AE9B7397C312521F73D670AF0FD0331A0021A060F2D35CEDD9402581F45F0A9D438CA63B578843A7880D642D8DA7E7FC8B9750614367482Fx4MAM" TargetMode = "External"/>
	<Relationship Id="rId20" Type="http://schemas.openxmlformats.org/officeDocument/2006/relationships/hyperlink" Target="consultantplus://offline/ref=54CDA489AE9B7397C312521F73D670AF0FD0331A0320A364F7D45CEDD9402581F45F0A9D438CA63B578843A7880D642D8DA7E7FC8B9750614367482Fx4MAM" TargetMode = "External"/>
	<Relationship Id="rId21" Type="http://schemas.openxmlformats.org/officeDocument/2006/relationships/hyperlink" Target="consultantplus://offline/ref=54CDA489AE9B7397C312521F73D670AF0FD0331A0323A961F2D45CEDD9402581F45F0A9D438CA63B578843A6800D642D8DA7E7FC8B9750614367482Fx4MAM" TargetMode = "External"/>
	<Relationship Id="rId22" Type="http://schemas.openxmlformats.org/officeDocument/2006/relationships/hyperlink" Target="consultantplus://offline/ref=54CDA489AE9B7397C312521F73D670AF0FD0331A0225A663F6D35CEDD9402581F45F0A9D438CA63B578843A7890D642D8DA7E7FC8B9750614367482Fx4MAM" TargetMode = "External"/>
	<Relationship Id="rId23" Type="http://schemas.openxmlformats.org/officeDocument/2006/relationships/hyperlink" Target="consultantplus://offline/ref=54CDA489AE9B7397C3124C1265BA2FA00ED36A120A73FC35F9D654BF8E4079C4A25603CB1EC8AD24558841xAM4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Красноярского края от 22.06.2009 N 95-уг
(ред. от 10.03.2023)
"Об утверждении Положения о Молодежном экспертном совете (Молодежном Правительстве дублеров Красноярского края) при Губернаторе Красноярского края"</dc:title>
  <dcterms:created xsi:type="dcterms:W3CDTF">2023-06-22T12:12:49Z</dcterms:created>
</cp:coreProperties>
</file>