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23.04.2002 N 2-162</w:t>
              <w:br/>
              <w:t xml:space="preserve">(ред. от 10.11.2022)</w:t>
              <w:br/>
              <w:t xml:space="preserve">"О представителях общественности в Квалификационной коллегии судей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апреля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2-162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ПРЕДСТАВИТЕЛЯХ ОБЩЕСТВЕННОСТИ В КВАЛИФИКАЦИОННОЙ</w:t>
      </w:r>
    </w:p>
    <w:p>
      <w:pPr>
        <w:pStyle w:val="2"/>
        <w:jc w:val="center"/>
      </w:pPr>
      <w:r>
        <w:rPr>
          <w:sz w:val="20"/>
        </w:rPr>
        <w:t xml:space="preserve">КОЛЛЕГИИ СУДЕЙ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16.09.2003 </w:t>
            </w:r>
            <w:hyperlink w:history="0" r:id="rId7" w:tooltip="Закон Красноярского края от 16.09.2003 N 8-1330 &quot;О внесении изменения в статью 1 Закона Красноярского края &quot;О представителях общественности в Квалификационной коллегии судей Красноярского края&quot; {КонсультантПлюс}">
              <w:r>
                <w:rPr>
                  <w:sz w:val="20"/>
                  <w:color w:val="0000ff"/>
                </w:rPr>
                <w:t xml:space="preserve">N 8-1330</w:t>
              </w:r>
            </w:hyperlink>
            <w:r>
              <w:rPr>
                <w:sz w:val="20"/>
                <w:color w:val="392c69"/>
              </w:rPr>
              <w:t xml:space="preserve">, от 23.06.2005 </w:t>
            </w:r>
            <w:hyperlink w:history="0" r:id="rId8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      <w:r>
                <w:rPr>
                  <w:sz w:val="20"/>
                  <w:color w:val="0000ff"/>
                </w:rPr>
                <w:t xml:space="preserve">N 15-3575</w:t>
              </w:r>
            </w:hyperlink>
            <w:r>
              <w:rPr>
                <w:sz w:val="20"/>
                <w:color w:val="392c69"/>
              </w:rPr>
              <w:t xml:space="preserve">, от 27.09.2007 </w:t>
            </w:r>
            <w:hyperlink w:history="0" r:id="rId9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      <w:r>
                <w:rPr>
                  <w:sz w:val="20"/>
                  <w:color w:val="0000ff"/>
                </w:rPr>
                <w:t xml:space="preserve">N 3-426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01.11.2012 </w:t>
            </w:r>
            <w:hyperlink w:history="0" r:id="rId10" w:tooltip="Закон Красноярского края от 01.11.2012 N 3-652 &quot;О внесении изменений в статьи 2 и 4 Закона края &quot;О представителях общественности в Квалификационной коллегии судей Красноярского края&quot; (подписан Губернатором Красноярского края 15.11.2012) {КонсультантПлюс}">
              <w:r>
                <w:rPr>
                  <w:sz w:val="20"/>
                  <w:color w:val="0000ff"/>
                </w:rPr>
                <w:t xml:space="preserve">N 3-652</w:t>
              </w:r>
            </w:hyperlink>
            <w:r>
              <w:rPr>
                <w:sz w:val="20"/>
                <w:color w:val="392c69"/>
              </w:rPr>
              <w:t xml:space="preserve">, от 10.11.2022 </w:t>
            </w:r>
            <w:hyperlink w:history="0" r:id="rId11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      <w:r>
                <w:rPr>
                  <w:sz w:val="20"/>
                  <w:color w:val="0000ff"/>
                </w:rPr>
                <w:t xml:space="preserve">N 4-1184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Требования, предъявляемые к представителям общественности, назначаемым в Квалификационную коллегию судей Красноярского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Красноярского края от 16.09.2003 N 8-1330 &quot;О внесении изменения в статью 1 Закона Красноярского края &quot;О представителях общественности в Квалификационной коллегии судей Краснояр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16.09.2003 N 8-1330)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края назначает 7 представителей общественности в Квалификационную коллегию судей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27.09.2007 N 3-426)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Представителями общественности в Квалификационной коллегии судей Красноярского края могут быть граждане Российской Федерации, достигшие 35-ти лет, имеющие высшее юридическое образование, не совершившие порочащих их поступков, не замещающие государственные или муниципальные должности, должности государственной или муниципальной службы, не являющиеся руководителями организаций и учреждений независимо от организационно-правовых форм и форм собственности, адвокатами и нотариусами.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</w:t>
      </w:r>
      <w:hyperlink w:history="0" r:id="rId14" w:tooltip="Федеральный закон от 14.03.2002 N 30-ФЗ (ред. от 08.12.2020) &quot;Об органах судейского сообщества в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представителей общественности в Квалификационную коллегию судей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Предварительное рассмотрение предложений о кандидатурах представителей общественности в Квалификационную коллегию судей Красноярского края осуществляется комитетом, в ведении которого находятся вопросы, связанные с назначением представителей общественности в Квалификационную коллегию судей Красноярского края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27.09.2007 </w:t>
      </w:r>
      <w:hyperlink w:history="0" r:id="rId15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N 3-426</w:t>
        </w:r>
      </w:hyperlink>
      <w:r>
        <w:rPr>
          <w:sz w:val="20"/>
        </w:rPr>
        <w:t xml:space="preserve">, от 10.11.2022 </w:t>
      </w:r>
      <w:hyperlink w:history="0" r:id="rId16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<w:r>
          <w:rPr>
            <w:sz w:val="20"/>
            <w:color w:val="0000ff"/>
          </w:rPr>
          <w:t xml:space="preserve">N 4-1184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приеме предложений публикуется в краевой государственной газете "Наш Красноярский край", а также размещается на едином краевом портале "Красноярский край" и на официальном сайте Законодательного Собрания Красноярского края в информационно-телекоммуникационной сети Интернет. Срок приема таких предложений - один месяц со дня публикации такой информации. В исключительных случаях этот срок может быть сокращен по решению комитета до двух недель. По истечении указанного срока предложения о кандидатурах представителей общественности в Квалификационную коллегию судей не принимаются.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27.09.2007 </w:t>
      </w:r>
      <w:hyperlink w:history="0" r:id="rId17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N 3-426</w:t>
        </w:r>
      </w:hyperlink>
      <w:r>
        <w:rPr>
          <w:sz w:val="20"/>
        </w:rPr>
        <w:t xml:space="preserve">, от 01.11.2012 </w:t>
      </w:r>
      <w:hyperlink w:history="0" r:id="rId18" w:tooltip="Закон Красноярского края от 01.11.2012 N 3-652 &quot;О внесении изменений в статьи 2 и 4 Закона края &quot;О представителях общественности в Квалификационной коллегии судей Красноярского края&quot; (подписан Губернатором Красноярского края 15.11.2012) {КонсультантПлюс}">
        <w:r>
          <w:rPr>
            <w:sz w:val="20"/>
            <w:color w:val="0000ff"/>
          </w:rPr>
          <w:t xml:space="preserve">N 3-652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представителей общественности и представлять на них материалы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депутаты Законодательного Собрания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Губернатор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19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27.09.2007 N 3-426;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Уполномоченный по правам человека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объединения, зарегистрированные на территории края (кроме политических партий), в учредительных документах которых в качестве основной цели их деятельности предусмотрена защита прав и законных интересов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в Законодательное Собрание края материалы о кандидатурах представителей общественности в Квалификационную коллегию судей должны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субъекта, предложившего кандидатуру, содержащее следующие данные о кандидате: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основное место работы за последние пять лет или род занятий за последние три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характеристику личных и профессиональных качеств кандидата (если кандидат работает, то характеристику с места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согласие самого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возраст и наличие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наличие высшего юридического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материалы о представителях рассматриваются на заседании комитета.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27.09.2007 </w:t>
      </w:r>
      <w:hyperlink w:history="0" r:id="rId20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N 3-426</w:t>
        </w:r>
      </w:hyperlink>
      <w:r>
        <w:rPr>
          <w:sz w:val="20"/>
        </w:rPr>
        <w:t xml:space="preserve">, от 10.11.2022 </w:t>
      </w:r>
      <w:hyperlink w:history="0" r:id="rId21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<w:r>
          <w:rPr>
            <w:sz w:val="20"/>
            <w:color w:val="0000ff"/>
          </w:rPr>
          <w:t xml:space="preserve">N 4-1184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предварительного рассмотрения кандидатур представителей общественности на заседании комитета этот вопрос вносится в повестку дня сессии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27.09.2007 N 3-426)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кандидатуры представителей общественности на заседании сессии Законодательного Собрания председатель комитета либо иной депутат по решению комитета.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27.09.2007 </w:t>
      </w:r>
      <w:hyperlink w:history="0" r:id="rId23" w:tooltip="Закон Красноярского края от 27.09.2007 N 3-426 &quot;О внесении изменений в Закон края &quot;О представителях общественности в Квалификационной коллегии судей Красноярского края&quot; и распространении действия данного Закона края на всю территорию нового субъекта Российской Федерации - Красноярского края&quot; (подписан Губернатором Красноярского края 10.10.2007) {КонсультантПлюс}">
        <w:r>
          <w:rPr>
            <w:sz w:val="20"/>
            <w:color w:val="0000ff"/>
          </w:rPr>
          <w:t xml:space="preserve">N 3-426</w:t>
        </w:r>
      </w:hyperlink>
      <w:r>
        <w:rPr>
          <w:sz w:val="20"/>
        </w:rPr>
        <w:t xml:space="preserve">, от 10.11.2022 </w:t>
      </w:r>
      <w:hyperlink w:history="0" r:id="rId24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<w:r>
          <w:rPr>
            <w:sz w:val="20"/>
            <w:color w:val="0000ff"/>
          </w:rPr>
          <w:t xml:space="preserve">N 4-1184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23.06.2005 N 15-3575.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количество выдвинутых кандидатов не превышает число вакансий, проводится открытое голосование о назначении представителя общественности поочередно в алфавитном порядке персонально в отношении каждого кандидата.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количество выдвинутых кандидатов превышает число вакансий, вначале проводится предварительное (рейтинговое) голосование.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(рейтингового) голосования в зависимости от наибольшего количества голосов депутатов, поддержавших кандидата, определяются кандидаты, которые будут включены в список для голосования по вопросу о назначении представителя общественности, в количестве, равном числу вакансий, устанавливается очередность постановки на голосование вопроса о назначении представителя общественности персонально в отношении каждого кандидата из указанного списка.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предварительного (рейтингового) голосования два и более кандидатов набрали одинаковое число голосов и это число является наибольшим либо одним из наибольших, то все эти кандидаты включаются в список для голосования по вопросу о назначении представителей общественности.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предварительного (рейтингового) голосования два и более кандидатов набрали одинаковое число голосов, дающее право на включение в список для голосования по вопросу о назначении представителей общественности, и число таких кандидатов превышает общее либо оставшееся количество вакансий в списке, то по таким кандидатам проводится повторное предварительное (рейтинговое) голосование по правилам, установленным настоящей статьей для предварительного (рейтингового) голосования.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предварительного (рейтингового) голосования в список для голосования по вопросу о назначении представителей общественности включены два и более кандидатов, набравших по итогам такого голосования одинаковое число голосов, очередность постановки на голосование вопроса о назначении представителя общественности персонально в отношении каждого кандидата устанавливается в алфавитном порядке фамилий таких кандидатов.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очередностью, установленной с помощью предварительного (рейтингового) голосования, вопрос о назначении представителя общественности ставится на открытое голосование персонально в отношении каждого кандидата, включенного в список по итогам предварительного (рейтингового) голосования.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голосования останутся вакансии, Законодательное Собрание края устанавливает срок для дополнительного внесения предложений от субъектов выдвижения, указанных в настоящей статье.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Законодательного Собрания края о назначении представителя общественности оформляется постановлением персонально в отношении каждого кандидата, если за его назначение проголосовало большинство от общего установленного для Законодательного Собрания края числа депутатов.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15-3575; в ред. </w:t>
      </w:r>
      <w:hyperlink w:history="0" r:id="rId35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10.11.2022 N 4-1184)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 кандидата проголосовали половина или менее половины от общего установленного для Законодательного Собрания края числа депутатов, то назначение считается несостоявшимся. В этом случае по итогам голосования оформляется постановление с формулировкой "отказать в назначении".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Красноярского края от 23.06.2005 N 15-3575 &quot;О внесении изменений в статью 2 Закона края &quot;О представителях общественности в квалификационной коллегии судей Красноярского края&quot; (подписан Губернатором Красноярского края 09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23.06.2005 N 15-3575; в ред. </w:t>
      </w:r>
      <w:hyperlink w:history="0" r:id="rId37" w:tooltip="Закон Красноярского края от 10.11.2022 N 4-1184 &quot;О внесении изменений в отдельные Законы края в целях приведения в соответствие со статьей 144 Устава Красноярского края&quot; (подписан Губернатором Красноярского края 21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10.11.2022 N 4-1184)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Досрочное прекращение полномочий члена Квалификационной коллегии судей Красноярского края - представителя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Назначенный Законодательным Собранием представитель общественности в Квалификационную коллегию судей Красноярского края при осуществлении полномочий члена Квалификационной коллегии судей, а также во внеслужебных отношениях должен избегать всего, что могло бы умалить авторитет судебной власти или вызвать сомнения в объективности, справедливости и беспристрастности указанного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представителя общественности могут быть досрочно прекращены по его инициативе, а в случае совершения им порочащего поступка, а также систематического неисполнения обязанностей члена Квалификационной коллегии - по представлению Квалификационной коллегии судей Красноярского края. Решение о досрочном прекращении полномочий представителя общественности принимается Законодательным Собранием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представителя общественности в состав Квалификационной коллегии судей вместо выбывшего производится Законодательным Собранием края по правилам, предусмотренным </w:t>
      </w:r>
      <w:hyperlink w:history="0" w:anchor="P24" w:tooltip="Статья 2. Порядок назначения представителей общественности в Квалификационную коллегию судей Красноярского края">
        <w:r>
          <w:rPr>
            <w:sz w:val="20"/>
            <w:color w:val="0000ff"/>
          </w:rPr>
          <w:t xml:space="preserve">ст.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Срок полномочий представителей общественности в Квалификационной коллегии судей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Представители общественности в Квалификационной коллегии судей назначаются Законодательным Собранием края сроком на четыре года и осуществляют свои полномочия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расноярского края от 01.11.2012 N 3-652 &quot;О внесении изменений в статьи 2 и 4 Закона края &quot;О представителях общественности в Квалификационной коллегии судей Красноярского края&quot; (подписан Губернатором Красноярского края 15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01.11.2012 N 3-652)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4 месяца до истечения срока полномочий Квалификационной коллегии судей Красноярского края либо отдельного представителя общественности Законодательное Собрание края публикует информацию о порядке и сроках выдвижения кандидатур общественных представителей в Квалификационную коллегию судей, назначаемых на следующий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Назначенным представителям общественности выдается удостоверение члена Квалификационной коллегии судей Красноярского края установленного образца, подписанное председателем Квалификационной коллегии судей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 в газете "Красноярский рабочий".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Н.И.АШЛАПОВ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23.04.2002 N 2-162</w:t>
            <w:br/>
            <w:t>(ред. от 10.11.2022)</w:t>
            <w:br/>
            <w:t>"О представителях общественности в Квалификационной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D798E563EB4952AF376B69DDC99DDB7F6D5654841757D235917DDEF99B3648EC654B4022798A39B73E9A9FDF60B19FA51D6E27B571D9B56DEE7FMFx7Q" TargetMode = "External"/>
	<Relationship Id="rId8" Type="http://schemas.openxmlformats.org/officeDocument/2006/relationships/hyperlink" Target="consultantplus://offline/ref=0CD798E563EB4952AF376B69DDC99DDB7F6D565484105AD33E917DDEF99B3648EC654B4022798A39B73E9A9FDF60B19FA51D6E27B571D9B56DEE7FMFx7Q" TargetMode = "External"/>
	<Relationship Id="rId9" Type="http://schemas.openxmlformats.org/officeDocument/2006/relationships/hyperlink" Target="consultantplus://offline/ref=0CD798E563EB4952AF376B69DDC99DDB7F6D5654871E5BD43B917DDEF99B3648EC654B4022798A39B73E9A9FDF60B19FA51D6E27B571D9B56DEE7FMFx7Q" TargetMode = "External"/>
	<Relationship Id="rId10" Type="http://schemas.openxmlformats.org/officeDocument/2006/relationships/hyperlink" Target="consultantplus://offline/ref=0CD798E563EB4952AF376B69DDC99DDB7F6D56548D1057D53F917DDEF99B3648EC654B4022798A39B73E9A9FDF60B19FA51D6E27B571D9B56DEE7FMFx7Q" TargetMode = "External"/>
	<Relationship Id="rId11" Type="http://schemas.openxmlformats.org/officeDocument/2006/relationships/hyperlink" Target="consultantplus://offline/ref=0CD798E563EB4952AF376B69DDC99DDB7F6D5654871F5BDB389E20D4F1C23A4AEB6A145725308638B73E9A97DC3FB48AB4456325A96EDAA971EC7DF7M2xCQ" TargetMode = "External"/>
	<Relationship Id="rId12" Type="http://schemas.openxmlformats.org/officeDocument/2006/relationships/hyperlink" Target="consultantplus://offline/ref=0CD798E563EB4952AF376B69DDC99DDB7F6D5654841757D235917DDEF99B3648EC654B4022798A39B73E9A9FDF60B19FA51D6E27B571D9B56DEE7FMFx7Q" TargetMode = "External"/>
	<Relationship Id="rId13" Type="http://schemas.openxmlformats.org/officeDocument/2006/relationships/hyperlink" Target="consultantplus://offline/ref=0CD798E563EB4952AF376B69DDC99DDB7F6D5654871E5BD43B917DDEF99B3648EC654B4022798A39B73E9A9EDF60B19FA51D6E27B571D9B56DEE7FMFx7Q" TargetMode = "External"/>
	<Relationship Id="rId14" Type="http://schemas.openxmlformats.org/officeDocument/2006/relationships/hyperlink" Target="consultantplus://offline/ref=0CD798E563EB4952AF377564CBA5C2D47F61085A8510588560CE2683AE923C1FAB2A120266748A3DBE35CEC69061EDDBF20E6F27B572DBA9M6xDQ" TargetMode = "External"/>
	<Relationship Id="rId15" Type="http://schemas.openxmlformats.org/officeDocument/2006/relationships/hyperlink" Target="consultantplus://offline/ref=0CD798E563EB4952AF376B69DDC99DDB7F6D5654871E5BD43B917DDEF99B3648EC654B4022798A39B73E9B96DF60B19FA51D6E27B571D9B56DEE7FMFx7Q" TargetMode = "External"/>
	<Relationship Id="rId16" Type="http://schemas.openxmlformats.org/officeDocument/2006/relationships/hyperlink" Target="consultantplus://offline/ref=0CD798E563EB4952AF376B69DDC99DDB7F6D5654871F5BDB389E20D4F1C23A4AEB6A145725308638B73E9A97DD3FB48AB4456325A96EDAA971EC7DF7M2xCQ" TargetMode = "External"/>
	<Relationship Id="rId17" Type="http://schemas.openxmlformats.org/officeDocument/2006/relationships/hyperlink" Target="consultantplus://offline/ref=0CD798E563EB4952AF376B69DDC99DDB7F6D5654871E5BD43B917DDEF99B3648EC654B4022798A39B73E9B96DF60B19FA51D6E27B571D9B56DEE7FMFx7Q" TargetMode = "External"/>
	<Relationship Id="rId18" Type="http://schemas.openxmlformats.org/officeDocument/2006/relationships/hyperlink" Target="consultantplus://offline/ref=0CD798E563EB4952AF376B69DDC99DDB7F6D56548D1057D53F917DDEF99B3648EC654B4022798A39B73E9A9EDF60B19FA51D6E27B571D9B56DEE7FMFx7Q" TargetMode = "External"/>
	<Relationship Id="rId19" Type="http://schemas.openxmlformats.org/officeDocument/2006/relationships/hyperlink" Target="consultantplus://offline/ref=0CD798E563EB4952AF376B69DDC99DDB7F6D5654871E5BD43B917DDEF99B3648EC654B4022798A39B73E9B97DF60B19FA51D6E27B571D9B56DEE7FMFx7Q" TargetMode = "External"/>
	<Relationship Id="rId20" Type="http://schemas.openxmlformats.org/officeDocument/2006/relationships/hyperlink" Target="consultantplus://offline/ref=0CD798E563EB4952AF376B69DDC99DDB7F6D5654871E5BD43B917DDEF99B3648EC654B4022798A39B73E9B96DF60B19FA51D6E27B571D9B56DEE7FMFx7Q" TargetMode = "External"/>
	<Relationship Id="rId21" Type="http://schemas.openxmlformats.org/officeDocument/2006/relationships/hyperlink" Target="consultantplus://offline/ref=0CD798E563EB4952AF376B69DDC99DDB7F6D5654871F5BDB389E20D4F1C23A4AEB6A145725308638B73E9A96D43FB48AB4456325A96EDAA971EC7DF7M2xCQ" TargetMode = "External"/>
	<Relationship Id="rId22" Type="http://schemas.openxmlformats.org/officeDocument/2006/relationships/hyperlink" Target="consultantplus://offline/ref=0CD798E563EB4952AF376B69DDC99DDB7F6D5654871E5BD43B917DDEF99B3648EC654B4022798A39B73E9B96DF60B19FA51D6E27B571D9B56DEE7FMFx7Q" TargetMode = "External"/>
	<Relationship Id="rId23" Type="http://schemas.openxmlformats.org/officeDocument/2006/relationships/hyperlink" Target="consultantplus://offline/ref=0CD798E563EB4952AF376B69DDC99DDB7F6D5654871E5BD43B917DDEF99B3648EC654B4022798A39B73E9B96DF60B19FA51D6E27B571D9B56DEE7FMFx7Q" TargetMode = "External"/>
	<Relationship Id="rId24" Type="http://schemas.openxmlformats.org/officeDocument/2006/relationships/hyperlink" Target="consultantplus://offline/ref=0CD798E563EB4952AF376B69DDC99DDB7F6D5654871F5BDB389E20D4F1C23A4AEB6A145725308638B73E9A96D43FB48AB4456325A96EDAA971EC7DF7M2xCQ" TargetMode = "External"/>
	<Relationship Id="rId25" Type="http://schemas.openxmlformats.org/officeDocument/2006/relationships/hyperlink" Target="consultantplus://offline/ref=0CD798E563EB4952AF376B69DDC99DDB7F6D565484105AD33E917DDEF99B3648EC654B4022798A39B73E9A9EDF60B19FA51D6E27B571D9B56DEE7FMFx7Q" TargetMode = "External"/>
	<Relationship Id="rId26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27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28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29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0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1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2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3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4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5" Type="http://schemas.openxmlformats.org/officeDocument/2006/relationships/hyperlink" Target="consultantplus://offline/ref=0CD798E563EB4952AF376B69DDC99DDB7F6D5654871F5BDB389E20D4F1C23A4AEB6A145725308638B73E9A96D53FB48AB4456325A96EDAA971EC7DF7M2xCQ" TargetMode = "External"/>
	<Relationship Id="rId36" Type="http://schemas.openxmlformats.org/officeDocument/2006/relationships/hyperlink" Target="consultantplus://offline/ref=0CD798E563EB4952AF376B69DDC99DDB7F6D565484105AD33E917DDEF99B3648EC654B4022798A39B73E9B97DF60B19FA51D6E27B571D9B56DEE7FMFx7Q" TargetMode = "External"/>
	<Relationship Id="rId37" Type="http://schemas.openxmlformats.org/officeDocument/2006/relationships/hyperlink" Target="consultantplus://offline/ref=0CD798E563EB4952AF376B69DDC99DDB7F6D5654871F5BDB389E20D4F1C23A4AEB6A145725308638B73E9A96D63FB48AB4456325A96EDAA971EC7DF7M2xCQ" TargetMode = "External"/>
	<Relationship Id="rId38" Type="http://schemas.openxmlformats.org/officeDocument/2006/relationships/hyperlink" Target="consultantplus://offline/ref=0CD798E563EB4952AF376B69DDC99DDB7F6D56548D1057D53F917DDEF99B3648EC654B4022798A39B73E9B97DF60B19FA51D6E27B571D9B56DEE7FMFx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23.04.2002 N 2-162
(ред. от 10.11.2022)
"О представителях общественности в Квалификационной коллегии судей Красноярского края"</dc:title>
  <dcterms:created xsi:type="dcterms:W3CDTF">2022-12-02T16:49:12Z</dcterms:created>
</cp:coreProperties>
</file>