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Курской области от 23.12.2021 N 1442-па</w:t>
              <w:br/>
              <w:t xml:space="preserve">(ред. от 15.07.2022)</w:t>
              <w:br/>
              <w:t xml:space="preserve">"О проведении конкурса на предоставление грантов на развитие гражданского общества в 2022 году"</w:t>
              <w:br/>
              <w:t xml:space="preserve">(вместе с "Положением о проведении конкурса на предоставление грантов на развитие гражданского общества в 2022 году", "Порядком предоставления грантов на развитие гражданского общества в 2022 году", "Методикой оценки заявок для определения получателей грантов на развитие гражданского общества в 2022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КУРСКОЙ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декабря 2021 г. N 1442-па</w:t>
      </w:r>
    </w:p>
    <w:p>
      <w:pPr>
        <w:pStyle w:val="2"/>
        <w:jc w:val="center"/>
      </w:pPr>
      <w:r>
        <w:rPr>
          <w:sz w:val="20"/>
        </w:rPr>
      </w:r>
    </w:p>
    <w:p>
      <w:pPr>
        <w:pStyle w:val="2"/>
        <w:jc w:val="center"/>
      </w:pPr>
      <w:r>
        <w:rPr>
          <w:sz w:val="20"/>
        </w:rPr>
        <w:t xml:space="preserve">О ПРОВЕДЕНИИ КОНКУРСА НА ПРЕДОСТАВЛЕНИЕ ГРАНТОВ</w:t>
      </w:r>
    </w:p>
    <w:p>
      <w:pPr>
        <w:pStyle w:val="2"/>
        <w:jc w:val="center"/>
      </w:pPr>
      <w:r>
        <w:rPr>
          <w:sz w:val="20"/>
        </w:rPr>
        <w:t xml:space="preserve">НА РАЗВИТИЕ ГРАЖДАНСКОГО ОБЩЕСТВА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04.02.2022 </w:t>
            </w:r>
            <w:hyperlink w:history="0" r:id="rId7"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N 93-па</w:t>
              </w:r>
            </w:hyperlink>
            <w:r>
              <w:rPr>
                <w:sz w:val="20"/>
                <w:color w:val="392c69"/>
              </w:rPr>
              <w:t xml:space="preserve">, от 21.04.2022 </w:t>
            </w:r>
            <w:hyperlink w:history="0" r:id="rId8" w:tooltip="Постановление Администрации Курской области от 21.04.2022 N 454-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N 454-па</w:t>
              </w:r>
            </w:hyperlink>
            <w:r>
              <w:rPr>
                <w:sz w:val="20"/>
                <w:color w:val="392c69"/>
              </w:rPr>
              <w:t xml:space="preserve">, от 15.07.2022 </w:t>
            </w:r>
            <w:hyperlink w:history="0" r:id="rId9" w:tooltip="Постановление Администрации Курской области от 15.07.2022 N 806-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N 806-па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Федеральным </w:t>
      </w:r>
      <w:hyperlink w:history="0" r:id="rId10" w:tooltip="Федеральный закон от 12.01.1996 N 7-ФЗ (ред. от 02.07.2021) &quot;О некоммерческих организациях&quot; (с изм. и доп., вступ. в силу с 03.10.2021) ------------ Недействующая редакция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11"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 Недействующая редакция {КонсультантПлюс}">
        <w:r>
          <w:rPr>
            <w:sz w:val="20"/>
            <w:color w:val="0000ff"/>
          </w:rPr>
          <w:t xml:space="preserve">Указом</w:t>
        </w:r>
      </w:hyperlink>
      <w:r>
        <w:rPr>
          <w:sz w:val="20"/>
        </w:rPr>
        <w:t xml:space="preserve"> Президента Российской Федерации от 30 января 2019 года N 30 "О грантах Президента Российской Федерации, предоставляемых на развитие гражданского общества",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2022 году, утвержденным приказом Фонда президентских грантов от 9 ноября 2021 г. N 15, и в целях оказания поддержки некоммерческим организациям на развитие гражданского общества в 2022 году Администрация Курской области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4" w:tooltip="ПОЛОЖЕНИЕ">
        <w:r>
          <w:rPr>
            <w:sz w:val="20"/>
            <w:color w:val="0000ff"/>
          </w:rPr>
          <w:t xml:space="preserve">Положение</w:t>
        </w:r>
      </w:hyperlink>
      <w:r>
        <w:rPr>
          <w:sz w:val="20"/>
        </w:rPr>
        <w:t xml:space="preserve"> о проведении конкурса на предоставление грантов на развитие гражданского общества в 2022 году (далее - Положение);</w:t>
      </w:r>
    </w:p>
    <w:p>
      <w:pPr>
        <w:pStyle w:val="0"/>
        <w:spacing w:before="200" w:line-rule="auto"/>
        <w:ind w:firstLine="540"/>
        <w:jc w:val="both"/>
      </w:pPr>
      <w:hyperlink w:history="0" w:anchor="P379" w:tooltip="ПОРЯДОК">
        <w:r>
          <w:rPr>
            <w:sz w:val="20"/>
            <w:color w:val="0000ff"/>
          </w:rPr>
          <w:t xml:space="preserve">Порядок</w:t>
        </w:r>
      </w:hyperlink>
      <w:r>
        <w:rPr>
          <w:sz w:val="20"/>
        </w:rPr>
        <w:t xml:space="preserve"> предоставления грантов на развитие гражданского общества в 2022 году;</w:t>
      </w:r>
    </w:p>
    <w:p>
      <w:pPr>
        <w:pStyle w:val="0"/>
        <w:spacing w:before="200" w:line-rule="auto"/>
        <w:ind w:firstLine="540"/>
        <w:jc w:val="both"/>
      </w:pPr>
      <w:hyperlink w:history="0" w:anchor="P557" w:tooltip="МЕТОДИКА">
        <w:r>
          <w:rPr>
            <w:sz w:val="20"/>
            <w:color w:val="0000ff"/>
          </w:rPr>
          <w:t xml:space="preserve">Методику</w:t>
        </w:r>
      </w:hyperlink>
      <w:r>
        <w:rPr>
          <w:sz w:val="20"/>
        </w:rPr>
        <w:t xml:space="preserve"> оценки заявок для определения получателей грантов на развитие гражданского общества в 2022 году.</w:t>
      </w:r>
    </w:p>
    <w:p>
      <w:pPr>
        <w:pStyle w:val="0"/>
        <w:spacing w:before="200" w:line-rule="auto"/>
        <w:ind w:firstLine="540"/>
        <w:jc w:val="both"/>
      </w:pPr>
      <w:r>
        <w:rPr>
          <w:sz w:val="20"/>
        </w:rPr>
        <w:t xml:space="preserve">2. Определить ответственным за осуществление организационных мероприятий по проведению конкурса на предоставление грантов на развитие гражданского общества в 2022 году в соответствии с </w:t>
      </w:r>
      <w:hyperlink w:history="0" w:anchor="P34" w:tooltip="ПОЛОЖЕНИЕ">
        <w:r>
          <w:rPr>
            <w:sz w:val="20"/>
            <w:color w:val="0000ff"/>
          </w:rPr>
          <w:t xml:space="preserve">Положением</w:t>
        </w:r>
      </w:hyperlink>
      <w:r>
        <w:rPr>
          <w:sz w:val="20"/>
        </w:rPr>
        <w:t xml:space="preserve"> автономную некоммерческую организацию "Центр гражданских и социальных инициатив Курской области".</w:t>
      </w:r>
    </w:p>
    <w:p>
      <w:pPr>
        <w:pStyle w:val="0"/>
        <w:spacing w:before="200" w:line-rule="auto"/>
        <w:ind w:firstLine="540"/>
        <w:jc w:val="both"/>
      </w:pPr>
      <w:r>
        <w:rPr>
          <w:sz w:val="20"/>
        </w:rPr>
        <w:t xml:space="preserve">3. Создать конкурсную комиссию по проведению конкурса на предоставление грантов на развитие гражданского общества в 2022 году и утвердить ее прилагаемый </w:t>
      </w:r>
      <w:hyperlink w:history="0" w:anchor="P1073"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4. Предоставить право подписи соглашений о предоставлении грантов на развитие гражданского общества в 2022 году автономной некоммерческой организации "Центр гражданских и социальных инициатив Курской области".</w:t>
      </w:r>
    </w:p>
    <w:p>
      <w:pPr>
        <w:pStyle w:val="0"/>
        <w:ind w:firstLine="540"/>
        <w:jc w:val="both"/>
      </w:pPr>
      <w:r>
        <w:rPr>
          <w:sz w:val="20"/>
        </w:rPr>
      </w:r>
    </w:p>
    <w:p>
      <w:pPr>
        <w:pStyle w:val="0"/>
        <w:jc w:val="right"/>
      </w:pPr>
      <w:r>
        <w:rPr>
          <w:sz w:val="20"/>
        </w:rPr>
        <w:t xml:space="preserve">И.о. Губернатора</w:t>
      </w:r>
    </w:p>
    <w:p>
      <w:pPr>
        <w:pStyle w:val="0"/>
        <w:jc w:val="right"/>
      </w:pPr>
      <w:r>
        <w:rPr>
          <w:sz w:val="20"/>
        </w:rPr>
        <w:t xml:space="preserve">Курской области</w:t>
      </w:r>
    </w:p>
    <w:p>
      <w:pPr>
        <w:pStyle w:val="0"/>
        <w:jc w:val="right"/>
      </w:pPr>
      <w:r>
        <w:rPr>
          <w:sz w:val="20"/>
        </w:rPr>
        <w:t xml:space="preserve">А.Б.СМИРНОВ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23 декабря 2021 г. N 1442-па</w:t>
      </w:r>
    </w:p>
    <w:p>
      <w:pPr>
        <w:pStyle w:val="0"/>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ПРОВЕДЕНИИ КОНКУРСА НА ПРЕДОСТАВЛЕНИЕ ГРАНТОВ</w:t>
      </w:r>
    </w:p>
    <w:p>
      <w:pPr>
        <w:pStyle w:val="2"/>
        <w:jc w:val="center"/>
      </w:pPr>
      <w:r>
        <w:rPr>
          <w:sz w:val="20"/>
        </w:rPr>
        <w:t xml:space="preserve">НА РАЗВИТИЕ ГРАЖДАНСКОГО ОБЩЕСТВА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04.02.2022 </w:t>
            </w:r>
            <w:hyperlink w:history="0" r:id="rId12"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N 93-па</w:t>
              </w:r>
            </w:hyperlink>
            <w:r>
              <w:rPr>
                <w:sz w:val="20"/>
                <w:color w:val="392c69"/>
              </w:rPr>
              <w:t xml:space="preserve">, от 21.04.2022 </w:t>
            </w:r>
            <w:hyperlink w:history="0" r:id="rId13" w:tooltip="Постановление Администрации Курской области от 21.04.2022 N 454-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N 454-па</w:t>
              </w:r>
            </w:hyperlink>
            <w:r>
              <w:rPr>
                <w:sz w:val="20"/>
                <w:color w:val="392c69"/>
              </w:rPr>
              <w:t xml:space="preserve">, от 15.07.2022 </w:t>
            </w:r>
            <w:hyperlink w:history="0" r:id="rId14" w:tooltip="Постановление Администрации Курской области от 15.07.2022 N 806-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N 806-па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определяет условия и порядок проведения конкурса среди некоммерческих неправительственных организаций Курской области, участвующих в развитии гражданского общества, реализующих социально значимые проекты, на предоставление грантов на развитие гражданского общества.</w:t>
      </w:r>
    </w:p>
    <w:p>
      <w:pPr>
        <w:pStyle w:val="0"/>
        <w:spacing w:before="200" w:line-rule="auto"/>
        <w:ind w:firstLine="540"/>
        <w:jc w:val="both"/>
      </w:pPr>
      <w:r>
        <w:rPr>
          <w:sz w:val="20"/>
        </w:rPr>
        <w:t xml:space="preserve">1.2. Цель конкурса - стимулирование и поддержка гражданских инициатив некоммерческих неправительственных организаций, реализуемых ими в рамках социально значимых проектов, а также содействие развитию институтов гражданского общества.</w:t>
      </w:r>
    </w:p>
    <w:p>
      <w:pPr>
        <w:pStyle w:val="0"/>
        <w:spacing w:before="200" w:line-rule="auto"/>
        <w:ind w:firstLine="540"/>
        <w:jc w:val="both"/>
      </w:pPr>
      <w:r>
        <w:rPr>
          <w:sz w:val="20"/>
        </w:rPr>
        <w:t xml:space="preserve">1.3. Конкурс проводится региональным оператором - автономной некоммерческой организацией "Центр гражданских и социальных инициатив Курской области" (далее - Центр гражданских и социальных инициатив Курской области) в рамках исполнения </w:t>
      </w:r>
      <w:hyperlink w:history="0" r:id="rId15" w:tooltip="Постановление Администрации Курской области от 08.10.2013 N 700-па (ред. от 15.11.2021) &quot;Об утверждении государственной программы Курской области &quot;Развитие культуры в Курской области&quot; (вместе с &quot;Перечнем утративших силу постановлений Администрации Курской области&quot;) ------------ Недействующая редакция {КонсультантПлюс}">
        <w:r>
          <w:rPr>
            <w:sz w:val="20"/>
            <w:color w:val="0000ff"/>
          </w:rPr>
          <w:t xml:space="preserve">подпрограммы 4</w:t>
        </w:r>
      </w:hyperlink>
      <w:r>
        <w:rPr>
          <w:sz w:val="20"/>
        </w:rPr>
        <w:t xml:space="preserve"> "Реализация мероприятий по укреплению единства российской нации и этнокультурному развитию народов России в Курской области" государственной программы Курской области "Развитие культуры в Курской области", утвержденной постановлением Администрации Курской области от 08.10.2013 N 700-па "Об утверждении государственной программы Курской области "Развитие культуры в Курской области".</w:t>
      </w:r>
    </w:p>
    <w:p>
      <w:pPr>
        <w:pStyle w:val="0"/>
        <w:ind w:firstLine="540"/>
        <w:jc w:val="both"/>
      </w:pPr>
      <w:r>
        <w:rPr>
          <w:sz w:val="20"/>
        </w:rPr>
      </w:r>
    </w:p>
    <w:p>
      <w:pPr>
        <w:pStyle w:val="2"/>
        <w:outlineLvl w:val="1"/>
        <w:jc w:val="center"/>
      </w:pPr>
      <w:r>
        <w:rPr>
          <w:sz w:val="20"/>
        </w:rPr>
        <w:t xml:space="preserve">2. Основные понятия и сокращения</w:t>
      </w:r>
    </w:p>
    <w:p>
      <w:pPr>
        <w:pStyle w:val="0"/>
        <w:ind w:firstLine="540"/>
        <w:jc w:val="both"/>
      </w:pPr>
      <w:r>
        <w:rPr>
          <w:sz w:val="20"/>
        </w:rPr>
      </w:r>
    </w:p>
    <w:p>
      <w:pPr>
        <w:pStyle w:val="0"/>
        <w:ind w:firstLine="540"/>
        <w:jc w:val="both"/>
      </w:pPr>
      <w:r>
        <w:rPr>
          <w:sz w:val="20"/>
        </w:rPr>
        <w:t xml:space="preserve">2.1. Для целей настоящего Положения используются следующие основные понятия и сокращения:</w:t>
      </w:r>
    </w:p>
    <w:p>
      <w:pPr>
        <w:pStyle w:val="0"/>
        <w:spacing w:before="200" w:line-rule="auto"/>
        <w:ind w:firstLine="540"/>
        <w:jc w:val="both"/>
      </w:pPr>
      <w:r>
        <w:rPr>
          <w:sz w:val="20"/>
        </w:rPr>
        <w:t xml:space="preserve">грант на развитие гражданского общества (далее - грант) - денежные средства, предоставляемые Центром гражданских и социальных инициатив Курской области за счет грантов в форме субсидии из областного бюджета и средств безвозмездных поступлений из Фонда президентских грантов на безвозмездной и безвозвратной основах некоммерческой неправительственной организации, победившей в конкурсе с конкретным проектом, на осуществление такого проекта на условиях, определенных настоящим Положением, с обязательным предоставлением отчетности, подтверждающей целевое использование денежных средств;</w:t>
      </w:r>
    </w:p>
    <w:p>
      <w:pPr>
        <w:pStyle w:val="0"/>
        <w:spacing w:before="200" w:line-rule="auto"/>
        <w:ind w:firstLine="540"/>
        <w:jc w:val="both"/>
      </w:pPr>
      <w:r>
        <w:rPr>
          <w:sz w:val="20"/>
        </w:rPr>
        <w:t xml:space="preserve">региональный оператор - автономная некоммерческая организация "Центр гражданских и социальных инициатив Курской области", созданная распоряжением Губернатора Курской области в целях обеспечения реализации областной грантовой программы и предоставления социально ориентированным некоммерческим организациям грантов для реализации социальных проектов, а также ответственная за осуществление организационных мероприятий по проведению конкурса на предоставление грантов в 2022 году;</w:t>
      </w:r>
    </w:p>
    <w:p>
      <w:pPr>
        <w:pStyle w:val="0"/>
        <w:spacing w:before="200" w:line-rule="auto"/>
        <w:ind w:firstLine="540"/>
        <w:jc w:val="both"/>
      </w:pPr>
      <w:r>
        <w:rPr>
          <w:sz w:val="20"/>
        </w:rPr>
        <w:t xml:space="preserve">конкурс - конкурс на предоставление грантов, проводимый в соответствии с настоящим Положением;</w:t>
      </w:r>
    </w:p>
    <w:p>
      <w:pPr>
        <w:pStyle w:val="0"/>
        <w:spacing w:before="200" w:line-rule="auto"/>
        <w:ind w:firstLine="540"/>
        <w:jc w:val="both"/>
      </w:pPr>
      <w:r>
        <w:rPr>
          <w:sz w:val="20"/>
        </w:rPr>
        <w:t xml:space="preserve">заявитель - некоммерческая неправительственная организация, осуществляющая свою деятельность на территории Курской области, подавшая заявку на участие в конкурсе;</w:t>
      </w:r>
    </w:p>
    <w:p>
      <w:pPr>
        <w:pStyle w:val="0"/>
        <w:spacing w:before="200" w:line-rule="auto"/>
        <w:ind w:firstLine="540"/>
        <w:jc w:val="both"/>
      </w:pPr>
      <w:r>
        <w:rPr>
          <w:sz w:val="20"/>
        </w:rPr>
        <w:t xml:space="preserve">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pPr>
        <w:pStyle w:val="0"/>
        <w:spacing w:before="200" w:line-rule="auto"/>
        <w:ind w:firstLine="540"/>
        <w:jc w:val="both"/>
      </w:pPr>
      <w:r>
        <w:rPr>
          <w:sz w:val="20"/>
        </w:rPr>
        <w:t xml:space="preserve">получатель гранта - некоммерческая неправительственная организация, отвечающая условиям, указанным в разделе 6 настоящего Положения, и являющаяся победителем конкурса. Победитель конкурса отбирается в соответствии с критериями оценки заявок на участие в конкурсе;</w:t>
      </w:r>
    </w:p>
    <w:p>
      <w:pPr>
        <w:pStyle w:val="0"/>
        <w:spacing w:before="200" w:line-rule="auto"/>
        <w:ind w:firstLine="540"/>
        <w:jc w:val="both"/>
      </w:pPr>
      <w:r>
        <w:rPr>
          <w:sz w:val="20"/>
        </w:rPr>
        <w:t xml:space="preserve">эксперт - физическое лицо, привлеченное Центром гражданских и социальных инициатив Курской области к оценке заявок на участие в конкурсе, утвержденное решением конкурсной комиссии;</w:t>
      </w:r>
    </w:p>
    <w:p>
      <w:pPr>
        <w:pStyle w:val="0"/>
        <w:spacing w:before="200" w:line-rule="auto"/>
        <w:ind w:firstLine="540"/>
        <w:jc w:val="both"/>
      </w:pPr>
      <w:r>
        <w:rPr>
          <w:sz w:val="20"/>
        </w:rPr>
        <w:t xml:space="preserve">конкурсная комиссия - конкурсная комиссия по проведению конкурса на предоставление грантов.</w:t>
      </w:r>
    </w:p>
    <w:p>
      <w:pPr>
        <w:pStyle w:val="0"/>
        <w:ind w:firstLine="540"/>
        <w:jc w:val="both"/>
      </w:pPr>
      <w:r>
        <w:rPr>
          <w:sz w:val="20"/>
        </w:rPr>
      </w:r>
    </w:p>
    <w:p>
      <w:pPr>
        <w:pStyle w:val="2"/>
        <w:outlineLvl w:val="1"/>
        <w:jc w:val="center"/>
      </w:pPr>
      <w:r>
        <w:rPr>
          <w:sz w:val="20"/>
        </w:rPr>
        <w:t xml:space="preserve">3. Основные принципы проведения конкурса</w:t>
      </w:r>
    </w:p>
    <w:p>
      <w:pPr>
        <w:pStyle w:val="0"/>
        <w:ind w:firstLine="540"/>
        <w:jc w:val="both"/>
      </w:pPr>
      <w:r>
        <w:rPr>
          <w:sz w:val="20"/>
        </w:rPr>
      </w:r>
    </w:p>
    <w:p>
      <w:pPr>
        <w:pStyle w:val="0"/>
        <w:ind w:firstLine="540"/>
        <w:jc w:val="both"/>
      </w:pPr>
      <w:r>
        <w:rPr>
          <w:sz w:val="20"/>
        </w:rPr>
        <w:t xml:space="preserve">3.1. Конкурс проводится с соблюдением следующих принципов:</w:t>
      </w:r>
    </w:p>
    <w:p>
      <w:pPr>
        <w:pStyle w:val="0"/>
        <w:spacing w:before="200" w:line-rule="auto"/>
        <w:ind w:firstLine="540"/>
        <w:jc w:val="both"/>
      </w:pPr>
      <w:r>
        <w:rPr>
          <w:sz w:val="20"/>
        </w:rPr>
        <w:t xml:space="preserve">прозрачность и открытость;</w:t>
      </w:r>
    </w:p>
    <w:p>
      <w:pPr>
        <w:pStyle w:val="0"/>
        <w:spacing w:before="200" w:line-rule="auto"/>
        <w:ind w:firstLine="540"/>
        <w:jc w:val="both"/>
      </w:pPr>
      <w:r>
        <w:rPr>
          <w:sz w:val="20"/>
        </w:rPr>
        <w:t xml:space="preserve">заблаговременное размещение информации о конкурсе в открытом доступе;</w:t>
      </w:r>
    </w:p>
    <w:p>
      <w:pPr>
        <w:pStyle w:val="0"/>
        <w:spacing w:before="200" w:line-rule="auto"/>
        <w:ind w:firstLine="540"/>
        <w:jc w:val="both"/>
      </w:pPr>
      <w:r>
        <w:rPr>
          <w:sz w:val="20"/>
        </w:rPr>
        <w:t xml:space="preserve">свобода получения и распространения информации о конкурсе;</w:t>
      </w:r>
    </w:p>
    <w:p>
      <w:pPr>
        <w:pStyle w:val="0"/>
        <w:spacing w:before="200" w:line-rule="auto"/>
        <w:ind w:firstLine="540"/>
        <w:jc w:val="both"/>
      </w:pPr>
      <w:r>
        <w:rPr>
          <w:sz w:val="20"/>
        </w:rPr>
        <w:t xml:space="preserve">равенство прав некоммерческих неправительственных организаций на получение финансовой поддержки;</w:t>
      </w:r>
    </w:p>
    <w:p>
      <w:pPr>
        <w:pStyle w:val="0"/>
        <w:spacing w:before="200" w:line-rule="auto"/>
        <w:ind w:firstLine="540"/>
        <w:jc w:val="both"/>
      </w:pPr>
      <w:r>
        <w:rPr>
          <w:sz w:val="20"/>
        </w:rPr>
        <w:t xml:space="preserve">свобода выбора участниками конкурса номинации конкурса в соответствии со своей сферой деятельности;</w:t>
      </w:r>
    </w:p>
    <w:p>
      <w:pPr>
        <w:pStyle w:val="0"/>
        <w:spacing w:before="200" w:line-rule="auto"/>
        <w:ind w:firstLine="540"/>
        <w:jc w:val="both"/>
      </w:pPr>
      <w:r>
        <w:rPr>
          <w:sz w:val="20"/>
        </w:rPr>
        <w:t xml:space="preserve">организация приема заявок на участие в конкурсе в электронной форме;</w:t>
      </w:r>
    </w:p>
    <w:p>
      <w:pPr>
        <w:pStyle w:val="0"/>
        <w:spacing w:before="200" w:line-rule="auto"/>
        <w:ind w:firstLine="540"/>
        <w:jc w:val="both"/>
      </w:pPr>
      <w:r>
        <w:rPr>
          <w:sz w:val="20"/>
        </w:rPr>
        <w:t xml:space="preserve">проведение оценки результатов оказания на конкурсной основе поддержки некоммерческим неправительственным организациям в регионе.</w:t>
      </w:r>
    </w:p>
    <w:p>
      <w:pPr>
        <w:pStyle w:val="0"/>
        <w:jc w:val="center"/>
      </w:pPr>
      <w:r>
        <w:rPr>
          <w:sz w:val="20"/>
        </w:rPr>
      </w:r>
    </w:p>
    <w:p>
      <w:pPr>
        <w:pStyle w:val="2"/>
        <w:outlineLvl w:val="1"/>
        <w:jc w:val="center"/>
      </w:pPr>
      <w:r>
        <w:rPr>
          <w:sz w:val="20"/>
        </w:rPr>
        <w:t xml:space="preserve">4. Организация проведения конкурса</w:t>
      </w:r>
    </w:p>
    <w:p>
      <w:pPr>
        <w:pStyle w:val="0"/>
        <w:ind w:firstLine="540"/>
        <w:jc w:val="both"/>
      </w:pPr>
      <w:r>
        <w:rPr>
          <w:sz w:val="20"/>
        </w:rPr>
      </w:r>
    </w:p>
    <w:p>
      <w:pPr>
        <w:pStyle w:val="0"/>
        <w:ind w:firstLine="540"/>
        <w:jc w:val="both"/>
      </w:pPr>
      <w:r>
        <w:rPr>
          <w:sz w:val="20"/>
        </w:rPr>
        <w:t xml:space="preserve">4.1. Региональный оператор:</w:t>
      </w:r>
    </w:p>
    <w:p>
      <w:pPr>
        <w:pStyle w:val="0"/>
        <w:spacing w:before="200" w:line-rule="auto"/>
        <w:ind w:firstLine="540"/>
        <w:jc w:val="both"/>
      </w:pPr>
      <w:r>
        <w:rPr>
          <w:sz w:val="20"/>
        </w:rPr>
        <w:t xml:space="preserve">1) обеспечивает работу экспертов по оценке проектов;</w:t>
      </w:r>
    </w:p>
    <w:p>
      <w:pPr>
        <w:pStyle w:val="0"/>
        <w:spacing w:before="200" w:line-rule="auto"/>
        <w:ind w:firstLine="540"/>
        <w:jc w:val="both"/>
      </w:pPr>
      <w:r>
        <w:rPr>
          <w:sz w:val="20"/>
        </w:rPr>
        <w:t xml:space="preserve">2) обеспечивает работу конкурсной комиссии;</w:t>
      </w:r>
    </w:p>
    <w:p>
      <w:pPr>
        <w:pStyle w:val="0"/>
        <w:spacing w:before="200" w:line-rule="auto"/>
        <w:ind w:firstLine="540"/>
        <w:jc w:val="both"/>
      </w:pPr>
      <w:r>
        <w:rPr>
          <w:sz w:val="20"/>
        </w:rPr>
        <w:t xml:space="preserve">3) объявляет конкурс;</w:t>
      </w:r>
    </w:p>
    <w:p>
      <w:pPr>
        <w:pStyle w:val="0"/>
        <w:spacing w:before="200" w:line-rule="auto"/>
        <w:ind w:firstLine="540"/>
        <w:jc w:val="both"/>
      </w:pPr>
      <w:r>
        <w:rPr>
          <w:sz w:val="20"/>
        </w:rPr>
        <w:t xml:space="preserve">4) организует распространение информации о проведении конкурса, в том числе через средства массовой информации и информационно-телекоммуникационную сеть "Интернет";</w:t>
      </w:r>
    </w:p>
    <w:p>
      <w:pPr>
        <w:pStyle w:val="0"/>
        <w:spacing w:before="200" w:line-rule="auto"/>
        <w:ind w:firstLine="540"/>
        <w:jc w:val="both"/>
      </w:pPr>
      <w:r>
        <w:rPr>
          <w:sz w:val="20"/>
        </w:rPr>
        <w:t xml:space="preserve">5) организует консультирование по вопросам подготовки заявок на участие в конкурсе;</w:t>
      </w:r>
    </w:p>
    <w:p>
      <w:pPr>
        <w:pStyle w:val="0"/>
        <w:spacing w:before="200" w:line-rule="auto"/>
        <w:ind w:firstLine="540"/>
        <w:jc w:val="both"/>
      </w:pPr>
      <w:r>
        <w:rPr>
          <w:sz w:val="20"/>
        </w:rPr>
        <w:t xml:space="preserve">6) осуществляет контроль за обеспечением равных условий для участников;</w:t>
      </w:r>
    </w:p>
    <w:p>
      <w:pPr>
        <w:pStyle w:val="0"/>
        <w:spacing w:before="200" w:line-rule="auto"/>
        <w:ind w:firstLine="540"/>
        <w:jc w:val="both"/>
      </w:pPr>
      <w:r>
        <w:rPr>
          <w:sz w:val="20"/>
        </w:rPr>
        <w:t xml:space="preserve">7) принимает решение о допуске заявителя к участию в конкурсе в случае отсутствия оснований для принятия решения об отказе заявителю в допуске к участию в конкурсе, указанных в </w:t>
      </w:r>
      <w:hyperlink w:history="0" w:anchor="P218" w:tooltip="6.1. В конкурсе могут участвовать некоммерческие неправительственные организации, соответствующие на 1-е число месяца, предшествующего месяцу, в котором планируется подача заявки всем следующим требованиям:">
        <w:r>
          <w:rPr>
            <w:sz w:val="20"/>
            <w:color w:val="0000ff"/>
          </w:rPr>
          <w:t xml:space="preserve">пунктах 6.1</w:t>
        </w:r>
      </w:hyperlink>
      <w:r>
        <w:rPr>
          <w:sz w:val="20"/>
        </w:rPr>
        <w:t xml:space="preserve">, </w:t>
      </w:r>
      <w:hyperlink w:history="0" w:anchor="P229" w:tooltip="6.2. Участниками конкурса не могут быть (не допускаются до участия в конкурсе):">
        <w:r>
          <w:rPr>
            <w:sz w:val="20"/>
            <w:color w:val="0000ff"/>
          </w:rPr>
          <w:t xml:space="preserve">6.2</w:t>
        </w:r>
      </w:hyperlink>
      <w:r>
        <w:rPr>
          <w:sz w:val="20"/>
        </w:rPr>
        <w:t xml:space="preserve"> настоящего Положения, либо решение об отказе заявителю в допуске к участию в конкурсе;</w:t>
      </w:r>
    </w:p>
    <w:p>
      <w:pPr>
        <w:pStyle w:val="0"/>
        <w:spacing w:before="200" w:line-rule="auto"/>
        <w:ind w:firstLine="540"/>
        <w:jc w:val="both"/>
      </w:pPr>
      <w:r>
        <w:rPr>
          <w:sz w:val="20"/>
        </w:rPr>
        <w:t xml:space="preserve">8) осуществляет проверку сведений о заявителе на соответствие требований, указанных в </w:t>
      </w:r>
      <w:hyperlink w:history="0" w:anchor="P216" w:tooltip="6. Участники конкурса">
        <w:r>
          <w:rPr>
            <w:sz w:val="20"/>
            <w:color w:val="0000ff"/>
          </w:rPr>
          <w:t xml:space="preserve">разделе 6</w:t>
        </w:r>
      </w:hyperlink>
      <w:r>
        <w:rPr>
          <w:sz w:val="20"/>
        </w:rPr>
        <w:t xml:space="preserve"> настоящего Положения, в рамках межведомственного взаимодействия;</w:t>
      </w:r>
    </w:p>
    <w:p>
      <w:pPr>
        <w:pStyle w:val="0"/>
        <w:spacing w:before="200" w:line-rule="auto"/>
        <w:ind w:firstLine="540"/>
        <w:jc w:val="both"/>
      </w:pPr>
      <w:r>
        <w:rPr>
          <w:sz w:val="20"/>
        </w:rPr>
        <w:t xml:space="preserve">9) проводит оценку результатов оказания грантовой поддержки;</w:t>
      </w:r>
    </w:p>
    <w:p>
      <w:pPr>
        <w:pStyle w:val="0"/>
        <w:spacing w:before="200" w:line-rule="auto"/>
        <w:ind w:firstLine="540"/>
        <w:jc w:val="both"/>
      </w:pPr>
      <w:r>
        <w:rPr>
          <w:sz w:val="20"/>
        </w:rPr>
        <w:t xml:space="preserve">10) обеспечивает подготовку необходимой документации по проведению конкурса в соответствии с настоящим Положением.</w:t>
      </w:r>
    </w:p>
    <w:p>
      <w:pPr>
        <w:pStyle w:val="0"/>
        <w:ind w:firstLine="540"/>
        <w:jc w:val="both"/>
      </w:pPr>
      <w:r>
        <w:rPr>
          <w:sz w:val="20"/>
        </w:rPr>
      </w:r>
    </w:p>
    <w:bookmarkStart w:id="84" w:name="P84"/>
    <w:bookmarkEnd w:id="84"/>
    <w:p>
      <w:pPr>
        <w:pStyle w:val="2"/>
        <w:outlineLvl w:val="1"/>
        <w:jc w:val="center"/>
      </w:pPr>
      <w:r>
        <w:rPr>
          <w:sz w:val="20"/>
        </w:rPr>
        <w:t xml:space="preserve">5. Направления поддержки</w:t>
      </w:r>
    </w:p>
    <w:p>
      <w:pPr>
        <w:pStyle w:val="0"/>
        <w:ind w:firstLine="540"/>
        <w:jc w:val="both"/>
      </w:pPr>
      <w:r>
        <w:rPr>
          <w:sz w:val="20"/>
        </w:rPr>
      </w:r>
    </w:p>
    <w:p>
      <w:pPr>
        <w:pStyle w:val="0"/>
        <w:ind w:firstLine="540"/>
        <w:jc w:val="both"/>
      </w:pPr>
      <w:r>
        <w:rPr>
          <w:sz w:val="20"/>
        </w:rPr>
        <w:t xml:space="preserve">5.1. На конкурс могут быть представлены проекты некоммерческих неправительственных организаций, предусматривающие осуществление деятельности по следующим направлениям: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6009"/>
      </w:tblGrid>
      <w:tr>
        <w:tc>
          <w:tcPr>
            <w:tcW w:w="3061" w:type="dxa"/>
          </w:tcPr>
          <w:p>
            <w:pPr>
              <w:pStyle w:val="0"/>
              <w:jc w:val="center"/>
            </w:pPr>
            <w:r>
              <w:rPr>
                <w:sz w:val="20"/>
              </w:rPr>
              <w:t xml:space="preserve">Направления</w:t>
            </w:r>
          </w:p>
        </w:tc>
        <w:tc>
          <w:tcPr>
            <w:tcW w:w="6009" w:type="dxa"/>
          </w:tcPr>
          <w:p>
            <w:pPr>
              <w:pStyle w:val="0"/>
              <w:jc w:val="center"/>
            </w:pPr>
            <w:r>
              <w:rPr>
                <w:sz w:val="20"/>
              </w:rPr>
              <w:t xml:space="preserve">Примерная тематика направлений</w:t>
            </w:r>
          </w:p>
        </w:tc>
      </w:tr>
      <w:tr>
        <w:tc>
          <w:tcPr>
            <w:tcW w:w="3061" w:type="dxa"/>
            <w:vMerge w:val="restart"/>
          </w:tcPr>
          <w:p>
            <w:pPr>
              <w:pStyle w:val="0"/>
              <w:jc w:val="center"/>
            </w:pPr>
            <w:r>
              <w:rPr>
                <w:sz w:val="20"/>
              </w:rPr>
              <w:t xml:space="preserve">Социальное обслуживание, социальная поддержка и защита граждан</w:t>
            </w:r>
          </w:p>
        </w:tc>
        <w:tc>
          <w:tcPr>
            <w:tcW w:w="6009" w:type="dxa"/>
          </w:tcPr>
          <w:p>
            <w:pPr>
              <w:pStyle w:val="0"/>
              <w:jc w:val="both"/>
            </w:pPr>
            <w:r>
              <w:rPr>
                <w:sz w:val="20"/>
              </w:rPr>
              <w:t xml:space="preserve">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tc>
      </w:tr>
      <w:tr>
        <w:tc>
          <w:tcPr>
            <w:vMerge w:val="continue"/>
          </w:tcPr>
          <w:p/>
        </w:tc>
        <w:tc>
          <w:tcPr>
            <w:tcW w:w="6009" w:type="dxa"/>
          </w:tcPr>
          <w:p>
            <w:pPr>
              <w:pStyle w:val="0"/>
              <w:jc w:val="both"/>
            </w:pPr>
            <w:r>
              <w:rPr>
                <w:sz w:val="20"/>
              </w:rPr>
              <w:t xml:space="preserve">Социальная поддержка людей с ограниченными возможностями здоровья, в том числе их реабилитация с использованием современных технологий, обеспечение доступа к услугам организаций, осуществляющих деятельность в социальной сфере, туристическим услугам</w:t>
            </w:r>
          </w:p>
        </w:tc>
      </w:tr>
      <w:tr>
        <w:tc>
          <w:tcPr>
            <w:vMerge w:val="continue"/>
          </w:tcPr>
          <w:p/>
        </w:tc>
        <w:tc>
          <w:tcPr>
            <w:tcW w:w="6009" w:type="dxa"/>
          </w:tcPr>
          <w:p>
            <w:pPr>
              <w:pStyle w:val="0"/>
              <w:jc w:val="both"/>
            </w:pPr>
            <w:r>
              <w:rPr>
                <w:sz w:val="20"/>
              </w:rPr>
              <w:t xml:space="preserve">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tc>
          <w:tcPr>
            <w:vMerge w:val="continue"/>
          </w:tcPr>
          <w:p/>
        </w:tc>
        <w:tc>
          <w:tcPr>
            <w:tcW w:w="6009" w:type="dxa"/>
          </w:tcPr>
          <w:p>
            <w:pPr>
              <w:pStyle w:val="0"/>
              <w:jc w:val="both"/>
            </w:pPr>
            <w:r>
              <w:rPr>
                <w:sz w:val="20"/>
              </w:rPr>
              <w:t xml:space="preserve">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tc>
      </w:tr>
      <w:tr>
        <w:tc>
          <w:tcPr>
            <w:vMerge w:val="continue"/>
          </w:tcPr>
          <w:p/>
        </w:tc>
        <w:tc>
          <w:tcPr>
            <w:tcW w:w="6009" w:type="dxa"/>
          </w:tcPr>
          <w:p>
            <w:pPr>
              <w:pStyle w:val="0"/>
              <w:jc w:val="both"/>
            </w:pPr>
            <w:r>
              <w:rPr>
                <w:sz w:val="20"/>
              </w:rPr>
              <w:t xml:space="preserve">Помощь пострадавшим в результате стихийных бедствий, техногенных или иных катастроф</w:t>
            </w:r>
          </w:p>
        </w:tc>
      </w:tr>
      <w:tr>
        <w:tc>
          <w:tcPr>
            <w:vMerge w:val="continue"/>
          </w:tcPr>
          <w:p/>
        </w:tc>
        <w:tc>
          <w:tcPr>
            <w:tcW w:w="6009" w:type="dxa"/>
          </w:tcPr>
          <w:p>
            <w:pPr>
              <w:pStyle w:val="0"/>
              <w:jc w:val="both"/>
            </w:pPr>
            <w:r>
              <w:rPr>
                <w:sz w:val="20"/>
              </w:rPr>
              <w:t xml:space="preserve">Внедрение современных технологий социального обслуживания на дому, в полустационарной и стационарной формах</w:t>
            </w:r>
          </w:p>
        </w:tc>
      </w:tr>
      <w:tr>
        <w:tc>
          <w:tcPr>
            <w:vMerge w:val="continue"/>
          </w:tcPr>
          <w:p/>
        </w:tc>
        <w:tc>
          <w:tcPr>
            <w:tcW w:w="6009" w:type="dxa"/>
          </w:tcPr>
          <w:p>
            <w:pPr>
              <w:pStyle w:val="0"/>
              <w:jc w:val="both"/>
            </w:pPr>
            <w:r>
              <w:rPr>
                <w:sz w:val="20"/>
              </w:rPr>
              <w:t xml:space="preserve">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tc>
      </w:tr>
      <w:tr>
        <w:tc>
          <w:tcPr>
            <w:vMerge w:val="continue"/>
          </w:tcPr>
          <w:p/>
        </w:tc>
        <w:tc>
          <w:tcPr>
            <w:tcW w:w="6009" w:type="dxa"/>
          </w:tcPr>
          <w:p>
            <w:pPr>
              <w:pStyle w:val="0"/>
              <w:jc w:val="both"/>
            </w:pPr>
            <w:r>
              <w:rPr>
                <w:sz w:val="20"/>
              </w:rPr>
              <w:t xml:space="preserve">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tc>
          <w:tcPr>
            <w:vMerge w:val="continue"/>
          </w:tcPr>
          <w:p/>
        </w:tc>
        <w:tc>
          <w:tcPr>
            <w:tcW w:w="6009" w:type="dxa"/>
          </w:tcPr>
          <w:p>
            <w:pPr>
              <w:pStyle w:val="0"/>
              <w:jc w:val="both"/>
            </w:pPr>
            <w:r>
              <w:rPr>
                <w:sz w:val="20"/>
              </w:rPr>
              <w:t xml:space="preserve">Содействие трудоустройству людей, оказавшихся в трудной жизненной ситуации, людей с ограниченными возможностями здоровья, представителей социально уязвимых слоев населения</w:t>
            </w:r>
          </w:p>
        </w:tc>
      </w:tr>
      <w:tr>
        <w:tc>
          <w:tcPr>
            <w:vMerge w:val="continue"/>
          </w:tcPr>
          <w:p/>
        </w:tc>
        <w:tc>
          <w:tcPr>
            <w:tcW w:w="6009" w:type="dxa"/>
          </w:tcPr>
          <w:p>
            <w:pPr>
              <w:pStyle w:val="0"/>
              <w:jc w:val="both"/>
            </w:pPr>
            <w:r>
              <w:rPr>
                <w:sz w:val="20"/>
              </w:rPr>
              <w:t xml:space="preserve">Содействие вовлечению молодых людей с ограниченными возможностями здоровья в сферу интеллектуальной трудовой деятельности</w:t>
            </w:r>
          </w:p>
        </w:tc>
      </w:tr>
      <w:tr>
        <w:tc>
          <w:tcPr>
            <w:vMerge w:val="continue"/>
          </w:tcPr>
          <w:p/>
        </w:tc>
        <w:tc>
          <w:tcPr>
            <w:tcW w:w="6009" w:type="dxa"/>
          </w:tcPr>
          <w:p>
            <w:pPr>
              <w:pStyle w:val="0"/>
              <w:jc w:val="both"/>
            </w:pPr>
            <w:r>
              <w:rPr>
                <w:sz w:val="20"/>
              </w:rPr>
              <w:t xml:space="preserve">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tc>
      </w:tr>
      <w:tr>
        <w:tc>
          <w:tcPr>
            <w:vMerge w:val="continue"/>
          </w:tcPr>
          <w:p/>
        </w:tc>
        <w:tc>
          <w:tcPr>
            <w:tcW w:w="6009" w:type="dxa"/>
          </w:tcPr>
          <w:p>
            <w:pPr>
              <w:pStyle w:val="0"/>
              <w:jc w:val="both"/>
            </w:pPr>
            <w:r>
              <w:rPr>
                <w:sz w:val="20"/>
              </w:rPr>
              <w:t xml:space="preserve">Содействие развитию социального сопровождения маломобильных людей и людей с тяжелыми заболеваниями</w:t>
            </w:r>
          </w:p>
        </w:tc>
      </w:tr>
      <w:tr>
        <w:tc>
          <w:tcPr>
            <w:vMerge w:val="continue"/>
          </w:tcPr>
          <w:p/>
        </w:tc>
        <w:tc>
          <w:tcPr>
            <w:tcW w:w="6009" w:type="dxa"/>
          </w:tcPr>
          <w:p>
            <w:pPr>
              <w:pStyle w:val="0"/>
              <w:jc w:val="both"/>
            </w:pPr>
            <w:r>
              <w:rPr>
                <w:sz w:val="20"/>
              </w:rPr>
              <w:t xml:space="preserve">Содействие созданию универсальной пространственной среды (доступной для маломобильных людей)</w:t>
            </w:r>
          </w:p>
        </w:tc>
      </w:tr>
      <w:tr>
        <w:tc>
          <w:tcPr>
            <w:vMerge w:val="continue"/>
          </w:tcPr>
          <w:p/>
        </w:tc>
        <w:tc>
          <w:tcPr>
            <w:tcW w:w="6009" w:type="dxa"/>
          </w:tcPr>
          <w:p>
            <w:pPr>
              <w:pStyle w:val="0"/>
              <w:jc w:val="both"/>
            </w:pPr>
            <w:r>
              <w:rPr>
                <w:sz w:val="20"/>
              </w:rPr>
              <w:t xml:space="preserve">Развитие попечительства в организациях, осуществляющих деятельность в социальной сфере, и общественного участия в их деятельности</w:t>
            </w:r>
          </w:p>
        </w:tc>
      </w:tr>
      <w:tr>
        <w:tc>
          <w:tcPr>
            <w:vMerge w:val="continue"/>
          </w:tcPr>
          <w:p/>
        </w:tc>
        <w:tc>
          <w:tcPr>
            <w:tcW w:w="6009" w:type="dxa"/>
          </w:tcPr>
          <w:p>
            <w:pPr>
              <w:pStyle w:val="0"/>
              <w:jc w:val="both"/>
            </w:pPr>
            <w:r>
              <w:rPr>
                <w:sz w:val="20"/>
              </w:rPr>
              <w:t xml:space="preserve">Содействие развитию профессиональных компетенций и поддержанию уровня вовлеченности работников и добровольцев организаций, осуществляющих деятельность в социальной сфере</w:t>
            </w:r>
          </w:p>
        </w:tc>
      </w:tr>
      <w:tr>
        <w:tc>
          <w:tcPr>
            <w:vMerge w:val="continue"/>
          </w:tcPr>
          <w:p/>
        </w:tc>
        <w:tc>
          <w:tcPr>
            <w:tcW w:w="6009" w:type="dxa"/>
          </w:tcPr>
          <w:p>
            <w:pPr>
              <w:pStyle w:val="0"/>
              <w:jc w:val="both"/>
            </w:pPr>
            <w:r>
              <w:rPr>
                <w:sz w:val="20"/>
              </w:rPr>
              <w:t xml:space="preserve">Информационная, консультационная, методическая, образовательная поддержка некоммерческих неправительственных социально ориентированных организаций, предоставляющих услуги в социальной сфере, по вопросам, связанным с оказанием таких услуг</w:t>
            </w:r>
          </w:p>
        </w:tc>
      </w:tr>
      <w:tr>
        <w:tc>
          <w:tcPr>
            <w:vMerge w:val="continue"/>
          </w:tcPr>
          <w:p/>
        </w:tc>
        <w:tc>
          <w:tcPr>
            <w:tcW w:w="6009" w:type="dxa"/>
          </w:tcPr>
          <w:p>
            <w:pPr>
              <w:pStyle w:val="0"/>
              <w:jc w:val="both"/>
            </w:pPr>
            <w:r>
              <w:rPr>
                <w:sz w:val="20"/>
              </w:rPr>
              <w:t xml:space="preserve">Развитие сети некоммерческих неправительственных организаций, предоставляющих услуги в социальной сфере, в том числе с масштабированием успешных практик</w:t>
            </w:r>
          </w:p>
        </w:tc>
      </w:tr>
      <w:tr>
        <w:tc>
          <w:tcPr>
            <w:vMerge w:val="continue"/>
          </w:tcPr>
          <w:p/>
        </w:tc>
        <w:tc>
          <w:tcPr>
            <w:tcW w:w="6009" w:type="dxa"/>
          </w:tcPr>
          <w:p>
            <w:pPr>
              <w:pStyle w:val="0"/>
              <w:jc w:val="both"/>
            </w:pPr>
            <w:r>
              <w:rPr>
                <w:sz w:val="20"/>
              </w:rPr>
              <w:t xml:space="preserve">Апробация и внедрение инноваций при предоставлении услуг в социальной сфере, содействие такой деятельности</w:t>
            </w:r>
          </w:p>
        </w:tc>
      </w:tr>
      <w:tr>
        <w:tc>
          <w:tcPr>
            <w:vMerge w:val="continue"/>
          </w:tcPr>
          <w:p/>
        </w:tc>
        <w:tc>
          <w:tcPr>
            <w:tcW w:w="6009" w:type="dxa"/>
          </w:tcPr>
          <w:p>
            <w:pPr>
              <w:pStyle w:val="0"/>
              <w:jc w:val="both"/>
            </w:pPr>
            <w:r>
              <w:rPr>
                <w:sz w:val="20"/>
              </w:rPr>
              <w:t xml:space="preserve">Развитие независимой системы оценки качества работы организаций (в том числе государственных и муниципальных учреждений), предоставляющих услуги в социальной сфере</w:t>
            </w:r>
          </w:p>
        </w:tc>
      </w:tr>
      <w:tr>
        <w:tc>
          <w:tcPr>
            <w:tcW w:w="3061" w:type="dxa"/>
            <w:vMerge w:val="restart"/>
          </w:tcPr>
          <w:p>
            <w:pPr>
              <w:pStyle w:val="0"/>
              <w:jc w:val="center"/>
            </w:pPr>
            <w:r>
              <w:rPr>
                <w:sz w:val="20"/>
              </w:rPr>
              <w:t xml:space="preserve">Охрана здоровья граждан, пропаганда здорового образа жизни</w:t>
            </w:r>
          </w:p>
        </w:tc>
        <w:tc>
          <w:tcPr>
            <w:tcW w:w="6009" w:type="dxa"/>
          </w:tcPr>
          <w:p>
            <w:pPr>
              <w:pStyle w:val="0"/>
              <w:jc w:val="both"/>
            </w:pPr>
            <w:r>
              <w:rPr>
                <w:sz w:val="20"/>
              </w:rPr>
              <w:t xml:space="preserve">Деятельность в области физической культуры и спорта (за исключением профессионального спорта)</w:t>
            </w:r>
          </w:p>
        </w:tc>
      </w:tr>
      <w:tr>
        <w:tc>
          <w:tcPr>
            <w:vMerge w:val="continue"/>
          </w:tcPr>
          <w:p/>
        </w:tc>
        <w:tc>
          <w:tcPr>
            <w:tcW w:w="6009" w:type="dxa"/>
          </w:tcPr>
          <w:p>
            <w:pPr>
              <w:pStyle w:val="0"/>
              <w:jc w:val="both"/>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tc>
          <w:tcPr>
            <w:vMerge w:val="continue"/>
          </w:tcPr>
          <w:p/>
        </w:tc>
        <w:tc>
          <w:tcPr>
            <w:tcW w:w="6009" w:type="dxa"/>
          </w:tcPr>
          <w:p>
            <w:pPr>
              <w:pStyle w:val="0"/>
            </w:pPr>
            <w:r>
              <w:rPr>
                <w:sz w:val="20"/>
              </w:rPr>
              <w:t xml:space="preserve">Профилактика заболеваний</w:t>
            </w:r>
          </w:p>
        </w:tc>
      </w:tr>
      <w:tr>
        <w:tc>
          <w:tcPr>
            <w:vMerge w:val="continue"/>
          </w:tcPr>
          <w:p/>
        </w:tc>
        <w:tc>
          <w:tcPr>
            <w:tcW w:w="6009" w:type="dxa"/>
          </w:tcPr>
          <w:p>
            <w:pPr>
              <w:pStyle w:val="0"/>
              <w:jc w:val="both"/>
            </w:pPr>
            <w:r>
              <w:rPr>
                <w:sz w:val="20"/>
              </w:rPr>
              <w:t xml:space="preserve">Реабилитация, социальная и трудовая реинтеграция людей, осуществлявших (осуществляющих) незаконное потребление наркотических средств или психотропных веществ, а также людей, инфицированных вирусом иммунодефицита человека</w:t>
            </w:r>
          </w:p>
        </w:tc>
      </w:tr>
      <w:tr>
        <w:tc>
          <w:tcPr>
            <w:vMerge w:val="continue"/>
          </w:tcPr>
          <w:p/>
        </w:tc>
        <w:tc>
          <w:tcPr>
            <w:tcW w:w="6009" w:type="dxa"/>
          </w:tcPr>
          <w:p>
            <w:pPr>
              <w:pStyle w:val="0"/>
              <w:jc w:val="both"/>
            </w:pPr>
            <w:r>
              <w:rPr>
                <w:sz w:val="20"/>
              </w:rPr>
              <w:t xml:space="preserve">Медико-социальное сопровождение людей с тяжелыми заболеваниями и людей, нуждающихся в паллиативной помощи</w:t>
            </w:r>
          </w:p>
        </w:tc>
      </w:tr>
      <w:tr>
        <w:tc>
          <w:tcPr>
            <w:vMerge w:val="continue"/>
          </w:tcPr>
          <w:p/>
        </w:tc>
        <w:tc>
          <w:tcPr>
            <w:tcW w:w="6009" w:type="dxa"/>
          </w:tcPr>
          <w:p>
            <w:pPr>
              <w:pStyle w:val="0"/>
              <w:jc w:val="both"/>
            </w:pPr>
            <w:r>
              <w:rPr>
                <w:sz w:val="20"/>
              </w:rPr>
              <w:t xml:space="preserve">Поддержка и социальное сопровождение людей с психическими расстройствами и расстройствами поведения (включая расстройства аутистического спектра), генетическими заболеваниями</w:t>
            </w:r>
          </w:p>
        </w:tc>
      </w:tr>
      <w:tr>
        <w:tc>
          <w:tcPr>
            <w:vMerge w:val="continue"/>
          </w:tcPr>
          <w:p/>
        </w:tc>
        <w:tc>
          <w:tcPr>
            <w:tcW w:w="6009" w:type="dxa"/>
          </w:tcPr>
          <w:p>
            <w:pPr>
              <w:pStyle w:val="0"/>
              <w:jc w:val="both"/>
            </w:pPr>
            <w:r>
              <w:rPr>
                <w:sz w:val="20"/>
              </w:rPr>
              <w:t xml:space="preserve">Создание условий для занятий детей-инвалидов физической культурой и спортом</w:t>
            </w:r>
          </w:p>
        </w:tc>
      </w:tr>
      <w:tr>
        <w:tc>
          <w:tcPr>
            <w:vMerge w:val="continue"/>
          </w:tcPr>
          <w:p/>
        </w:tc>
        <w:tc>
          <w:tcPr>
            <w:tcW w:w="6009" w:type="dxa"/>
          </w:tcPr>
          <w:p>
            <w:pPr>
              <w:pStyle w:val="0"/>
              <w:jc w:val="both"/>
            </w:pPr>
            <w:r>
              <w:rPr>
                <w:sz w:val="20"/>
              </w:rPr>
              <w:t xml:space="preserve">Поддержка и пропаганда донорства</w:t>
            </w:r>
          </w:p>
        </w:tc>
      </w:tr>
      <w:tr>
        <w:tc>
          <w:tcPr>
            <w:vMerge w:val="continue"/>
          </w:tcPr>
          <w:p/>
        </w:tc>
        <w:tc>
          <w:tcPr>
            <w:tcW w:w="6009" w:type="dxa"/>
          </w:tcPr>
          <w:p>
            <w:pPr>
              <w:pStyle w:val="0"/>
              <w:jc w:val="both"/>
            </w:pPr>
            <w:r>
              <w:rPr>
                <w:sz w:val="20"/>
              </w:rPr>
              <w:t xml:space="preserve">Поддержка и пропаганда практик здорового образа жизни, правильного питания и сбережения здоровья</w:t>
            </w:r>
          </w:p>
        </w:tc>
      </w:tr>
      <w:tr>
        <w:tc>
          <w:tcPr>
            <w:vMerge w:val="continue"/>
          </w:tcPr>
          <w:p/>
        </w:tc>
        <w:tc>
          <w:tcPr>
            <w:tcW w:w="6009" w:type="dxa"/>
          </w:tcPr>
          <w:p>
            <w:pPr>
              <w:pStyle w:val="0"/>
              <w:jc w:val="both"/>
            </w:pPr>
            <w:r>
              <w:rPr>
                <w:sz w:val="20"/>
              </w:rPr>
              <w:t xml:space="preserve">Развитие независимой системы оценки качества работы медицинских организаций (в том числе вспомогательного персонала)</w:t>
            </w:r>
          </w:p>
        </w:tc>
      </w:tr>
      <w:tr>
        <w:tc>
          <w:tcPr>
            <w:tcW w:w="3061" w:type="dxa"/>
            <w:vMerge w:val="restart"/>
          </w:tcPr>
          <w:p>
            <w:pPr>
              <w:pStyle w:val="0"/>
              <w:jc w:val="center"/>
            </w:pPr>
            <w:r>
              <w:rPr>
                <w:sz w:val="20"/>
              </w:rPr>
              <w:t xml:space="preserve">Поддержка семьи, материнства, отцовства и детства</w:t>
            </w:r>
          </w:p>
        </w:tc>
        <w:tc>
          <w:tcPr>
            <w:tcW w:w="6009" w:type="dxa"/>
          </w:tcPr>
          <w:p>
            <w:pPr>
              <w:pStyle w:val="0"/>
              <w:jc w:val="both"/>
            </w:pPr>
            <w:r>
              <w:rPr>
                <w:sz w:val="20"/>
              </w:rPr>
              <w:t xml:space="preserve">Профилактика социального сиротства, в том числе раннее выявление семейного неблагополучия и организация оказания всесторонней помощи</w:t>
            </w:r>
          </w:p>
        </w:tc>
      </w:tr>
      <w:tr>
        <w:tc>
          <w:tcPr>
            <w:vMerge w:val="continue"/>
          </w:tcPr>
          <w:p/>
        </w:tc>
        <w:tc>
          <w:tcPr>
            <w:tcW w:w="6009" w:type="dxa"/>
          </w:tcPr>
          <w:p>
            <w:pPr>
              <w:pStyle w:val="0"/>
              <w:jc w:val="both"/>
            </w:pPr>
            <w:r>
              <w:rPr>
                <w:sz w:val="20"/>
              </w:rPr>
              <w:t xml:space="preserve">Укрепление института семьи и семейных ценностей</w:t>
            </w:r>
          </w:p>
        </w:tc>
      </w:tr>
      <w:tr>
        <w:tc>
          <w:tcPr>
            <w:vMerge w:val="continue"/>
          </w:tcPr>
          <w:p/>
        </w:tc>
        <w:tc>
          <w:tcPr>
            <w:tcW w:w="6009" w:type="dxa"/>
          </w:tcPr>
          <w:p>
            <w:pPr>
              <w:pStyle w:val="0"/>
              <w:jc w:val="both"/>
            </w:pPr>
            <w:r>
              <w:rPr>
                <w:sz w:val="20"/>
              </w:rPr>
              <w:t xml:space="preserve">Социальная адаптация детей-инвалидов, поддержка семей с детьми-инвалидами, родителей с ограниченными возможностями здоровья</w:t>
            </w:r>
          </w:p>
        </w:tc>
      </w:tr>
      <w:tr>
        <w:tc>
          <w:tcPr>
            <w:vMerge w:val="continue"/>
          </w:tcPr>
          <w:p/>
        </w:tc>
        <w:tc>
          <w:tcPr>
            <w:tcW w:w="6009" w:type="dxa"/>
          </w:tcPr>
          <w:p>
            <w:pPr>
              <w:pStyle w:val="0"/>
              <w:jc w:val="both"/>
            </w:pPr>
            <w:r>
              <w:rPr>
                <w:sz w:val="20"/>
              </w:rPr>
              <w:t xml:space="preserve">Социальная адаптация детей-сирот и детей, оставшихся без попечения родителей, подготовка их к самостоятельной взрослой жизни</w:t>
            </w:r>
          </w:p>
        </w:tc>
      </w:tr>
      <w:tr>
        <w:tc>
          <w:tcPr>
            <w:vMerge w:val="continue"/>
          </w:tcPr>
          <w:p/>
        </w:tc>
        <w:tc>
          <w:tcPr>
            <w:tcW w:w="6009" w:type="dxa"/>
          </w:tcPr>
          <w:p>
            <w:pPr>
              <w:pStyle w:val="0"/>
              <w:jc w:val="both"/>
            </w:pPr>
            <w:r>
              <w:rPr>
                <w:sz w:val="20"/>
              </w:rPr>
              <w:t xml:space="preserve">Содействие устройству детей в семьи</w:t>
            </w:r>
          </w:p>
        </w:tc>
      </w:tr>
      <w:tr>
        <w:tc>
          <w:tcPr>
            <w:vMerge w:val="continue"/>
          </w:tcPr>
          <w:p/>
        </w:tc>
        <w:tc>
          <w:tcPr>
            <w:tcW w:w="6009" w:type="dxa"/>
          </w:tcPr>
          <w:p>
            <w:pPr>
              <w:pStyle w:val="0"/>
              <w:jc w:val="both"/>
            </w:pPr>
            <w:r>
              <w:rPr>
                <w:sz w:val="20"/>
              </w:rPr>
              <w:t xml:space="preserve">Профилактика домашнего насилия, жестокого обращения с детьми</w:t>
            </w:r>
          </w:p>
        </w:tc>
      </w:tr>
      <w:tr>
        <w:tc>
          <w:tcPr>
            <w:vMerge w:val="continue"/>
          </w:tcPr>
          <w:p/>
        </w:tc>
        <w:tc>
          <w:tcPr>
            <w:tcW w:w="6009" w:type="dxa"/>
          </w:tcPr>
          <w:p>
            <w:pPr>
              <w:pStyle w:val="0"/>
              <w:jc w:val="both"/>
            </w:pPr>
            <w:r>
              <w:rPr>
                <w:sz w:val="20"/>
              </w:rPr>
              <w:t xml:space="preserve">Постинтернатное сопровождение молодых людей из числа детей-сирот и детей, оставшихся без попечения родителей</w:t>
            </w:r>
          </w:p>
        </w:tc>
      </w:tr>
      <w:tr>
        <w:tc>
          <w:tcPr>
            <w:vMerge w:val="continue"/>
          </w:tcPr>
          <w:p/>
        </w:tc>
        <w:tc>
          <w:tcPr>
            <w:tcW w:w="6009" w:type="dxa"/>
          </w:tcPr>
          <w:p>
            <w:pPr>
              <w:pStyle w:val="0"/>
              <w:jc w:val="both"/>
            </w:pPr>
            <w:r>
              <w:rPr>
                <w:sz w:val="20"/>
              </w:rPr>
              <w:t xml:space="preserve">Развитие у детей навыков безопасного поведения в городской среде</w:t>
            </w:r>
          </w:p>
        </w:tc>
      </w:tr>
      <w:tr>
        <w:tc>
          <w:tcPr>
            <w:vMerge w:val="continue"/>
          </w:tcPr>
          <w:p/>
        </w:tc>
        <w:tc>
          <w:tcPr>
            <w:tcW w:w="6009" w:type="dxa"/>
          </w:tcPr>
          <w:p>
            <w:pPr>
              <w:pStyle w:val="0"/>
              <w:jc w:val="both"/>
            </w:pPr>
            <w:r>
              <w:rPr>
                <w:sz w:val="20"/>
              </w:rPr>
              <w:t xml:space="preserve">Развитие у детей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иных виртуальных средах</w:t>
            </w:r>
          </w:p>
        </w:tc>
      </w:tr>
      <w:tr>
        <w:tc>
          <w:tcPr>
            <w:vMerge w:val="continue"/>
          </w:tcPr>
          <w:p/>
        </w:tc>
        <w:tc>
          <w:tcPr>
            <w:tcW w:w="6009" w:type="dxa"/>
          </w:tcPr>
          <w:p>
            <w:pPr>
              <w:pStyle w:val="0"/>
              <w:jc w:val="both"/>
            </w:pPr>
            <w:r>
              <w:rPr>
                <w:sz w:val="20"/>
              </w:rPr>
              <w:t xml:space="preserve">Поддержка и развитие межпоколенческих отношений в семье и в обществе</w:t>
            </w:r>
          </w:p>
        </w:tc>
      </w:tr>
      <w:tr>
        <w:tc>
          <w:tcPr>
            <w:vMerge w:val="continue"/>
          </w:tcPr>
          <w:p/>
        </w:tc>
        <w:tc>
          <w:tcPr>
            <w:tcW w:w="6009" w:type="dxa"/>
          </w:tcPr>
          <w:p>
            <w:pPr>
              <w:pStyle w:val="0"/>
              <w:jc w:val="both"/>
            </w:pPr>
            <w:r>
              <w:rPr>
                <w:sz w:val="20"/>
              </w:rPr>
              <w:t xml:space="preserve">Развитие добрососедских отношений</w:t>
            </w:r>
          </w:p>
        </w:tc>
      </w:tr>
      <w:tr>
        <w:tc>
          <w:tcPr>
            <w:vMerge w:val="continue"/>
          </w:tcPr>
          <w:p/>
        </w:tc>
        <w:tc>
          <w:tcPr>
            <w:tcW w:w="6009" w:type="dxa"/>
          </w:tcPr>
          <w:p>
            <w:pPr>
              <w:pStyle w:val="0"/>
              <w:jc w:val="both"/>
            </w:pPr>
            <w:r>
              <w:rPr>
                <w:sz w:val="20"/>
              </w:rPr>
              <w:t xml:space="preserve">Реализация партнерских проектов по предотвращению семейного неблагополучия, защите прав и интересов детей</w:t>
            </w:r>
          </w:p>
        </w:tc>
      </w:tr>
      <w:tr>
        <w:tc>
          <w:tcPr>
            <w:vMerge w:val="continue"/>
          </w:tcPr>
          <w:p/>
        </w:tc>
        <w:tc>
          <w:tcPr>
            <w:tcW w:w="6009" w:type="dxa"/>
          </w:tcPr>
          <w:p>
            <w:pPr>
              <w:pStyle w:val="0"/>
              <w:jc w:val="both"/>
            </w:pPr>
            <w:r>
              <w:rPr>
                <w:sz w:val="20"/>
              </w:rPr>
              <w:t xml:space="preserve">Профилактика деструктивного поведения детей и подростков, реабилитация и социализация несовершеннолетних правонарушителей</w:t>
            </w:r>
          </w:p>
        </w:tc>
      </w:tr>
      <w:tr>
        <w:tc>
          <w:tcPr>
            <w:tcW w:w="3061" w:type="dxa"/>
            <w:vMerge w:val="restart"/>
          </w:tcPr>
          <w:p>
            <w:pPr>
              <w:pStyle w:val="0"/>
              <w:jc w:val="center"/>
            </w:pPr>
            <w:r>
              <w:rPr>
                <w:sz w:val="20"/>
              </w:rPr>
              <w:t xml:space="preserve">Поддержка молодежных проектов, реализация которых охватывает виды деятельности, предусмотренные </w:t>
            </w:r>
            <w:hyperlink w:history="0" r:id="rId16" w:tooltip="Федеральный закон от 12.01.1996 N 7-ФЗ (ред. от 02.07.2021) &quot;О некоммерческих организациях&quot; (с изм. и доп., вступ. в силу с 03.10.2021) ------------ Недействующая редакция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tc>
        <w:tc>
          <w:tcPr>
            <w:tcW w:w="6009" w:type="dxa"/>
          </w:tcPr>
          <w:p>
            <w:pPr>
              <w:pStyle w:val="0"/>
              <w:jc w:val="both"/>
            </w:pPr>
            <w:r>
              <w:rPr>
                <w:sz w:val="20"/>
              </w:rPr>
              <w:t xml:space="preserve">Развитие научно-технического и художественного творчества детей и молодежи</w:t>
            </w:r>
          </w:p>
        </w:tc>
      </w:tr>
      <w:tr>
        <w:tc>
          <w:tcPr>
            <w:vMerge w:val="continue"/>
          </w:tcPr>
          <w:p/>
        </w:tc>
        <w:tc>
          <w:tcPr>
            <w:tcW w:w="6009" w:type="dxa"/>
          </w:tcPr>
          <w:p>
            <w:pPr>
              <w:pStyle w:val="0"/>
              <w:jc w:val="both"/>
            </w:pPr>
            <w:r>
              <w:rPr>
                <w:sz w:val="20"/>
              </w:rPr>
              <w:t xml:space="preserve">Деятельность молодежных организаций, направленная на вовлечение молодежи в развитие территорий</w:t>
            </w:r>
          </w:p>
        </w:tc>
      </w:tr>
      <w:tr>
        <w:tc>
          <w:tcPr>
            <w:vMerge w:val="continue"/>
          </w:tcPr>
          <w:p/>
        </w:tc>
        <w:tc>
          <w:tcPr>
            <w:tcW w:w="6009" w:type="dxa"/>
          </w:tcPr>
          <w:p>
            <w:pPr>
              <w:pStyle w:val="0"/>
              <w:jc w:val="both"/>
            </w:pPr>
            <w:r>
              <w:rPr>
                <w:sz w:val="20"/>
              </w:rPr>
              <w:t xml:space="preserve">Развитие добровольчества в молодежной среде</w:t>
            </w:r>
          </w:p>
        </w:tc>
      </w:tr>
      <w:tr>
        <w:tc>
          <w:tcPr>
            <w:vMerge w:val="continue"/>
          </w:tcPr>
          <w:p/>
        </w:tc>
        <w:tc>
          <w:tcPr>
            <w:tcW w:w="6009" w:type="dxa"/>
          </w:tcPr>
          <w:p>
            <w:pPr>
              <w:pStyle w:val="0"/>
              <w:jc w:val="both"/>
            </w:pPr>
            <w:r>
              <w:rPr>
                <w:sz w:val="20"/>
              </w:rPr>
              <w:t xml:space="preserve">Профориентация и содействие трудоустройству молодежи</w:t>
            </w:r>
          </w:p>
        </w:tc>
      </w:tr>
      <w:tr>
        <w:tc>
          <w:tcPr>
            <w:vMerge w:val="continue"/>
          </w:tcPr>
          <w:p/>
        </w:tc>
        <w:tc>
          <w:tcPr>
            <w:tcW w:w="6009" w:type="dxa"/>
          </w:tcPr>
          <w:p>
            <w:pPr>
              <w:pStyle w:val="0"/>
              <w:jc w:val="both"/>
            </w:pPr>
            <w:r>
              <w:rPr>
                <w:sz w:val="20"/>
              </w:rPr>
              <w:t xml:space="preserve">Формирование у школьников и студентов навыков ведения бизнеса и проектной работы</w:t>
            </w:r>
          </w:p>
        </w:tc>
      </w:tr>
      <w:tr>
        <w:tc>
          <w:tcPr>
            <w:vMerge w:val="continue"/>
          </w:tcPr>
          <w:p/>
        </w:tc>
        <w:tc>
          <w:tcPr>
            <w:tcW w:w="6009" w:type="dxa"/>
          </w:tcPr>
          <w:p>
            <w:pPr>
              <w:pStyle w:val="0"/>
              <w:jc w:val="both"/>
            </w:pPr>
            <w:r>
              <w:rPr>
                <w:sz w:val="20"/>
              </w:rPr>
              <w:t xml:space="preserve">Деятельность детей и молодежи в сфере краеведения и экологии</w:t>
            </w:r>
          </w:p>
        </w:tc>
      </w:tr>
      <w:tr>
        <w:tc>
          <w:tcPr>
            <w:vMerge w:val="continue"/>
          </w:tcPr>
          <w:p/>
        </w:tc>
        <w:tc>
          <w:tcPr>
            <w:tcW w:w="6009" w:type="dxa"/>
          </w:tcPr>
          <w:p>
            <w:pPr>
              <w:pStyle w:val="0"/>
              <w:jc w:val="both"/>
            </w:pPr>
            <w:r>
              <w:rPr>
                <w:sz w:val="20"/>
              </w:rPr>
              <w:t xml:space="preserve">Содействие повышению уровня занятости молодежи в небольших населенных пунктах и моногородах, развитие общедоступной инфраструктуры для молодежи в сельской местности</w:t>
            </w:r>
          </w:p>
        </w:tc>
      </w:tr>
      <w:tr>
        <w:tc>
          <w:tcPr>
            <w:vMerge w:val="continue"/>
          </w:tcPr>
          <w:p/>
        </w:tc>
        <w:tc>
          <w:tcPr>
            <w:tcW w:w="6009" w:type="dxa"/>
          </w:tcPr>
          <w:p>
            <w:pPr>
              <w:pStyle w:val="0"/>
              <w:jc w:val="both"/>
            </w:pPr>
            <w:r>
              <w:rPr>
                <w:sz w:val="20"/>
              </w:rPr>
              <w:t xml:space="preserve">Поддержка детских и молодежных сообществ</w:t>
            </w:r>
          </w:p>
        </w:tc>
      </w:tr>
      <w:tr>
        <w:tc>
          <w:tcPr>
            <w:vMerge w:val="continue"/>
          </w:tcPr>
          <w:p/>
        </w:tc>
        <w:tc>
          <w:tcPr>
            <w:tcW w:w="6009" w:type="dxa"/>
          </w:tcPr>
          <w:p>
            <w:pPr>
              <w:pStyle w:val="0"/>
              <w:jc w:val="both"/>
            </w:pPr>
            <w:r>
              <w:rPr>
                <w:sz w:val="20"/>
              </w:rPr>
              <w:t xml:space="preserve">Реализация молодежных проектов по направлениям деятельности некоммерческих неправительственных организаций</w:t>
            </w:r>
          </w:p>
        </w:tc>
      </w:tr>
      <w:tr>
        <w:tc>
          <w:tcPr>
            <w:tcW w:w="3061" w:type="dxa"/>
            <w:vMerge w:val="restart"/>
          </w:tcPr>
          <w:p>
            <w:pPr>
              <w:pStyle w:val="0"/>
              <w:jc w:val="center"/>
            </w:pPr>
            <w:r>
              <w:rPr>
                <w:sz w:val="20"/>
              </w:rPr>
              <w:t xml:space="preserve">Поддержка проектов в области науки, образования, просвещения</w:t>
            </w:r>
          </w:p>
        </w:tc>
        <w:tc>
          <w:tcPr>
            <w:tcW w:w="6009" w:type="dxa"/>
          </w:tcPr>
          <w:p>
            <w:pPr>
              <w:pStyle w:val="0"/>
              <w:jc w:val="both"/>
            </w:pPr>
            <w:r>
              <w:rPr>
                <w:sz w:val="20"/>
              </w:rPr>
              <w:t xml:space="preserve">Апробация и развитие инновационных образовательных подходов и практик</w:t>
            </w:r>
          </w:p>
        </w:tc>
      </w:tr>
      <w:tr>
        <w:tc>
          <w:tcPr>
            <w:vMerge w:val="continue"/>
          </w:tcPr>
          <w:p/>
        </w:tc>
        <w:tc>
          <w:tcPr>
            <w:tcW w:w="6009" w:type="dxa"/>
          </w:tcPr>
          <w:p>
            <w:pPr>
              <w:pStyle w:val="0"/>
              <w:jc w:val="both"/>
            </w:pPr>
            <w:r>
              <w:rPr>
                <w:sz w:val="20"/>
              </w:rPr>
              <w:t xml:space="preserve">Развитие эффективных способов повышения квалификации педагогических работников и управленцев в сфере образования</w:t>
            </w:r>
          </w:p>
        </w:tc>
      </w:tr>
      <w:tr>
        <w:tc>
          <w:tcPr>
            <w:vMerge w:val="continue"/>
          </w:tcPr>
          <w:p/>
        </w:tc>
        <w:tc>
          <w:tcPr>
            <w:tcW w:w="6009" w:type="dxa"/>
          </w:tcPr>
          <w:p>
            <w:pPr>
              <w:pStyle w:val="0"/>
              <w:jc w:val="both"/>
            </w:pPr>
            <w:r>
              <w:rPr>
                <w:sz w:val="20"/>
              </w:rPr>
              <w:t xml:space="preserve">Поддержка конкурсов и других мероприятий, направленных на раскрытие педагогического мастерства и повышение социального статуса педагогических работников</w:t>
            </w:r>
          </w:p>
        </w:tc>
      </w:tr>
      <w:tr>
        <w:tc>
          <w:tcPr>
            <w:vMerge w:val="continue"/>
          </w:tcPr>
          <w:p/>
        </w:tc>
        <w:tc>
          <w:tcPr>
            <w:tcW w:w="6009" w:type="dxa"/>
          </w:tcPr>
          <w:p>
            <w:pPr>
              <w:pStyle w:val="0"/>
              <w:jc w:val="both"/>
            </w:pPr>
            <w:r>
              <w:rPr>
                <w:sz w:val="20"/>
              </w:rPr>
              <w:t xml:space="preserve">Содействие повышению мотивации людей к обучению и развитию</w:t>
            </w:r>
          </w:p>
        </w:tc>
      </w:tr>
      <w:tr>
        <w:tc>
          <w:tcPr>
            <w:vMerge w:val="continue"/>
          </w:tcPr>
          <w:p/>
        </w:tc>
        <w:tc>
          <w:tcPr>
            <w:tcW w:w="6009" w:type="dxa"/>
          </w:tcPr>
          <w:p>
            <w:pPr>
              <w:pStyle w:val="0"/>
              <w:jc w:val="both"/>
            </w:pPr>
            <w:r>
              <w:rPr>
                <w:sz w:val="20"/>
              </w:rPr>
              <w:t xml:space="preserve">Содействие повышению качества образования учащихся из отдаленных малокомплектных школ</w:t>
            </w:r>
          </w:p>
        </w:tc>
      </w:tr>
      <w:tr>
        <w:tc>
          <w:tcPr>
            <w:vMerge w:val="continue"/>
          </w:tcPr>
          <w:p/>
        </w:tc>
        <w:tc>
          <w:tcPr>
            <w:tcW w:w="6009" w:type="dxa"/>
          </w:tcPr>
          <w:p>
            <w:pPr>
              <w:pStyle w:val="0"/>
              <w:jc w:val="both"/>
            </w:pPr>
            <w:r>
              <w:rPr>
                <w:sz w:val="20"/>
              </w:rPr>
              <w:t xml:space="preserve">Содействие получению профессионального образования в отдаленных от крупных городов территориях путем дистанционного обучения</w:t>
            </w:r>
          </w:p>
        </w:tc>
      </w:tr>
      <w:tr>
        <w:tc>
          <w:tcPr>
            <w:vMerge w:val="continue"/>
          </w:tcPr>
          <w:p/>
        </w:tc>
        <w:tc>
          <w:tcPr>
            <w:tcW w:w="6009" w:type="dxa"/>
          </w:tcPr>
          <w:p>
            <w:pPr>
              <w:pStyle w:val="0"/>
              <w:jc w:val="both"/>
            </w:pPr>
            <w:r>
              <w:rPr>
                <w:sz w:val="20"/>
              </w:rPr>
              <w:t xml:space="preserve">Оказание дополнительной поддержки молодым педагогическим работникам и ученым при переезде в отдаленные от крупных городов территории</w:t>
            </w:r>
          </w:p>
        </w:tc>
      </w:tr>
      <w:tr>
        <w:tc>
          <w:tcPr>
            <w:vMerge w:val="continue"/>
          </w:tcPr>
          <w:p/>
        </w:tc>
        <w:tc>
          <w:tcPr>
            <w:tcW w:w="6009" w:type="dxa"/>
          </w:tcPr>
          <w:p>
            <w:pPr>
              <w:pStyle w:val="0"/>
              <w:jc w:val="both"/>
            </w:pPr>
            <w:r>
              <w:rPr>
                <w:sz w:val="20"/>
              </w:rPr>
              <w:t xml:space="preserve">Продвижение и расширение практики инклюзивного образования</w:t>
            </w:r>
          </w:p>
        </w:tc>
      </w:tr>
      <w:tr>
        <w:tc>
          <w:tcPr>
            <w:vMerge w:val="continue"/>
          </w:tcPr>
          <w:p/>
        </w:tc>
        <w:tc>
          <w:tcPr>
            <w:tcW w:w="6009" w:type="dxa"/>
          </w:tcPr>
          <w:p>
            <w:pPr>
              <w:pStyle w:val="0"/>
              <w:jc w:val="both"/>
            </w:pPr>
            <w:r>
              <w:rPr>
                <w:sz w:val="20"/>
              </w:rPr>
              <w:t xml:space="preserve">Содействие деятельности в сфере изучения и популяризации русского языка и литературы, поддержка литературного творчества и мотивации к чтению</w:t>
            </w:r>
          </w:p>
        </w:tc>
      </w:tr>
      <w:tr>
        <w:tc>
          <w:tcPr>
            <w:vMerge w:val="continue"/>
          </w:tcPr>
          <w:p/>
        </w:tc>
        <w:tc>
          <w:tcPr>
            <w:tcW w:w="6009" w:type="dxa"/>
          </w:tcPr>
          <w:p>
            <w:pPr>
              <w:pStyle w:val="0"/>
              <w:jc w:val="both"/>
            </w:pPr>
            <w:r>
              <w:rPr>
                <w:sz w:val="20"/>
              </w:rPr>
              <w:t xml:space="preserve">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tc>
      </w:tr>
      <w:tr>
        <w:tc>
          <w:tcPr>
            <w:vMerge w:val="continue"/>
          </w:tcPr>
          <w:p/>
        </w:tc>
        <w:tc>
          <w:tcPr>
            <w:tcW w:w="6009" w:type="dxa"/>
          </w:tcPr>
          <w:p>
            <w:pPr>
              <w:pStyle w:val="0"/>
              <w:jc w:val="both"/>
            </w:pPr>
            <w:r>
              <w:rPr>
                <w:sz w:val="20"/>
              </w:rPr>
              <w:t xml:space="preserve">Развитие сетевых способов реализации образовательных программ</w:t>
            </w:r>
          </w:p>
        </w:tc>
      </w:tr>
      <w:tr>
        <w:tc>
          <w:tcPr>
            <w:vMerge w:val="continue"/>
          </w:tcPr>
          <w:p/>
        </w:tc>
        <w:tc>
          <w:tcPr>
            <w:tcW w:w="6009" w:type="dxa"/>
          </w:tcPr>
          <w:p>
            <w:pPr>
              <w:pStyle w:val="0"/>
              <w:jc w:val="both"/>
            </w:pPr>
            <w:r>
              <w:rPr>
                <w:sz w:val="20"/>
              </w:rPr>
              <w:t xml:space="preserve">Развитие профессионально-общественных механизмов оценки качества образования, экспертизы изменений в системе образования, управления образованием</w:t>
            </w:r>
          </w:p>
        </w:tc>
      </w:tr>
      <w:tr>
        <w:tc>
          <w:tcPr>
            <w:vMerge w:val="continue"/>
          </w:tcPr>
          <w:p/>
        </w:tc>
        <w:tc>
          <w:tcPr>
            <w:tcW w:w="6009" w:type="dxa"/>
          </w:tcPr>
          <w:p>
            <w:pPr>
              <w:pStyle w:val="0"/>
              <w:jc w:val="both"/>
            </w:pPr>
            <w:r>
              <w:rPr>
                <w:sz w:val="20"/>
              </w:rPr>
              <w:t xml:space="preserve">Продвижение родительского просвещения</w:t>
            </w:r>
          </w:p>
        </w:tc>
      </w:tr>
      <w:tr>
        <w:tc>
          <w:tcPr>
            <w:vMerge w:val="continue"/>
          </w:tcPr>
          <w:p/>
        </w:tc>
        <w:tc>
          <w:tcPr>
            <w:tcW w:w="6009" w:type="dxa"/>
          </w:tcPr>
          <w:p>
            <w:pPr>
              <w:pStyle w:val="0"/>
              <w:jc w:val="both"/>
            </w:pPr>
            <w:r>
              <w:rPr>
                <w:sz w:val="20"/>
              </w:rPr>
              <w:t xml:space="preserve">Развитие образовательного туризма</w:t>
            </w:r>
          </w:p>
        </w:tc>
      </w:tr>
      <w:tr>
        <w:tc>
          <w:tcPr>
            <w:vMerge w:val="continue"/>
          </w:tcPr>
          <w:p/>
        </w:tc>
        <w:tc>
          <w:tcPr>
            <w:tcW w:w="6009" w:type="dxa"/>
          </w:tcPr>
          <w:p>
            <w:pPr>
              <w:pStyle w:val="0"/>
              <w:jc w:val="both"/>
            </w:pPr>
            <w:r>
              <w:rPr>
                <w:sz w:val="20"/>
              </w:rPr>
              <w:t xml:space="preserve">Реализация социально-образовательных проектов поддержки учащимися людей пожилого возраста</w:t>
            </w:r>
          </w:p>
        </w:tc>
      </w:tr>
      <w:tr>
        <w:tc>
          <w:tcPr>
            <w:vMerge w:val="continue"/>
          </w:tcPr>
          <w:p/>
        </w:tc>
        <w:tc>
          <w:tcPr>
            <w:tcW w:w="6009" w:type="dxa"/>
          </w:tcPr>
          <w:p>
            <w:pPr>
              <w:pStyle w:val="0"/>
              <w:jc w:val="both"/>
            </w:pPr>
            <w:r>
              <w:rPr>
                <w:sz w:val="20"/>
              </w:rPr>
              <w:t xml:space="preserve">Содействие образованию людей с ограниченными возможностями здоровья</w:t>
            </w:r>
          </w:p>
        </w:tc>
      </w:tr>
      <w:tr>
        <w:tc>
          <w:tcPr>
            <w:vMerge w:val="continue"/>
          </w:tcPr>
          <w:p/>
        </w:tc>
        <w:tc>
          <w:tcPr>
            <w:tcW w:w="6009" w:type="dxa"/>
          </w:tcPr>
          <w:p>
            <w:pPr>
              <w:pStyle w:val="0"/>
              <w:jc w:val="both"/>
            </w:pPr>
            <w:r>
              <w:rPr>
                <w:sz w:val="20"/>
              </w:rPr>
              <w:t xml:space="preserve">Продвижение интеллектуального развития учащихся и воспитанников через конкурсы, олимпиады, исследовательскую, научную деятельность</w:t>
            </w:r>
          </w:p>
        </w:tc>
      </w:tr>
      <w:tr>
        <w:tc>
          <w:tcPr>
            <w:vMerge w:val="continue"/>
          </w:tcPr>
          <w:p/>
        </w:tc>
        <w:tc>
          <w:tcPr>
            <w:tcW w:w="6009" w:type="dxa"/>
          </w:tcPr>
          <w:p>
            <w:pPr>
              <w:pStyle w:val="0"/>
              <w:jc w:val="both"/>
            </w:pPr>
            <w:r>
              <w:rPr>
                <w:sz w:val="20"/>
              </w:rPr>
              <w:t xml:space="preserve">Популяризация научной и технологической деятельности, социального и технологического предпринимательства</w:t>
            </w:r>
          </w:p>
        </w:tc>
      </w:tr>
      <w:tr>
        <w:tc>
          <w:tcPr>
            <w:vMerge w:val="continue"/>
          </w:tcPr>
          <w:p/>
        </w:tc>
        <w:tc>
          <w:tcPr>
            <w:tcW w:w="6009" w:type="dxa"/>
          </w:tcPr>
          <w:p>
            <w:pPr>
              <w:pStyle w:val="0"/>
              <w:jc w:val="both"/>
            </w:pPr>
            <w:r>
              <w:rPr>
                <w:sz w:val="20"/>
              </w:rPr>
              <w:t xml:space="preserve">Инициативные проекты молодых ученых (без обязательной подготовки отчета о научно-исследовательской работе)</w:t>
            </w:r>
          </w:p>
        </w:tc>
      </w:tr>
      <w:tr>
        <w:tc>
          <w:tcPr>
            <w:vMerge w:val="continue"/>
          </w:tcPr>
          <w:p/>
        </w:tc>
        <w:tc>
          <w:tcPr>
            <w:tcW w:w="6009" w:type="dxa"/>
          </w:tcPr>
          <w:p>
            <w:pPr>
              <w:pStyle w:val="0"/>
              <w:jc w:val="both"/>
            </w:pPr>
            <w:r>
              <w:rPr>
                <w:sz w:val="20"/>
              </w:rPr>
              <w:t xml:space="preserve">Поддержка научных школ, лекториев, семинаров, организуемых молодыми учеными и (или) для молодых ученых</w:t>
            </w:r>
          </w:p>
        </w:tc>
      </w:tr>
      <w:tr>
        <w:tc>
          <w:tcPr>
            <w:tcW w:w="3061" w:type="dxa"/>
            <w:vMerge w:val="restart"/>
          </w:tcPr>
          <w:p>
            <w:pPr>
              <w:pStyle w:val="0"/>
              <w:jc w:val="center"/>
            </w:pPr>
            <w:r>
              <w:rPr>
                <w:sz w:val="20"/>
              </w:rPr>
              <w:t xml:space="preserve">Поддержка проектов в области культуры и искусства</w:t>
            </w:r>
          </w:p>
        </w:tc>
        <w:tc>
          <w:tcPr>
            <w:tcW w:w="6009" w:type="dxa"/>
          </w:tcPr>
          <w:p>
            <w:pPr>
              <w:pStyle w:val="0"/>
              <w:jc w:val="both"/>
            </w:pPr>
            <w:r>
              <w:rPr>
                <w:sz w:val="20"/>
              </w:rPr>
              <w:t xml:space="preserve">Популяризация культурного наследия Курской области</w:t>
            </w:r>
          </w:p>
        </w:tc>
      </w:tr>
      <w:tr>
        <w:tc>
          <w:tcPr>
            <w:vMerge w:val="continue"/>
          </w:tcPr>
          <w:p/>
        </w:tc>
        <w:tc>
          <w:tcPr>
            <w:tcW w:w="6009" w:type="dxa"/>
          </w:tcPr>
          <w:p>
            <w:pPr>
              <w:pStyle w:val="0"/>
              <w:jc w:val="both"/>
            </w:pPr>
            <w:r>
              <w:rPr>
                <w:sz w:val="20"/>
              </w:rPr>
              <w:t xml:space="preserve">Сохранение народных культурных традиций, включая народные промыслы и ремесла</w:t>
            </w:r>
          </w:p>
        </w:tc>
      </w:tr>
      <w:tr>
        <w:tc>
          <w:tcPr>
            <w:vMerge w:val="continue"/>
          </w:tcPr>
          <w:p/>
        </w:tc>
        <w:tc>
          <w:tcPr>
            <w:tcW w:w="6009" w:type="dxa"/>
          </w:tcPr>
          <w:p>
            <w:pPr>
              <w:pStyle w:val="0"/>
              <w:jc w:val="both"/>
            </w:pPr>
            <w:r>
              <w:rPr>
                <w:sz w:val="20"/>
              </w:rPr>
              <w:t xml:space="preserve">Расширение роли организаций культуры, библиотек и музеев как центров развития местных сообществ</w:t>
            </w:r>
          </w:p>
        </w:tc>
      </w:tr>
      <w:tr>
        <w:tc>
          <w:tcPr>
            <w:vMerge w:val="continue"/>
          </w:tcPr>
          <w:p/>
        </w:tc>
        <w:tc>
          <w:tcPr>
            <w:tcW w:w="6009" w:type="dxa"/>
          </w:tcPr>
          <w:p>
            <w:pPr>
              <w:pStyle w:val="0"/>
              <w:jc w:val="both"/>
            </w:pPr>
            <w:r>
              <w:rPr>
                <w:sz w:val="20"/>
              </w:rPr>
              <w:t xml:space="preserve">Реализация проектов, направленных на создание и развитие креативных общественных пространств</w:t>
            </w:r>
          </w:p>
        </w:tc>
      </w:tr>
      <w:tr>
        <w:tc>
          <w:tcPr>
            <w:vMerge w:val="continue"/>
          </w:tcPr>
          <w:p/>
        </w:tc>
        <w:tc>
          <w:tcPr>
            <w:tcW w:w="6009" w:type="dxa"/>
          </w:tcPr>
          <w:p>
            <w:pPr>
              <w:pStyle w:val="0"/>
              <w:jc w:val="both"/>
            </w:pPr>
            <w:r>
              <w:rPr>
                <w:sz w:val="20"/>
              </w:rPr>
              <w:t xml:space="preserve">Развитие современных форм продвижения культуры и искусства</w:t>
            </w:r>
          </w:p>
        </w:tc>
      </w:tr>
      <w:tr>
        <w:tc>
          <w:tcPr>
            <w:vMerge w:val="continue"/>
          </w:tcPr>
          <w:p/>
        </w:tc>
        <w:tc>
          <w:tcPr>
            <w:tcW w:w="6009" w:type="dxa"/>
          </w:tcPr>
          <w:p>
            <w:pPr>
              <w:pStyle w:val="0"/>
              <w:jc w:val="both"/>
            </w:pPr>
            <w:r>
              <w:rPr>
                <w:sz w:val="20"/>
              </w:rPr>
              <w:t xml:space="preserve">Донесение средствами культуры и искусства новых возможностей человека, появляющихся благодаря развитию технологий, социальная адаптация населения к восприятию технологического развития</w:t>
            </w:r>
          </w:p>
        </w:tc>
      </w:tr>
      <w:tr>
        <w:tc>
          <w:tcPr>
            <w:vMerge w:val="continue"/>
          </w:tcPr>
          <w:p/>
        </w:tc>
        <w:tc>
          <w:tcPr>
            <w:tcW w:w="6009" w:type="dxa"/>
          </w:tcPr>
          <w:p>
            <w:pPr>
              <w:pStyle w:val="0"/>
              <w:jc w:val="both"/>
            </w:pPr>
            <w:r>
              <w:rPr>
                <w:sz w:val="20"/>
              </w:rPr>
              <w:t xml:space="preserve">Реабилитация людей с ограниченными возможностями здоровья средствами культуры и искусства</w:t>
            </w:r>
          </w:p>
        </w:tc>
      </w:tr>
      <w:tr>
        <w:tc>
          <w:tcPr>
            <w:tcW w:w="3061" w:type="dxa"/>
            <w:vMerge w:val="restart"/>
          </w:tcPr>
          <w:p>
            <w:pPr>
              <w:pStyle w:val="0"/>
              <w:jc w:val="center"/>
            </w:pPr>
            <w:r>
              <w:rPr>
                <w:sz w:val="20"/>
              </w:rPr>
              <w:t xml:space="preserve">Сохранение исторической памяти</w:t>
            </w:r>
          </w:p>
        </w:tc>
        <w:tc>
          <w:tcPr>
            <w:tcW w:w="6009" w:type="dxa"/>
          </w:tcPr>
          <w:p>
            <w:pPr>
              <w:pStyle w:val="0"/>
              <w:jc w:val="both"/>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tc>
          <w:tcPr>
            <w:vMerge w:val="continue"/>
          </w:tcPr>
          <w:p/>
        </w:tc>
        <w:tc>
          <w:tcPr>
            <w:tcW w:w="6009" w:type="dxa"/>
          </w:tcPr>
          <w:p>
            <w:pPr>
              <w:pStyle w:val="0"/>
              <w:jc w:val="both"/>
            </w:pPr>
            <w:r>
              <w:rPr>
                <w:sz w:val="20"/>
              </w:rPr>
              <w:t xml:space="preserve">Увековечение памяти выдающихся людей и значимых событий прошлого</w:t>
            </w:r>
          </w:p>
        </w:tc>
      </w:tr>
      <w:tr>
        <w:tc>
          <w:tcPr>
            <w:vMerge w:val="continue"/>
          </w:tcPr>
          <w:p/>
        </w:tc>
        <w:tc>
          <w:tcPr>
            <w:tcW w:w="6009" w:type="dxa"/>
          </w:tcPr>
          <w:p>
            <w:pPr>
              <w:pStyle w:val="0"/>
              <w:jc w:val="both"/>
            </w:pPr>
            <w:r>
              <w:rPr>
                <w:sz w:val="20"/>
              </w:rPr>
              <w:t xml:space="preserve">Поддержка краеведческой работы, общественных исторических выставок и экспозиций, проектов по исторической реконструкции</w:t>
            </w:r>
          </w:p>
        </w:tc>
      </w:tr>
      <w:tr>
        <w:tc>
          <w:tcPr>
            <w:vMerge w:val="continue"/>
          </w:tcPr>
          <w:p/>
        </w:tc>
        <w:tc>
          <w:tcPr>
            <w:tcW w:w="6009" w:type="dxa"/>
          </w:tcPr>
          <w:p>
            <w:pPr>
              <w:pStyle w:val="0"/>
              <w:jc w:val="both"/>
            </w:pPr>
            <w:r>
              <w:rPr>
                <w:sz w:val="20"/>
              </w:rPr>
              <w:t xml:space="preserve">Проведение поисковой работы, направленной на увековечение памяти защитников Отечества и сохранение воинской славы России</w:t>
            </w:r>
          </w:p>
        </w:tc>
      </w:tr>
      <w:tr>
        <w:tc>
          <w:tcPr>
            <w:vMerge w:val="continue"/>
          </w:tcPr>
          <w:p/>
        </w:tc>
        <w:tc>
          <w:tcPr>
            <w:tcW w:w="6009" w:type="dxa"/>
          </w:tcPr>
          <w:p>
            <w:pPr>
              <w:pStyle w:val="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tc>
      </w:tr>
      <w:tr>
        <w:tc>
          <w:tcPr>
            <w:vMerge w:val="continue"/>
          </w:tcPr>
          <w:p/>
        </w:tc>
        <w:tc>
          <w:tcPr>
            <w:tcW w:w="6009" w:type="dxa"/>
          </w:tcPr>
          <w:p>
            <w:pPr>
              <w:pStyle w:val="0"/>
              <w:jc w:val="both"/>
            </w:pPr>
            <w:r>
              <w:rPr>
                <w:sz w:val="20"/>
              </w:rPr>
              <w:t xml:space="preserve">Увековечение памяти жертв политических репрессий</w:t>
            </w:r>
          </w:p>
        </w:tc>
      </w:tr>
      <w:tr>
        <w:tc>
          <w:tcPr>
            <w:tcW w:w="3061" w:type="dxa"/>
            <w:vMerge w:val="restart"/>
          </w:tcPr>
          <w:p>
            <w:pPr>
              <w:pStyle w:val="0"/>
              <w:jc w:val="center"/>
            </w:pPr>
            <w:r>
              <w:rPr>
                <w:sz w:val="20"/>
              </w:rPr>
              <w:t xml:space="preserve">Защита прав и свобод человека и гражданина, в том числе защита прав заключенных</w:t>
            </w:r>
          </w:p>
        </w:tc>
        <w:tc>
          <w:tcPr>
            <w:tcW w:w="6009" w:type="dxa"/>
          </w:tcPr>
          <w:p>
            <w:pPr>
              <w:pStyle w:val="0"/>
              <w:jc w:val="both"/>
            </w:pPr>
            <w:r>
              <w:rPr>
                <w:sz w:val="20"/>
              </w:rPr>
              <w:t xml:space="preserve">Деятельность по защите прав и свобод человека и гражданина</w:t>
            </w:r>
          </w:p>
        </w:tc>
      </w:tr>
      <w:tr>
        <w:tc>
          <w:tcPr>
            <w:vMerge w:val="continue"/>
          </w:tcPr>
          <w:p/>
        </w:tc>
        <w:tc>
          <w:tcPr>
            <w:tcW w:w="6009" w:type="dxa"/>
          </w:tcPr>
          <w:p>
            <w:pPr>
              <w:pStyle w:val="0"/>
              <w:jc w:val="both"/>
            </w:pPr>
            <w:r>
              <w:rPr>
                <w:sz w:val="20"/>
              </w:rPr>
              <w:t xml:space="preserve">Защита прав заключенных, содействие их обучению, социальная и трудовая реинтеграция лиц, освободившихся из мест лишения свободы</w:t>
            </w:r>
          </w:p>
        </w:tc>
      </w:tr>
      <w:tr>
        <w:tc>
          <w:tcPr>
            <w:vMerge w:val="continue"/>
          </w:tcPr>
          <w:p/>
        </w:tc>
        <w:tc>
          <w:tcPr>
            <w:tcW w:w="6009" w:type="dxa"/>
          </w:tcPr>
          <w:p>
            <w:pPr>
              <w:pStyle w:val="0"/>
              <w:jc w:val="both"/>
            </w:pPr>
            <w:r>
              <w:rPr>
                <w:sz w:val="20"/>
              </w:rPr>
              <w:t xml:space="preserve">Оказание юридической помощи гражданам и некоммерческим неправительственным организациям</w:t>
            </w:r>
          </w:p>
        </w:tc>
      </w:tr>
      <w:tr>
        <w:tc>
          <w:tcPr>
            <w:vMerge w:val="continue"/>
          </w:tcPr>
          <w:p/>
        </w:tc>
        <w:tc>
          <w:tcPr>
            <w:tcW w:w="6009" w:type="dxa"/>
          </w:tcPr>
          <w:p>
            <w:pPr>
              <w:pStyle w:val="0"/>
              <w:jc w:val="both"/>
            </w:pPr>
            <w:r>
              <w:rPr>
                <w:sz w:val="20"/>
              </w:rPr>
              <w:t xml:space="preserve">Правовое просвещение населения (в том числе осуществляемое в целях противодействия коррупции)</w:t>
            </w:r>
          </w:p>
        </w:tc>
      </w:tr>
      <w:tr>
        <w:tc>
          <w:tcPr>
            <w:tcW w:w="3061" w:type="dxa"/>
            <w:vMerge w:val="restart"/>
          </w:tcPr>
          <w:p>
            <w:pPr>
              <w:pStyle w:val="0"/>
              <w:jc w:val="center"/>
            </w:pPr>
            <w:r>
              <w:rPr>
                <w:sz w:val="20"/>
              </w:rPr>
              <w:t xml:space="preserve">Охрана окружающей среды и защита животных</w:t>
            </w:r>
          </w:p>
        </w:tc>
        <w:tc>
          <w:tcPr>
            <w:tcW w:w="6009" w:type="dxa"/>
          </w:tcPr>
          <w:p>
            <w:pPr>
              <w:pStyle w:val="0"/>
              <w:jc w:val="both"/>
            </w:pPr>
            <w:r>
              <w:rPr>
                <w:sz w:val="20"/>
              </w:rPr>
              <w:t xml:space="preserve">Деятельность, направленная на охрану окружающей среды и природных памятников</w:t>
            </w:r>
          </w:p>
        </w:tc>
      </w:tr>
      <w:tr>
        <w:tc>
          <w:tcPr>
            <w:vMerge w:val="continue"/>
          </w:tcPr>
          <w:p/>
        </w:tc>
        <w:tc>
          <w:tcPr>
            <w:tcW w:w="6009" w:type="dxa"/>
          </w:tcPr>
          <w:p>
            <w:pPr>
              <w:pStyle w:val="0"/>
              <w:jc w:val="both"/>
            </w:pPr>
            <w:r>
              <w:rPr>
                <w:sz w:val="20"/>
              </w:rPr>
              <w:t xml:space="preserve">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tc>
          <w:tcPr>
            <w:vMerge w:val="continue"/>
          </w:tcPr>
          <w:p/>
        </w:tc>
        <w:tc>
          <w:tcPr>
            <w:tcW w:w="6009" w:type="dxa"/>
          </w:tcPr>
          <w:p>
            <w:pPr>
              <w:pStyle w:val="0"/>
              <w:jc w:val="both"/>
            </w:pPr>
            <w:r>
              <w:rPr>
                <w:sz w:val="20"/>
              </w:rPr>
              <w:t xml:space="preserve">Профилактика жестокого обращения с животными</w:t>
            </w:r>
          </w:p>
        </w:tc>
      </w:tr>
      <w:tr>
        <w:tc>
          <w:tcPr>
            <w:vMerge w:val="continue"/>
          </w:tcPr>
          <w:p/>
        </w:tc>
        <w:tc>
          <w:tcPr>
            <w:tcW w:w="6009" w:type="dxa"/>
          </w:tcPr>
          <w:p>
            <w:pPr>
              <w:pStyle w:val="0"/>
              <w:jc w:val="both"/>
            </w:pPr>
            <w:r>
              <w:rPr>
                <w:sz w:val="20"/>
              </w:rPr>
              <w:t xml:space="preserve">Деятельность в области защиты животных</w:t>
            </w:r>
          </w:p>
        </w:tc>
      </w:tr>
      <w:tr>
        <w:tc>
          <w:tcPr>
            <w:vMerge w:val="continue"/>
          </w:tcPr>
          <w:p/>
        </w:tc>
        <w:tc>
          <w:tcPr>
            <w:tcW w:w="6009" w:type="dxa"/>
          </w:tcPr>
          <w:p>
            <w:pPr>
              <w:pStyle w:val="0"/>
              <w:jc w:val="both"/>
            </w:pPr>
            <w:r>
              <w:rPr>
                <w:sz w:val="20"/>
              </w:rPr>
              <w:t xml:space="preserve">Участие в профилактике и (или) тушении лесных пожаров</w:t>
            </w:r>
          </w:p>
        </w:tc>
      </w:tr>
      <w:tr>
        <w:tc>
          <w:tcPr>
            <w:tcW w:w="3061" w:type="dxa"/>
            <w:vMerge w:val="restart"/>
          </w:tcPr>
          <w:p>
            <w:pPr>
              <w:pStyle w:val="0"/>
              <w:jc w:val="center"/>
            </w:pPr>
            <w:r>
              <w:rPr>
                <w:sz w:val="20"/>
              </w:rPr>
              <w:t xml:space="preserve">Укрепление межнационального и межрелигиозного согласия</w:t>
            </w:r>
          </w:p>
        </w:tc>
        <w:tc>
          <w:tcPr>
            <w:tcW w:w="6009" w:type="dxa"/>
          </w:tcPr>
          <w:p>
            <w:pPr>
              <w:pStyle w:val="0"/>
              <w:jc w:val="both"/>
            </w:pPr>
            <w:r>
              <w:rPr>
                <w:sz w:val="20"/>
              </w:rPr>
              <w:t xml:space="preserve">Укрепление дружбы между народами Российской Федерации</w:t>
            </w:r>
          </w:p>
        </w:tc>
      </w:tr>
      <w:tr>
        <w:tc>
          <w:tcPr>
            <w:vMerge w:val="continue"/>
          </w:tcPr>
          <w:p/>
        </w:tc>
        <w:tc>
          <w:tcPr>
            <w:tcW w:w="6009" w:type="dxa"/>
          </w:tcPr>
          <w:p>
            <w:pPr>
              <w:pStyle w:val="0"/>
              <w:jc w:val="both"/>
            </w:pPr>
            <w:r>
              <w:rPr>
                <w:sz w:val="20"/>
              </w:rPr>
              <w:t xml:space="preserve">Развитие межнационального сотрудничества, сохранение и защита самобытности и языков народов Российской Федерации</w:t>
            </w:r>
          </w:p>
        </w:tc>
      </w:tr>
      <w:tr>
        <w:tc>
          <w:tcPr>
            <w:vMerge w:val="continue"/>
          </w:tcPr>
          <w:p/>
        </w:tc>
        <w:tc>
          <w:tcPr>
            <w:tcW w:w="6009" w:type="dxa"/>
          </w:tcPr>
          <w:p>
            <w:pPr>
              <w:pStyle w:val="0"/>
              <w:jc w:val="both"/>
            </w:pPr>
            <w:r>
              <w:rPr>
                <w:sz w:val="20"/>
              </w:rPr>
              <w:t xml:space="preserve">Адаптация и интегрирование мигрантов в единое правовое и культурное поле Курской области</w:t>
            </w:r>
          </w:p>
        </w:tc>
      </w:tr>
      <w:tr>
        <w:tc>
          <w:tcPr>
            <w:vMerge w:val="continue"/>
          </w:tcPr>
          <w:p/>
        </w:tc>
        <w:tc>
          <w:tcPr>
            <w:tcW w:w="6009" w:type="dxa"/>
          </w:tcPr>
          <w:p>
            <w:pPr>
              <w:pStyle w:val="0"/>
              <w:jc w:val="both"/>
            </w:pPr>
            <w:r>
              <w:rPr>
                <w:sz w:val="20"/>
              </w:rPr>
              <w:t xml:space="preserve">Оказание помощи пострадавшим в результате социальных, национальных, религиозных конфликтов, беженцам и вынужденным переселенцам</w:t>
            </w:r>
          </w:p>
        </w:tc>
      </w:tr>
      <w:tr>
        <w:tc>
          <w:tcPr>
            <w:vMerge w:val="continue"/>
          </w:tcPr>
          <w:p/>
        </w:tc>
        <w:tc>
          <w:tcPr>
            <w:tcW w:w="6009" w:type="dxa"/>
          </w:tcPr>
          <w:p>
            <w:pPr>
              <w:pStyle w:val="0"/>
              <w:jc w:val="both"/>
            </w:pPr>
            <w:r>
              <w:rPr>
                <w:sz w:val="20"/>
              </w:rPr>
              <w:t xml:space="preserve">Расширение практик посредничества, медиации и примирения в конфликтах разных групп в местных сообществах</w:t>
            </w:r>
          </w:p>
        </w:tc>
      </w:tr>
      <w:tr>
        <w:tc>
          <w:tcPr>
            <w:vMerge w:val="continue"/>
          </w:tcPr>
          <w:p/>
        </w:tc>
        <w:tc>
          <w:tcPr>
            <w:tcW w:w="6009" w:type="dxa"/>
          </w:tcPr>
          <w:p>
            <w:pPr>
              <w:pStyle w:val="0"/>
              <w:jc w:val="both"/>
            </w:pPr>
            <w:r>
              <w:rPr>
                <w:sz w:val="20"/>
              </w:rPr>
              <w:t xml:space="preserve">Профилактика национального религиозного экстремизма</w:t>
            </w:r>
          </w:p>
        </w:tc>
      </w:tr>
      <w:tr>
        <w:tc>
          <w:tcPr>
            <w:tcW w:w="3061" w:type="dxa"/>
            <w:vMerge w:val="restart"/>
          </w:tcPr>
          <w:p>
            <w:pPr>
              <w:pStyle w:val="0"/>
              <w:jc w:val="center"/>
            </w:pPr>
            <w:r>
              <w:rPr>
                <w:sz w:val="20"/>
              </w:rPr>
              <w:t xml:space="preserve">Развитие общественной дипломатии и поддержка соотечественников</w:t>
            </w:r>
          </w:p>
        </w:tc>
        <w:tc>
          <w:tcPr>
            <w:tcW w:w="6009" w:type="dxa"/>
          </w:tcPr>
          <w:p>
            <w:pPr>
              <w:pStyle w:val="0"/>
              <w:jc w:val="both"/>
            </w:pPr>
            <w:r>
              <w:rPr>
                <w:sz w:val="20"/>
              </w:rPr>
              <w:t xml:space="preserve">Формирование практики общественной дипломатии в современных условиях</w:t>
            </w:r>
          </w:p>
        </w:tc>
      </w:tr>
      <w:tr>
        <w:tc>
          <w:tcPr>
            <w:vMerge w:val="continue"/>
          </w:tcPr>
          <w:p/>
        </w:tc>
        <w:tc>
          <w:tcPr>
            <w:tcW w:w="6009" w:type="dxa"/>
          </w:tcPr>
          <w:p>
            <w:pPr>
              <w:pStyle w:val="0"/>
              <w:jc w:val="both"/>
            </w:pPr>
            <w:r>
              <w:rPr>
                <w:sz w:val="20"/>
              </w:rPr>
              <w:t xml:space="preserve">Расширение международного сотрудничества институтов гражданского общества</w:t>
            </w:r>
          </w:p>
        </w:tc>
      </w:tr>
      <w:tr>
        <w:tc>
          <w:tcPr>
            <w:vMerge w:val="continue"/>
          </w:tcPr>
          <w:p/>
        </w:tc>
        <w:tc>
          <w:tcPr>
            <w:tcW w:w="6009" w:type="dxa"/>
          </w:tcPr>
          <w:p>
            <w:pPr>
              <w:pStyle w:val="0"/>
              <w:jc w:val="both"/>
            </w:pPr>
            <w:r>
              <w:rPr>
                <w:sz w:val="20"/>
              </w:rPr>
              <w:t xml:space="preserve">Продвижение успешных социальных технологий и проектов российских некоммерческих неправительственных организаций на международных площадках</w:t>
            </w:r>
          </w:p>
        </w:tc>
      </w:tr>
      <w:tr>
        <w:tc>
          <w:tcPr>
            <w:vMerge w:val="continue"/>
          </w:tcPr>
          <w:p/>
        </w:tc>
        <w:tc>
          <w:tcPr>
            <w:tcW w:w="6009" w:type="dxa"/>
          </w:tcPr>
          <w:p>
            <w:pPr>
              <w:pStyle w:val="0"/>
              <w:jc w:val="both"/>
            </w:pPr>
            <w:r>
              <w:rPr>
                <w:sz w:val="20"/>
              </w:rPr>
              <w:t xml:space="preserve">Разработка и реализация международных образовательных программ по направлениям деятельности некоммерческих организаций</w:t>
            </w:r>
          </w:p>
        </w:tc>
      </w:tr>
      <w:tr>
        <w:tc>
          <w:tcPr>
            <w:vMerge w:val="continue"/>
          </w:tcPr>
          <w:p/>
        </w:tc>
        <w:tc>
          <w:tcPr>
            <w:tcW w:w="6009" w:type="dxa"/>
          </w:tcPr>
          <w:p>
            <w:pPr>
              <w:pStyle w:val="0"/>
              <w:jc w:val="both"/>
            </w:pPr>
            <w:r>
              <w:rPr>
                <w:sz w:val="20"/>
              </w:rPr>
              <w:t xml:space="preserve">Развитие межрегиональных побратимских связей как инструмента развития общественной дипломатии</w:t>
            </w:r>
          </w:p>
        </w:tc>
      </w:tr>
      <w:tr>
        <w:tc>
          <w:tcPr>
            <w:tcW w:w="3061" w:type="dxa"/>
            <w:vMerge w:val="restart"/>
          </w:tcPr>
          <w:p>
            <w:pPr>
              <w:pStyle w:val="0"/>
              <w:jc w:val="center"/>
            </w:pPr>
            <w:r>
              <w:rPr>
                <w:sz w:val="20"/>
              </w:rPr>
              <w:t xml:space="preserve">Развитие институтов гражданского общества</w:t>
            </w:r>
          </w:p>
        </w:tc>
        <w:tc>
          <w:tcPr>
            <w:tcW w:w="6009" w:type="dxa"/>
          </w:tcPr>
          <w:p>
            <w:pPr>
              <w:pStyle w:val="0"/>
              <w:jc w:val="both"/>
            </w:pPr>
            <w:r>
              <w:rPr>
                <w:sz w:val="20"/>
              </w:rPr>
              <w:t xml:space="preserve">Информационная, консультационная и методическая поддержка деятельности некоммерческих организаций</w:t>
            </w:r>
          </w:p>
        </w:tc>
      </w:tr>
      <w:tr>
        <w:tc>
          <w:tcPr>
            <w:vMerge w:val="continue"/>
          </w:tcPr>
          <w:p/>
        </w:tc>
        <w:tc>
          <w:tcPr>
            <w:tcW w:w="6009" w:type="dxa"/>
          </w:tcPr>
          <w:p>
            <w:pPr>
              <w:pStyle w:val="0"/>
              <w:jc w:val="both"/>
            </w:pPr>
            <w:r>
              <w:rPr>
                <w:sz w:val="20"/>
              </w:rPr>
              <w:t xml:space="preserve">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tc>
      </w:tr>
      <w:tr>
        <w:tc>
          <w:tcPr>
            <w:vMerge w:val="continue"/>
          </w:tcPr>
          <w:p/>
        </w:tc>
        <w:tc>
          <w:tcPr>
            <w:tcW w:w="6009" w:type="dxa"/>
          </w:tcPr>
          <w:p>
            <w:pPr>
              <w:pStyle w:val="0"/>
              <w:jc w:val="both"/>
            </w:pPr>
            <w:r>
              <w:rPr>
                <w:sz w:val="20"/>
              </w:rPr>
              <w:t xml:space="preserve">Расширение практики взаимодействия государственных органов, органов местного самоуправления и некоммерческих организаций</w:t>
            </w:r>
          </w:p>
        </w:tc>
      </w:tr>
      <w:tr>
        <w:tc>
          <w:tcPr>
            <w:vMerge w:val="continue"/>
          </w:tcPr>
          <w:p/>
        </w:tc>
        <w:tc>
          <w:tcPr>
            <w:tcW w:w="6009" w:type="dxa"/>
          </w:tcPr>
          <w:p>
            <w:pPr>
              <w:pStyle w:val="0"/>
              <w:jc w:val="both"/>
            </w:pPr>
            <w:r>
              <w:rPr>
                <w:sz w:val="20"/>
              </w:rPr>
              <w:t xml:space="preserve">Развитие благотворительности</w:t>
            </w:r>
          </w:p>
        </w:tc>
      </w:tr>
      <w:tr>
        <w:tc>
          <w:tcPr>
            <w:vMerge w:val="continue"/>
          </w:tcPr>
          <w:p/>
        </w:tc>
        <w:tc>
          <w:tcPr>
            <w:tcW w:w="6009" w:type="dxa"/>
          </w:tcPr>
          <w:p>
            <w:pPr>
              <w:pStyle w:val="0"/>
              <w:jc w:val="both"/>
            </w:pPr>
            <w:r>
              <w:rPr>
                <w:sz w:val="20"/>
              </w:rPr>
              <w:t xml:space="preserve">Развитие добровольчества (волонтерства)</w:t>
            </w:r>
          </w:p>
        </w:tc>
      </w:tr>
      <w:tr>
        <w:tc>
          <w:tcPr>
            <w:vMerge w:val="continue"/>
          </w:tcPr>
          <w:p/>
        </w:tc>
        <w:tc>
          <w:tcPr>
            <w:tcW w:w="6009" w:type="dxa"/>
          </w:tcPr>
          <w:p>
            <w:pPr>
              <w:pStyle w:val="0"/>
              <w:jc w:val="both"/>
            </w:pPr>
            <w:r>
              <w:rPr>
                <w:sz w:val="20"/>
              </w:rPr>
              <w:t xml:space="preserve">Развитие системы компетенций и профессиональных сообществ в области социального проектирования (включая оценку социальных проектов) и организации деятельности некоммерческих организаций</w:t>
            </w:r>
          </w:p>
        </w:tc>
      </w:tr>
      <w:tr>
        <w:tc>
          <w:tcPr>
            <w:vMerge w:val="continue"/>
          </w:tcPr>
          <w:p/>
        </w:tc>
        <w:tc>
          <w:tcPr>
            <w:tcW w:w="6009" w:type="dxa"/>
          </w:tcPr>
          <w:p>
            <w:pPr>
              <w:pStyle w:val="0"/>
              <w:jc w:val="both"/>
            </w:pPr>
            <w:r>
              <w:rPr>
                <w:sz w:val="20"/>
              </w:rPr>
              <w:t xml:space="preserve">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неправительственных организаций</w:t>
            </w:r>
          </w:p>
        </w:tc>
      </w:tr>
      <w:tr>
        <w:tc>
          <w:tcPr>
            <w:vMerge w:val="continue"/>
          </w:tcPr>
          <w:p/>
        </w:tc>
        <w:tc>
          <w:tcPr>
            <w:tcW w:w="6009" w:type="dxa"/>
          </w:tcPr>
          <w:p>
            <w:pPr>
              <w:pStyle w:val="0"/>
            </w:pPr>
            <w:r>
              <w:rPr>
                <w:sz w:val="20"/>
              </w:rPr>
              <w:t xml:space="preserve">Создание и развитие акселераторов социальных проектов</w:t>
            </w:r>
          </w:p>
        </w:tc>
      </w:tr>
      <w:tr>
        <w:tc>
          <w:tcPr>
            <w:vMerge w:val="continue"/>
          </w:tcPr>
          <w:p/>
        </w:tc>
        <w:tc>
          <w:tcPr>
            <w:tcW w:w="6009" w:type="dxa"/>
          </w:tcPr>
          <w:p>
            <w:pPr>
              <w:pStyle w:val="0"/>
              <w:jc w:val="both"/>
            </w:pPr>
            <w:r>
              <w:rPr>
                <w:sz w:val="20"/>
              </w:rPr>
              <w:t xml:space="preserve">Содействие формированию культуры и инфраструктуры оценки социально значимых проектов и проектов в сфере защиты прав и свобод человека и гражданина, их результатов и эффектов</w:t>
            </w:r>
          </w:p>
        </w:tc>
      </w:tr>
    </w:tbl>
    <w:p>
      <w:pPr>
        <w:pStyle w:val="0"/>
        <w:ind w:firstLine="540"/>
        <w:jc w:val="both"/>
      </w:pPr>
      <w:r>
        <w:rPr>
          <w:sz w:val="20"/>
        </w:rPr>
      </w:r>
    </w:p>
    <w:bookmarkStart w:id="216" w:name="P216"/>
    <w:bookmarkEnd w:id="216"/>
    <w:p>
      <w:pPr>
        <w:pStyle w:val="2"/>
        <w:outlineLvl w:val="1"/>
        <w:jc w:val="center"/>
      </w:pPr>
      <w:r>
        <w:rPr>
          <w:sz w:val="20"/>
        </w:rPr>
        <w:t xml:space="preserve">6. Участники конкурса</w:t>
      </w:r>
    </w:p>
    <w:p>
      <w:pPr>
        <w:pStyle w:val="0"/>
        <w:ind w:firstLine="540"/>
        <w:jc w:val="both"/>
      </w:pPr>
      <w:r>
        <w:rPr>
          <w:sz w:val="20"/>
        </w:rPr>
      </w:r>
    </w:p>
    <w:bookmarkStart w:id="218" w:name="P218"/>
    <w:bookmarkEnd w:id="218"/>
    <w:p>
      <w:pPr>
        <w:pStyle w:val="0"/>
        <w:ind w:firstLine="540"/>
        <w:jc w:val="both"/>
      </w:pPr>
      <w:r>
        <w:rPr>
          <w:sz w:val="20"/>
        </w:rPr>
        <w:t xml:space="preserve">6.1. В конкурсе могут участвовать некоммерческие неправительственные организации, соответствующие на 1-е число месяца, предшествующего месяцу, в котором планируется подача заявки всем следующим требованиям:</w:t>
      </w:r>
    </w:p>
    <w:p>
      <w:pPr>
        <w:pStyle w:val="0"/>
        <w:jc w:val="both"/>
      </w:pPr>
      <w:r>
        <w:rPr>
          <w:sz w:val="20"/>
        </w:rPr>
        <w:t xml:space="preserve">(в ред. </w:t>
      </w:r>
      <w:hyperlink w:history="0" r:id="rId17"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постановления</w:t>
        </w:r>
      </w:hyperlink>
      <w:r>
        <w:rPr>
          <w:sz w:val="20"/>
        </w:rPr>
        <w:t xml:space="preserve"> Администрации Курской области от 04.02.2022 N 93-па)</w:t>
      </w:r>
    </w:p>
    <w:bookmarkStart w:id="220" w:name="P220"/>
    <w:bookmarkEnd w:id="220"/>
    <w:p>
      <w:pPr>
        <w:pStyle w:val="0"/>
        <w:spacing w:before="200" w:line-rule="auto"/>
        <w:ind w:firstLine="540"/>
        <w:jc w:val="both"/>
      </w:pPr>
      <w:r>
        <w:rPr>
          <w:sz w:val="20"/>
        </w:rPr>
        <w:t xml:space="preserve">1) организация зарегистрирована не позднее чем за 6 месяцев до дня окончания приема заявок на участие в конкурсе;</w:t>
      </w:r>
    </w:p>
    <w:p>
      <w:pPr>
        <w:pStyle w:val="0"/>
        <w:spacing w:before="200" w:line-rule="auto"/>
        <w:ind w:firstLine="540"/>
        <w:jc w:val="both"/>
      </w:pPr>
      <w:r>
        <w:rPr>
          <w:sz w:val="20"/>
        </w:rPr>
        <w:t xml:space="preserve">2) организация осуществляет деятельность на территории Курской области;</w:t>
      </w:r>
    </w:p>
    <w:p>
      <w:pPr>
        <w:pStyle w:val="0"/>
        <w:spacing w:before="200" w:line-rule="auto"/>
        <w:ind w:firstLine="540"/>
        <w:jc w:val="both"/>
      </w:pPr>
      <w:r>
        <w:rPr>
          <w:sz w:val="20"/>
        </w:rPr>
        <w:t xml:space="preserve">3) организация осуществляет в соответствии с уставом один или несколько видов деятельности, соответствующих направлениям, указанным в </w:t>
      </w:r>
      <w:hyperlink w:history="0" w:anchor="P84" w:tooltip="5. Направления поддержки">
        <w:r>
          <w:rPr>
            <w:sz w:val="20"/>
            <w:color w:val="0000ff"/>
          </w:rPr>
          <w:t xml:space="preserve">разделе 5</w:t>
        </w:r>
      </w:hyperlink>
      <w:r>
        <w:rPr>
          <w:sz w:val="20"/>
        </w:rPr>
        <w:t xml:space="preserve"> настоящего Положения;</w:t>
      </w:r>
    </w:p>
    <w:p>
      <w:pPr>
        <w:pStyle w:val="0"/>
        <w:spacing w:before="200" w:line-rule="auto"/>
        <w:ind w:firstLine="540"/>
        <w:jc w:val="both"/>
      </w:pPr>
      <w:r>
        <w:rPr>
          <w:sz w:val="20"/>
        </w:rPr>
        <w:t xml:space="preserve">4)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его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сумм, по которым имеется вступившее в законную силу решение суда о признании обязанности организации по уплате этих сумм исполненной), в размере, превышающем одну тысячу рублей. Организация признается соответствующей установленному требованию в случае,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w:t>
      </w:r>
    </w:p>
    <w:p>
      <w:pPr>
        <w:pStyle w:val="0"/>
        <w:spacing w:before="200" w:line-rule="auto"/>
        <w:ind w:firstLine="540"/>
        <w:jc w:val="both"/>
      </w:pPr>
      <w:r>
        <w:rPr>
          <w:sz w:val="20"/>
        </w:rPr>
        <w:t xml:space="preserve">6) исключен. - </w:t>
      </w:r>
      <w:hyperlink w:history="0" r:id="rId18"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Постановление</w:t>
        </w:r>
      </w:hyperlink>
      <w:r>
        <w:rPr>
          <w:sz w:val="20"/>
        </w:rPr>
        <w:t xml:space="preserve"> Администрации Курской области от 04.02.2022 N 93-па;</w:t>
      </w:r>
    </w:p>
    <w:p>
      <w:pPr>
        <w:pStyle w:val="0"/>
        <w:spacing w:before="200" w:line-rule="auto"/>
        <w:ind w:firstLine="540"/>
        <w:jc w:val="both"/>
      </w:pPr>
      <w:r>
        <w:rPr>
          <w:sz w:val="20"/>
        </w:rPr>
        <w:t xml:space="preserve">7) организация не должна получать средства из бюджета Курской области на основании иных нормативных правовых актов Курской области на заявленные проекты.</w:t>
      </w:r>
    </w:p>
    <w:p>
      <w:pPr>
        <w:pStyle w:val="0"/>
        <w:spacing w:before="200" w:line-rule="auto"/>
        <w:ind w:firstLine="540"/>
        <w:jc w:val="both"/>
      </w:pPr>
      <w:r>
        <w:rPr>
          <w:sz w:val="20"/>
        </w:rPr>
        <w:t xml:space="preserve">Для исчисления срока, предусмотренного </w:t>
      </w:r>
      <w:hyperlink w:history="0" w:anchor="P220" w:tooltip="1) организация зарегистрирована не позднее чем за 6 месяцев до дня окончания приема заявок на участие в конкурсе;">
        <w:r>
          <w:rPr>
            <w:sz w:val="20"/>
            <w:color w:val="0000ff"/>
          </w:rPr>
          <w:t xml:space="preserve">подпунктом 1</w:t>
        </w:r>
      </w:hyperlink>
      <w:r>
        <w:rPr>
          <w:sz w:val="20"/>
        </w:rPr>
        <w:t xml:space="preserve"> настоящего пункта,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организации - правопредшественника.</w:t>
      </w:r>
    </w:p>
    <w:p>
      <w:pPr>
        <w:pStyle w:val="0"/>
        <w:spacing w:before="200" w:line-rule="auto"/>
        <w:ind w:firstLine="540"/>
        <w:jc w:val="both"/>
      </w:pPr>
      <w:r>
        <w:rPr>
          <w:sz w:val="20"/>
        </w:rPr>
        <w:t xml:space="preserve">Если в состав учредителей некоммерческой организации при ее создании входили государственные органы и (или) органы местного самоуправления, но до подачи организацией заявки на участие в конкурсе такие органы в установленном законодательством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Положением.</w:t>
      </w:r>
    </w:p>
    <w:bookmarkStart w:id="229" w:name="P229"/>
    <w:bookmarkEnd w:id="229"/>
    <w:p>
      <w:pPr>
        <w:pStyle w:val="0"/>
        <w:spacing w:before="200" w:line-rule="auto"/>
        <w:ind w:firstLine="540"/>
        <w:jc w:val="both"/>
      </w:pPr>
      <w:r>
        <w:rPr>
          <w:sz w:val="20"/>
        </w:rPr>
        <w:t xml:space="preserve">6.2. Участниками конкурса не могут быть (не допускаются до участия в конкурсе):</w:t>
      </w:r>
    </w:p>
    <w:p>
      <w:pPr>
        <w:pStyle w:val="0"/>
        <w:spacing w:before="200" w:line-rule="auto"/>
        <w:ind w:firstLine="540"/>
        <w:jc w:val="both"/>
      </w:pPr>
      <w:r>
        <w:rPr>
          <w:sz w:val="20"/>
        </w:rPr>
        <w:t xml:space="preserve">1)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2) политические партии;</w:t>
      </w:r>
    </w:p>
    <w:p>
      <w:pPr>
        <w:pStyle w:val="0"/>
        <w:spacing w:before="200" w:line-rule="auto"/>
        <w:ind w:firstLine="540"/>
        <w:jc w:val="both"/>
      </w:pPr>
      <w:r>
        <w:rPr>
          <w:sz w:val="20"/>
        </w:rPr>
        <w:t xml:space="preserve">3) саморегулируемые организации;</w:t>
      </w:r>
    </w:p>
    <w:p>
      <w:pPr>
        <w:pStyle w:val="0"/>
        <w:spacing w:before="200" w:line-rule="auto"/>
        <w:ind w:firstLine="540"/>
        <w:jc w:val="both"/>
      </w:pPr>
      <w:r>
        <w:rPr>
          <w:sz w:val="20"/>
        </w:rPr>
        <w:t xml:space="preserve">4) объединения работодателей;</w:t>
      </w:r>
    </w:p>
    <w:p>
      <w:pPr>
        <w:pStyle w:val="0"/>
        <w:spacing w:before="200" w:line-rule="auto"/>
        <w:ind w:firstLine="540"/>
        <w:jc w:val="both"/>
      </w:pPr>
      <w:r>
        <w:rPr>
          <w:sz w:val="20"/>
        </w:rPr>
        <w:t xml:space="preserve">5) объединения кооперативов;</w:t>
      </w:r>
    </w:p>
    <w:p>
      <w:pPr>
        <w:pStyle w:val="0"/>
        <w:spacing w:before="200" w:line-rule="auto"/>
        <w:ind w:firstLine="540"/>
        <w:jc w:val="both"/>
      </w:pPr>
      <w:r>
        <w:rPr>
          <w:sz w:val="20"/>
        </w:rPr>
        <w:t xml:space="preserve">6) торгово-промышленные палаты;</w:t>
      </w:r>
    </w:p>
    <w:p>
      <w:pPr>
        <w:pStyle w:val="0"/>
        <w:spacing w:before="200" w:line-rule="auto"/>
        <w:ind w:firstLine="540"/>
        <w:jc w:val="both"/>
      </w:pPr>
      <w:r>
        <w:rPr>
          <w:sz w:val="20"/>
        </w:rPr>
        <w:t xml:space="preserve">7) 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8) адвокатские палаты, адвокатские образования, нотариальные палаты;</w:t>
      </w:r>
    </w:p>
    <w:p>
      <w:pPr>
        <w:pStyle w:val="0"/>
        <w:spacing w:before="200" w:line-rule="auto"/>
        <w:ind w:firstLine="540"/>
        <w:jc w:val="both"/>
      </w:pPr>
      <w:r>
        <w:rPr>
          <w:sz w:val="20"/>
        </w:rPr>
        <w:t xml:space="preserve">9) государственно-общественные, общественно-государственные организации (объединения);</w:t>
      </w:r>
    </w:p>
    <w:p>
      <w:pPr>
        <w:pStyle w:val="0"/>
        <w:spacing w:before="200" w:line-rule="auto"/>
        <w:ind w:firstLine="540"/>
        <w:jc w:val="both"/>
      </w:pPr>
      <w:r>
        <w:rPr>
          <w:sz w:val="20"/>
        </w:rPr>
        <w:t xml:space="preserve">10) микрофинансовые организации;</w:t>
      </w:r>
    </w:p>
    <w:p>
      <w:pPr>
        <w:pStyle w:val="0"/>
        <w:spacing w:before="200" w:line-rule="auto"/>
        <w:ind w:firstLine="540"/>
        <w:jc w:val="both"/>
      </w:pPr>
      <w:r>
        <w:rPr>
          <w:sz w:val="20"/>
        </w:rPr>
        <w:t xml:space="preserve">11) некоммерческие организации, созданные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pPr>
        <w:pStyle w:val="0"/>
        <w:spacing w:before="200" w:line-rule="auto"/>
        <w:ind w:firstLine="540"/>
        <w:jc w:val="both"/>
      </w:pPr>
      <w:r>
        <w:rPr>
          <w:sz w:val="20"/>
        </w:rPr>
        <w:t xml:space="preserve">6.3. Ответственность за достоверность предоставляемых заявителями документов и информации региональному оператору несут заявители в соответствии с законодательством Российской Федерации.</w:t>
      </w:r>
    </w:p>
    <w:p>
      <w:pPr>
        <w:pStyle w:val="0"/>
        <w:ind w:firstLine="540"/>
        <w:jc w:val="both"/>
      </w:pPr>
      <w:r>
        <w:rPr>
          <w:sz w:val="20"/>
        </w:rPr>
      </w:r>
    </w:p>
    <w:p>
      <w:pPr>
        <w:pStyle w:val="2"/>
        <w:outlineLvl w:val="1"/>
        <w:jc w:val="center"/>
      </w:pPr>
      <w:r>
        <w:rPr>
          <w:sz w:val="20"/>
        </w:rPr>
        <w:t xml:space="preserve">7. Порядок проведения конкурса, подача, регистрация</w:t>
      </w:r>
    </w:p>
    <w:p>
      <w:pPr>
        <w:pStyle w:val="2"/>
        <w:jc w:val="center"/>
      </w:pPr>
      <w:r>
        <w:rPr>
          <w:sz w:val="20"/>
        </w:rPr>
        <w:t xml:space="preserve">и рассмотрение заявок на участие в конкурсе, требования</w:t>
      </w:r>
    </w:p>
    <w:p>
      <w:pPr>
        <w:pStyle w:val="2"/>
        <w:jc w:val="center"/>
      </w:pPr>
      <w:r>
        <w:rPr>
          <w:sz w:val="20"/>
        </w:rPr>
        <w:t xml:space="preserve">к заявкам на участие в конкурсе</w:t>
      </w:r>
    </w:p>
    <w:p>
      <w:pPr>
        <w:pStyle w:val="0"/>
        <w:ind w:firstLine="540"/>
        <w:jc w:val="both"/>
      </w:pPr>
      <w:r>
        <w:rPr>
          <w:sz w:val="20"/>
        </w:rPr>
      </w:r>
    </w:p>
    <w:p>
      <w:pPr>
        <w:pStyle w:val="0"/>
        <w:ind w:firstLine="540"/>
        <w:jc w:val="both"/>
      </w:pPr>
      <w:r>
        <w:rPr>
          <w:sz w:val="20"/>
        </w:rPr>
        <w:t xml:space="preserve">7.1. Региональный оператор не менее чем за 5 рабочих дней до дня начала приема заявок на участие в конкурсе обеспечивает размещение в средствах массовой информации, являющихся источником официального опубликования нормативных правовых актов Курской области, а также на официальном сайте Администрации Курской области, на информационном ресурсе курск.гранты.рф, на официальных ресурсах регионального оператора, в информационно-телекоммуникационной сети "Интернет", на сайте Общественной палаты Курской области объявление о проведении конкурса, которое включает в том числе:</w:t>
      </w:r>
    </w:p>
    <w:p>
      <w:pPr>
        <w:pStyle w:val="0"/>
        <w:spacing w:before="200" w:line-rule="auto"/>
        <w:ind w:firstLine="540"/>
        <w:jc w:val="both"/>
      </w:pPr>
      <w:r>
        <w:rPr>
          <w:sz w:val="20"/>
        </w:rPr>
        <w:t xml:space="preserve">информацию о сроке проведения конкурса (дате и времени начала (окончания) подачи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реквизиты нормативных документов о проведении конкурса;</w:t>
      </w:r>
    </w:p>
    <w:p>
      <w:pPr>
        <w:pStyle w:val="0"/>
        <w:spacing w:before="200" w:line-rule="auto"/>
        <w:ind w:firstLine="540"/>
        <w:jc w:val="both"/>
      </w:pPr>
      <w:r>
        <w:rPr>
          <w:sz w:val="20"/>
        </w:rPr>
        <w:t xml:space="preserve">информацию о доменном имени и указателях страниц официального сайта, на котором обеспечивается проведение конкурса;</w:t>
      </w:r>
    </w:p>
    <w:p>
      <w:pPr>
        <w:pStyle w:val="0"/>
        <w:spacing w:before="200" w:line-rule="auto"/>
        <w:ind w:firstLine="540"/>
        <w:jc w:val="both"/>
      </w:pPr>
      <w:r>
        <w:rPr>
          <w:sz w:val="20"/>
        </w:rPr>
        <w:t xml:space="preserve">информацию о требованиях к участникам конкурса и перечне документов, предоставляемых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информацию о порядке подачи заявок участниками конкурса и требованиях, предъявляемых к форме и содержанию заявок, подаваемых участниками конкурса;</w:t>
      </w:r>
    </w:p>
    <w:p>
      <w:pPr>
        <w:pStyle w:val="0"/>
        <w:spacing w:before="200" w:line-rule="auto"/>
        <w:ind w:firstLine="540"/>
        <w:jc w:val="both"/>
      </w:pPr>
      <w:r>
        <w:rPr>
          <w:sz w:val="20"/>
        </w:rPr>
        <w:t xml:space="preserve">информацию о порядке отзыва заявок участниками конкурса, порядке возврата заявок участников конкурса, определяющего в том числе основания для возврата заявок участников конкурса, порядке внесения изменений в заявки участников конкурса;</w:t>
      </w:r>
    </w:p>
    <w:p>
      <w:pPr>
        <w:pStyle w:val="0"/>
        <w:spacing w:before="200" w:line-rule="auto"/>
        <w:ind w:firstLine="540"/>
        <w:jc w:val="both"/>
      </w:pPr>
      <w:r>
        <w:rPr>
          <w:sz w:val="20"/>
        </w:rPr>
        <w:t xml:space="preserve">информацию о результате предоставления грантов;</w:t>
      </w:r>
    </w:p>
    <w:p>
      <w:pPr>
        <w:pStyle w:val="0"/>
        <w:spacing w:before="200" w:line-rule="auto"/>
        <w:ind w:firstLine="540"/>
        <w:jc w:val="both"/>
      </w:pPr>
      <w:r>
        <w:rPr>
          <w:sz w:val="20"/>
        </w:rPr>
        <w:t xml:space="preserve">основания для отказа в участии в конкурсе;</w:t>
      </w:r>
    </w:p>
    <w:p>
      <w:pPr>
        <w:pStyle w:val="0"/>
        <w:spacing w:before="200" w:line-rule="auto"/>
        <w:ind w:firstLine="540"/>
        <w:jc w:val="both"/>
      </w:pPr>
      <w:r>
        <w:rPr>
          <w:sz w:val="20"/>
        </w:rPr>
        <w:t xml:space="preserve">информацию о правилах рассмотрения и оценки заявок участников конкурса;</w:t>
      </w:r>
    </w:p>
    <w:p>
      <w:pPr>
        <w:pStyle w:val="0"/>
        <w:spacing w:before="200" w:line-rule="auto"/>
        <w:ind w:firstLine="540"/>
        <w:jc w:val="both"/>
      </w:pPr>
      <w:r>
        <w:rPr>
          <w:sz w:val="20"/>
        </w:rPr>
        <w:t xml:space="preserve">информацию о порядке предоставления участникам конкурса разъяснений положений объявления о проведении конкурса, дате начала и окончания срока такого предоставления;</w:t>
      </w:r>
    </w:p>
    <w:p>
      <w:pPr>
        <w:pStyle w:val="0"/>
        <w:spacing w:before="200" w:line-rule="auto"/>
        <w:ind w:firstLine="540"/>
        <w:jc w:val="both"/>
      </w:pPr>
      <w:r>
        <w:rPr>
          <w:sz w:val="20"/>
        </w:rPr>
        <w:t xml:space="preserve">информацию о дате размещения результатов конкурса на официальном сайте Администрации Курской области, на официальных ресурсах регионального оператора, на информационном ресурсе курск.гранты.рф в информационно-телекоммуникационной сети "Интернет", на сайте Общественной палаты Курской области (не позднее 5 календарных дней с даты определения победителей конкурса);</w:t>
      </w:r>
    </w:p>
    <w:p>
      <w:pPr>
        <w:pStyle w:val="0"/>
        <w:spacing w:before="200" w:line-rule="auto"/>
        <w:ind w:firstLine="540"/>
        <w:jc w:val="both"/>
      </w:pPr>
      <w:r>
        <w:rPr>
          <w:sz w:val="20"/>
        </w:rPr>
        <w:t xml:space="preserve">информацию о сроке, в течение которого победитель конкурса должен подписать соглашение;</w:t>
      </w:r>
    </w:p>
    <w:p>
      <w:pPr>
        <w:pStyle w:val="0"/>
        <w:spacing w:before="200" w:line-rule="auto"/>
        <w:ind w:firstLine="540"/>
        <w:jc w:val="both"/>
      </w:pPr>
      <w:r>
        <w:rPr>
          <w:sz w:val="20"/>
        </w:rPr>
        <w:t xml:space="preserve">условий признания победителя конкурса уклонившимся от заключения соглашения.</w:t>
      </w:r>
    </w:p>
    <w:bookmarkStart w:id="261" w:name="P261"/>
    <w:bookmarkEnd w:id="261"/>
    <w:p>
      <w:pPr>
        <w:pStyle w:val="0"/>
        <w:spacing w:before="200" w:line-rule="auto"/>
        <w:ind w:firstLine="540"/>
        <w:jc w:val="both"/>
      </w:pPr>
      <w:r>
        <w:rPr>
          <w:sz w:val="20"/>
        </w:rPr>
        <w:t xml:space="preserve">7.2. Для участия в конкурсе организация представляет заявку региональному оператору в форме электронных документов посредством заполнения соответствующих электронных форм, размещенных на информационном ресурсе курск.гранты.рф в информационно-телекоммуникационной сети "Интернет", содержащую, в том числе, следующую информацию:</w:t>
      </w:r>
    </w:p>
    <w:p>
      <w:pPr>
        <w:pStyle w:val="0"/>
        <w:spacing w:before="200" w:line-rule="auto"/>
        <w:ind w:firstLine="540"/>
        <w:jc w:val="both"/>
      </w:pPr>
      <w:r>
        <w:rPr>
          <w:sz w:val="20"/>
        </w:rPr>
        <w:t xml:space="preserve">1) приоритетное направление поддержки,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2) наименование проекта, на реализацию которого запрашивается грант;</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география проекта;</w:t>
      </w:r>
    </w:p>
    <w:p>
      <w:pPr>
        <w:pStyle w:val="0"/>
        <w:spacing w:before="200" w:line-rule="auto"/>
        <w:ind w:firstLine="540"/>
        <w:jc w:val="both"/>
      </w:pPr>
      <w:r>
        <w:rPr>
          <w:sz w:val="20"/>
        </w:rPr>
        <w:t xml:space="preserve">5) срок реализации проекта;</w:t>
      </w:r>
    </w:p>
    <w:p>
      <w:pPr>
        <w:pStyle w:val="0"/>
        <w:spacing w:before="200" w:line-rule="auto"/>
        <w:ind w:firstLine="540"/>
        <w:jc w:val="both"/>
      </w:pPr>
      <w:r>
        <w:rPr>
          <w:sz w:val="20"/>
        </w:rPr>
        <w:t xml:space="preserve">6) обоснование социальной значимости проекта;</w:t>
      </w:r>
    </w:p>
    <w:p>
      <w:pPr>
        <w:pStyle w:val="0"/>
        <w:spacing w:before="200" w:line-rule="auto"/>
        <w:ind w:firstLine="540"/>
        <w:jc w:val="both"/>
      </w:pPr>
      <w:r>
        <w:rPr>
          <w:sz w:val="20"/>
        </w:rPr>
        <w:t xml:space="preserve">7) целевые группы проекта;</w:t>
      </w:r>
    </w:p>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количественные и качественные результаты проекта;</w:t>
      </w:r>
    </w:p>
    <w:p>
      <w:pPr>
        <w:pStyle w:val="0"/>
        <w:spacing w:before="200" w:line-rule="auto"/>
        <w:ind w:firstLine="540"/>
        <w:jc w:val="both"/>
      </w:pPr>
      <w:r>
        <w:rPr>
          <w:sz w:val="20"/>
        </w:rPr>
        <w:t xml:space="preserve">10) информация о руководителе проекта;</w:t>
      </w:r>
    </w:p>
    <w:p>
      <w:pPr>
        <w:pStyle w:val="0"/>
        <w:spacing w:before="200" w:line-rule="auto"/>
        <w:ind w:firstLine="540"/>
        <w:jc w:val="both"/>
      </w:pPr>
      <w:r>
        <w:rPr>
          <w:sz w:val="20"/>
        </w:rPr>
        <w:t xml:space="preserve">11) информация о команде проекта;</w:t>
      </w:r>
    </w:p>
    <w:p>
      <w:pPr>
        <w:pStyle w:val="0"/>
        <w:spacing w:before="200" w:line-rule="auto"/>
        <w:ind w:firstLine="540"/>
        <w:jc w:val="both"/>
      </w:pPr>
      <w:r>
        <w:rPr>
          <w:sz w:val="20"/>
        </w:rPr>
        <w:t xml:space="preserve">12) информация об организации, включая: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pPr>
        <w:pStyle w:val="0"/>
        <w:spacing w:before="200" w:line-rule="auto"/>
        <w:ind w:firstLine="540"/>
        <w:jc w:val="both"/>
      </w:pPr>
      <w:r>
        <w:rPr>
          <w:sz w:val="20"/>
        </w:rPr>
        <w:t xml:space="preserve">основные виды деятельности организации; контактный телефон организации;</w:t>
      </w:r>
    </w:p>
    <w:p>
      <w:pPr>
        <w:pStyle w:val="0"/>
        <w:spacing w:before="200" w:line-rule="auto"/>
        <w:ind w:firstLine="540"/>
        <w:jc w:val="both"/>
      </w:pPr>
      <w:r>
        <w:rPr>
          <w:sz w:val="20"/>
        </w:rPr>
        <w:t xml:space="preserve">адрес электронной почты для направления организации юридически значимых сообщений;</w:t>
      </w:r>
    </w:p>
    <w:p>
      <w:pPr>
        <w:pStyle w:val="0"/>
        <w:spacing w:before="200" w:line-rule="auto"/>
        <w:ind w:firstLine="540"/>
        <w:jc w:val="both"/>
      </w:pPr>
      <w:r>
        <w:rPr>
          <w:sz w:val="20"/>
        </w:rPr>
        <w:t xml:space="preserve">13) заверение о соответствии организации требованиям, установленным пунктом 6.1 настоящего Положения;</w:t>
      </w:r>
    </w:p>
    <w:p>
      <w:pPr>
        <w:pStyle w:val="0"/>
        <w:spacing w:before="200" w:line-rule="auto"/>
        <w:ind w:firstLine="540"/>
        <w:jc w:val="both"/>
      </w:pPr>
      <w:r>
        <w:rPr>
          <w:sz w:val="20"/>
        </w:rPr>
        <w:t xml:space="preserve">14) календарный план проекта;</w:t>
      </w:r>
    </w:p>
    <w:p>
      <w:pPr>
        <w:pStyle w:val="0"/>
        <w:spacing w:before="200" w:line-rule="auto"/>
        <w:ind w:firstLine="540"/>
        <w:jc w:val="both"/>
      </w:pPr>
      <w:r>
        <w:rPr>
          <w:sz w:val="20"/>
        </w:rPr>
        <w:t xml:space="preserve">15) бюджет проекта;</w:t>
      </w:r>
    </w:p>
    <w:p>
      <w:pPr>
        <w:pStyle w:val="0"/>
        <w:spacing w:before="200" w:line-rule="auto"/>
        <w:ind w:firstLine="540"/>
        <w:jc w:val="both"/>
      </w:pPr>
      <w:r>
        <w:rPr>
          <w:sz w:val="20"/>
        </w:rPr>
        <w:t xml:space="preserve">16) общая сумма расходов на реализацию проекта;</w:t>
      </w:r>
    </w:p>
    <w:p>
      <w:pPr>
        <w:pStyle w:val="0"/>
        <w:spacing w:before="200" w:line-rule="auto"/>
        <w:ind w:firstLine="540"/>
        <w:jc w:val="both"/>
      </w:pPr>
      <w:r>
        <w:rPr>
          <w:sz w:val="20"/>
        </w:rPr>
        <w:t xml:space="preserve">17) запрашиваемая сумма гранта;</w:t>
      </w:r>
    </w:p>
    <w:p>
      <w:pPr>
        <w:pStyle w:val="0"/>
        <w:spacing w:before="200" w:line-rule="auto"/>
        <w:ind w:firstLine="540"/>
        <w:jc w:val="both"/>
      </w:pPr>
      <w:r>
        <w:rPr>
          <w:sz w:val="20"/>
        </w:rPr>
        <w:t xml:space="preserve">18) согласие на публикацию в информационно-телекоммуникационной сети "Интернет" информации о заявителе, о подаваемой им заявке, иной информации, связанной с конкурсом.</w:t>
      </w:r>
    </w:p>
    <w:bookmarkStart w:id="283" w:name="P283"/>
    <w:bookmarkEnd w:id="283"/>
    <w:p>
      <w:pPr>
        <w:pStyle w:val="0"/>
        <w:spacing w:before="200" w:line-rule="auto"/>
        <w:ind w:firstLine="540"/>
        <w:jc w:val="both"/>
      </w:pPr>
      <w:r>
        <w:rPr>
          <w:sz w:val="20"/>
        </w:rPr>
        <w:t xml:space="preserve">7.3. В состав заявки включаются следующие документы:</w:t>
      </w:r>
    </w:p>
    <w:p>
      <w:pPr>
        <w:pStyle w:val="0"/>
        <w:spacing w:before="200" w:line-rule="auto"/>
        <w:ind w:firstLine="540"/>
        <w:jc w:val="both"/>
      </w:pPr>
      <w:r>
        <w:rPr>
          <w:sz w:val="20"/>
        </w:rPr>
        <w:t xml:space="preserve">1) 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2) электронная (отсканированная)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bookmarkStart w:id="287" w:name="P287"/>
    <w:bookmarkEnd w:id="287"/>
    <w:p>
      <w:pPr>
        <w:pStyle w:val="0"/>
        <w:spacing w:before="200" w:line-rule="auto"/>
        <w:ind w:firstLine="540"/>
        <w:jc w:val="both"/>
      </w:pPr>
      <w:r>
        <w:rPr>
          <w:sz w:val="20"/>
        </w:rPr>
        <w:t xml:space="preserve">7.4. 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Положении.</w:t>
      </w:r>
    </w:p>
    <w:p>
      <w:pPr>
        <w:pStyle w:val="0"/>
        <w:spacing w:before="200" w:line-rule="auto"/>
        <w:ind w:firstLine="540"/>
        <w:jc w:val="both"/>
      </w:pPr>
      <w:r>
        <w:rPr>
          <w:sz w:val="20"/>
        </w:rPr>
        <w:t xml:space="preserve">7.5. Информация, предусмотренная </w:t>
      </w:r>
      <w:hyperlink w:history="0" w:anchor="P261" w:tooltip="7.2. Для участия в конкурсе организация представляет заявку региональному оператору в форме электронных документов посредством заполнения соответствующих электронных форм, размещенных на информационном ресурсе курск.гранты.рф в информационно-телекоммуникационной сети &quot;Интернет&quot;, содержащую, в том числе, следующую информацию:">
        <w:r>
          <w:rPr>
            <w:sz w:val="20"/>
            <w:color w:val="0000ff"/>
          </w:rPr>
          <w:t xml:space="preserve">пунктами 7.2</w:t>
        </w:r>
      </w:hyperlink>
      <w:r>
        <w:rPr>
          <w:sz w:val="20"/>
        </w:rPr>
        <w:t xml:space="preserve"> - </w:t>
      </w:r>
      <w:hyperlink w:history="0" w:anchor="P287" w:tooltip="7.4. 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ложении.">
        <w:r>
          <w:rPr>
            <w:sz w:val="20"/>
            <w:color w:val="0000ff"/>
          </w:rPr>
          <w:t xml:space="preserve">7.4</w:t>
        </w:r>
      </w:hyperlink>
      <w:r>
        <w:rPr>
          <w:sz w:val="20"/>
        </w:rPr>
        <w:t xml:space="preserve"> настоящего Положения, в каждой из указанных форм должна соответствовать информации в других формах.</w:t>
      </w:r>
    </w:p>
    <w:p>
      <w:pPr>
        <w:pStyle w:val="0"/>
        <w:spacing w:before="200" w:line-rule="auto"/>
        <w:ind w:firstLine="540"/>
        <w:jc w:val="both"/>
      </w:pPr>
      <w:r>
        <w:rPr>
          <w:sz w:val="20"/>
        </w:rPr>
        <w:t xml:space="preserve">7.6. Одна некоммерческая неправительственная организация вправе представить не более одной заявки на участие в конкурсе по каждому направлению, указанному в </w:t>
      </w:r>
      <w:hyperlink w:history="0" w:anchor="P84" w:tooltip="5. Направления поддержки">
        <w:r>
          <w:rPr>
            <w:sz w:val="20"/>
            <w:color w:val="0000ff"/>
          </w:rPr>
          <w:t xml:space="preserve">разделе 5</w:t>
        </w:r>
      </w:hyperlink>
      <w:r>
        <w:rPr>
          <w:sz w:val="20"/>
        </w:rPr>
        <w:t xml:space="preserve"> настоящего Положения, при этом по результатам конкурса одной организации может быть предоставлен грант на осуществление только одного проекта.</w:t>
      </w:r>
    </w:p>
    <w:p>
      <w:pPr>
        <w:pStyle w:val="0"/>
        <w:spacing w:before="200" w:line-rule="auto"/>
        <w:ind w:firstLine="540"/>
        <w:jc w:val="both"/>
      </w:pPr>
      <w:r>
        <w:rPr>
          <w:sz w:val="20"/>
        </w:rPr>
        <w:t xml:space="preserve">Не допускается представление двух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50 процентов.</w:t>
      </w:r>
    </w:p>
    <w:p>
      <w:pPr>
        <w:pStyle w:val="0"/>
        <w:spacing w:before="200" w:line-rule="auto"/>
        <w:ind w:firstLine="540"/>
        <w:jc w:val="both"/>
      </w:pPr>
      <w:r>
        <w:rPr>
          <w:sz w:val="20"/>
        </w:rPr>
        <w:t xml:space="preserve">В случае если организация представила на конкурс несколько проектов (по нескольким направлениям) и результаты их независимой экспертизы позволяют организации претендовать на победу в конкурсе с двумя и более проектами, такой организации обеспечивается возможность выбора проекта, на осуществление которого может быть предоставлен грант. Если организация не сообщит о своем выборе региональному оператору в письменной форме в срок, предусмотренный сообщением регионального оператора о необходимости такого выбора, которое направлено по адресу электронной почты, указанному организацией, в проект перечня победителей конкурса включается проект с наивысшим рейтингом заявки.</w:t>
      </w:r>
    </w:p>
    <w:bookmarkStart w:id="292" w:name="P292"/>
    <w:bookmarkEnd w:id="292"/>
    <w:p>
      <w:pPr>
        <w:pStyle w:val="0"/>
        <w:spacing w:before="200" w:line-rule="auto"/>
        <w:ind w:firstLine="540"/>
        <w:jc w:val="both"/>
      </w:pPr>
      <w:r>
        <w:rPr>
          <w:sz w:val="20"/>
        </w:rPr>
        <w:t xml:space="preserve">7.7. Заявка на участие в конкурсе должна быть представлена в течение срока приема заявок на участие в конкурсе.</w:t>
      </w:r>
    </w:p>
    <w:p>
      <w:pPr>
        <w:pStyle w:val="0"/>
        <w:spacing w:before="200" w:line-rule="auto"/>
        <w:ind w:firstLine="540"/>
        <w:jc w:val="both"/>
      </w:pPr>
      <w:r>
        <w:rPr>
          <w:sz w:val="20"/>
        </w:rPr>
        <w:t xml:space="preserve">Дата начала приема заявок - 9 июня 2022 года.</w:t>
      </w:r>
    </w:p>
    <w:p>
      <w:pPr>
        <w:pStyle w:val="0"/>
        <w:spacing w:before="200" w:line-rule="auto"/>
        <w:ind w:firstLine="540"/>
        <w:jc w:val="both"/>
      </w:pPr>
      <w:r>
        <w:rPr>
          <w:sz w:val="20"/>
        </w:rPr>
        <w:t xml:space="preserve">Дата окончания приема заявок - 25 июля 2022 года.</w:t>
      </w:r>
    </w:p>
    <w:p>
      <w:pPr>
        <w:pStyle w:val="0"/>
        <w:jc w:val="both"/>
      </w:pPr>
      <w:r>
        <w:rPr>
          <w:sz w:val="20"/>
        </w:rPr>
        <w:t xml:space="preserve">(в ред. </w:t>
      </w:r>
      <w:hyperlink w:history="0" r:id="rId19" w:tooltip="Постановление Администрации Курской области от 15.07.2022 N 806-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постановления</w:t>
        </w:r>
      </w:hyperlink>
      <w:r>
        <w:rPr>
          <w:sz w:val="20"/>
        </w:rPr>
        <w:t xml:space="preserve"> Администрации Курской области от 15.07.2022 N 806-па)</w:t>
      </w:r>
    </w:p>
    <w:p>
      <w:pPr>
        <w:pStyle w:val="0"/>
        <w:spacing w:before="200" w:line-rule="auto"/>
        <w:ind w:firstLine="540"/>
        <w:jc w:val="both"/>
      </w:pPr>
      <w:r>
        <w:rPr>
          <w:sz w:val="20"/>
        </w:rPr>
        <w:t xml:space="preserve">Региональный оператор завершает прием заявок на участие в конкурсе 25 июля 2022 года в 23:30 по местному времени. Информация и документы, поступившие региональному оператору после указанного времени, не учитываются и не рассматриваются, за исключением информации и документов, которые запрошены у заявителя региональным оператором.</w:t>
      </w:r>
    </w:p>
    <w:p>
      <w:pPr>
        <w:pStyle w:val="0"/>
        <w:jc w:val="both"/>
      </w:pPr>
      <w:r>
        <w:rPr>
          <w:sz w:val="20"/>
        </w:rPr>
        <w:t xml:space="preserve">(в ред. </w:t>
      </w:r>
      <w:hyperlink w:history="0" r:id="rId20" w:tooltip="Постановление Администрации Курской области от 15.07.2022 N 806-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постановления</w:t>
        </w:r>
      </w:hyperlink>
      <w:r>
        <w:rPr>
          <w:sz w:val="20"/>
        </w:rPr>
        <w:t xml:space="preserve"> Администрации Курской области от 15.07.2022 N 806-па)</w:t>
      </w:r>
    </w:p>
    <w:p>
      <w:pPr>
        <w:pStyle w:val="0"/>
        <w:spacing w:before="200" w:line-rule="auto"/>
        <w:ind w:firstLine="540"/>
        <w:jc w:val="both"/>
      </w:pPr>
      <w:r>
        <w:rPr>
          <w:sz w:val="20"/>
        </w:rPr>
        <w:t xml:space="preserve">7.8. Информация и документы, указанные в </w:t>
      </w:r>
      <w:hyperlink w:history="0" w:anchor="P261" w:tooltip="7.2. Для участия в конкурсе организация представляет заявку региональному оператору в форме электронных документов посредством заполнения соответствующих электронных форм, размещенных на информационном ресурсе курск.гранты.рф в информационно-телекоммуникационной сети &quot;Интернет&quot;, содержащую, в том числе, следующую информацию:">
        <w:r>
          <w:rPr>
            <w:sz w:val="20"/>
            <w:color w:val="0000ff"/>
          </w:rPr>
          <w:t xml:space="preserve">пунктах 7.2</w:t>
        </w:r>
      </w:hyperlink>
      <w:r>
        <w:rPr>
          <w:sz w:val="20"/>
        </w:rPr>
        <w:t xml:space="preserve"> - </w:t>
      </w:r>
      <w:hyperlink w:history="0" w:anchor="P287" w:tooltip="7.4. 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ложении.">
        <w:r>
          <w:rPr>
            <w:sz w:val="20"/>
            <w:color w:val="0000ff"/>
          </w:rPr>
          <w:t xml:space="preserve">7.4</w:t>
        </w:r>
      </w:hyperlink>
      <w:r>
        <w:rPr>
          <w:sz w:val="20"/>
        </w:rPr>
        <w:t xml:space="preserve"> настоящего Положения, представленные региональному оператору лицом, не уполномоченным на совершение соответствующих действий от имени заявителя, не признаются заявкой на участие в конкурсе, не учитываются и со дня выявления факта их представления неуполномоченным лицом не рассматриваются.</w:t>
      </w:r>
    </w:p>
    <w:p>
      <w:pPr>
        <w:pStyle w:val="0"/>
        <w:spacing w:before="200" w:line-rule="auto"/>
        <w:ind w:firstLine="540"/>
        <w:jc w:val="both"/>
      </w:pPr>
      <w:r>
        <w:rPr>
          <w:sz w:val="20"/>
        </w:rPr>
        <w:t xml:space="preserve">7.9. Региональный оператор регистрирует представленные в течение срока приема заявок заявки с размещением информации о регистрации на информационном ресурсе курск.гранты.рф в информационно-телекоммуникационной сети "Интернет", в том числе с указанием на выявленные несоответствия требованиям настоящего Положения в течение 5 рабочих дней со дня представления заявки.</w:t>
      </w:r>
    </w:p>
    <w:p>
      <w:pPr>
        <w:pStyle w:val="0"/>
        <w:spacing w:before="200" w:line-rule="auto"/>
        <w:ind w:firstLine="540"/>
        <w:jc w:val="both"/>
      </w:pPr>
      <w:r>
        <w:rPr>
          <w:sz w:val="20"/>
        </w:rPr>
        <w:t xml:space="preserve">Заявитель в течение срока приема заявок, указанного в </w:t>
      </w:r>
      <w:hyperlink w:history="0" w:anchor="P292" w:tooltip="7.7. Заявка на участие в конкурсе должна быть представлена в течение срока приема заявок на участие в конкурсе.">
        <w:r>
          <w:rPr>
            <w:sz w:val="20"/>
            <w:color w:val="0000ff"/>
          </w:rPr>
          <w:t xml:space="preserve">пункте 7.7</w:t>
        </w:r>
      </w:hyperlink>
      <w:r>
        <w:rPr>
          <w:sz w:val="20"/>
        </w:rPr>
        <w:t xml:space="preserve"> настоящего Положения, вправе на информационном ресурсе курск.гранты.рф в информационно-телекоммуникационной сети "Интернет" внести изменения в заявку на участие в конкурсе с целью устранения выявленных региональным оператором несоответствий заявки требованиям настоящего Положения.</w:t>
      </w:r>
    </w:p>
    <w:p>
      <w:pPr>
        <w:pStyle w:val="0"/>
        <w:spacing w:before="200" w:line-rule="auto"/>
        <w:ind w:firstLine="540"/>
        <w:jc w:val="both"/>
      </w:pPr>
      <w:r>
        <w:rPr>
          <w:sz w:val="20"/>
        </w:rPr>
        <w:t xml:space="preserve">Заявка на участие в конкурсе,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Российской Федерации, Курской области, не регистрируется.</w:t>
      </w:r>
    </w:p>
    <w:p>
      <w:pPr>
        <w:pStyle w:val="0"/>
        <w:spacing w:before="200" w:line-rule="auto"/>
        <w:ind w:firstLine="540"/>
        <w:jc w:val="both"/>
      </w:pPr>
      <w:r>
        <w:rPr>
          <w:sz w:val="20"/>
        </w:rPr>
        <w:t xml:space="preserve">7.10. В случае выявления региональным оператором в поданной заявке несоответствия требованиям настоящего Положения, включая недостатки технического характера и комплектности заявки, заявка возвращается на доработку в сроки, установленные </w:t>
      </w:r>
      <w:hyperlink w:history="0" w:anchor="P292" w:tooltip="7.7. Заявка на участие в конкурсе должна быть представлена в течение срока приема заявок на участие в конкурсе.">
        <w:r>
          <w:rPr>
            <w:sz w:val="20"/>
            <w:color w:val="0000ff"/>
          </w:rPr>
          <w:t xml:space="preserve">пунктом 7.7</w:t>
        </w:r>
      </w:hyperlink>
      <w:r>
        <w:rPr>
          <w:sz w:val="20"/>
        </w:rPr>
        <w:t xml:space="preserve"> настоящего Положения. После даты завершения приема заявок на конкурс в статусе таких заявок делается отметка "Зарегистрировано с замечаниями" в связи с тем, что внесение изменений в заявку становится невозможным.</w:t>
      </w:r>
    </w:p>
    <w:p>
      <w:pPr>
        <w:pStyle w:val="0"/>
        <w:spacing w:before="200" w:line-rule="auto"/>
        <w:ind w:firstLine="540"/>
        <w:jc w:val="both"/>
      </w:pPr>
      <w:r>
        <w:rPr>
          <w:sz w:val="20"/>
        </w:rPr>
        <w:t xml:space="preserve">7.11. Основаниями для отказа в участии в конкурсе являются:</w:t>
      </w:r>
    </w:p>
    <w:p>
      <w:pPr>
        <w:pStyle w:val="0"/>
        <w:spacing w:before="200" w:line-rule="auto"/>
        <w:ind w:firstLine="540"/>
        <w:jc w:val="both"/>
      </w:pPr>
      <w:r>
        <w:rPr>
          <w:sz w:val="20"/>
        </w:rPr>
        <w:t xml:space="preserve">несоответствие заявителя требованиям, указанным в разделе 6 настоящего Положения;</w:t>
      </w:r>
    </w:p>
    <w:p>
      <w:pPr>
        <w:pStyle w:val="0"/>
        <w:spacing w:before="200" w:line-rule="auto"/>
        <w:ind w:firstLine="540"/>
        <w:jc w:val="both"/>
      </w:pPr>
      <w:r>
        <w:rPr>
          <w:sz w:val="20"/>
        </w:rPr>
        <w:t xml:space="preserve">несоответствие предоставленных заявителем документов требованиям, установленным </w:t>
      </w:r>
      <w:hyperlink w:history="0" w:anchor="P261" w:tooltip="7.2. Для участия в конкурсе организация представляет заявку региональному оператору в форме электронных документов посредством заполнения соответствующих электронных форм, размещенных на информационном ресурсе курск.гранты.рф в информационно-телекоммуникационной сети &quot;Интернет&quot;, содержащую, в том числе, следующую информацию:">
        <w:r>
          <w:rPr>
            <w:sz w:val="20"/>
            <w:color w:val="0000ff"/>
          </w:rPr>
          <w:t xml:space="preserve">пунктами 7.2</w:t>
        </w:r>
      </w:hyperlink>
      <w:r>
        <w:rPr>
          <w:sz w:val="20"/>
        </w:rPr>
        <w:t xml:space="preserve">, </w:t>
      </w:r>
      <w:hyperlink w:history="0" w:anchor="P283" w:tooltip="7.3. В состав заявки включаются следующие документы:">
        <w:r>
          <w:rPr>
            <w:sz w:val="20"/>
            <w:color w:val="0000ff"/>
          </w:rPr>
          <w:t xml:space="preserve">7.3</w:t>
        </w:r>
      </w:hyperlink>
      <w:r>
        <w:rPr>
          <w:sz w:val="20"/>
        </w:rPr>
        <w:t xml:space="preserve"> настоящего Положения;</w:t>
      </w:r>
    </w:p>
    <w:p>
      <w:pPr>
        <w:pStyle w:val="0"/>
        <w:spacing w:before="200" w:line-rule="auto"/>
        <w:ind w:firstLine="540"/>
        <w:jc w:val="both"/>
      </w:pPr>
      <w:r>
        <w:rPr>
          <w:sz w:val="20"/>
        </w:rPr>
        <w:t xml:space="preserve">недостоверность информации, содержащейся в документах, предоставленных заявителем, в том числе информации о месте нахождения и адресе юридического лица;</w:t>
      </w:r>
    </w:p>
    <w:p>
      <w:pPr>
        <w:pStyle w:val="0"/>
        <w:spacing w:before="200" w:line-rule="auto"/>
        <w:ind w:firstLine="540"/>
        <w:jc w:val="both"/>
      </w:pPr>
      <w:r>
        <w:rPr>
          <w:sz w:val="20"/>
        </w:rPr>
        <w:t xml:space="preserve">представленный на конкурс проект предусматривает мероприятия, осуществление которых нарушает требования законодательства;</w:t>
      </w:r>
    </w:p>
    <w:p>
      <w:pPr>
        <w:pStyle w:val="0"/>
        <w:spacing w:before="200" w:line-rule="auto"/>
        <w:ind w:firstLine="540"/>
        <w:jc w:val="both"/>
      </w:pPr>
      <w:r>
        <w:rPr>
          <w:sz w:val="20"/>
        </w:rPr>
        <w:t xml:space="preserve">подача заявителем заявки после даты и (или) времени, определенных для подачи заявок.</w:t>
      </w:r>
    </w:p>
    <w:p>
      <w:pPr>
        <w:pStyle w:val="0"/>
        <w:spacing w:before="200" w:line-rule="auto"/>
        <w:ind w:firstLine="540"/>
        <w:jc w:val="both"/>
      </w:pPr>
      <w:r>
        <w:rPr>
          <w:sz w:val="20"/>
        </w:rPr>
        <w:t xml:space="preserve">7.12. На информационном ресурсе курск.гранты.рф в информационно-телекоммуникационной сети "Интернет" размещается информация обо всех заявках на участие в конкурсе (наименование организации - участника конкурса, ее основной государственный регистрационный номер, идентификационный номер налогоплательщика, наименование и краткое описание проекта, на осуществление которого запрашивается финансирование, запрашиваемый размер поддержки, география проекта, срок реализации проекта, цель и задачи проекта, целевые группы проекта), а также информация об участниках конкурса, которым было отказано в участии (с указанием причин отказа), в течение 15 календарных дней со дня окончания срока приема заявок на участие в конкурсе.</w:t>
      </w:r>
    </w:p>
    <w:p>
      <w:pPr>
        <w:pStyle w:val="0"/>
        <w:spacing w:before="200" w:line-rule="auto"/>
        <w:ind w:firstLine="540"/>
        <w:jc w:val="both"/>
      </w:pPr>
      <w:r>
        <w:rPr>
          <w:sz w:val="20"/>
        </w:rPr>
        <w:t xml:space="preserve">7.13. Рассмотрение заявки на участие в конкурсе может быть прекращено региональным оператором по заявлению, подписанному лицом, имеющим право действовать от имени заявителя, представившего данную заявку.</w:t>
      </w:r>
    </w:p>
    <w:p>
      <w:pPr>
        <w:pStyle w:val="0"/>
        <w:jc w:val="both"/>
      </w:pPr>
      <w:r>
        <w:rPr>
          <w:sz w:val="20"/>
        </w:rPr>
      </w:r>
    </w:p>
    <w:p>
      <w:pPr>
        <w:pStyle w:val="2"/>
        <w:outlineLvl w:val="1"/>
        <w:jc w:val="center"/>
      </w:pPr>
      <w:r>
        <w:rPr>
          <w:sz w:val="20"/>
        </w:rPr>
        <w:t xml:space="preserve">8. Оценка заявок</w:t>
      </w:r>
    </w:p>
    <w:p>
      <w:pPr>
        <w:pStyle w:val="0"/>
        <w:ind w:firstLine="540"/>
        <w:jc w:val="both"/>
      </w:pPr>
      <w:r>
        <w:rPr>
          <w:sz w:val="20"/>
        </w:rPr>
      </w:r>
    </w:p>
    <w:p>
      <w:pPr>
        <w:pStyle w:val="0"/>
        <w:ind w:firstLine="540"/>
        <w:jc w:val="both"/>
      </w:pPr>
      <w:r>
        <w:rPr>
          <w:sz w:val="20"/>
        </w:rPr>
        <w:t xml:space="preserve">8.1. Оценка заявок, допущенных к участию в конкурсе, проводится экспертами.</w:t>
      </w:r>
    </w:p>
    <w:p>
      <w:pPr>
        <w:pStyle w:val="0"/>
        <w:spacing w:before="200" w:line-rule="auto"/>
        <w:ind w:firstLine="540"/>
        <w:jc w:val="both"/>
      </w:pPr>
      <w:r>
        <w:rPr>
          <w:sz w:val="20"/>
        </w:rPr>
        <w:t xml:space="preserve">Экспертами могут быть лица, замещающие государственные должности Курской области, должности государственной и муниципальной службы, муниципальные должности (по согласованию не более 1/3 от общего количества), Общественной палаты Курской области (по согласованию), общественного совета при Администрации Курской области (по согласованию), некоммерческих организаций (по согласованию), экспертных сообществ других субъектов Российской Федерации (по согласованию).</w:t>
      </w:r>
    </w:p>
    <w:p>
      <w:pPr>
        <w:pStyle w:val="0"/>
        <w:jc w:val="both"/>
      </w:pPr>
      <w:r>
        <w:rPr>
          <w:sz w:val="20"/>
        </w:rPr>
        <w:t xml:space="preserve">(в ред. </w:t>
      </w:r>
      <w:hyperlink w:history="0" r:id="rId21"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постановления</w:t>
        </w:r>
      </w:hyperlink>
      <w:r>
        <w:rPr>
          <w:sz w:val="20"/>
        </w:rPr>
        <w:t xml:space="preserve"> Администрации Курской области от 04.02.2022 N 93-па)</w:t>
      </w:r>
    </w:p>
    <w:p>
      <w:pPr>
        <w:pStyle w:val="0"/>
        <w:spacing w:before="200" w:line-rule="auto"/>
        <w:ind w:firstLine="540"/>
        <w:jc w:val="both"/>
      </w:pPr>
      <w:r>
        <w:rPr>
          <w:sz w:val="20"/>
        </w:rPr>
        <w:t xml:space="preserve">Эксперт не может быть членом конкурсной комиссии.</w:t>
      </w:r>
    </w:p>
    <w:p>
      <w:pPr>
        <w:pStyle w:val="0"/>
        <w:spacing w:before="200" w:line-rule="auto"/>
        <w:ind w:firstLine="540"/>
        <w:jc w:val="both"/>
      </w:pPr>
      <w:r>
        <w:rPr>
          <w:sz w:val="20"/>
        </w:rPr>
        <w:t xml:space="preserve">Эксперты принимают личного участия в оценке проектов в соответствии с Методикой оценки заявок для определения получателей гранта на развитие гражданского общества в 2022 году, допущенных к участию в конкурсе.</w:t>
      </w:r>
    </w:p>
    <w:p>
      <w:pPr>
        <w:pStyle w:val="0"/>
        <w:spacing w:before="200" w:line-rule="auto"/>
        <w:ind w:firstLine="540"/>
        <w:jc w:val="both"/>
      </w:pPr>
      <w:r>
        <w:rPr>
          <w:sz w:val="20"/>
        </w:rPr>
        <w:t xml:space="preserve">Состав экспертов утверждается конкурсной комиссией не позднее 5 рабочих дней со дня объявления приема заявок. Состав экспертов конкурса не разглашается.</w:t>
      </w:r>
    </w:p>
    <w:p>
      <w:pPr>
        <w:pStyle w:val="0"/>
        <w:spacing w:before="200" w:line-rule="auto"/>
        <w:ind w:firstLine="540"/>
        <w:jc w:val="both"/>
      </w:pPr>
      <w:r>
        <w:rPr>
          <w:sz w:val="20"/>
        </w:rPr>
        <w:t xml:space="preserve">8.2. Эксперт конкурса при оценке заявок не вправе вступать в контакты с заявителями, в том числе обсуждать с ними поданные ими заявки, напрямую запрашивать документы, информацию, пояснения.</w:t>
      </w:r>
    </w:p>
    <w:p>
      <w:pPr>
        <w:pStyle w:val="0"/>
        <w:spacing w:before="200" w:line-rule="auto"/>
        <w:ind w:firstLine="540"/>
        <w:jc w:val="both"/>
      </w:pPr>
      <w:r>
        <w:rPr>
          <w:sz w:val="20"/>
        </w:rPr>
        <w:t xml:space="preserve">8.3. Эксперт конкурса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 сообщив об этом региональному оператору.</w:t>
      </w:r>
    </w:p>
    <w:p>
      <w:pPr>
        <w:pStyle w:val="0"/>
        <w:spacing w:before="200" w:line-rule="auto"/>
        <w:ind w:firstLine="540"/>
        <w:jc w:val="both"/>
      </w:pPr>
      <w:r>
        <w:rPr>
          <w:sz w:val="20"/>
        </w:rPr>
        <w:t xml:space="preserve">8.4. Региональный оператор, проинформированный о заинтересованности эксперта, в срок не позднее 1 календарного дня, следующего за днем поступления такой информации, перенаправляет проект заявки на рассмотрение и оценку другому эксперту.</w:t>
      </w:r>
    </w:p>
    <w:p>
      <w:pPr>
        <w:pStyle w:val="0"/>
        <w:spacing w:before="200" w:line-rule="auto"/>
        <w:ind w:firstLine="540"/>
        <w:jc w:val="both"/>
      </w:pPr>
      <w:r>
        <w:rPr>
          <w:sz w:val="20"/>
        </w:rPr>
        <w:t xml:space="preserve">8.5. Каждый проект оценивается не менее чем двумя экспертами.</w:t>
      </w:r>
    </w:p>
    <w:p>
      <w:pPr>
        <w:pStyle w:val="0"/>
        <w:spacing w:before="200" w:line-rule="auto"/>
        <w:ind w:firstLine="540"/>
        <w:jc w:val="both"/>
      </w:pPr>
      <w:r>
        <w:rPr>
          <w:sz w:val="20"/>
        </w:rPr>
        <w:t xml:space="preserve">8.6. О необходимости оценки проектов заявок, допущенных к участию в конкурсе, региональный оператор сообщает экспертам на их электронную почту в срок не позднее дня, следующего за днем регистрации заявки в соответствии с пунктом 7.9 настоящего Положения.</w:t>
      </w:r>
    </w:p>
    <w:p>
      <w:pPr>
        <w:pStyle w:val="0"/>
        <w:spacing w:before="200" w:line-rule="auto"/>
        <w:ind w:firstLine="540"/>
        <w:jc w:val="both"/>
      </w:pPr>
      <w:r>
        <w:rPr>
          <w:sz w:val="20"/>
        </w:rPr>
        <w:t xml:space="preserve">8.7. Эксперты не позднее 15 календарных дней со дня окончания срока, предусмотренного </w:t>
      </w:r>
      <w:hyperlink w:history="0" w:anchor="P292" w:tooltip="7.7. Заявка на участие в конкурсе должна быть представлена в течение срока приема заявок на участие в конкурсе.">
        <w:r>
          <w:rPr>
            <w:sz w:val="20"/>
            <w:color w:val="0000ff"/>
          </w:rPr>
          <w:t xml:space="preserve">пунктом 7.7</w:t>
        </w:r>
      </w:hyperlink>
      <w:r>
        <w:rPr>
          <w:sz w:val="20"/>
        </w:rPr>
        <w:t xml:space="preserve"> настоящего Положения, оценивают проекты по критериям оценки заявок на участие в конкурсе, определенным в Методике оценки заявок для определения получателей гранта.</w:t>
      </w:r>
    </w:p>
    <w:p>
      <w:pPr>
        <w:pStyle w:val="0"/>
        <w:spacing w:before="200" w:line-rule="auto"/>
        <w:ind w:firstLine="540"/>
        <w:jc w:val="both"/>
      </w:pPr>
      <w:r>
        <w:rPr>
          <w:sz w:val="20"/>
        </w:rPr>
        <w:t xml:space="preserve">8.8. По результатам оценки заявок экспертами региональный оператор формирует оценочные листы по каждой заявке и представляет их на рассмотрение конкурсной комиссии в течение 5 рабочих дней со дня оценки экспертами всех заявок, допущенных к конкурсу.</w:t>
      </w:r>
    </w:p>
    <w:p>
      <w:pPr>
        <w:pStyle w:val="0"/>
        <w:ind w:firstLine="540"/>
        <w:jc w:val="both"/>
      </w:pPr>
      <w:r>
        <w:rPr>
          <w:sz w:val="20"/>
        </w:rPr>
      </w:r>
    </w:p>
    <w:p>
      <w:pPr>
        <w:pStyle w:val="2"/>
        <w:outlineLvl w:val="1"/>
        <w:jc w:val="center"/>
      </w:pPr>
      <w:r>
        <w:rPr>
          <w:sz w:val="20"/>
        </w:rPr>
        <w:t xml:space="preserve">9. Конкурсная комиссия</w:t>
      </w:r>
    </w:p>
    <w:p>
      <w:pPr>
        <w:pStyle w:val="0"/>
        <w:ind w:firstLine="540"/>
        <w:jc w:val="both"/>
      </w:pPr>
      <w:r>
        <w:rPr>
          <w:sz w:val="20"/>
        </w:rPr>
      </w:r>
    </w:p>
    <w:p>
      <w:pPr>
        <w:pStyle w:val="0"/>
        <w:ind w:firstLine="540"/>
        <w:jc w:val="both"/>
      </w:pPr>
      <w:r>
        <w:rPr>
          <w:sz w:val="20"/>
        </w:rPr>
        <w:t xml:space="preserve">9.1. Для проведения конкурса создается конкурсная комиссия (далее - Комиссия), которая формируется из представителей, замещающих государственные должности Курской области, должности государственной и муниципальной службы, муниципальные должности (по согласованию), общественных объединений Курской области (по согласованию), членов общественного совета при Администрации Курской области (по согласованию), членов Общественной палаты Курской области (по согласованию) (далее - члены комиссии). Член комиссии не может быть экспертом.</w:t>
      </w:r>
    </w:p>
    <w:p>
      <w:pPr>
        <w:pStyle w:val="0"/>
        <w:jc w:val="both"/>
      </w:pPr>
      <w:r>
        <w:rPr>
          <w:sz w:val="20"/>
        </w:rPr>
        <w:t xml:space="preserve">(в ред. </w:t>
      </w:r>
      <w:hyperlink w:history="0" r:id="rId22"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постановления</w:t>
        </w:r>
      </w:hyperlink>
      <w:r>
        <w:rPr>
          <w:sz w:val="20"/>
        </w:rPr>
        <w:t xml:space="preserve"> Администрации Курской области от 04.02.2022 N 93-па)</w:t>
      </w:r>
    </w:p>
    <w:p>
      <w:pPr>
        <w:pStyle w:val="0"/>
        <w:spacing w:before="200" w:line-rule="auto"/>
        <w:ind w:firstLine="540"/>
        <w:jc w:val="both"/>
      </w:pPr>
      <w:r>
        <w:rPr>
          <w:sz w:val="20"/>
        </w:rPr>
        <w:t xml:space="preserve">9.2. Число членов Комиссии должно быть нечетным и составлять не менее 9 человек.</w:t>
      </w:r>
    </w:p>
    <w:p>
      <w:pPr>
        <w:pStyle w:val="0"/>
        <w:spacing w:before="200" w:line-rule="auto"/>
        <w:ind w:firstLine="540"/>
        <w:jc w:val="both"/>
      </w:pPr>
      <w:r>
        <w:rPr>
          <w:sz w:val="20"/>
        </w:rPr>
        <w:t xml:space="preserve">9.3. Количество членов Комиссии, замещающих государственные должности Курской области, должности государственной и муниципальной службы, муниципальные должности, должно быть не более 1/3 от состава Комиссии.</w:t>
      </w:r>
    </w:p>
    <w:p>
      <w:pPr>
        <w:pStyle w:val="0"/>
        <w:jc w:val="both"/>
      </w:pPr>
      <w:r>
        <w:rPr>
          <w:sz w:val="20"/>
        </w:rPr>
        <w:t xml:space="preserve">(п. 9.3 в ред. </w:t>
      </w:r>
      <w:hyperlink w:history="0" r:id="rId23"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постановления</w:t>
        </w:r>
      </w:hyperlink>
      <w:r>
        <w:rPr>
          <w:sz w:val="20"/>
        </w:rPr>
        <w:t xml:space="preserve"> Администрации Курской области от 04.02.2022 N 93-па)</w:t>
      </w:r>
    </w:p>
    <w:p>
      <w:pPr>
        <w:pStyle w:val="0"/>
        <w:spacing w:before="200" w:line-rule="auto"/>
        <w:ind w:firstLine="540"/>
        <w:jc w:val="both"/>
      </w:pPr>
      <w:r>
        <w:rPr>
          <w:sz w:val="20"/>
        </w:rPr>
        <w:t xml:space="preserve">9.4. Состав Комиссии утверждается постановлением Администрации Курской области.</w:t>
      </w:r>
    </w:p>
    <w:p>
      <w:pPr>
        <w:pStyle w:val="0"/>
        <w:spacing w:before="200" w:line-rule="auto"/>
        <w:ind w:firstLine="540"/>
        <w:jc w:val="both"/>
      </w:pPr>
      <w:r>
        <w:rPr>
          <w:sz w:val="20"/>
        </w:rPr>
        <w:t xml:space="preserve">9.5. Возглавляет Комиссию председатель. В отсутствие председателя его обязанности исполняет заместитель председателя либо один из членов Комиссии, определяемый председателем.</w:t>
      </w:r>
    </w:p>
    <w:p>
      <w:pPr>
        <w:pStyle w:val="0"/>
        <w:spacing w:before="200" w:line-rule="auto"/>
        <w:ind w:firstLine="540"/>
        <w:jc w:val="both"/>
      </w:pPr>
      <w:r>
        <w:rPr>
          <w:sz w:val="20"/>
        </w:rPr>
        <w:t xml:space="preserve">9.6. Изменения в состав Комиссии вносятся постановлением Администрации Курской области.</w:t>
      </w:r>
    </w:p>
    <w:p>
      <w:pPr>
        <w:pStyle w:val="0"/>
        <w:spacing w:before="200" w:line-rule="auto"/>
        <w:ind w:firstLine="540"/>
        <w:jc w:val="both"/>
      </w:pPr>
      <w:r>
        <w:rPr>
          <w:sz w:val="20"/>
        </w:rPr>
        <w:t xml:space="preserve">9.7. Заседание Комиссии является правомочным, если на нем присутствует большинство от общего числа ее членов.</w:t>
      </w:r>
    </w:p>
    <w:p>
      <w:pPr>
        <w:pStyle w:val="0"/>
        <w:spacing w:before="200" w:line-rule="auto"/>
        <w:ind w:firstLine="540"/>
        <w:jc w:val="both"/>
      </w:pPr>
      <w:r>
        <w:rPr>
          <w:sz w:val="20"/>
        </w:rPr>
        <w:t xml:space="preserve">9.8. Решения Комиссии принимаются простым большинством голосов членов Комиссии, присутствующих на заседании Комиссии.</w:t>
      </w:r>
    </w:p>
    <w:p>
      <w:pPr>
        <w:pStyle w:val="0"/>
        <w:spacing w:before="200" w:line-rule="auto"/>
        <w:ind w:firstLine="540"/>
        <w:jc w:val="both"/>
      </w:pPr>
      <w:r>
        <w:rPr>
          <w:sz w:val="20"/>
        </w:rPr>
        <w:t xml:space="preserve">9.9. Каждый член Комиссии обладает одним голосом. Член Комиссии не вправе передавать право голоса другому лицу.</w:t>
      </w:r>
    </w:p>
    <w:p>
      <w:pPr>
        <w:pStyle w:val="0"/>
        <w:spacing w:before="200" w:line-rule="auto"/>
        <w:ind w:firstLine="540"/>
        <w:jc w:val="both"/>
      </w:pPr>
      <w:r>
        <w:rPr>
          <w:sz w:val="20"/>
        </w:rPr>
        <w:t xml:space="preserve">9.10. Член Комиссии:</w:t>
      </w:r>
    </w:p>
    <w:p>
      <w:pPr>
        <w:pStyle w:val="0"/>
        <w:spacing w:before="200" w:line-rule="auto"/>
        <w:ind w:firstLine="540"/>
        <w:jc w:val="both"/>
      </w:pPr>
      <w:r>
        <w:rPr>
          <w:sz w:val="20"/>
        </w:rPr>
        <w:t xml:space="preserve">вправе знакомиться с заявками и документами, предоставленными для участия в конкурсе;</w:t>
      </w:r>
    </w:p>
    <w:p>
      <w:pPr>
        <w:pStyle w:val="0"/>
        <w:spacing w:before="200" w:line-rule="auto"/>
        <w:ind w:firstLine="540"/>
        <w:jc w:val="both"/>
      </w:pPr>
      <w:r>
        <w:rPr>
          <w:sz w:val="20"/>
        </w:rPr>
        <w:t xml:space="preserve">обязан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24" w:tooltip="&quot;Гражданский кодекс Российской Федерации (часть первая)&quot; от 30.11.1994 N 51-ФЗ (ред. от 21.12.2021) (с изм. и доп., вступ. в силу с 29.12.2021)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9.11. В случае если член Комиссии лично (прямо или косвенно) заинтересован в итогах конкурса или имеются иные обстоятельства, способные повлиять на участие члена Комиссии в работе Комиссии, он обязан проинформировать об этом Комиссию до начала рассмотрения заявок на участие в конкурсе.</w:t>
      </w:r>
    </w:p>
    <w:p>
      <w:pPr>
        <w:pStyle w:val="0"/>
        <w:spacing w:before="200" w:line-rule="auto"/>
        <w:ind w:firstLine="540"/>
        <w:jc w:val="both"/>
      </w:pPr>
      <w:r>
        <w:rPr>
          <w:sz w:val="20"/>
        </w:rPr>
        <w:t xml:space="preserve">9.12. В случае если Комиссии стало известно о наличии личной заинтересованности в итогах конкурса или иных обстоятельств, способных повлиять на участие члена Комиссии в работе Комиссии, она до начала рассмотрения заявок принимает решение о приостановке участия члена Комиссии в рассмотрении и оценке заявок, в отношении которых установлено наличие личной заинтересованности либо иных обстоятельств, способных повлиять на участие члена Комиссии в работе Комиссии.</w:t>
      </w:r>
    </w:p>
    <w:p>
      <w:pPr>
        <w:pStyle w:val="0"/>
        <w:spacing w:before="200" w:line-rule="auto"/>
        <w:ind w:firstLine="540"/>
        <w:jc w:val="both"/>
      </w:pPr>
      <w:r>
        <w:rPr>
          <w:sz w:val="20"/>
        </w:rPr>
        <w:t xml:space="preserve">9.13. Информация о наличии у члена Комиссии личной заинтересованности в итогах конкурса или иных обстоятельствах, способных повлиять на участие члена Комиссии в работе Комиссии, а также о решении, принятом Комиссией по результатам рассмотрения такой информации, указывается в протоколе заседания Комиссии.</w:t>
      </w:r>
    </w:p>
    <w:p>
      <w:pPr>
        <w:pStyle w:val="0"/>
        <w:spacing w:before="200" w:line-rule="auto"/>
        <w:ind w:firstLine="540"/>
        <w:jc w:val="both"/>
      </w:pPr>
      <w:r>
        <w:rPr>
          <w:sz w:val="20"/>
        </w:rPr>
        <w:t xml:space="preserve">9.14. Комиссия определяет итоговый балл заявки в соответствии с </w:t>
      </w:r>
      <w:hyperlink w:history="0" w:anchor="P557" w:tooltip="МЕТОДИКА">
        <w:r>
          <w:rPr>
            <w:sz w:val="20"/>
            <w:color w:val="0000ff"/>
          </w:rPr>
          <w:t xml:space="preserve">Методикой</w:t>
        </w:r>
      </w:hyperlink>
      <w:r>
        <w:rPr>
          <w:sz w:val="20"/>
        </w:rPr>
        <w:t xml:space="preserve"> оценки заявок для определения получателей гранта на развитие гражданского общества в 2022 году.</w:t>
      </w:r>
    </w:p>
    <w:p>
      <w:pPr>
        <w:pStyle w:val="0"/>
        <w:spacing w:before="200" w:line-rule="auto"/>
        <w:ind w:firstLine="540"/>
        <w:jc w:val="both"/>
      </w:pPr>
      <w:r>
        <w:rPr>
          <w:sz w:val="20"/>
        </w:rPr>
        <w:t xml:space="preserve">9.15. Комиссия рассматривает оценочные листы заявок и предложения по общему объему грантов в течение 5 рабочих дней со дня их предоставления региональным оператором.</w:t>
      </w:r>
    </w:p>
    <w:p>
      <w:pPr>
        <w:pStyle w:val="0"/>
        <w:spacing w:before="200" w:line-rule="auto"/>
        <w:ind w:firstLine="540"/>
        <w:jc w:val="both"/>
      </w:pPr>
      <w:r>
        <w:rPr>
          <w:sz w:val="20"/>
        </w:rPr>
        <w:t xml:space="preserve">9.16. Комиссия вправе пересмотреть оценки заявки в баллах по одному или нескольким критериям.</w:t>
      </w:r>
    </w:p>
    <w:p>
      <w:pPr>
        <w:pStyle w:val="0"/>
        <w:spacing w:before="200" w:line-rule="auto"/>
        <w:ind w:firstLine="540"/>
        <w:jc w:val="both"/>
      </w:pPr>
      <w:r>
        <w:rPr>
          <w:sz w:val="20"/>
        </w:rPr>
        <w:t xml:space="preserve">9.17. Комиссия с учетом рекомендаций экспертов конкурса вправе предложить уменьшить размер предоставляемого на реализацию проекта гранта, но не более, чем на 25% запрашиваемой суммы гранта.</w:t>
      </w:r>
    </w:p>
    <w:p>
      <w:pPr>
        <w:pStyle w:val="0"/>
        <w:jc w:val="both"/>
      </w:pPr>
      <w:r>
        <w:rPr>
          <w:sz w:val="20"/>
        </w:rPr>
        <w:t xml:space="preserve">(п. 9.17 в ред. </w:t>
      </w:r>
      <w:hyperlink w:history="0" r:id="rId25" w:tooltip="Постановление Администрации Курской области от 21.04.2022 N 454-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постановления</w:t>
        </w:r>
      </w:hyperlink>
      <w:r>
        <w:rPr>
          <w:sz w:val="20"/>
        </w:rPr>
        <w:t xml:space="preserve"> Администрации Курской области от 21.04.2022 N 454-па)</w:t>
      </w:r>
    </w:p>
    <w:p>
      <w:pPr>
        <w:pStyle w:val="0"/>
        <w:spacing w:before="200" w:line-rule="auto"/>
        <w:ind w:firstLine="540"/>
        <w:jc w:val="both"/>
      </w:pPr>
      <w:r>
        <w:rPr>
          <w:sz w:val="20"/>
        </w:rPr>
        <w:t xml:space="preserve">9.18. Решение Комиссии оформляется протоколом и подписывается председателем Комиссии (председательствующим лицом). Протокол должен содержать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pPr>
        <w:pStyle w:val="0"/>
        <w:spacing w:before="200" w:line-rule="auto"/>
        <w:ind w:firstLine="540"/>
        <w:jc w:val="both"/>
      </w:pPr>
      <w:r>
        <w:rPr>
          <w:sz w:val="20"/>
        </w:rPr>
        <w:t xml:space="preserve">9.19. Информация о результатах конкурса, содержащая наименование организации, ОГРН и/или ИНН, наименование проекта, краткое описание проекта и размер поддержки, а также протокол Комиссии размещаются на официальном сайте Администрации Курской области, информационных ресурсах регионального оператора, Общественной палаты Курской области, на информационном ресурсе курск.гранты.рф в информационно-телекоммуникационной сети "Интернет" в течение 5 рабочих дней со дня подписания протокола председателем Комиссии или председательствующим лицом.</w:t>
      </w:r>
    </w:p>
    <w:p>
      <w:pPr>
        <w:pStyle w:val="0"/>
        <w:ind w:firstLine="540"/>
        <w:jc w:val="both"/>
      </w:pPr>
      <w:r>
        <w:rPr>
          <w:sz w:val="20"/>
        </w:rPr>
      </w:r>
    </w:p>
    <w:p>
      <w:pPr>
        <w:pStyle w:val="2"/>
        <w:outlineLvl w:val="1"/>
        <w:jc w:val="center"/>
      </w:pPr>
      <w:r>
        <w:rPr>
          <w:sz w:val="20"/>
        </w:rPr>
        <w:t xml:space="preserve">10. Размер гранта и сроки реализации проектов</w:t>
      </w:r>
    </w:p>
    <w:p>
      <w:pPr>
        <w:pStyle w:val="0"/>
        <w:ind w:firstLine="540"/>
        <w:jc w:val="both"/>
      </w:pPr>
      <w:r>
        <w:rPr>
          <w:sz w:val="20"/>
        </w:rPr>
      </w:r>
    </w:p>
    <w:p>
      <w:pPr>
        <w:pStyle w:val="0"/>
        <w:ind w:firstLine="540"/>
        <w:jc w:val="both"/>
      </w:pPr>
      <w:r>
        <w:rPr>
          <w:sz w:val="20"/>
        </w:rPr>
        <w:t xml:space="preserve">10.1. Размер предоставляемого гранта на реализацию проекта не может превышать:</w:t>
      </w:r>
    </w:p>
    <w:p>
      <w:pPr>
        <w:pStyle w:val="0"/>
        <w:spacing w:before="200" w:line-rule="auto"/>
        <w:ind w:firstLine="540"/>
        <w:jc w:val="both"/>
      </w:pPr>
      <w:r>
        <w:rPr>
          <w:sz w:val="20"/>
        </w:rPr>
        <w:t xml:space="preserve">500000 рублей для заявителей, зарегистрированных не позднее чем за 3 года до дня окончания приема заявок на участие в конкурсе;</w:t>
      </w:r>
    </w:p>
    <w:p>
      <w:pPr>
        <w:pStyle w:val="0"/>
        <w:spacing w:before="200" w:line-rule="auto"/>
        <w:ind w:firstLine="540"/>
        <w:jc w:val="both"/>
      </w:pPr>
      <w:r>
        <w:rPr>
          <w:sz w:val="20"/>
        </w:rPr>
        <w:t xml:space="preserve">1500000 рублей для заявителей, срок государственной регистрации которых до дня окончания приема заявок на участие в конкурсе составляет более 3 лет.</w:t>
      </w:r>
    </w:p>
    <w:p>
      <w:pPr>
        <w:pStyle w:val="0"/>
        <w:spacing w:before="200" w:line-rule="auto"/>
        <w:ind w:firstLine="540"/>
        <w:jc w:val="both"/>
      </w:pPr>
      <w:r>
        <w:rPr>
          <w:sz w:val="20"/>
        </w:rPr>
        <w:t xml:space="preserve">10.2. Срок реализации проекта (в части деятельности, на осуществление которой запрашивается грант) должен начинаться не ранее 20 сентября 2022 года и завершаться не позднее 31 декабря 2024 года.</w:t>
      </w:r>
    </w:p>
    <w:p>
      <w:pPr>
        <w:pStyle w:val="0"/>
        <w:ind w:firstLine="540"/>
        <w:jc w:val="both"/>
      </w:pPr>
      <w:r>
        <w:rPr>
          <w:sz w:val="20"/>
        </w:rPr>
      </w:r>
    </w:p>
    <w:p>
      <w:pPr>
        <w:pStyle w:val="2"/>
        <w:outlineLvl w:val="1"/>
        <w:jc w:val="center"/>
      </w:pPr>
      <w:r>
        <w:rPr>
          <w:sz w:val="20"/>
        </w:rPr>
        <w:t xml:space="preserve">11. Заключительные положения</w:t>
      </w:r>
    </w:p>
    <w:p>
      <w:pPr>
        <w:pStyle w:val="0"/>
        <w:ind w:firstLine="540"/>
        <w:jc w:val="both"/>
      </w:pPr>
      <w:r>
        <w:rPr>
          <w:sz w:val="20"/>
        </w:rPr>
      </w:r>
    </w:p>
    <w:p>
      <w:pPr>
        <w:pStyle w:val="0"/>
        <w:ind w:firstLine="540"/>
        <w:jc w:val="both"/>
      </w:pPr>
      <w:r>
        <w:rPr>
          <w:sz w:val="20"/>
        </w:rPr>
        <w:t xml:space="preserve">11.1. Настоящее Положение, объявление о проведении конкурса и другая информация о проведении конкурса, размещаемая региональным оператором и с его согласия, не являются приглашением делать оферты.</w:t>
      </w:r>
    </w:p>
    <w:p>
      <w:pPr>
        <w:pStyle w:val="0"/>
        <w:spacing w:before="200" w:line-rule="auto"/>
        <w:ind w:firstLine="540"/>
        <w:jc w:val="both"/>
      </w:pPr>
      <w:r>
        <w:rPr>
          <w:sz w:val="20"/>
        </w:rPr>
        <w:t xml:space="preserve">11.2. Региональный оператор не возмещает расходы, понесенные заявителями в связи с участием в конкурсе.</w:t>
      </w:r>
    </w:p>
    <w:p>
      <w:pPr>
        <w:pStyle w:val="0"/>
        <w:spacing w:before="200" w:line-rule="auto"/>
        <w:ind w:firstLine="540"/>
        <w:jc w:val="both"/>
      </w:pPr>
      <w:r>
        <w:rPr>
          <w:sz w:val="20"/>
        </w:rPr>
        <w:t xml:space="preserve">11.3. Региональный оператор не обязан направлять заявителям уведомления о результатах рассмотрения поданных ими заявок и давать объяснения о причинах, по которым заявки не были поддержаны, в том числе сообщать сведения об оценках и выводах экспертов.</w:t>
      </w:r>
    </w:p>
    <w:p>
      <w:pPr>
        <w:pStyle w:val="0"/>
        <w:spacing w:before="200" w:line-rule="auto"/>
        <w:ind w:firstLine="540"/>
        <w:jc w:val="both"/>
      </w:pPr>
      <w:r>
        <w:rPr>
          <w:sz w:val="20"/>
        </w:rPr>
        <w:t xml:space="preserve">11.4. Подачей заявки на участие в конкурсе некоммерческая неправительственная организация разрешает региональному оператору использование всей представленной в составе такой заявки информации в аналитических и научных целях, а также в целях обеспечения прозрачности и открытости проведения конкурса.</w:t>
      </w:r>
    </w:p>
    <w:p>
      <w:pPr>
        <w:pStyle w:val="0"/>
        <w:spacing w:before="200" w:line-rule="auto"/>
        <w:ind w:firstLine="540"/>
        <w:jc w:val="both"/>
      </w:pPr>
      <w:r>
        <w:rPr>
          <w:sz w:val="20"/>
        </w:rPr>
        <w:t xml:space="preserve">11.5. Заявитель несет риск последствий неполучения юридически значимых сообщений, направленных региональным оператором по адресу электронной почты, указанному таким заявителем в поданной им заявке на участие в конкурсе.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23 декабря 2021 г. N 1442-па</w:t>
      </w:r>
    </w:p>
    <w:p>
      <w:pPr>
        <w:pStyle w:val="0"/>
        <w:jc w:val="right"/>
      </w:pPr>
      <w:r>
        <w:rPr>
          <w:sz w:val="20"/>
        </w:rPr>
      </w:r>
    </w:p>
    <w:bookmarkStart w:id="379" w:name="P379"/>
    <w:bookmarkEnd w:id="379"/>
    <w:p>
      <w:pPr>
        <w:pStyle w:val="2"/>
        <w:jc w:val="center"/>
      </w:pPr>
      <w:r>
        <w:rPr>
          <w:sz w:val="20"/>
        </w:rPr>
        <w:t xml:space="preserve">ПОРЯДОК</w:t>
      </w:r>
    </w:p>
    <w:p>
      <w:pPr>
        <w:pStyle w:val="2"/>
        <w:jc w:val="center"/>
      </w:pPr>
      <w:r>
        <w:rPr>
          <w:sz w:val="20"/>
        </w:rPr>
        <w:t xml:space="preserve">ПРЕДОСТАВЛЕНИЯ ГРАНТОВ НА РАЗВИТИЕ ГРАЖДАНСКОГО ОБЩЕСТВА</w:t>
      </w:r>
    </w:p>
    <w:p>
      <w:pPr>
        <w:pStyle w:val="2"/>
        <w:jc w:val="center"/>
      </w:pPr>
      <w:r>
        <w:rPr>
          <w:sz w:val="20"/>
        </w:rPr>
        <w:t xml:space="preserve">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постановления</w:t>
              </w:r>
            </w:hyperlink>
            <w:r>
              <w:rPr>
                <w:sz w:val="20"/>
                <w:color w:val="392c69"/>
              </w:rPr>
              <w:t xml:space="preserve"> Администрации Курской области</w:t>
            </w:r>
          </w:p>
          <w:p>
            <w:pPr>
              <w:pStyle w:val="0"/>
              <w:jc w:val="center"/>
            </w:pPr>
            <w:r>
              <w:rPr>
                <w:sz w:val="20"/>
                <w:color w:val="392c69"/>
              </w:rPr>
              <w:t xml:space="preserve">от 04.02.2022 N 93-па)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гранта</w:t>
      </w:r>
    </w:p>
    <w:p>
      <w:pPr>
        <w:pStyle w:val="0"/>
        <w:ind w:firstLine="540"/>
        <w:jc w:val="both"/>
      </w:pPr>
      <w:r>
        <w:rPr>
          <w:sz w:val="20"/>
        </w:rPr>
      </w:r>
    </w:p>
    <w:p>
      <w:pPr>
        <w:pStyle w:val="0"/>
        <w:ind w:firstLine="540"/>
        <w:jc w:val="both"/>
      </w:pPr>
      <w:r>
        <w:rPr>
          <w:sz w:val="20"/>
        </w:rPr>
        <w:t xml:space="preserve">1.1. Настоящий Порядок устанавливает правила предоставления грантов некоммерческим неправительственным организациям по результатам конкурса на предоставление грантов на развитие гражданского общества в 2022 году (далее - грант, получатель гранта, конкурс).</w:t>
      </w:r>
    </w:p>
    <w:p>
      <w:pPr>
        <w:pStyle w:val="0"/>
        <w:spacing w:before="200" w:line-rule="auto"/>
        <w:ind w:firstLine="540"/>
        <w:jc w:val="both"/>
      </w:pPr>
      <w:r>
        <w:rPr>
          <w:sz w:val="20"/>
        </w:rPr>
        <w:t xml:space="preserve">1.2. Грант выделяется за счет:</w:t>
      </w:r>
    </w:p>
    <w:p>
      <w:pPr>
        <w:pStyle w:val="0"/>
        <w:spacing w:before="200" w:line-rule="auto"/>
        <w:ind w:firstLine="540"/>
        <w:jc w:val="both"/>
      </w:pPr>
      <w:r>
        <w:rPr>
          <w:sz w:val="20"/>
        </w:rPr>
        <w:t xml:space="preserve">средств безвозмездных поступлений из Фонда президентских грантов;</w:t>
      </w:r>
    </w:p>
    <w:p>
      <w:pPr>
        <w:pStyle w:val="0"/>
        <w:spacing w:before="200" w:line-rule="auto"/>
        <w:ind w:firstLine="540"/>
        <w:jc w:val="both"/>
      </w:pPr>
      <w:r>
        <w:rPr>
          <w:sz w:val="20"/>
        </w:rPr>
        <w:t xml:space="preserve">грантов в форме субсидий из областного бюджета на финансовое обеспечение реализации мероприятий по предоставлению грантов некоммерческим неправительственным организациям на развитие гражданского общества, предусмотренных на реализацию государственной </w:t>
      </w:r>
      <w:hyperlink w:history="0" r:id="rId27" w:tooltip="Постановление Администрации Курской области от 08.10.2013 N 700-па (ред. от 15.11.2021) &quot;Об утверждении государственной программы Курской области &quot;Развитие культуры в Курской области&quot; (вместе с &quot;Перечнем утративших силу постановлений Администрации Курской области&quot;) ------------ Недействующая редакция {КонсультантПлюс}">
        <w:r>
          <w:rPr>
            <w:sz w:val="20"/>
            <w:color w:val="0000ff"/>
          </w:rPr>
          <w:t xml:space="preserve">программы</w:t>
        </w:r>
      </w:hyperlink>
      <w:r>
        <w:rPr>
          <w:sz w:val="20"/>
        </w:rPr>
        <w:t xml:space="preserve"> Курской области "Развитие культуры в Курской области", утвержденной постановлением Администрации Курской области от 08.10.2013 N 700-па, в соответствии со сводной бюджетной росписью областного бюджета в пределах лимитов бюджетных обязательств на текущий финансовый год.</w:t>
      </w:r>
    </w:p>
    <w:p>
      <w:pPr>
        <w:pStyle w:val="0"/>
        <w:spacing w:before="200" w:line-rule="auto"/>
        <w:ind w:firstLine="540"/>
        <w:jc w:val="both"/>
      </w:pPr>
      <w:r>
        <w:rPr>
          <w:sz w:val="20"/>
        </w:rPr>
        <w:t xml:space="preserve">1.3. Грант предоставляется автономной некоммерческой организацией "Центр гражданских и социальных инициатив Курской области" на безвозмездной и безвозвратной основе некоммерческим неправительственным организациям Курской области, признанным победителями конкурса, проводимого в соответствии с Положением о проведении конкурса на предоставление грантов на развитие гражданского общества в 2022 году (далее - Положение).</w:t>
      </w:r>
    </w:p>
    <w:p>
      <w:pPr>
        <w:pStyle w:val="0"/>
        <w:spacing w:before="200" w:line-rule="auto"/>
        <w:ind w:firstLine="540"/>
        <w:jc w:val="both"/>
      </w:pPr>
      <w:r>
        <w:rPr>
          <w:sz w:val="20"/>
        </w:rPr>
        <w:t xml:space="preserve">1.4. Решение о предоставлении гранта утверждается согласно Положению протоколом конкурсной комиссии, в котором указываются получатели гранта и его размер.</w:t>
      </w:r>
    </w:p>
    <w:p>
      <w:pPr>
        <w:pStyle w:val="0"/>
        <w:spacing w:before="200" w:line-rule="auto"/>
        <w:ind w:firstLine="540"/>
        <w:jc w:val="both"/>
      </w:pPr>
      <w:r>
        <w:rPr>
          <w:sz w:val="20"/>
        </w:rPr>
        <w:t xml:space="preserve">1.5. Автономная некоммерческая организация "Центр гражданских и социальных инициатив Курской области" в пределах компетенции в соответствии с протоколом конкурсной комиссии осуществляет организационные мероприятия по заключению соглашений и предоставлению грантов получателям грантов.</w:t>
      </w:r>
    </w:p>
    <w:p>
      <w:pPr>
        <w:pStyle w:val="0"/>
        <w:spacing w:before="200" w:line-rule="auto"/>
        <w:ind w:firstLine="540"/>
        <w:jc w:val="both"/>
      </w:pPr>
      <w:r>
        <w:rPr>
          <w:sz w:val="20"/>
        </w:rPr>
        <w:t xml:space="preserve">1.6. Автономная некоммерческая организация "Центр гражданских и социальных инициатив Курской области" оказывает всестороннее содействие получателям грантов через организацию консультационной, методической помощи в ходе их участия в конкурсе, а также обеспечивает:</w:t>
      </w:r>
    </w:p>
    <w:p>
      <w:pPr>
        <w:pStyle w:val="0"/>
        <w:spacing w:before="200" w:line-rule="auto"/>
        <w:ind w:firstLine="540"/>
        <w:jc w:val="both"/>
      </w:pPr>
      <w:r>
        <w:rPr>
          <w:sz w:val="20"/>
        </w:rPr>
        <w:t xml:space="preserve">проверку суммы средств, предусмотренной для реализации проекта;</w:t>
      </w:r>
    </w:p>
    <w:p>
      <w:pPr>
        <w:pStyle w:val="0"/>
        <w:spacing w:before="200" w:line-rule="auto"/>
        <w:ind w:firstLine="540"/>
        <w:jc w:val="both"/>
      </w:pPr>
      <w:r>
        <w:rPr>
          <w:sz w:val="20"/>
        </w:rPr>
        <w:t xml:space="preserve">проведение кассового расхода путем перечисления денежных средств на счета получателей грантов на основании заключенных соглашений о предоставлении грантов;</w:t>
      </w:r>
    </w:p>
    <w:p>
      <w:pPr>
        <w:pStyle w:val="0"/>
        <w:spacing w:before="200" w:line-rule="auto"/>
        <w:ind w:firstLine="540"/>
        <w:jc w:val="both"/>
      </w:pPr>
      <w:r>
        <w:rPr>
          <w:sz w:val="20"/>
        </w:rPr>
        <w:t xml:space="preserve">принятие от получателей грантов отчетной документации по расходованию средств грантов по установленной форме в соответствии с заключенным соглашением и настоящим Порядком.</w:t>
      </w:r>
    </w:p>
    <w:p>
      <w:pPr>
        <w:pStyle w:val="0"/>
        <w:spacing w:before="200" w:line-rule="auto"/>
        <w:ind w:firstLine="540"/>
        <w:jc w:val="both"/>
      </w:pPr>
      <w:r>
        <w:rPr>
          <w:sz w:val="20"/>
        </w:rPr>
        <w:t xml:space="preserve">1.7. В ходе реализации проекта допустимо внесение изменений в смету (бюджет) проекта по письменному заявлению получателя гранта, если эти изменения необходимы для достижения целей проекта и не являются основанием для нецелевого использования средств.</w:t>
      </w:r>
    </w:p>
    <w:p>
      <w:pPr>
        <w:pStyle w:val="0"/>
        <w:spacing w:before="200" w:line-rule="auto"/>
        <w:ind w:firstLine="540"/>
        <w:jc w:val="both"/>
      </w:pPr>
      <w:r>
        <w:rPr>
          <w:sz w:val="20"/>
        </w:rPr>
        <w:t xml:space="preserve">1.8. Результатом предоставления гранта является реализация соответствующего проекта в рамках выполнения условий соглашения о предоставлении гранта.</w:t>
      </w:r>
    </w:p>
    <w:p>
      <w:pPr>
        <w:pStyle w:val="0"/>
        <w:ind w:firstLine="540"/>
        <w:jc w:val="both"/>
      </w:pPr>
      <w:r>
        <w:rPr>
          <w:sz w:val="20"/>
        </w:rPr>
      </w:r>
    </w:p>
    <w:p>
      <w:pPr>
        <w:pStyle w:val="2"/>
        <w:outlineLvl w:val="1"/>
        <w:jc w:val="center"/>
      </w:pPr>
      <w:r>
        <w:rPr>
          <w:sz w:val="20"/>
        </w:rPr>
        <w:t xml:space="preserve">2. Размер, условия и порядок предоставления гранта</w:t>
      </w:r>
    </w:p>
    <w:p>
      <w:pPr>
        <w:pStyle w:val="0"/>
        <w:jc w:val="center"/>
      </w:pPr>
      <w:r>
        <w:rPr>
          <w:sz w:val="20"/>
        </w:rPr>
      </w:r>
    </w:p>
    <w:p>
      <w:pPr>
        <w:pStyle w:val="0"/>
        <w:ind w:firstLine="540"/>
        <w:jc w:val="both"/>
      </w:pPr>
      <w:r>
        <w:rPr>
          <w:sz w:val="20"/>
        </w:rPr>
        <w:t xml:space="preserve">2.1. Размер гранта рассчитывается по формуле:</w:t>
      </w:r>
    </w:p>
    <w:p>
      <w:pPr>
        <w:pStyle w:val="0"/>
        <w:ind w:firstLine="540"/>
        <w:jc w:val="both"/>
      </w:pPr>
      <w:r>
        <w:rPr>
          <w:sz w:val="20"/>
        </w:rPr>
      </w:r>
    </w:p>
    <w:p>
      <w:pPr>
        <w:pStyle w:val="0"/>
        <w:ind w:firstLine="540"/>
        <w:jc w:val="both"/>
      </w:pPr>
      <w:r>
        <w:rPr>
          <w:sz w:val="20"/>
        </w:rPr>
        <w:t xml:space="preserve">X</w:t>
      </w:r>
      <w:r>
        <w:rPr>
          <w:sz w:val="20"/>
          <w:vertAlign w:val="subscript"/>
        </w:rPr>
        <w:t xml:space="preserve">z</w:t>
      </w:r>
      <w:r>
        <w:rPr>
          <w:sz w:val="20"/>
        </w:rPr>
        <w:t xml:space="preserve"> = (X</w:t>
      </w:r>
      <w:r>
        <w:rPr>
          <w:sz w:val="20"/>
          <w:vertAlign w:val="subscript"/>
        </w:rPr>
        <w:t xml:space="preserve">1</w:t>
      </w:r>
      <w:r>
        <w:rPr>
          <w:sz w:val="20"/>
        </w:rPr>
        <w:t xml:space="preserve"> + X</w:t>
      </w:r>
      <w:r>
        <w:rPr>
          <w:sz w:val="20"/>
          <w:vertAlign w:val="subscript"/>
        </w:rPr>
        <w:t xml:space="preserve">2</w:t>
      </w:r>
      <w:r>
        <w:rPr>
          <w:sz w:val="20"/>
        </w:rPr>
        <w:t xml:space="preserve"> + X</w:t>
      </w:r>
      <w:r>
        <w:rPr>
          <w:sz w:val="20"/>
          <w:vertAlign w:val="subscript"/>
        </w:rPr>
        <w:t xml:space="preserve">3</w:t>
      </w:r>
      <w:r>
        <w:rPr>
          <w:sz w:val="20"/>
        </w:rPr>
        <w:t xml:space="preserve"> + ... X</w:t>
      </w:r>
      <w:r>
        <w:rPr>
          <w:sz w:val="20"/>
          <w:vertAlign w:val="subscript"/>
        </w:rPr>
        <w:t xml:space="preserve">n</w:t>
      </w:r>
      <w:r>
        <w:rPr>
          <w:sz w:val="20"/>
        </w:rPr>
        <w:t xml:space="preserve">), где:</w:t>
      </w:r>
    </w:p>
    <w:p>
      <w:pPr>
        <w:pStyle w:val="0"/>
        <w:ind w:firstLine="540"/>
        <w:jc w:val="both"/>
      </w:pPr>
      <w:r>
        <w:rPr>
          <w:sz w:val="20"/>
        </w:rPr>
      </w:r>
    </w:p>
    <w:p>
      <w:pPr>
        <w:pStyle w:val="0"/>
        <w:ind w:firstLine="540"/>
        <w:jc w:val="both"/>
      </w:pPr>
      <w:r>
        <w:rPr>
          <w:sz w:val="20"/>
        </w:rPr>
        <w:t xml:space="preserve">X</w:t>
      </w:r>
      <w:r>
        <w:rPr>
          <w:sz w:val="20"/>
          <w:vertAlign w:val="subscript"/>
        </w:rPr>
        <w:t xml:space="preserve">z</w:t>
      </w:r>
      <w:r>
        <w:rPr>
          <w:sz w:val="20"/>
        </w:rPr>
        <w:t xml:space="preserve"> - размер запрашиваемого гранта z-м получателем гранта;</w:t>
      </w:r>
    </w:p>
    <w:p>
      <w:pPr>
        <w:pStyle w:val="0"/>
        <w:spacing w:before="200" w:line-rule="auto"/>
        <w:ind w:firstLine="540"/>
        <w:jc w:val="both"/>
      </w:pPr>
      <w:r>
        <w:rPr>
          <w:sz w:val="20"/>
        </w:rPr>
        <w:t xml:space="preserve">X</w:t>
      </w:r>
      <w:r>
        <w:rPr>
          <w:sz w:val="20"/>
          <w:vertAlign w:val="subscript"/>
        </w:rPr>
        <w:t xml:space="preserve">1</w:t>
      </w:r>
      <w:r>
        <w:rPr>
          <w:sz w:val="20"/>
        </w:rPr>
        <w:t xml:space="preserve"> + X</w:t>
      </w:r>
      <w:r>
        <w:rPr>
          <w:sz w:val="20"/>
          <w:vertAlign w:val="subscript"/>
        </w:rPr>
        <w:t xml:space="preserve">2</w:t>
      </w:r>
      <w:r>
        <w:rPr>
          <w:sz w:val="20"/>
        </w:rPr>
        <w:t xml:space="preserve"> + X</w:t>
      </w:r>
      <w:r>
        <w:rPr>
          <w:sz w:val="20"/>
          <w:vertAlign w:val="subscript"/>
        </w:rPr>
        <w:t xml:space="preserve">3</w:t>
      </w:r>
      <w:r>
        <w:rPr>
          <w:sz w:val="20"/>
        </w:rPr>
        <w:t xml:space="preserve"> + ... X</w:t>
      </w:r>
      <w:r>
        <w:rPr>
          <w:sz w:val="20"/>
          <w:vertAlign w:val="subscript"/>
        </w:rPr>
        <w:t xml:space="preserve">n</w:t>
      </w:r>
      <w:r>
        <w:rPr>
          <w:sz w:val="20"/>
        </w:rPr>
        <w:t xml:space="preserve"> - размер затрат, которые будут направлены на реализацию проекта.</w:t>
      </w:r>
    </w:p>
    <w:p>
      <w:pPr>
        <w:pStyle w:val="0"/>
        <w:spacing w:before="200" w:line-rule="auto"/>
        <w:ind w:firstLine="540"/>
        <w:jc w:val="both"/>
      </w:pPr>
      <w:r>
        <w:rPr>
          <w:sz w:val="20"/>
        </w:rPr>
        <w:t xml:space="preserve">Если итоговая сумма грантов всех получателей грантов превышает сумму предусмотренных лимитов бюджетных обязательств на соответствующий финансовый год, то гранты предоставляются в полном объеме запрошенных грантов получателям грантов, занявшим более высокие места по итогам ранжирования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2.1.1. При наличии нераспределенного остатка денежных средств, в рейтинговом списке выбирается следующая заявка, которая занимает последующую позицию по итогам ранжирования, и определяется размер средств, достаточных для реализации проекта.</w:t>
      </w:r>
    </w:p>
    <w:p>
      <w:pPr>
        <w:pStyle w:val="0"/>
        <w:spacing w:before="200" w:line-rule="auto"/>
        <w:ind w:firstLine="540"/>
        <w:jc w:val="both"/>
      </w:pPr>
      <w:r>
        <w:rPr>
          <w:sz w:val="20"/>
        </w:rPr>
        <w:t xml:space="preserve">Автономная некоммерческая организация "Центр гражданских и социальных инициатив Курской области" в течение 1 рабочего дня, следующего за днем проведения заседания конкурсной комиссии, направляет письменное уведомление участнику конкурса из рейтингового списка, распределение гранта которому не осуществлялось, о сумме нераспределенного остатка и о возможности предоставить согласие на реализацию заявленного проекта с использованием указанного размера гранта, внеся изменения в календарный план и (или) смету расходов.</w:t>
      </w:r>
    </w:p>
    <w:p>
      <w:pPr>
        <w:pStyle w:val="0"/>
        <w:spacing w:before="200" w:line-rule="auto"/>
        <w:ind w:firstLine="540"/>
        <w:jc w:val="both"/>
      </w:pPr>
      <w:r>
        <w:rPr>
          <w:sz w:val="20"/>
        </w:rPr>
        <w:t xml:space="preserve">Письменное уведомление направляется любым доступным способом, обеспечивающим установление (фиксацию) факта отправки уведомления (почтовое отправление с уведомлением, электронная почта).</w:t>
      </w:r>
    </w:p>
    <w:p>
      <w:pPr>
        <w:pStyle w:val="0"/>
        <w:spacing w:before="200" w:line-rule="auto"/>
        <w:ind w:firstLine="540"/>
        <w:jc w:val="both"/>
      </w:pPr>
      <w:r>
        <w:rPr>
          <w:sz w:val="20"/>
        </w:rPr>
        <w:t xml:space="preserve">Участник конкурса в срок не позднее 1 рабочего дня со дня получения уведомления направляет в автономную некоммерческую организацию "Центр гражданских и социальных инициатив Курской области" согласие на получение средств гранта либо отказ.</w:t>
      </w:r>
    </w:p>
    <w:p>
      <w:pPr>
        <w:pStyle w:val="0"/>
        <w:spacing w:before="200" w:line-rule="auto"/>
        <w:ind w:firstLine="540"/>
        <w:jc w:val="both"/>
      </w:pPr>
      <w:r>
        <w:rPr>
          <w:sz w:val="20"/>
        </w:rPr>
        <w:t xml:space="preserve">В случае получения такого отказа автономная некоммерческая организация "Центр гражданских и социальных инициатив Курской области" направляет письменное уведомление следующему получателю гранта из рейтингового списка.</w:t>
      </w:r>
    </w:p>
    <w:p>
      <w:pPr>
        <w:pStyle w:val="0"/>
        <w:spacing w:before="200" w:line-rule="auto"/>
        <w:ind w:firstLine="540"/>
        <w:jc w:val="both"/>
      </w:pPr>
      <w:r>
        <w:rPr>
          <w:sz w:val="20"/>
        </w:rPr>
        <w:t xml:space="preserve">При отсутствии средств для предоставления гранта в размере, достаточном для реализации проекта, дальнейшее распределение средств не осуществляется.</w:t>
      </w:r>
    </w:p>
    <w:p>
      <w:pPr>
        <w:pStyle w:val="0"/>
        <w:jc w:val="both"/>
      </w:pPr>
      <w:r>
        <w:rPr>
          <w:sz w:val="20"/>
        </w:rPr>
        <w:t xml:space="preserve">(п. 2.1.1 введен </w:t>
      </w:r>
      <w:hyperlink w:history="0" r:id="rId28"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постановлением</w:t>
        </w:r>
      </w:hyperlink>
      <w:r>
        <w:rPr>
          <w:sz w:val="20"/>
        </w:rPr>
        <w:t xml:space="preserve"> Администрации Курской области от 04.02.2022 N 93-па)</w:t>
      </w:r>
    </w:p>
    <w:p>
      <w:pPr>
        <w:pStyle w:val="0"/>
        <w:spacing w:before="200" w:line-rule="auto"/>
        <w:ind w:firstLine="540"/>
        <w:jc w:val="both"/>
      </w:pPr>
      <w:r>
        <w:rPr>
          <w:sz w:val="20"/>
        </w:rPr>
        <w:t xml:space="preserve">2.2. Грант предоставляется на основании соглашения, заключенного автономной некоммерческой организацией "Центр гражданских и социальных инициатив Курской области" с получателем гранта, и используется только на реализацию проекта.</w:t>
      </w:r>
    </w:p>
    <w:p>
      <w:pPr>
        <w:pStyle w:val="0"/>
        <w:spacing w:before="200" w:line-rule="auto"/>
        <w:ind w:firstLine="540"/>
        <w:jc w:val="both"/>
      </w:pPr>
      <w:r>
        <w:rPr>
          <w:sz w:val="20"/>
        </w:rPr>
        <w:t xml:space="preserve">Соглашение о предоставлении гранта должно содержать в том числе:</w:t>
      </w:r>
    </w:p>
    <w:p>
      <w:pPr>
        <w:pStyle w:val="0"/>
        <w:spacing w:before="200" w:line-rule="auto"/>
        <w:ind w:firstLine="540"/>
        <w:jc w:val="both"/>
      </w:pPr>
      <w:r>
        <w:rPr>
          <w:sz w:val="20"/>
        </w:rPr>
        <w:t xml:space="preserve">а) наименование проекта, на реализацию которого предоставляется грант;</w:t>
      </w:r>
    </w:p>
    <w:p>
      <w:pPr>
        <w:pStyle w:val="0"/>
        <w:spacing w:before="200" w:line-rule="auto"/>
        <w:ind w:firstLine="540"/>
        <w:jc w:val="both"/>
      </w:pPr>
      <w:r>
        <w:rPr>
          <w:sz w:val="20"/>
        </w:rPr>
        <w:t xml:space="preserve">б) сроки, цели и условия предоставления гранта, а также его размер;</w:t>
      </w:r>
    </w:p>
    <w:p>
      <w:pPr>
        <w:pStyle w:val="0"/>
        <w:spacing w:before="200" w:line-rule="auto"/>
        <w:ind w:firstLine="540"/>
        <w:jc w:val="both"/>
      </w:pPr>
      <w:r>
        <w:rPr>
          <w:sz w:val="20"/>
        </w:rPr>
        <w:t xml:space="preserve">в) порядок перечисления гранта получателю гранта;</w:t>
      </w:r>
    </w:p>
    <w:p>
      <w:pPr>
        <w:pStyle w:val="0"/>
        <w:spacing w:before="200" w:line-rule="auto"/>
        <w:ind w:firstLine="540"/>
        <w:jc w:val="both"/>
      </w:pPr>
      <w:r>
        <w:rPr>
          <w:sz w:val="20"/>
        </w:rPr>
        <w:t xml:space="preserve">г) срок реализации проекта;</w:t>
      </w:r>
    </w:p>
    <w:p>
      <w:pPr>
        <w:pStyle w:val="0"/>
        <w:spacing w:before="200" w:line-rule="auto"/>
        <w:ind w:firstLine="540"/>
        <w:jc w:val="both"/>
      </w:pPr>
      <w:r>
        <w:rPr>
          <w:sz w:val="20"/>
        </w:rPr>
        <w:t xml:space="preserve">д) согласие получателей грантов на осуществление Администрацией Курской области, автономной некоммерческой организацией "Центр гражданских и социальных инициатив Курской области" и органами государственного финансового контроля проверок соблюдения получателями грантов условий, целей и порядка их предоставления;</w:t>
      </w:r>
    </w:p>
    <w:p>
      <w:pPr>
        <w:pStyle w:val="0"/>
        <w:spacing w:before="200" w:line-rule="auto"/>
        <w:ind w:firstLine="540"/>
        <w:jc w:val="both"/>
      </w:pPr>
      <w:r>
        <w:rPr>
          <w:sz w:val="20"/>
        </w:rPr>
        <w:t xml:space="preserve">е) запрет приобретения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грантов;</w:t>
      </w:r>
    </w:p>
    <w:p>
      <w:pPr>
        <w:pStyle w:val="0"/>
        <w:spacing w:before="200" w:line-rule="auto"/>
        <w:ind w:firstLine="540"/>
        <w:jc w:val="both"/>
      </w:pPr>
      <w:r>
        <w:rPr>
          <w:sz w:val="20"/>
        </w:rPr>
        <w:t xml:space="preserve">ж) ответственность за несоблюдение получателями грантов условий соглашений, предусматривающую возврат гранта;</w:t>
      </w:r>
    </w:p>
    <w:p>
      <w:pPr>
        <w:pStyle w:val="0"/>
        <w:spacing w:before="200" w:line-rule="auto"/>
        <w:ind w:firstLine="540"/>
        <w:jc w:val="both"/>
      </w:pPr>
      <w:r>
        <w:rPr>
          <w:sz w:val="20"/>
        </w:rPr>
        <w:t xml:space="preserve">з) счет, на который подлежит перечислению грант в соответствии с бюджетным законодательством Российской Федерации;</w:t>
      </w:r>
    </w:p>
    <w:p>
      <w:pPr>
        <w:pStyle w:val="0"/>
        <w:spacing w:before="200" w:line-rule="auto"/>
        <w:ind w:firstLine="540"/>
        <w:jc w:val="both"/>
      </w:pPr>
      <w:r>
        <w:rPr>
          <w:sz w:val="20"/>
        </w:rPr>
        <w:t xml:space="preserve">и) согласование новых условий предоставления гранта в случае уменьшения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к) форму для заполнения отчета об использовании средств гранта в соответствии с приложением к настоящему Порядку;</w:t>
      </w:r>
    </w:p>
    <w:p>
      <w:pPr>
        <w:pStyle w:val="0"/>
        <w:spacing w:before="200" w:line-rule="auto"/>
        <w:ind w:firstLine="540"/>
        <w:jc w:val="both"/>
      </w:pPr>
      <w:r>
        <w:rPr>
          <w:sz w:val="20"/>
        </w:rPr>
        <w:t xml:space="preserve">л) значения результатов предоставления гранта.</w:t>
      </w:r>
    </w:p>
    <w:p>
      <w:pPr>
        <w:pStyle w:val="0"/>
        <w:spacing w:before="200" w:line-rule="auto"/>
        <w:ind w:firstLine="540"/>
        <w:jc w:val="both"/>
      </w:pPr>
      <w:r>
        <w:rPr>
          <w:sz w:val="20"/>
        </w:rPr>
        <w:t xml:space="preserve">2.3. Автономная некоммерческая организация "Центр гражданских и социальных инициатив Курской области" в течение 10 рабочих дней со дня проведения конкурса направляет получателю гранта проект соглашения о предоставлении гранта.</w:t>
      </w:r>
    </w:p>
    <w:p>
      <w:pPr>
        <w:pStyle w:val="0"/>
        <w:spacing w:before="200" w:line-rule="auto"/>
        <w:ind w:firstLine="540"/>
        <w:jc w:val="both"/>
      </w:pPr>
      <w:r>
        <w:rPr>
          <w:sz w:val="20"/>
        </w:rPr>
        <w:t xml:space="preserve">2.4. Грант предоставляется при следующих условиях:</w:t>
      </w:r>
    </w:p>
    <w:p>
      <w:pPr>
        <w:pStyle w:val="0"/>
        <w:spacing w:before="200" w:line-rule="auto"/>
        <w:ind w:firstLine="540"/>
        <w:jc w:val="both"/>
      </w:pPr>
      <w:r>
        <w:rPr>
          <w:sz w:val="20"/>
        </w:rPr>
        <w:t xml:space="preserve">1) предоставление получателем гранта пакета документов, определенного </w:t>
      </w:r>
      <w:hyperlink w:history="0" w:anchor="P261" w:tooltip="7.2. Для участия в конкурсе организация представляет заявку региональному оператору в форме электронных документов посредством заполнения соответствующих электронных форм, размещенных на информационном ресурсе курск.гранты.рф в информационно-телекоммуникационной сети &quot;Интернет&quot;, содержащую, в том числе, следующую информацию:">
        <w:r>
          <w:rPr>
            <w:sz w:val="20"/>
            <w:color w:val="0000ff"/>
          </w:rPr>
          <w:t xml:space="preserve">пунктами 7.2</w:t>
        </w:r>
      </w:hyperlink>
      <w:r>
        <w:rPr>
          <w:sz w:val="20"/>
        </w:rPr>
        <w:t xml:space="preserve">, </w:t>
      </w:r>
      <w:hyperlink w:history="0" w:anchor="P283" w:tooltip="7.3. В состав заявки включаются следующие документы:">
        <w:r>
          <w:rPr>
            <w:sz w:val="20"/>
            <w:color w:val="0000ff"/>
          </w:rPr>
          <w:t xml:space="preserve">7.3</w:t>
        </w:r>
      </w:hyperlink>
      <w:r>
        <w:rPr>
          <w:sz w:val="20"/>
        </w:rPr>
        <w:t xml:space="preserve"> Положения;</w:t>
      </w:r>
    </w:p>
    <w:p>
      <w:pPr>
        <w:pStyle w:val="0"/>
        <w:spacing w:before="200" w:line-rule="auto"/>
        <w:ind w:firstLine="540"/>
        <w:jc w:val="both"/>
      </w:pPr>
      <w:r>
        <w:rPr>
          <w:sz w:val="20"/>
        </w:rPr>
        <w:t xml:space="preserve">2) заключение получателем гранта с автономной некоммерческой организацией "Центр гражданских и социальных инициатив Курской области" соглашения о предоставлении гранта;</w:t>
      </w:r>
    </w:p>
    <w:p>
      <w:pPr>
        <w:pStyle w:val="0"/>
        <w:spacing w:before="200" w:line-rule="auto"/>
        <w:ind w:firstLine="540"/>
        <w:jc w:val="both"/>
      </w:pPr>
      <w:r>
        <w:rPr>
          <w:sz w:val="20"/>
        </w:rPr>
        <w:t xml:space="preserve">3) согласие получателя гранта на осуществление Администрацией Курской области, органами государственного финансового контроля и автономной некоммерческой организацией "Центр гражданских и социальных инициатив Курской области" проверок соблюдения условий, целей и порядка предоставления гранта.</w:t>
      </w:r>
    </w:p>
    <w:p>
      <w:pPr>
        <w:pStyle w:val="0"/>
        <w:spacing w:before="200" w:line-rule="auto"/>
        <w:ind w:firstLine="540"/>
        <w:jc w:val="both"/>
      </w:pPr>
      <w:r>
        <w:rPr>
          <w:sz w:val="20"/>
        </w:rPr>
        <w:t xml:space="preserve">2.5. Исключен. - </w:t>
      </w:r>
      <w:hyperlink w:history="0" r:id="rId29"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Постановление</w:t>
        </w:r>
      </w:hyperlink>
      <w:r>
        <w:rPr>
          <w:sz w:val="20"/>
        </w:rPr>
        <w:t xml:space="preserve"> Администрации Курской области от 04.02.2022 N 93-па;</w:t>
      </w:r>
    </w:p>
    <w:p>
      <w:pPr>
        <w:pStyle w:val="0"/>
        <w:spacing w:before="200" w:line-rule="auto"/>
        <w:ind w:firstLine="540"/>
        <w:jc w:val="both"/>
      </w:pPr>
      <w:r>
        <w:rPr>
          <w:sz w:val="20"/>
        </w:rPr>
        <w:t xml:space="preserve">2.6. Основаниями для отказа получателю гранта в предоставлении гранта являются непредоставление (предоставление не в полном объеме) или несоответствие документов, указанных в </w:t>
      </w:r>
      <w:hyperlink w:history="0" w:anchor="P261" w:tooltip="7.2. Для участия в конкурсе организация представляет заявку региональному оператору в форме электронных документов посредством заполнения соответствующих электронных форм, размещенных на информационном ресурсе курск.гранты.рф в информационно-телекоммуникационной сети &quot;Интернет&quot;, содержащую, в том числе, следующую информацию:">
        <w:r>
          <w:rPr>
            <w:sz w:val="20"/>
            <w:color w:val="0000ff"/>
          </w:rPr>
          <w:t xml:space="preserve">пунктах 7.2</w:t>
        </w:r>
      </w:hyperlink>
      <w:r>
        <w:rPr>
          <w:sz w:val="20"/>
        </w:rPr>
        <w:t xml:space="preserve">, </w:t>
      </w:r>
      <w:hyperlink w:history="0" w:anchor="P283" w:tooltip="7.3. В состав заявки включаются следующие документы:">
        <w:r>
          <w:rPr>
            <w:sz w:val="20"/>
            <w:color w:val="0000ff"/>
          </w:rPr>
          <w:t xml:space="preserve">7.3</w:t>
        </w:r>
      </w:hyperlink>
      <w:r>
        <w:rPr>
          <w:sz w:val="20"/>
        </w:rPr>
        <w:t xml:space="preserve"> Положения, несоответствие получателя гранта условиям и требованиям, установленным настоящим Порядком, Положением, установление факта недостоверности представленной получателем гранта информации.</w:t>
      </w:r>
    </w:p>
    <w:p>
      <w:pPr>
        <w:pStyle w:val="0"/>
        <w:spacing w:before="200" w:line-rule="auto"/>
        <w:ind w:firstLine="540"/>
        <w:jc w:val="both"/>
      </w:pPr>
      <w:r>
        <w:rPr>
          <w:sz w:val="20"/>
        </w:rPr>
        <w:t xml:space="preserve">2.7. В случае отказа в предоставлении гранта автономная некоммерческая организация "Центр гражданских и социальных инициатив Курской области" в течение 5 рабочих дней со дня принятия решения об отказе уведомляет об этом получателя гранта в письменной форме с указаниям причин отказа.</w:t>
      </w:r>
    </w:p>
    <w:p>
      <w:pPr>
        <w:pStyle w:val="0"/>
        <w:spacing w:before="200" w:line-rule="auto"/>
        <w:ind w:firstLine="540"/>
        <w:jc w:val="both"/>
      </w:pPr>
      <w:r>
        <w:rPr>
          <w:sz w:val="20"/>
        </w:rPr>
        <w:t xml:space="preserve">2.8. Грант перечисляется автономной некоммерческой организацией "Центр гражданских и социальных инициатив Курской области" получателю гранта на его расчетный счет в течение 25 рабочих дней со дня заключения соглашения о предоставлении гранта.</w:t>
      </w:r>
    </w:p>
    <w:p>
      <w:pPr>
        <w:pStyle w:val="0"/>
        <w:jc w:val="both"/>
      </w:pPr>
      <w:r>
        <w:rPr>
          <w:sz w:val="20"/>
        </w:rPr>
        <w:t xml:space="preserve">(в ред. </w:t>
      </w:r>
      <w:hyperlink w:history="0" r:id="rId30"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постановления</w:t>
        </w:r>
      </w:hyperlink>
      <w:r>
        <w:rPr>
          <w:sz w:val="20"/>
        </w:rPr>
        <w:t xml:space="preserve"> Администрации Курской области от 04.02.2022 N 93-па)</w:t>
      </w:r>
    </w:p>
    <w:p>
      <w:pPr>
        <w:pStyle w:val="0"/>
        <w:ind w:firstLine="540"/>
        <w:jc w:val="both"/>
      </w:pPr>
      <w:r>
        <w:rPr>
          <w:sz w:val="20"/>
        </w:rPr>
      </w:r>
    </w:p>
    <w:p>
      <w:pPr>
        <w:pStyle w:val="2"/>
        <w:outlineLvl w:val="1"/>
        <w:jc w:val="center"/>
      </w:pPr>
      <w:r>
        <w:rPr>
          <w:sz w:val="20"/>
        </w:rPr>
        <w:t xml:space="preserve">3. Требования к отчетности</w:t>
      </w:r>
    </w:p>
    <w:p>
      <w:pPr>
        <w:pStyle w:val="0"/>
        <w:jc w:val="center"/>
      </w:pPr>
      <w:r>
        <w:rPr>
          <w:sz w:val="20"/>
        </w:rPr>
      </w:r>
    </w:p>
    <w:p>
      <w:pPr>
        <w:pStyle w:val="0"/>
        <w:ind w:firstLine="540"/>
        <w:jc w:val="both"/>
      </w:pPr>
      <w:r>
        <w:rPr>
          <w:sz w:val="20"/>
        </w:rPr>
        <w:t xml:space="preserve">3.1. - 3.2. Исключены. - </w:t>
      </w:r>
      <w:hyperlink w:history="0" r:id="rId31"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Постановление</w:t>
        </w:r>
      </w:hyperlink>
      <w:r>
        <w:rPr>
          <w:sz w:val="20"/>
        </w:rPr>
        <w:t xml:space="preserve"> Администрации Курской области от 04.02.2022 N 93-па.</w:t>
      </w:r>
    </w:p>
    <w:p>
      <w:pPr>
        <w:pStyle w:val="0"/>
        <w:spacing w:before="200" w:line-rule="auto"/>
        <w:ind w:firstLine="540"/>
        <w:jc w:val="both"/>
      </w:pPr>
      <w:r>
        <w:rPr>
          <w:sz w:val="20"/>
        </w:rPr>
        <w:t xml:space="preserve">3.3. После окончания реализации проекта получатели грантов в течение 10 рабочих дней с даты окончания проекта предоставляют в автономную некоммерческую организацию "Центр гражданских и социальных инициатив Курской области":</w:t>
      </w:r>
    </w:p>
    <w:p>
      <w:pPr>
        <w:pStyle w:val="0"/>
        <w:spacing w:before="200" w:line-rule="auto"/>
        <w:ind w:firstLine="540"/>
        <w:jc w:val="both"/>
      </w:pPr>
      <w:r>
        <w:rPr>
          <w:sz w:val="20"/>
        </w:rPr>
        <w:t xml:space="preserve">1) содержательный отчет, фото, презентации и видеоматериалы об исполнении проекта с указанием ссылок в средствах массовой информации, информационно-телекоммуникационной сети "Интернет", печатную и полиграфическую продукцию;</w:t>
      </w:r>
    </w:p>
    <w:p>
      <w:pPr>
        <w:pStyle w:val="0"/>
        <w:spacing w:before="200" w:line-rule="auto"/>
        <w:ind w:firstLine="540"/>
        <w:jc w:val="both"/>
      </w:pPr>
      <w:r>
        <w:rPr>
          <w:sz w:val="20"/>
        </w:rPr>
        <w:t xml:space="preserve">2) итоговый финансовый </w:t>
      </w:r>
      <w:hyperlink w:history="0" w:anchor="P494" w:tooltip="                                   ОТЧЕТ">
        <w:r>
          <w:rPr>
            <w:sz w:val="20"/>
            <w:color w:val="0000ff"/>
          </w:rPr>
          <w:t xml:space="preserve">отчет</w:t>
        </w:r>
      </w:hyperlink>
      <w:r>
        <w:rPr>
          <w:sz w:val="20"/>
        </w:rPr>
        <w:t xml:space="preserve"> об использовании грантов по форме согласно приложению к настоящему Порядку.</w:t>
      </w:r>
    </w:p>
    <w:p>
      <w:pPr>
        <w:pStyle w:val="0"/>
        <w:spacing w:before="200" w:line-rule="auto"/>
        <w:ind w:firstLine="540"/>
        <w:jc w:val="both"/>
      </w:pPr>
      <w:r>
        <w:rPr>
          <w:sz w:val="20"/>
        </w:rPr>
        <w:t xml:space="preserve">Срок представления отчета об использовании гранта устанавливается в соглашении о предоставлении гранта.</w:t>
      </w:r>
    </w:p>
    <w:p>
      <w:pPr>
        <w:pStyle w:val="0"/>
        <w:ind w:firstLine="540"/>
        <w:jc w:val="both"/>
      </w:pPr>
      <w:r>
        <w:rPr>
          <w:sz w:val="20"/>
        </w:rPr>
      </w:r>
    </w:p>
    <w:p>
      <w:pPr>
        <w:pStyle w:val="2"/>
        <w:outlineLvl w:val="1"/>
        <w:jc w:val="center"/>
      </w:pPr>
      <w:r>
        <w:rPr>
          <w:sz w:val="20"/>
        </w:rPr>
        <w:t xml:space="preserve">4. Требования об осуществлении контроля за соблюдением</w:t>
      </w:r>
    </w:p>
    <w:p>
      <w:pPr>
        <w:pStyle w:val="2"/>
        <w:jc w:val="center"/>
      </w:pPr>
      <w:r>
        <w:rPr>
          <w:sz w:val="20"/>
        </w:rPr>
        <w:t xml:space="preserve">условий, целей и порядка предоставления гранта</w:t>
      </w:r>
    </w:p>
    <w:p>
      <w:pPr>
        <w:pStyle w:val="2"/>
        <w:jc w:val="center"/>
      </w:pPr>
      <w:r>
        <w:rPr>
          <w:sz w:val="20"/>
        </w:rPr>
        <w:t xml:space="preserve">и ответственность за их нарушение</w:t>
      </w:r>
    </w:p>
    <w:p>
      <w:pPr>
        <w:pStyle w:val="0"/>
        <w:jc w:val="center"/>
      </w:pPr>
      <w:r>
        <w:rPr>
          <w:sz w:val="20"/>
        </w:rPr>
      </w:r>
    </w:p>
    <w:p>
      <w:pPr>
        <w:pStyle w:val="0"/>
        <w:ind w:firstLine="540"/>
        <w:jc w:val="both"/>
      </w:pPr>
      <w:r>
        <w:rPr>
          <w:sz w:val="20"/>
        </w:rPr>
        <w:t xml:space="preserve">4.1. Администрация Курской области, органы государственного финансового контроля и автономная некоммерческая организация "Центр гражданских и социальных инициатив Курской области" в пределах полномочий осуществляют проверку соблюдения условий, целей и порядка предоставления грантов получателями грантов. Получатель гранта при подписании соглашения о предоставлении гранта дает согласие на осуществление указанных проверок.</w:t>
      </w:r>
    </w:p>
    <w:p>
      <w:pPr>
        <w:pStyle w:val="0"/>
        <w:spacing w:before="200" w:line-rule="auto"/>
        <w:ind w:firstLine="540"/>
        <w:jc w:val="both"/>
      </w:pPr>
      <w:r>
        <w:rPr>
          <w:sz w:val="20"/>
        </w:rPr>
        <w:t xml:space="preserve">4.2. Контроль за использованием гранта включает:</w:t>
      </w:r>
    </w:p>
    <w:p>
      <w:pPr>
        <w:pStyle w:val="0"/>
        <w:spacing w:before="200" w:line-rule="auto"/>
        <w:ind w:firstLine="540"/>
        <w:jc w:val="both"/>
      </w:pPr>
      <w:r>
        <w:rPr>
          <w:sz w:val="20"/>
        </w:rPr>
        <w:t xml:space="preserve">мониторинг расчетных счетов, на которые предоставляется грант;</w:t>
      </w:r>
    </w:p>
    <w:p>
      <w:pPr>
        <w:pStyle w:val="0"/>
        <w:spacing w:before="200" w:line-rule="auto"/>
        <w:ind w:firstLine="540"/>
        <w:jc w:val="both"/>
      </w:pPr>
      <w:r>
        <w:rPr>
          <w:sz w:val="20"/>
        </w:rPr>
        <w:t xml:space="preserve">получение (как правило, в электронной форме) и проверку отчетности, предусмотренной соглашением о предоставлении гранта;</w:t>
      </w:r>
    </w:p>
    <w:p>
      <w:pPr>
        <w:pStyle w:val="0"/>
        <w:spacing w:before="200" w:line-rule="auto"/>
        <w:ind w:firstLine="540"/>
        <w:jc w:val="both"/>
      </w:pPr>
      <w:r>
        <w:rPr>
          <w:sz w:val="20"/>
        </w:rPr>
        <w:t xml:space="preserve">получение (как правило, в электронной форме) и анализ копий документов, подтверждающих факт получения товаров (оказания услуг, выполнения работ), оплаченных за счет гранта.</w:t>
      </w:r>
    </w:p>
    <w:p>
      <w:pPr>
        <w:pStyle w:val="0"/>
        <w:spacing w:before="200" w:line-rule="auto"/>
        <w:ind w:firstLine="540"/>
        <w:jc w:val="both"/>
      </w:pPr>
      <w:r>
        <w:rPr>
          <w:sz w:val="20"/>
        </w:rPr>
        <w:t xml:space="preserve">4.3. Грант носит целевой характер и не может быть использован на другие цели. Нецелевое использование гранта влечет применение мер ответственности, предусмотренных Бюджетным </w:t>
      </w:r>
      <w:hyperlink w:history="0" r:id="rId32" w:tooltip="&quot;Бюджетный кодекс Российской Федерации&quot; от 31.07.1998 N 145-ФЗ (ред. от 29.11.2021) ------------ Недействующая редакция {КонсультантПлюс}">
        <w:r>
          <w:rPr>
            <w:sz w:val="20"/>
            <w:color w:val="0000ff"/>
          </w:rPr>
          <w:t xml:space="preserve">кодексом</w:t>
        </w:r>
      </w:hyperlink>
      <w:r>
        <w:rPr>
          <w:sz w:val="20"/>
        </w:rPr>
        <w:t xml:space="preserve"> Российской Федерации, иным федеральным законодательством, законодательством Курской области.</w:t>
      </w:r>
    </w:p>
    <w:p>
      <w:pPr>
        <w:pStyle w:val="0"/>
        <w:spacing w:before="200" w:line-rule="auto"/>
        <w:ind w:firstLine="540"/>
        <w:jc w:val="both"/>
      </w:pPr>
      <w:r>
        <w:rPr>
          <w:sz w:val="20"/>
        </w:rPr>
        <w:t xml:space="preserve">4.4. Не допускается осуществление за счет гранта следующих расходов:</w:t>
      </w:r>
    </w:p>
    <w:p>
      <w:pPr>
        <w:pStyle w:val="0"/>
        <w:spacing w:before="200" w:line-rule="auto"/>
        <w:ind w:firstLine="540"/>
        <w:jc w:val="both"/>
      </w:pPr>
      <w:r>
        <w:rPr>
          <w:sz w:val="20"/>
        </w:rPr>
        <w:t xml:space="preserve">расходов, 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расходов, связанных с осуществлением деятельности, напрямую не связанной с социальными проектами;</w:t>
      </w:r>
    </w:p>
    <w:p>
      <w:pPr>
        <w:pStyle w:val="0"/>
        <w:spacing w:before="200" w:line-rule="auto"/>
        <w:ind w:firstLine="540"/>
        <w:jc w:val="both"/>
      </w:pPr>
      <w:r>
        <w:rPr>
          <w:sz w:val="20"/>
        </w:rPr>
        <w:t xml:space="preserve">расходов на поддержку политических партий и кампаний;</w:t>
      </w:r>
    </w:p>
    <w:p>
      <w:pPr>
        <w:pStyle w:val="0"/>
        <w:spacing w:before="200" w:line-rule="auto"/>
        <w:ind w:firstLine="540"/>
        <w:jc w:val="both"/>
      </w:pPr>
      <w:r>
        <w:rPr>
          <w:sz w:val="20"/>
        </w:rPr>
        <w:t xml:space="preserve">расходов на проведение митингов, демонстраций, пикетирований;</w:t>
      </w:r>
    </w:p>
    <w:p>
      <w:pPr>
        <w:pStyle w:val="0"/>
        <w:spacing w:before="200" w:line-rule="auto"/>
        <w:ind w:firstLine="540"/>
        <w:jc w:val="both"/>
      </w:pPr>
      <w:r>
        <w:rPr>
          <w:sz w:val="20"/>
        </w:rPr>
        <w:t xml:space="preserve">расходов на фундаментальные научные исследования;</w:t>
      </w:r>
    </w:p>
    <w:p>
      <w:pPr>
        <w:pStyle w:val="0"/>
        <w:spacing w:before="200" w:line-rule="auto"/>
        <w:ind w:firstLine="540"/>
        <w:jc w:val="both"/>
      </w:pPr>
      <w:r>
        <w:rPr>
          <w:sz w:val="20"/>
        </w:rPr>
        <w:t xml:space="preserve">расходов на приобретение алкогольных напитков, табачной продукции и других подакцизных товаров;</w:t>
      </w:r>
    </w:p>
    <w:p>
      <w:pPr>
        <w:pStyle w:val="0"/>
        <w:spacing w:before="200" w:line-rule="auto"/>
        <w:ind w:firstLine="540"/>
        <w:jc w:val="both"/>
      </w:pPr>
      <w:r>
        <w:rPr>
          <w:sz w:val="20"/>
        </w:rPr>
        <w:t xml:space="preserve">расходов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грантов;</w:t>
      </w:r>
    </w:p>
    <w:p>
      <w:pPr>
        <w:pStyle w:val="0"/>
        <w:spacing w:before="200" w:line-rule="auto"/>
        <w:ind w:firstLine="540"/>
        <w:jc w:val="both"/>
      </w:pPr>
      <w:r>
        <w:rPr>
          <w:sz w:val="20"/>
        </w:rPr>
        <w:t xml:space="preserve">расходов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погашения задолженности организации;</w:t>
      </w:r>
    </w:p>
    <w:p>
      <w:pPr>
        <w:pStyle w:val="0"/>
        <w:spacing w:before="200" w:line-rule="auto"/>
        <w:ind w:firstLine="540"/>
        <w:jc w:val="both"/>
      </w:pPr>
      <w:r>
        <w:rPr>
          <w:sz w:val="20"/>
        </w:rPr>
        <w:t xml:space="preserve">уплаты штрафов, пеней.</w:t>
      </w:r>
    </w:p>
    <w:p>
      <w:pPr>
        <w:pStyle w:val="0"/>
        <w:spacing w:before="200" w:line-rule="auto"/>
        <w:ind w:firstLine="540"/>
        <w:jc w:val="both"/>
      </w:pPr>
      <w:r>
        <w:rPr>
          <w:sz w:val="20"/>
        </w:rPr>
        <w:t xml:space="preserve">4.5. При установлении Администрацией Курской области, органами государственного финансового контроля и автономной некоммерческой организацией "Центр гражданских и социальных инициатив Курской области" нарушения условий и порядка, выявленных при предоставлении гранта и в процессе расходования полученных средств, а также в случае недостижения результатов предоставления гранта, автономная некоммерческая организация "Центр гражданских и социальных инициатив Курской области" в течение 10 рабочих дней со дня установления нарушений направляет получателю гранта требование о возврате средств гранта на ее лицевой счет в течение 10 календарных дней со дня получения указанного требования.</w:t>
      </w:r>
    </w:p>
    <w:p>
      <w:pPr>
        <w:pStyle w:val="0"/>
        <w:spacing w:before="200" w:line-rule="auto"/>
        <w:ind w:firstLine="540"/>
        <w:jc w:val="both"/>
      </w:pPr>
      <w:r>
        <w:rPr>
          <w:sz w:val="20"/>
        </w:rPr>
        <w:t xml:space="preserve">4.5.1. В случае недостижения результата предоставления гранта сумма возврата средств гранта рассчитывается по формуле:</w:t>
      </w:r>
    </w:p>
    <w:p>
      <w:pPr>
        <w:pStyle w:val="0"/>
      </w:pPr>
      <w:r>
        <w:rPr>
          <w:sz w:val="20"/>
        </w:rPr>
      </w:r>
    </w:p>
    <w:p>
      <w:pPr>
        <w:pStyle w:val="0"/>
        <w:ind w:firstLine="540"/>
        <w:jc w:val="both"/>
      </w:pPr>
      <w:r>
        <w:rPr>
          <w:sz w:val="20"/>
        </w:rPr>
        <w:t xml:space="preserve">СГ = X x (1-ФР/ЗР), где:</w:t>
      </w:r>
    </w:p>
    <w:p>
      <w:pPr>
        <w:pStyle w:val="0"/>
      </w:pPr>
      <w:r>
        <w:rPr>
          <w:sz w:val="20"/>
        </w:rPr>
      </w:r>
    </w:p>
    <w:p>
      <w:pPr>
        <w:pStyle w:val="0"/>
        <w:ind w:firstLine="540"/>
        <w:jc w:val="both"/>
      </w:pPr>
      <w:r>
        <w:rPr>
          <w:sz w:val="20"/>
        </w:rPr>
        <w:t xml:space="preserve">СГ - сумма гранта к возврату;</w:t>
      </w:r>
    </w:p>
    <w:p>
      <w:pPr>
        <w:pStyle w:val="0"/>
        <w:spacing w:before="200" w:line-rule="auto"/>
        <w:ind w:firstLine="540"/>
        <w:jc w:val="both"/>
      </w:pPr>
      <w:r>
        <w:rPr>
          <w:sz w:val="20"/>
        </w:rPr>
        <w:t xml:space="preserve">X - грант, предоставленный получателю гранта;</w:t>
      </w:r>
    </w:p>
    <w:p>
      <w:pPr>
        <w:pStyle w:val="0"/>
        <w:spacing w:before="200" w:line-rule="auto"/>
        <w:ind w:firstLine="540"/>
        <w:jc w:val="both"/>
      </w:pPr>
      <w:r>
        <w:rPr>
          <w:sz w:val="20"/>
        </w:rPr>
        <w:t xml:space="preserve">ФР - фактически достигнутое значение результата предоставления гранта;</w:t>
      </w:r>
    </w:p>
    <w:p>
      <w:pPr>
        <w:pStyle w:val="0"/>
        <w:spacing w:before="200" w:line-rule="auto"/>
        <w:ind w:firstLine="540"/>
        <w:jc w:val="both"/>
      </w:pPr>
      <w:r>
        <w:rPr>
          <w:sz w:val="20"/>
        </w:rPr>
        <w:t xml:space="preserve">ЗР - значение результата предоставления гранта, установленное в соглашении о предоставлении гранта.</w:t>
      </w:r>
    </w:p>
    <w:p>
      <w:pPr>
        <w:pStyle w:val="0"/>
        <w:jc w:val="both"/>
      </w:pPr>
      <w:r>
        <w:rPr>
          <w:sz w:val="20"/>
        </w:rPr>
        <w:t xml:space="preserve">(п. 4.5.1 введен </w:t>
      </w:r>
      <w:hyperlink w:history="0" r:id="rId33"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постановлением</w:t>
        </w:r>
      </w:hyperlink>
      <w:r>
        <w:rPr>
          <w:sz w:val="20"/>
        </w:rPr>
        <w:t xml:space="preserve"> Администрации Курской области от 04.02.2022 N 93-па)</w:t>
      </w:r>
    </w:p>
    <w:p>
      <w:pPr>
        <w:pStyle w:val="0"/>
        <w:spacing w:before="200" w:line-rule="auto"/>
        <w:ind w:firstLine="540"/>
        <w:jc w:val="both"/>
      </w:pPr>
      <w:r>
        <w:rPr>
          <w:sz w:val="20"/>
        </w:rPr>
        <w:t xml:space="preserve">4.6. В ходе реализации проекта получатель гранта вправе самостоятельно перераспределить средства гранта между статьями сметы расходов на реализацию проекта в случае, если общая сумма перераспределяемых между статьями сметы расходов на реализацию проекта средств не превышает 10 процентов от общего объема средств предоставленного гранта. Не допускается изменение суммы средств гранта, предусмотренной на оплату труда.</w:t>
      </w:r>
    </w:p>
    <w:p>
      <w:pPr>
        <w:pStyle w:val="0"/>
        <w:spacing w:before="200" w:line-rule="auto"/>
        <w:ind w:firstLine="540"/>
        <w:jc w:val="both"/>
      </w:pPr>
      <w:r>
        <w:rPr>
          <w:sz w:val="20"/>
        </w:rPr>
        <w:t xml:space="preserve">4.7. Неиспользованные остатки гранта подлежат возврату получателем гранта в автономную некоммерческую организацию "Центр гражданских и социальных инициатив Курской области" в течение 10 рабочих дней с даты окончания проекта. Автономная некоммерческая организация "Центр гражданских и социальных инициатив Курской области" осуществляет возврат неиспользованного остатка гранта в областной бюджет в течение 10 рабочих дней с даты его возврата получателем гранта.</w:t>
      </w:r>
    </w:p>
    <w:p>
      <w:pPr>
        <w:pStyle w:val="0"/>
        <w:spacing w:before="200" w:line-rule="auto"/>
        <w:ind w:firstLine="540"/>
        <w:jc w:val="both"/>
      </w:pPr>
      <w:r>
        <w:rPr>
          <w:sz w:val="20"/>
        </w:rPr>
        <w:t xml:space="preserve">4.8. В случае невозврата средств гранта в сроки, установленные настоящим Порядком, они подлежат взысканию в порядке, установленном действующим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грантов</w:t>
      </w:r>
    </w:p>
    <w:p>
      <w:pPr>
        <w:pStyle w:val="0"/>
        <w:jc w:val="right"/>
      </w:pPr>
      <w:r>
        <w:rPr>
          <w:sz w:val="20"/>
        </w:rPr>
        <w:t xml:space="preserve">на развитие гражданского общества</w:t>
      </w:r>
    </w:p>
    <w:p>
      <w:pPr>
        <w:pStyle w:val="0"/>
        <w:jc w:val="right"/>
      </w:pPr>
      <w:r>
        <w:rPr>
          <w:sz w:val="20"/>
        </w:rPr>
        <w:t xml:space="preserve">в 2022 году</w:t>
      </w:r>
    </w:p>
    <w:p>
      <w:pPr>
        <w:pStyle w:val="0"/>
        <w:jc w:val="center"/>
      </w:pPr>
      <w:r>
        <w:rPr>
          <w:sz w:val="20"/>
        </w:rPr>
      </w:r>
    </w:p>
    <w:bookmarkStart w:id="494" w:name="P494"/>
    <w:bookmarkEnd w:id="494"/>
    <w:p>
      <w:pPr>
        <w:pStyle w:val="1"/>
        <w:jc w:val="both"/>
      </w:pPr>
      <w:r>
        <w:rPr>
          <w:sz w:val="20"/>
        </w:rPr>
        <w:t xml:space="preserve">                                   ОТЧЕТ</w:t>
      </w:r>
    </w:p>
    <w:p>
      <w:pPr>
        <w:pStyle w:val="1"/>
        <w:jc w:val="both"/>
      </w:pPr>
      <w:r>
        <w:rPr>
          <w:sz w:val="20"/>
        </w:rPr>
        <w:t xml:space="preserve">                          об использовании гранта</w:t>
      </w:r>
    </w:p>
    <w:p>
      <w:pPr>
        <w:pStyle w:val="1"/>
        <w:jc w:val="both"/>
      </w:pPr>
      <w:r>
        <w:rPr>
          <w:sz w:val="20"/>
        </w:rPr>
        <w:t xml:space="preserve">             ________________________________________________</w:t>
      </w:r>
    </w:p>
    <w:p>
      <w:pPr>
        <w:pStyle w:val="1"/>
        <w:jc w:val="both"/>
      </w:pPr>
      <w:r>
        <w:rPr>
          <w:sz w:val="20"/>
        </w:rPr>
        <w:t xml:space="preserve">                     (наименование получателя гранта)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
        <w:gridCol w:w="2268"/>
        <w:gridCol w:w="1531"/>
        <w:gridCol w:w="1418"/>
        <w:gridCol w:w="1559"/>
        <w:gridCol w:w="1559"/>
      </w:tblGrid>
      <w:tr>
        <w:tc>
          <w:tcPr>
            <w:tcW w:w="704" w:type="dxa"/>
          </w:tcPr>
          <w:p>
            <w:pPr>
              <w:pStyle w:val="0"/>
              <w:jc w:val="center"/>
            </w:pPr>
            <w:r>
              <w:rPr>
                <w:sz w:val="20"/>
              </w:rPr>
              <w:t xml:space="preserve">N</w:t>
            </w:r>
          </w:p>
          <w:p>
            <w:pPr>
              <w:pStyle w:val="0"/>
              <w:jc w:val="center"/>
            </w:pPr>
            <w:r>
              <w:rPr>
                <w:sz w:val="20"/>
              </w:rPr>
              <w:t xml:space="preserve">п/п</w:t>
            </w:r>
          </w:p>
        </w:tc>
        <w:tc>
          <w:tcPr>
            <w:tcW w:w="2268" w:type="dxa"/>
          </w:tcPr>
          <w:p>
            <w:pPr>
              <w:pStyle w:val="0"/>
              <w:jc w:val="center"/>
            </w:pPr>
            <w:r>
              <w:rPr>
                <w:sz w:val="20"/>
              </w:rPr>
              <w:t xml:space="preserve">Направление расходования</w:t>
            </w:r>
          </w:p>
        </w:tc>
        <w:tc>
          <w:tcPr>
            <w:tcW w:w="1531" w:type="dxa"/>
          </w:tcPr>
          <w:p>
            <w:pPr>
              <w:pStyle w:val="0"/>
              <w:jc w:val="center"/>
            </w:pPr>
            <w:r>
              <w:rPr>
                <w:sz w:val="20"/>
              </w:rPr>
              <w:t xml:space="preserve">План</w:t>
            </w:r>
          </w:p>
          <w:p>
            <w:pPr>
              <w:pStyle w:val="0"/>
              <w:jc w:val="center"/>
            </w:pPr>
            <w:r>
              <w:rPr>
                <w:sz w:val="20"/>
              </w:rPr>
              <w:t xml:space="preserve">(тыс. руб.)</w:t>
            </w:r>
          </w:p>
        </w:tc>
        <w:tc>
          <w:tcPr>
            <w:tcW w:w="1418" w:type="dxa"/>
          </w:tcPr>
          <w:p>
            <w:pPr>
              <w:pStyle w:val="0"/>
              <w:jc w:val="center"/>
            </w:pPr>
            <w:r>
              <w:rPr>
                <w:sz w:val="20"/>
              </w:rPr>
              <w:t xml:space="preserve">Факт</w:t>
            </w:r>
          </w:p>
          <w:p>
            <w:pPr>
              <w:pStyle w:val="0"/>
              <w:jc w:val="center"/>
            </w:pPr>
            <w:r>
              <w:rPr>
                <w:sz w:val="20"/>
              </w:rPr>
              <w:t xml:space="preserve">(тыс. руб.)</w:t>
            </w:r>
          </w:p>
        </w:tc>
        <w:tc>
          <w:tcPr>
            <w:tcW w:w="1559" w:type="dxa"/>
          </w:tcPr>
          <w:p>
            <w:pPr>
              <w:pStyle w:val="0"/>
              <w:jc w:val="center"/>
            </w:pPr>
            <w:r>
              <w:rPr>
                <w:sz w:val="20"/>
              </w:rPr>
              <w:t xml:space="preserve">% исполнения (тыс. руб.)</w:t>
            </w:r>
          </w:p>
        </w:tc>
        <w:tc>
          <w:tcPr>
            <w:tcW w:w="1559" w:type="dxa"/>
          </w:tcPr>
          <w:p>
            <w:pPr>
              <w:pStyle w:val="0"/>
              <w:jc w:val="center"/>
            </w:pPr>
            <w:r>
              <w:rPr>
                <w:sz w:val="20"/>
              </w:rPr>
              <w:t xml:space="preserve">Причины отклонения</w:t>
            </w:r>
          </w:p>
        </w:tc>
      </w:tr>
      <w:tr>
        <w:tc>
          <w:tcPr>
            <w:tcW w:w="704" w:type="dxa"/>
          </w:tcPr>
          <w:p>
            <w:pPr>
              <w:pStyle w:val="0"/>
              <w:jc w:val="center"/>
            </w:pPr>
            <w:r>
              <w:rPr>
                <w:sz w:val="20"/>
              </w:rPr>
              <w:t xml:space="preserve">1</w:t>
            </w:r>
          </w:p>
        </w:tc>
        <w:tc>
          <w:tcPr>
            <w:tcW w:w="2268" w:type="dxa"/>
          </w:tcPr>
          <w:p>
            <w:pPr>
              <w:pStyle w:val="0"/>
              <w:jc w:val="center"/>
            </w:pPr>
            <w:r>
              <w:rPr>
                <w:sz w:val="20"/>
              </w:rPr>
              <w:t xml:space="preserve">2</w:t>
            </w:r>
          </w:p>
        </w:tc>
        <w:tc>
          <w:tcPr>
            <w:tcW w:w="1531" w:type="dxa"/>
          </w:tcPr>
          <w:p>
            <w:pPr>
              <w:pStyle w:val="0"/>
              <w:jc w:val="center"/>
            </w:pPr>
            <w:r>
              <w:rPr>
                <w:sz w:val="20"/>
              </w:rPr>
              <w:t xml:space="preserve">3</w:t>
            </w:r>
          </w:p>
        </w:tc>
        <w:tc>
          <w:tcPr>
            <w:tcW w:w="1418" w:type="dxa"/>
          </w:tcPr>
          <w:p>
            <w:pPr>
              <w:pStyle w:val="0"/>
              <w:jc w:val="center"/>
            </w:pPr>
            <w:r>
              <w:rPr>
                <w:sz w:val="20"/>
              </w:rPr>
              <w:t xml:space="preserve">4</w:t>
            </w:r>
          </w:p>
        </w:tc>
        <w:tc>
          <w:tcPr>
            <w:tcW w:w="1559" w:type="dxa"/>
          </w:tcPr>
          <w:p>
            <w:pPr>
              <w:pStyle w:val="0"/>
              <w:jc w:val="center"/>
            </w:pPr>
            <w:r>
              <w:rPr>
                <w:sz w:val="20"/>
              </w:rPr>
              <w:t xml:space="preserve">5</w:t>
            </w:r>
          </w:p>
        </w:tc>
        <w:tc>
          <w:tcPr>
            <w:tcW w:w="1559" w:type="dxa"/>
          </w:tcPr>
          <w:p>
            <w:pPr>
              <w:pStyle w:val="0"/>
              <w:jc w:val="center"/>
            </w:pPr>
            <w:r>
              <w:rPr>
                <w:sz w:val="20"/>
              </w:rPr>
              <w:t xml:space="preserve">6</w:t>
            </w:r>
          </w:p>
        </w:tc>
      </w:tr>
      <w:tr>
        <w:tc>
          <w:tcPr>
            <w:tcW w:w="704" w:type="dxa"/>
          </w:tcPr>
          <w:p>
            <w:pPr>
              <w:pStyle w:val="0"/>
              <w:jc w:val="center"/>
            </w:pPr>
            <w:r>
              <w:rPr>
                <w:sz w:val="20"/>
              </w:rPr>
            </w:r>
          </w:p>
        </w:tc>
        <w:tc>
          <w:tcPr>
            <w:tcW w:w="2268" w:type="dxa"/>
          </w:tcPr>
          <w:p>
            <w:pPr>
              <w:pStyle w:val="0"/>
              <w:ind w:firstLine="567"/>
            </w:pPr>
            <w:r>
              <w:rPr>
                <w:sz w:val="20"/>
              </w:rPr>
            </w:r>
          </w:p>
        </w:tc>
        <w:tc>
          <w:tcPr>
            <w:tcW w:w="1531" w:type="dxa"/>
          </w:tcPr>
          <w:p>
            <w:pPr>
              <w:pStyle w:val="0"/>
              <w:ind w:firstLine="567"/>
            </w:pPr>
            <w:r>
              <w:rPr>
                <w:sz w:val="20"/>
              </w:rPr>
            </w:r>
          </w:p>
        </w:tc>
        <w:tc>
          <w:tcPr>
            <w:tcW w:w="1418" w:type="dxa"/>
          </w:tcPr>
          <w:p>
            <w:pPr>
              <w:pStyle w:val="0"/>
              <w:ind w:firstLine="567"/>
            </w:pPr>
            <w:r>
              <w:rPr>
                <w:sz w:val="20"/>
              </w:rPr>
            </w:r>
          </w:p>
        </w:tc>
        <w:tc>
          <w:tcPr>
            <w:tcW w:w="1559" w:type="dxa"/>
          </w:tcPr>
          <w:p>
            <w:pPr>
              <w:pStyle w:val="0"/>
              <w:ind w:firstLine="567"/>
            </w:pPr>
            <w:r>
              <w:rPr>
                <w:sz w:val="20"/>
              </w:rPr>
            </w:r>
          </w:p>
        </w:tc>
        <w:tc>
          <w:tcPr>
            <w:tcW w:w="1559" w:type="dxa"/>
          </w:tcPr>
          <w:p>
            <w:pPr>
              <w:pStyle w:val="0"/>
              <w:ind w:firstLine="567"/>
            </w:pPr>
            <w:r>
              <w:rPr>
                <w:sz w:val="20"/>
              </w:rPr>
            </w:r>
          </w:p>
        </w:tc>
      </w:tr>
      <w:tr>
        <w:tc>
          <w:tcPr>
            <w:tcW w:w="704" w:type="dxa"/>
          </w:tcPr>
          <w:p>
            <w:pPr>
              <w:pStyle w:val="0"/>
              <w:jc w:val="center"/>
            </w:pPr>
            <w:r>
              <w:rPr>
                <w:sz w:val="20"/>
              </w:rPr>
            </w:r>
          </w:p>
        </w:tc>
        <w:tc>
          <w:tcPr>
            <w:tcW w:w="2268" w:type="dxa"/>
          </w:tcPr>
          <w:p>
            <w:pPr>
              <w:pStyle w:val="0"/>
              <w:ind w:firstLine="567"/>
            </w:pPr>
            <w:r>
              <w:rPr>
                <w:sz w:val="20"/>
              </w:rPr>
            </w:r>
          </w:p>
        </w:tc>
        <w:tc>
          <w:tcPr>
            <w:tcW w:w="1531" w:type="dxa"/>
          </w:tcPr>
          <w:p>
            <w:pPr>
              <w:pStyle w:val="0"/>
              <w:ind w:firstLine="567"/>
            </w:pPr>
            <w:r>
              <w:rPr>
                <w:sz w:val="20"/>
              </w:rPr>
            </w:r>
          </w:p>
        </w:tc>
        <w:tc>
          <w:tcPr>
            <w:tcW w:w="1418" w:type="dxa"/>
          </w:tcPr>
          <w:p>
            <w:pPr>
              <w:pStyle w:val="0"/>
              <w:ind w:firstLine="567"/>
            </w:pPr>
            <w:r>
              <w:rPr>
                <w:sz w:val="20"/>
              </w:rPr>
            </w:r>
          </w:p>
        </w:tc>
        <w:tc>
          <w:tcPr>
            <w:tcW w:w="1559" w:type="dxa"/>
          </w:tcPr>
          <w:p>
            <w:pPr>
              <w:pStyle w:val="0"/>
              <w:ind w:firstLine="567"/>
            </w:pPr>
            <w:r>
              <w:rPr>
                <w:sz w:val="20"/>
              </w:rPr>
            </w:r>
          </w:p>
        </w:tc>
        <w:tc>
          <w:tcPr>
            <w:tcW w:w="1559" w:type="dxa"/>
          </w:tcPr>
          <w:p>
            <w:pPr>
              <w:pStyle w:val="0"/>
              <w:ind w:firstLine="567"/>
            </w:pPr>
            <w:r>
              <w:rPr>
                <w:sz w:val="20"/>
              </w:rPr>
            </w:r>
          </w:p>
        </w:tc>
      </w:tr>
      <w:tr>
        <w:tc>
          <w:tcPr>
            <w:tcW w:w="704" w:type="dxa"/>
          </w:tcPr>
          <w:p>
            <w:pPr>
              <w:pStyle w:val="0"/>
              <w:jc w:val="center"/>
            </w:pPr>
            <w:r>
              <w:rPr>
                <w:sz w:val="20"/>
              </w:rPr>
            </w:r>
          </w:p>
        </w:tc>
        <w:tc>
          <w:tcPr>
            <w:tcW w:w="2268" w:type="dxa"/>
          </w:tcPr>
          <w:p>
            <w:pPr>
              <w:pStyle w:val="0"/>
              <w:ind w:firstLine="567"/>
            </w:pPr>
            <w:r>
              <w:rPr>
                <w:sz w:val="20"/>
              </w:rPr>
              <w:t xml:space="preserve">ИТОГО</w:t>
            </w:r>
          </w:p>
        </w:tc>
        <w:tc>
          <w:tcPr>
            <w:tcW w:w="1531" w:type="dxa"/>
          </w:tcPr>
          <w:p>
            <w:pPr>
              <w:pStyle w:val="0"/>
              <w:ind w:firstLine="567"/>
            </w:pPr>
            <w:r>
              <w:rPr>
                <w:sz w:val="20"/>
              </w:rPr>
            </w:r>
          </w:p>
        </w:tc>
        <w:tc>
          <w:tcPr>
            <w:tcW w:w="1418" w:type="dxa"/>
          </w:tcPr>
          <w:p>
            <w:pPr>
              <w:pStyle w:val="0"/>
              <w:ind w:firstLine="567"/>
            </w:pPr>
            <w:r>
              <w:rPr>
                <w:sz w:val="20"/>
              </w:rPr>
            </w:r>
          </w:p>
        </w:tc>
        <w:tc>
          <w:tcPr>
            <w:tcW w:w="1559" w:type="dxa"/>
          </w:tcPr>
          <w:p>
            <w:pPr>
              <w:pStyle w:val="0"/>
              <w:ind w:firstLine="567"/>
            </w:pPr>
            <w:r>
              <w:rPr>
                <w:sz w:val="20"/>
              </w:rPr>
            </w:r>
          </w:p>
        </w:tc>
        <w:tc>
          <w:tcPr>
            <w:tcW w:w="1559" w:type="dxa"/>
          </w:tcPr>
          <w:p>
            <w:pPr>
              <w:pStyle w:val="0"/>
              <w:ind w:firstLine="567"/>
            </w:pPr>
            <w:r>
              <w:rPr>
                <w:sz w:val="20"/>
              </w:rPr>
            </w:r>
          </w:p>
        </w:tc>
      </w:tr>
    </w:tbl>
    <w:p>
      <w:pPr>
        <w:pStyle w:val="0"/>
        <w:ind w:firstLine="540"/>
        <w:jc w:val="both"/>
      </w:pPr>
      <w:r>
        <w:rPr>
          <w:sz w:val="20"/>
        </w:rPr>
      </w:r>
    </w:p>
    <w:p>
      <w:pPr>
        <w:pStyle w:val="1"/>
        <w:jc w:val="both"/>
      </w:pPr>
      <w:r>
        <w:rPr>
          <w:sz w:val="20"/>
        </w:rPr>
        <w:t xml:space="preserve">Руководитель __________ (_________________)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Главный бухгалтер (при наличии) ____________ (_________________)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 ______________ 20__ г.</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Исполнитель</w:t>
      </w:r>
    </w:p>
    <w:p>
      <w:pPr>
        <w:pStyle w:val="1"/>
        <w:jc w:val="both"/>
      </w:pPr>
      <w:r>
        <w:rPr>
          <w:sz w:val="20"/>
        </w:rPr>
        <w:t xml:space="preserve">(Ф.И.О., телефон) ____________</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23 декабря 2021 г. N 1442-па</w:t>
      </w:r>
    </w:p>
    <w:p>
      <w:pPr>
        <w:pStyle w:val="0"/>
        <w:jc w:val="center"/>
      </w:pPr>
      <w:r>
        <w:rPr>
          <w:sz w:val="20"/>
        </w:rPr>
      </w:r>
    </w:p>
    <w:bookmarkStart w:id="557" w:name="P557"/>
    <w:bookmarkEnd w:id="557"/>
    <w:p>
      <w:pPr>
        <w:pStyle w:val="2"/>
        <w:jc w:val="center"/>
      </w:pPr>
      <w:r>
        <w:rPr>
          <w:sz w:val="20"/>
        </w:rPr>
        <w:t xml:space="preserve">МЕТОДИКА</w:t>
      </w:r>
    </w:p>
    <w:p>
      <w:pPr>
        <w:pStyle w:val="2"/>
        <w:jc w:val="center"/>
      </w:pPr>
      <w:r>
        <w:rPr>
          <w:sz w:val="20"/>
        </w:rPr>
        <w:t xml:space="preserve">ОЦЕНКИ ЗАЯВОК ДЛЯ ОПРЕДЕЛЕНИЯ ПОЛУЧАТЕЛЕЙ ГРАНТОВ</w:t>
      </w:r>
    </w:p>
    <w:p>
      <w:pPr>
        <w:pStyle w:val="2"/>
        <w:jc w:val="center"/>
      </w:pPr>
      <w:r>
        <w:rPr>
          <w:sz w:val="20"/>
        </w:rPr>
        <w:t xml:space="preserve">НА РАЗВИТИЕ ГРАЖДАНСКОГО ОБЩЕСТВА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постановления</w:t>
              </w:r>
            </w:hyperlink>
            <w:r>
              <w:rPr>
                <w:sz w:val="20"/>
                <w:color w:val="392c69"/>
              </w:rPr>
              <w:t xml:space="preserve"> Администрации Курской области</w:t>
            </w:r>
          </w:p>
          <w:p>
            <w:pPr>
              <w:pStyle w:val="0"/>
              <w:jc w:val="center"/>
            </w:pPr>
            <w:r>
              <w:rPr>
                <w:sz w:val="20"/>
                <w:color w:val="392c69"/>
              </w:rPr>
              <w:t xml:space="preserve">от 04.02.2022 N 93-па)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Настоящая Методика оценки заявок для определения получателей грантов на развитие гражданского общества в 2022 году определяет порядок проведения экспертами и конкурсной комиссией оценки заявок, допущенных к участию в конкурсе некоммерческих неправительственных организаций (далее - Методика, Комиссия, организация).</w:t>
      </w:r>
    </w:p>
    <w:p>
      <w:pPr>
        <w:pStyle w:val="0"/>
        <w:spacing w:before="200" w:line-rule="auto"/>
        <w:ind w:firstLine="540"/>
        <w:jc w:val="both"/>
      </w:pPr>
      <w:r>
        <w:rPr>
          <w:sz w:val="20"/>
        </w:rPr>
        <w:t xml:space="preserve">2. Эксперт при оценке заявки проводит полное исследование предоставленных в ее составе документов и информации.</w:t>
      </w:r>
    </w:p>
    <w:p>
      <w:pPr>
        <w:pStyle w:val="0"/>
        <w:spacing w:before="200" w:line-rule="auto"/>
        <w:ind w:firstLine="540"/>
        <w:jc w:val="both"/>
      </w:pPr>
      <w:r>
        <w:rPr>
          <w:sz w:val="20"/>
        </w:rPr>
        <w:t xml:space="preserve">3. Заявка оценивается экспертом по 10 критериям (по каждому из критериев присваивается от 0 до 10 баллов (целым числом) в соответствии с </w:t>
      </w:r>
      <w:hyperlink w:history="0" w:anchor="P604" w:tooltip="6. Определение оценки (от 0 до 10 баллов) по критериям оценки заявок, установленным пунктом 5 Методики:">
        <w:r>
          <w:rPr>
            <w:sz w:val="20"/>
            <w:color w:val="0000ff"/>
          </w:rPr>
          <w:t xml:space="preserve">пунктом 6</w:t>
        </w:r>
      </w:hyperlink>
      <w:r>
        <w:rPr>
          <w:sz w:val="20"/>
        </w:rPr>
        <w:t xml:space="preserve"> Методики.</w:t>
      </w:r>
    </w:p>
    <w:p>
      <w:pPr>
        <w:pStyle w:val="0"/>
        <w:spacing w:before="200" w:line-rule="auto"/>
        <w:ind w:firstLine="540"/>
        <w:jc w:val="both"/>
      </w:pPr>
      <w:r>
        <w:rPr>
          <w:sz w:val="20"/>
        </w:rPr>
        <w:t xml:space="preserve">4. Общая оценка по заявке рассчитывается Комиссией как средняя сумма баллов, присвоенных заявке экспертами по каждому критерию, умноженных на соответствующий коэффициент значимости критерия, которая сопровождается обосновывающим ее комментарием.</w:t>
      </w:r>
    </w:p>
    <w:p>
      <w:pPr>
        <w:pStyle w:val="0"/>
        <w:spacing w:before="200" w:line-rule="auto"/>
        <w:ind w:firstLine="540"/>
        <w:jc w:val="both"/>
      </w:pPr>
      <w:r>
        <w:rPr>
          <w:sz w:val="20"/>
        </w:rPr>
        <w:t xml:space="preserve">5. Критерии оценки заявок и коэффициенты их значимости: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379"/>
        <w:gridCol w:w="1926"/>
      </w:tblGrid>
      <w:tr>
        <w:tc>
          <w:tcPr>
            <w:tcW w:w="624" w:type="dxa"/>
            <w:vAlign w:val="center"/>
          </w:tcPr>
          <w:p>
            <w:pPr>
              <w:pStyle w:val="0"/>
              <w:jc w:val="center"/>
            </w:pPr>
            <w:r>
              <w:rPr>
                <w:sz w:val="20"/>
              </w:rPr>
              <w:t xml:space="preserve">N п/п</w:t>
            </w:r>
          </w:p>
        </w:tc>
        <w:tc>
          <w:tcPr>
            <w:tcW w:w="6379" w:type="dxa"/>
            <w:vAlign w:val="center"/>
          </w:tcPr>
          <w:p>
            <w:pPr>
              <w:pStyle w:val="0"/>
              <w:jc w:val="center"/>
            </w:pPr>
            <w:r>
              <w:rPr>
                <w:sz w:val="20"/>
              </w:rPr>
              <w:t xml:space="preserve">Критерии оценки заявок на участие в конкурсе</w:t>
            </w:r>
          </w:p>
        </w:tc>
        <w:tc>
          <w:tcPr>
            <w:tcW w:w="1926" w:type="dxa"/>
            <w:vAlign w:val="center"/>
          </w:tcPr>
          <w:p>
            <w:pPr>
              <w:pStyle w:val="0"/>
              <w:jc w:val="center"/>
            </w:pPr>
            <w:r>
              <w:rPr>
                <w:sz w:val="20"/>
              </w:rPr>
              <w:t xml:space="preserve">Коэффициенты значимости</w:t>
            </w:r>
          </w:p>
        </w:tc>
      </w:tr>
      <w:tr>
        <w:tc>
          <w:tcPr>
            <w:tcW w:w="624" w:type="dxa"/>
          </w:tcPr>
          <w:p>
            <w:pPr>
              <w:pStyle w:val="0"/>
              <w:jc w:val="both"/>
            </w:pPr>
            <w:r>
              <w:rPr>
                <w:sz w:val="20"/>
              </w:rPr>
              <w:t xml:space="preserve">1</w:t>
            </w:r>
          </w:p>
        </w:tc>
        <w:tc>
          <w:tcPr>
            <w:tcW w:w="6379" w:type="dxa"/>
          </w:tcPr>
          <w:p>
            <w:pPr>
              <w:pStyle w:val="0"/>
              <w:jc w:val="both"/>
            </w:pPr>
            <w:r>
              <w:rPr>
                <w:sz w:val="20"/>
              </w:rPr>
              <w:t xml:space="preserve">Актуальность и социальная значимость проекта</w:t>
            </w:r>
          </w:p>
        </w:tc>
        <w:tc>
          <w:tcPr>
            <w:tcW w:w="1926" w:type="dxa"/>
          </w:tcPr>
          <w:p>
            <w:pPr>
              <w:pStyle w:val="0"/>
              <w:jc w:val="center"/>
            </w:pPr>
            <w:r>
              <w:rPr>
                <w:sz w:val="20"/>
              </w:rPr>
              <w:t xml:space="preserve">1</w:t>
            </w:r>
          </w:p>
        </w:tc>
      </w:tr>
      <w:tr>
        <w:tc>
          <w:tcPr>
            <w:tcW w:w="624" w:type="dxa"/>
          </w:tcPr>
          <w:p>
            <w:pPr>
              <w:pStyle w:val="0"/>
              <w:jc w:val="both"/>
            </w:pPr>
            <w:r>
              <w:rPr>
                <w:sz w:val="20"/>
              </w:rPr>
              <w:t xml:space="preserve">2</w:t>
            </w:r>
          </w:p>
        </w:tc>
        <w:tc>
          <w:tcPr>
            <w:tcW w:w="6379"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926" w:type="dxa"/>
          </w:tcPr>
          <w:p>
            <w:pPr>
              <w:pStyle w:val="0"/>
              <w:jc w:val="center"/>
            </w:pPr>
            <w:r>
              <w:rPr>
                <w:sz w:val="20"/>
              </w:rPr>
              <w:t xml:space="preserve">1</w:t>
            </w:r>
          </w:p>
        </w:tc>
      </w:tr>
      <w:tr>
        <w:tc>
          <w:tcPr>
            <w:tcW w:w="624" w:type="dxa"/>
          </w:tcPr>
          <w:p>
            <w:pPr>
              <w:pStyle w:val="0"/>
              <w:jc w:val="both"/>
            </w:pPr>
            <w:r>
              <w:rPr>
                <w:sz w:val="20"/>
              </w:rPr>
              <w:t xml:space="preserve">3</w:t>
            </w:r>
          </w:p>
        </w:tc>
        <w:tc>
          <w:tcPr>
            <w:tcW w:w="6379" w:type="dxa"/>
          </w:tcPr>
          <w:p>
            <w:pPr>
              <w:pStyle w:val="0"/>
              <w:jc w:val="both"/>
            </w:pPr>
            <w:r>
              <w:rPr>
                <w:sz w:val="20"/>
              </w:rPr>
              <w:t xml:space="preserve">Инновационность, уникальность проекта</w:t>
            </w:r>
          </w:p>
        </w:tc>
        <w:tc>
          <w:tcPr>
            <w:tcW w:w="1926" w:type="dxa"/>
          </w:tcPr>
          <w:p>
            <w:pPr>
              <w:pStyle w:val="0"/>
              <w:jc w:val="center"/>
            </w:pPr>
            <w:r>
              <w:rPr>
                <w:sz w:val="20"/>
              </w:rPr>
              <w:t xml:space="preserve">0,5</w:t>
            </w:r>
          </w:p>
        </w:tc>
      </w:tr>
      <w:tr>
        <w:tc>
          <w:tcPr>
            <w:tcW w:w="624" w:type="dxa"/>
          </w:tcPr>
          <w:p>
            <w:pPr>
              <w:pStyle w:val="0"/>
              <w:jc w:val="both"/>
            </w:pPr>
            <w:r>
              <w:rPr>
                <w:sz w:val="20"/>
              </w:rPr>
              <w:t xml:space="preserve">4</w:t>
            </w:r>
          </w:p>
        </w:tc>
        <w:tc>
          <w:tcPr>
            <w:tcW w:w="6379" w:type="dxa"/>
          </w:tcPr>
          <w:p>
            <w:pPr>
              <w:pStyle w:val="0"/>
              <w:jc w:val="both"/>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1926" w:type="dxa"/>
          </w:tcPr>
          <w:p>
            <w:pPr>
              <w:pStyle w:val="0"/>
              <w:jc w:val="center"/>
            </w:pPr>
            <w:r>
              <w:rPr>
                <w:sz w:val="20"/>
              </w:rPr>
              <w:t xml:space="preserve">1,5</w:t>
            </w:r>
          </w:p>
        </w:tc>
      </w:tr>
      <w:tr>
        <w:tc>
          <w:tcPr>
            <w:tcW w:w="624" w:type="dxa"/>
          </w:tcPr>
          <w:p>
            <w:pPr>
              <w:pStyle w:val="0"/>
              <w:jc w:val="both"/>
            </w:pPr>
            <w:r>
              <w:rPr>
                <w:sz w:val="20"/>
              </w:rPr>
              <w:t xml:space="preserve">5</w:t>
            </w:r>
          </w:p>
        </w:tc>
        <w:tc>
          <w:tcPr>
            <w:tcW w:w="6379" w:type="dxa"/>
          </w:tcPr>
          <w:p>
            <w:pPr>
              <w:pStyle w:val="0"/>
              <w:jc w:val="both"/>
            </w:pPr>
            <w:r>
              <w:rPr>
                <w:sz w:val="20"/>
              </w:rPr>
              <w:t xml:space="preserve">Реалистичность бюджета проекта и обоснованность планируемых расходов на реализацию проекта</w:t>
            </w:r>
          </w:p>
        </w:tc>
        <w:tc>
          <w:tcPr>
            <w:tcW w:w="1926" w:type="dxa"/>
          </w:tcPr>
          <w:p>
            <w:pPr>
              <w:pStyle w:val="0"/>
              <w:jc w:val="center"/>
            </w:pPr>
            <w:r>
              <w:rPr>
                <w:sz w:val="20"/>
              </w:rPr>
              <w:t xml:space="preserve">1,5</w:t>
            </w:r>
          </w:p>
        </w:tc>
      </w:tr>
      <w:tr>
        <w:tc>
          <w:tcPr>
            <w:tcW w:w="624" w:type="dxa"/>
          </w:tcPr>
          <w:p>
            <w:pPr>
              <w:pStyle w:val="0"/>
              <w:jc w:val="both"/>
            </w:pPr>
            <w:r>
              <w:rPr>
                <w:sz w:val="20"/>
              </w:rPr>
              <w:t xml:space="preserve">6</w:t>
            </w:r>
          </w:p>
        </w:tc>
        <w:tc>
          <w:tcPr>
            <w:tcW w:w="6379" w:type="dxa"/>
          </w:tcPr>
          <w:p>
            <w:pPr>
              <w:pStyle w:val="0"/>
              <w:jc w:val="both"/>
            </w:pPr>
            <w:r>
              <w:rPr>
                <w:sz w:val="20"/>
              </w:rPr>
              <w:t xml:space="preserve">Масштаб реализации проекта</w:t>
            </w:r>
          </w:p>
        </w:tc>
        <w:tc>
          <w:tcPr>
            <w:tcW w:w="1926" w:type="dxa"/>
          </w:tcPr>
          <w:p>
            <w:pPr>
              <w:pStyle w:val="0"/>
              <w:jc w:val="center"/>
            </w:pPr>
            <w:r>
              <w:rPr>
                <w:sz w:val="20"/>
              </w:rPr>
              <w:t xml:space="preserve">1</w:t>
            </w:r>
          </w:p>
        </w:tc>
      </w:tr>
      <w:tr>
        <w:tc>
          <w:tcPr>
            <w:tcW w:w="624" w:type="dxa"/>
          </w:tcPr>
          <w:p>
            <w:pPr>
              <w:pStyle w:val="0"/>
              <w:jc w:val="both"/>
            </w:pPr>
            <w:r>
              <w:rPr>
                <w:sz w:val="20"/>
              </w:rPr>
              <w:t xml:space="preserve">7</w:t>
            </w:r>
          </w:p>
        </w:tc>
        <w:tc>
          <w:tcPr>
            <w:tcW w:w="6379" w:type="dxa"/>
          </w:tcPr>
          <w:p>
            <w:pPr>
              <w:pStyle w:val="0"/>
              <w:jc w:val="both"/>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926" w:type="dxa"/>
          </w:tcPr>
          <w:p>
            <w:pPr>
              <w:pStyle w:val="0"/>
              <w:jc w:val="center"/>
            </w:pPr>
            <w:r>
              <w:rPr>
                <w:sz w:val="20"/>
              </w:rPr>
              <w:t xml:space="preserve">1</w:t>
            </w:r>
          </w:p>
        </w:tc>
      </w:tr>
      <w:tr>
        <w:tc>
          <w:tcPr>
            <w:tcW w:w="624" w:type="dxa"/>
          </w:tcPr>
          <w:p>
            <w:pPr>
              <w:pStyle w:val="0"/>
              <w:jc w:val="both"/>
            </w:pPr>
            <w:r>
              <w:rPr>
                <w:sz w:val="20"/>
              </w:rPr>
              <w:t xml:space="preserve">8</w:t>
            </w:r>
          </w:p>
        </w:tc>
        <w:tc>
          <w:tcPr>
            <w:tcW w:w="6379" w:type="dxa"/>
          </w:tcPr>
          <w:p>
            <w:pPr>
              <w:pStyle w:val="0"/>
              <w:jc w:val="both"/>
            </w:pPr>
            <w:r>
              <w:rPr>
                <w:sz w:val="20"/>
              </w:rPr>
              <w:t xml:space="preserve">Опыт организации по успешной реализации программ, проектов по соответствующему направлению деятельности</w:t>
            </w:r>
          </w:p>
        </w:tc>
        <w:tc>
          <w:tcPr>
            <w:tcW w:w="1926" w:type="dxa"/>
          </w:tcPr>
          <w:p>
            <w:pPr>
              <w:pStyle w:val="0"/>
              <w:jc w:val="center"/>
            </w:pPr>
            <w:r>
              <w:rPr>
                <w:sz w:val="20"/>
              </w:rPr>
              <w:t xml:space="preserve">1</w:t>
            </w:r>
          </w:p>
        </w:tc>
      </w:tr>
      <w:tr>
        <w:tc>
          <w:tcPr>
            <w:tcW w:w="624" w:type="dxa"/>
          </w:tcPr>
          <w:p>
            <w:pPr>
              <w:pStyle w:val="0"/>
              <w:jc w:val="both"/>
            </w:pPr>
            <w:r>
              <w:rPr>
                <w:sz w:val="20"/>
              </w:rPr>
              <w:t xml:space="preserve">9</w:t>
            </w:r>
          </w:p>
        </w:tc>
        <w:tc>
          <w:tcPr>
            <w:tcW w:w="6379" w:type="dxa"/>
          </w:tcPr>
          <w:p>
            <w:pPr>
              <w:pStyle w:val="0"/>
              <w:jc w:val="both"/>
            </w:pPr>
            <w:r>
              <w:rPr>
                <w:sz w:val="20"/>
              </w:rPr>
              <w:t xml:space="preserve">Соответствие опыта и компетенций команды проекта планируемой деятельности</w:t>
            </w:r>
          </w:p>
        </w:tc>
        <w:tc>
          <w:tcPr>
            <w:tcW w:w="1926" w:type="dxa"/>
          </w:tcPr>
          <w:p>
            <w:pPr>
              <w:pStyle w:val="0"/>
              <w:jc w:val="center"/>
            </w:pPr>
            <w:r>
              <w:rPr>
                <w:sz w:val="20"/>
              </w:rPr>
              <w:t xml:space="preserve">1</w:t>
            </w:r>
          </w:p>
        </w:tc>
      </w:tr>
      <w:tr>
        <w:tc>
          <w:tcPr>
            <w:tcW w:w="624" w:type="dxa"/>
          </w:tcPr>
          <w:p>
            <w:pPr>
              <w:pStyle w:val="0"/>
              <w:jc w:val="both"/>
            </w:pPr>
            <w:r>
              <w:rPr>
                <w:sz w:val="20"/>
              </w:rPr>
              <w:t xml:space="preserve">10</w:t>
            </w:r>
          </w:p>
        </w:tc>
        <w:tc>
          <w:tcPr>
            <w:tcW w:w="6379" w:type="dxa"/>
          </w:tcPr>
          <w:p>
            <w:pPr>
              <w:pStyle w:val="0"/>
              <w:jc w:val="both"/>
            </w:pPr>
            <w:r>
              <w:rPr>
                <w:sz w:val="20"/>
              </w:rPr>
              <w:t xml:space="preserve">Информационная открытость организации</w:t>
            </w:r>
          </w:p>
        </w:tc>
        <w:tc>
          <w:tcPr>
            <w:tcW w:w="1926" w:type="dxa"/>
          </w:tcPr>
          <w:p>
            <w:pPr>
              <w:pStyle w:val="0"/>
              <w:jc w:val="center"/>
            </w:pPr>
            <w:r>
              <w:rPr>
                <w:sz w:val="20"/>
              </w:rPr>
              <w:t xml:space="preserve">1</w:t>
            </w:r>
          </w:p>
        </w:tc>
      </w:tr>
    </w:tbl>
    <w:p>
      <w:pPr>
        <w:pStyle w:val="0"/>
        <w:ind w:firstLine="540"/>
        <w:jc w:val="both"/>
      </w:pPr>
      <w:r>
        <w:rPr>
          <w:sz w:val="20"/>
        </w:rPr>
      </w:r>
    </w:p>
    <w:bookmarkStart w:id="604" w:name="P604"/>
    <w:bookmarkEnd w:id="604"/>
    <w:p>
      <w:pPr>
        <w:pStyle w:val="0"/>
        <w:ind w:firstLine="540"/>
        <w:jc w:val="both"/>
      </w:pPr>
      <w:r>
        <w:rPr>
          <w:sz w:val="20"/>
        </w:rPr>
        <w:t xml:space="preserve">6. Определение оценки (от 0 до 10 баллов) по критериям оценки заявок, установленным пунктом 5 Методики:</w:t>
      </w:r>
    </w:p>
    <w:p>
      <w:pPr>
        <w:pStyle w:val="0"/>
        <w:ind w:firstLine="540"/>
        <w:jc w:val="both"/>
      </w:pPr>
      <w:r>
        <w:rPr>
          <w:sz w:val="20"/>
        </w:rPr>
      </w:r>
    </w:p>
    <w:p>
      <w:pPr>
        <w:pStyle w:val="0"/>
        <w:ind w:firstLine="540"/>
        <w:jc w:val="both"/>
      </w:pPr>
      <w:r>
        <w:rPr>
          <w:sz w:val="20"/>
        </w:rPr>
        <w:t xml:space="preserve">1) актуальность и социальная значимость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277"/>
      </w:tblGrid>
      <w:tr>
        <w:tc>
          <w:tcPr>
            <w:tcW w:w="737" w:type="dxa"/>
          </w:tcPr>
          <w:p>
            <w:pPr>
              <w:pStyle w:val="0"/>
            </w:pPr>
            <w:r>
              <w:rPr>
                <w:sz w:val="20"/>
              </w:rPr>
              <w:t xml:space="preserve">9 - 10</w:t>
            </w:r>
          </w:p>
        </w:tc>
        <w:tc>
          <w:tcPr>
            <w:tcW w:w="8277" w:type="dxa"/>
          </w:tcPr>
          <w:p>
            <w:pPr>
              <w:pStyle w:val="0"/>
              <w:jc w:val="both"/>
            </w:pPr>
            <w:r>
              <w:rPr>
                <w:sz w:val="20"/>
              </w:rPr>
              <w:t xml:space="preserve">Актуальность и социальная значимость проекта убедительно доказаны:</w:t>
            </w:r>
          </w:p>
          <w:p>
            <w:pPr>
              <w:pStyle w:val="0"/>
              <w:jc w:val="both"/>
            </w:pPr>
            <w:r>
              <w:rPr>
                <w:sz w:val="20"/>
              </w:rPr>
              <w:t xml:space="preserve">-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jc w:val="both"/>
            </w:pPr>
            <w:r>
              <w:rPr>
                <w:sz w:val="20"/>
              </w:rPr>
              <w:t xml:space="preserve">- проект направлен в полной мере на решение именно тех проблем, которые обозначены как значимые;</w:t>
            </w:r>
          </w:p>
          <w:p>
            <w:pPr>
              <w:pStyle w:val="0"/>
              <w:jc w:val="both"/>
            </w:pPr>
            <w:r>
              <w:rPr>
                <w:sz w:val="20"/>
              </w:rPr>
              <w:t xml:space="preserve">- имеется подтверждение актуальности проблемы представителями целевой аудитории, потенциальными благополучателями, партнерами;</w:t>
            </w:r>
          </w:p>
          <w:p>
            <w:pPr>
              <w:pStyle w:val="0"/>
              <w:jc w:val="both"/>
            </w:pPr>
            <w:r>
              <w:rPr>
                <w:sz w:val="20"/>
              </w:rPr>
              <w:t xml:space="preserve">- мероприятия проекта полностью соответствуют грантовым направлениям (в том числе другим, помимо указанного в качестве направления, по которому подана заявка)</w:t>
            </w:r>
          </w:p>
        </w:tc>
      </w:tr>
      <w:tr>
        <w:tc>
          <w:tcPr>
            <w:tcW w:w="737" w:type="dxa"/>
          </w:tcPr>
          <w:p>
            <w:pPr>
              <w:pStyle w:val="0"/>
            </w:pPr>
            <w:r>
              <w:rPr>
                <w:sz w:val="20"/>
              </w:rPr>
              <w:t xml:space="preserve">6 - 8</w:t>
            </w:r>
          </w:p>
        </w:tc>
        <w:tc>
          <w:tcPr>
            <w:tcW w:w="8277" w:type="dxa"/>
          </w:tcPr>
          <w:p>
            <w:pPr>
              <w:pStyle w:val="0"/>
              <w:jc w:val="both"/>
            </w:pPr>
            <w:r>
              <w:rPr>
                <w:sz w:val="20"/>
              </w:rPr>
              <w:t xml:space="preserve">Актуальность и социальная значимость проекта в целом доказаны, однако имеются несущественные замечания члена Комиссии:</w:t>
            </w:r>
          </w:p>
          <w:p>
            <w:pPr>
              <w:pStyle w:val="0"/>
              <w:jc w:val="both"/>
            </w:pPr>
            <w:r>
              <w:rPr>
                <w:sz w:val="20"/>
              </w:rPr>
              <w:t xml:space="preserve">-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jc w:val="both"/>
            </w:pPr>
            <w:r>
              <w:rPr>
                <w:sz w:val="20"/>
              </w:rPr>
              <w:t xml:space="preserve">-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jc w:val="both"/>
            </w:pPr>
            <w:r>
              <w:rPr>
                <w:sz w:val="20"/>
              </w:rPr>
              <w:t xml:space="preserve">- имеются другие замечания Комиссии</w:t>
            </w:r>
          </w:p>
        </w:tc>
      </w:tr>
      <w:tr>
        <w:tc>
          <w:tcPr>
            <w:tcW w:w="737" w:type="dxa"/>
          </w:tcPr>
          <w:p>
            <w:pPr>
              <w:pStyle w:val="0"/>
            </w:pPr>
            <w:r>
              <w:rPr>
                <w:sz w:val="20"/>
              </w:rPr>
              <w:t xml:space="preserve">3 - 5</w:t>
            </w:r>
          </w:p>
        </w:tc>
        <w:tc>
          <w:tcPr>
            <w:tcW w:w="8277" w:type="dxa"/>
          </w:tcPr>
          <w:p>
            <w:pPr>
              <w:pStyle w:val="0"/>
              <w:jc w:val="both"/>
            </w:pPr>
            <w:r>
              <w:rPr>
                <w:sz w:val="20"/>
              </w:rPr>
              <w:t xml:space="preserve">Актуальность и социальная значимость проекта доказаны недостаточно убедительно:</w:t>
            </w:r>
          </w:p>
          <w:p>
            <w:pPr>
              <w:pStyle w:val="0"/>
              <w:jc w:val="both"/>
            </w:pPr>
            <w:r>
              <w:rPr>
                <w:sz w:val="20"/>
              </w:rPr>
              <w:t xml:space="preserve">- проблема не имеет острой значимости для целевой группы или территории реализации проекта;</w:t>
            </w:r>
          </w:p>
          <w:p>
            <w:pPr>
              <w:pStyle w:val="0"/>
              <w:jc w:val="both"/>
            </w:pPr>
            <w:r>
              <w:rPr>
                <w:sz w:val="20"/>
              </w:rPr>
              <w:t xml:space="preserve">-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jc w:val="both"/>
            </w:pPr>
            <w:r>
              <w:rPr>
                <w:sz w:val="20"/>
              </w:rPr>
              <w:t xml:space="preserve">- имеются другие замечания Комиссии</w:t>
            </w:r>
          </w:p>
        </w:tc>
      </w:tr>
      <w:tr>
        <w:tc>
          <w:tcPr>
            <w:tcW w:w="737" w:type="dxa"/>
          </w:tcPr>
          <w:p>
            <w:pPr>
              <w:pStyle w:val="0"/>
            </w:pPr>
            <w:r>
              <w:rPr>
                <w:sz w:val="20"/>
              </w:rPr>
              <w:t xml:space="preserve">0 - 2</w:t>
            </w:r>
          </w:p>
        </w:tc>
        <w:tc>
          <w:tcPr>
            <w:tcW w:w="8277" w:type="dxa"/>
          </w:tcPr>
          <w:p>
            <w:pPr>
              <w:pStyle w:val="0"/>
              <w:jc w:val="both"/>
            </w:pPr>
            <w:r>
              <w:rPr>
                <w:sz w:val="20"/>
              </w:rPr>
              <w:t xml:space="preserve">Актуальность и социальная значимость проекта не доказаны:</w:t>
            </w:r>
          </w:p>
          <w:p>
            <w:pPr>
              <w:pStyle w:val="0"/>
              <w:jc w:val="both"/>
            </w:pPr>
            <w:r>
              <w:rPr>
                <w:sz w:val="20"/>
              </w:rPr>
              <w:t xml:space="preserve">- проблема, которой посвящен проект, не относится к разряду востребованных обществом либо слабо обоснована авторами;</w:t>
            </w:r>
          </w:p>
          <w:p>
            <w:pPr>
              <w:pStyle w:val="0"/>
              <w:jc w:val="both"/>
            </w:pPr>
            <w:r>
              <w:rPr>
                <w:sz w:val="20"/>
              </w:rPr>
              <w:t xml:space="preserve">- большая часть мероприятий проекта не связана с выбранным грантовым направлением;</w:t>
            </w:r>
          </w:p>
          <w:p>
            <w:pPr>
              <w:pStyle w:val="0"/>
              <w:jc w:val="both"/>
            </w:pPr>
            <w:r>
              <w:rPr>
                <w:sz w:val="20"/>
              </w:rPr>
              <w:t xml:space="preserve">- имеются другие замечания Комиссии</w:t>
            </w:r>
          </w:p>
        </w:tc>
      </w:tr>
    </w:tbl>
    <w:p>
      <w:pPr>
        <w:pStyle w:val="0"/>
        <w:ind w:firstLine="540"/>
        <w:jc w:val="both"/>
      </w:pPr>
      <w:r>
        <w:rPr>
          <w:sz w:val="20"/>
        </w:rPr>
      </w:r>
    </w:p>
    <w:p>
      <w:pPr>
        <w:pStyle w:val="0"/>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277"/>
      </w:tblGrid>
      <w:tr>
        <w:tc>
          <w:tcPr>
            <w:tcW w:w="737" w:type="dxa"/>
          </w:tcPr>
          <w:p>
            <w:pPr>
              <w:pStyle w:val="0"/>
            </w:pPr>
            <w:r>
              <w:rPr>
                <w:sz w:val="20"/>
              </w:rPr>
              <w:t xml:space="preserve">9 - 10</w:t>
            </w:r>
          </w:p>
        </w:tc>
        <w:tc>
          <w:tcPr>
            <w:tcW w:w="8277"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 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jc w:val="both"/>
            </w:pPr>
            <w:r>
              <w:rPr>
                <w:sz w:val="20"/>
              </w:rPr>
              <w:t xml:space="preserve">- календарный план хорошо структурирован, детализирован, содержит описание конкретных мероприятий;</w:t>
            </w:r>
          </w:p>
          <w:p>
            <w:pPr>
              <w:pStyle w:val="0"/>
              <w:jc w:val="both"/>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jc w:val="both"/>
            </w:pPr>
            <w:r>
              <w:rPr>
                <w:sz w:val="20"/>
              </w:rPr>
              <w:t xml:space="preserve">- указаны конкретные и разумные сроки, позволяющие в полной мере решить задачи проекта</w:t>
            </w:r>
          </w:p>
        </w:tc>
      </w:tr>
      <w:tr>
        <w:tc>
          <w:tcPr>
            <w:tcW w:w="737" w:type="dxa"/>
          </w:tcPr>
          <w:p>
            <w:pPr>
              <w:pStyle w:val="0"/>
            </w:pPr>
            <w:r>
              <w:rPr>
                <w:sz w:val="20"/>
              </w:rPr>
              <w:t xml:space="preserve">6 - 8</w:t>
            </w:r>
          </w:p>
        </w:tc>
        <w:tc>
          <w:tcPr>
            <w:tcW w:w="8277" w:type="dxa"/>
          </w:tcPr>
          <w:p>
            <w:pPr>
              <w:pStyle w:val="0"/>
              <w:jc w:val="both"/>
            </w:pPr>
            <w:r>
              <w:rPr>
                <w:sz w:val="20"/>
              </w:rPr>
              <w:t xml:space="preserve">По данному критерию проект в целом проработан, однако имеются несущественные замечания Комиссии:</w:t>
            </w:r>
          </w:p>
          <w:p>
            <w:pPr>
              <w:pStyle w:val="0"/>
              <w:jc w:val="both"/>
            </w:pPr>
            <w:r>
              <w:rPr>
                <w:sz w:val="20"/>
              </w:rPr>
              <w:t xml:space="preserve">- 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jc w:val="both"/>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737" w:type="dxa"/>
          </w:tcPr>
          <w:p>
            <w:pPr>
              <w:pStyle w:val="0"/>
            </w:pPr>
            <w:r>
              <w:rPr>
                <w:sz w:val="20"/>
              </w:rPr>
              <w:t xml:space="preserve">3 - 5</w:t>
            </w:r>
          </w:p>
        </w:tc>
        <w:tc>
          <w:tcPr>
            <w:tcW w:w="8277" w:type="dxa"/>
          </w:tcPr>
          <w:p>
            <w:pPr>
              <w:pStyle w:val="0"/>
              <w:jc w:val="both"/>
            </w:pPr>
            <w:r>
              <w:rPr>
                <w:sz w:val="20"/>
              </w:rPr>
              <w:t xml:space="preserve">Проект по данному критерию проработан недостаточно, имеются замечания Комиссии, которые необходимо устранить:</w:t>
            </w:r>
          </w:p>
          <w:p>
            <w:pPr>
              <w:pStyle w:val="0"/>
              <w:jc w:val="both"/>
            </w:pPr>
            <w:r>
              <w:rPr>
                <w:sz w:val="20"/>
              </w:rPr>
              <w:t xml:space="preserve">-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jc w:val="both"/>
            </w:pPr>
            <w:r>
              <w:rPr>
                <w:sz w:val="20"/>
              </w:rPr>
              <w:t xml:space="preserve">- имеются устранимые нарушения логической связи между задачами, мероприятиями и предполагаемыми результатами;</w:t>
            </w:r>
          </w:p>
          <w:p>
            <w:pPr>
              <w:pStyle w:val="0"/>
              <w:jc w:val="both"/>
            </w:pPr>
            <w:r>
              <w:rPr>
                <w:sz w:val="20"/>
              </w:rPr>
              <w:t xml:space="preserve">- имеются другие замечания Комиссии</w:t>
            </w:r>
          </w:p>
        </w:tc>
      </w:tr>
      <w:tr>
        <w:tc>
          <w:tcPr>
            <w:tcW w:w="737" w:type="dxa"/>
          </w:tcPr>
          <w:p>
            <w:pPr>
              <w:pStyle w:val="0"/>
            </w:pPr>
            <w:r>
              <w:rPr>
                <w:sz w:val="20"/>
              </w:rPr>
              <w:t xml:space="preserve">0 - 2</w:t>
            </w:r>
          </w:p>
        </w:tc>
        <w:tc>
          <w:tcPr>
            <w:tcW w:w="8277" w:type="dxa"/>
          </w:tcPr>
          <w:p>
            <w:pPr>
              <w:pStyle w:val="0"/>
              <w:jc w:val="both"/>
            </w:pPr>
            <w:r>
              <w:rPr>
                <w:sz w:val="20"/>
              </w:rPr>
              <w:t xml:space="preserve">Проект не соответствует данному критерию:</w:t>
            </w:r>
          </w:p>
          <w:p>
            <w:pPr>
              <w:pStyle w:val="0"/>
              <w:jc w:val="both"/>
            </w:pPr>
            <w:r>
              <w:rPr>
                <w:sz w:val="20"/>
              </w:rPr>
              <w:t xml:space="preserve">-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jc w:val="both"/>
            </w:pPr>
            <w:r>
              <w:rPr>
                <w:sz w:val="20"/>
              </w:rPr>
              <w:t xml:space="preserve">-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jc w:val="both"/>
            </w:pPr>
            <w:r>
              <w:rPr>
                <w:sz w:val="20"/>
              </w:rPr>
              <w:t xml:space="preserve">-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jc w:val="both"/>
            </w:pPr>
            <w:r>
              <w:rPr>
                <w:sz w:val="20"/>
              </w:rPr>
              <w:t xml:space="preserve">- имеются другие замечания Комиссии</w:t>
            </w:r>
          </w:p>
        </w:tc>
      </w:tr>
    </w:tbl>
    <w:p>
      <w:pPr>
        <w:pStyle w:val="0"/>
        <w:ind w:firstLine="540"/>
        <w:jc w:val="both"/>
      </w:pPr>
      <w:r>
        <w:rPr>
          <w:sz w:val="20"/>
        </w:rPr>
      </w:r>
    </w:p>
    <w:p>
      <w:pPr>
        <w:pStyle w:val="0"/>
        <w:ind w:firstLine="540"/>
        <w:jc w:val="both"/>
      </w:pPr>
      <w:r>
        <w:rPr>
          <w:sz w:val="20"/>
        </w:rPr>
        <w:t xml:space="preserve">3) инновационность, уникальность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277"/>
      </w:tblGrid>
      <w:tr>
        <w:tc>
          <w:tcPr>
            <w:tcW w:w="737" w:type="dxa"/>
          </w:tcPr>
          <w:p>
            <w:pPr>
              <w:pStyle w:val="0"/>
            </w:pPr>
            <w:r>
              <w:rPr>
                <w:sz w:val="20"/>
              </w:rPr>
              <w:t xml:space="preserve">9 - 10</w:t>
            </w:r>
          </w:p>
        </w:tc>
        <w:tc>
          <w:tcPr>
            <w:tcW w:w="8277" w:type="dxa"/>
          </w:tcPr>
          <w:p>
            <w:pPr>
              <w:pStyle w:val="0"/>
              <w:jc w:val="both"/>
            </w:pPr>
            <w:r>
              <w:rPr>
                <w:sz w:val="20"/>
              </w:rPr>
              <w:t xml:space="preserve">Проект является инновационным, уникальным:</w:t>
            </w:r>
          </w:p>
          <w:p>
            <w:pPr>
              <w:pStyle w:val="0"/>
              <w:jc w:val="both"/>
            </w:pPr>
            <w:r>
              <w:rPr>
                <w:sz w:val="20"/>
              </w:rPr>
              <w:t xml:space="preserve">- проект преимущественно направлен на внедрение новых или значительно улучшенных практик, методов в деятельность некоммерческой неправительственной организации и (или) ее партнеров, что позволит существенно качественно улучшить такую деятельность</w:t>
            </w:r>
          </w:p>
        </w:tc>
      </w:tr>
      <w:tr>
        <w:tc>
          <w:tcPr>
            <w:tcW w:w="737" w:type="dxa"/>
          </w:tcPr>
          <w:p>
            <w:pPr>
              <w:pStyle w:val="0"/>
            </w:pPr>
            <w:r>
              <w:rPr>
                <w:sz w:val="20"/>
              </w:rPr>
              <w:t xml:space="preserve">6 - 8</w:t>
            </w:r>
          </w:p>
        </w:tc>
        <w:tc>
          <w:tcPr>
            <w:tcW w:w="8277" w:type="dxa"/>
          </w:tcPr>
          <w:p>
            <w:pPr>
              <w:pStyle w:val="0"/>
              <w:jc w:val="both"/>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jc w:val="both"/>
            </w:pPr>
            <w:r>
              <w:rPr>
                <w:sz w:val="20"/>
              </w:rPr>
              <w:t xml:space="preserve">-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осуществляют некоммерческая неправительственная организация и (или) ее партнеры (например, отсутствует описание конкретных результатов внедрения инноваций);</w:t>
            </w:r>
          </w:p>
          <w:p>
            <w:pPr>
              <w:pStyle w:val="0"/>
              <w:jc w:val="both"/>
            </w:pPr>
            <w:r>
              <w:rPr>
                <w:sz w:val="20"/>
              </w:rPr>
              <w:t xml:space="preserve">- у некоммерческой неправительственной организации есть ресурсы и опыт, чтобы успешно внедрить описанные инновации;</w:t>
            </w:r>
          </w:p>
          <w:p>
            <w:pPr>
              <w:pStyle w:val="0"/>
              <w:jc w:val="both"/>
            </w:pPr>
            <w:r>
              <w:rPr>
                <w:sz w:val="20"/>
              </w:rPr>
              <w:t xml:space="preserve">- имеются другие замечания Комиссии</w:t>
            </w:r>
          </w:p>
        </w:tc>
      </w:tr>
      <w:tr>
        <w:tc>
          <w:tcPr>
            <w:tcW w:w="737" w:type="dxa"/>
          </w:tcPr>
          <w:p>
            <w:pPr>
              <w:pStyle w:val="0"/>
            </w:pPr>
            <w:r>
              <w:rPr>
                <w:sz w:val="20"/>
              </w:rPr>
              <w:t xml:space="preserve">3 - 5</w:t>
            </w:r>
          </w:p>
        </w:tc>
        <w:tc>
          <w:tcPr>
            <w:tcW w:w="8277" w:type="dxa"/>
          </w:tcPr>
          <w:p>
            <w:pPr>
              <w:pStyle w:val="0"/>
              <w:jc w:val="both"/>
            </w:pPr>
            <w:r>
              <w:rPr>
                <w:sz w:val="20"/>
              </w:rPr>
              <w:t xml:space="preserve">Проект практически не имеет признаков инновационности, уникальности:</w:t>
            </w:r>
          </w:p>
          <w:p>
            <w:pPr>
              <w:pStyle w:val="0"/>
              <w:jc w:val="both"/>
            </w:pPr>
            <w:r>
              <w:rPr>
                <w:sz w:val="20"/>
              </w:rPr>
              <w:t xml:space="preserve">-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jc w:val="both"/>
            </w:pPr>
            <w:r>
              <w:rPr>
                <w:sz w:val="20"/>
              </w:rPr>
              <w:t xml:space="preserve">- практики и методики, указанные в заявке, не являются инновационными;</w:t>
            </w:r>
          </w:p>
          <w:p>
            <w:pPr>
              <w:pStyle w:val="0"/>
              <w:jc w:val="both"/>
            </w:pPr>
            <w:r>
              <w:rPr>
                <w:sz w:val="20"/>
              </w:rPr>
              <w:t xml:space="preserve">- имеются другие замечания Комиссии</w:t>
            </w:r>
          </w:p>
        </w:tc>
      </w:tr>
      <w:tr>
        <w:tc>
          <w:tcPr>
            <w:tcW w:w="737" w:type="dxa"/>
          </w:tcPr>
          <w:p>
            <w:pPr>
              <w:pStyle w:val="0"/>
            </w:pPr>
            <w:r>
              <w:rPr>
                <w:sz w:val="20"/>
              </w:rPr>
              <w:t xml:space="preserve">0 - 2</w:t>
            </w:r>
          </w:p>
        </w:tc>
        <w:tc>
          <w:tcPr>
            <w:tcW w:w="8277" w:type="dxa"/>
          </w:tcPr>
          <w:p>
            <w:pPr>
              <w:pStyle w:val="0"/>
              <w:jc w:val="both"/>
            </w:pPr>
            <w:r>
              <w:rPr>
                <w:sz w:val="20"/>
              </w:rPr>
              <w:t xml:space="preserve">Проект не является инновационным, уникальным:</w:t>
            </w:r>
          </w:p>
          <w:p>
            <w:pPr>
              <w:pStyle w:val="0"/>
              <w:jc w:val="both"/>
            </w:pPr>
            <w:r>
              <w:rPr>
                <w:sz w:val="20"/>
              </w:rPr>
              <w:t xml:space="preserve">- проект, по сути, является продолжением уже осуществляемой (ранее осуществлявшейся) деятельности организации;</w:t>
            </w:r>
          </w:p>
          <w:p>
            <w:pPr>
              <w:pStyle w:val="0"/>
              <w:jc w:val="both"/>
            </w:pPr>
            <w:r>
              <w:rPr>
                <w:sz w:val="20"/>
              </w:rPr>
              <w:t xml:space="preserve">-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ind w:firstLine="540"/>
        <w:jc w:val="both"/>
      </w:pPr>
      <w:r>
        <w:rPr>
          <w:sz w:val="20"/>
        </w:rPr>
      </w:r>
    </w:p>
    <w:p>
      <w:pPr>
        <w:pStyle w:val="0"/>
        <w:ind w:firstLine="540"/>
        <w:jc w:val="both"/>
      </w:pPr>
      <w:r>
        <w:rPr>
          <w:sz w:val="20"/>
        </w:rPr>
        <w:t xml:space="preserve">4) соотношение планируемых расходов на реализацию проекта и его ожидаемых результатов, измеримость и достижимость таких результатов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277"/>
      </w:tblGrid>
      <w:tr>
        <w:tc>
          <w:tcPr>
            <w:tcW w:w="737" w:type="dxa"/>
          </w:tcPr>
          <w:p>
            <w:pPr>
              <w:pStyle w:val="0"/>
            </w:pPr>
            <w:r>
              <w:rPr>
                <w:sz w:val="20"/>
              </w:rPr>
              <w:t xml:space="preserve">9 - 10</w:t>
            </w:r>
          </w:p>
        </w:tc>
        <w:tc>
          <w:tcPr>
            <w:tcW w:w="8277" w:type="dxa"/>
          </w:tcPr>
          <w:p>
            <w:pPr>
              <w:pStyle w:val="0"/>
              <w:jc w:val="both"/>
            </w:pPr>
            <w:r>
              <w:rPr>
                <w:sz w:val="20"/>
              </w:rPr>
              <w:t xml:space="preserve">Данный критерий отлично выражен в заявке:</w:t>
            </w:r>
          </w:p>
          <w:p>
            <w:pPr>
              <w:pStyle w:val="0"/>
              <w:jc w:val="both"/>
            </w:pPr>
            <w:r>
              <w:rPr>
                <w:sz w:val="20"/>
              </w:rPr>
              <w:t xml:space="preserve">- в заявке четко изложены ожидаемые результаты проекта, конкретны и измеримы;</w:t>
            </w:r>
          </w:p>
          <w:p>
            <w:pPr>
              <w:pStyle w:val="0"/>
              <w:jc w:val="both"/>
            </w:pPr>
            <w:r>
              <w:rPr>
                <w:sz w:val="20"/>
              </w:rPr>
              <w:t xml:space="preserve">- их получение соразмерно и обосновано</w:t>
            </w:r>
          </w:p>
        </w:tc>
      </w:tr>
      <w:tr>
        <w:tc>
          <w:tcPr>
            <w:tcW w:w="737" w:type="dxa"/>
          </w:tcPr>
          <w:p>
            <w:pPr>
              <w:pStyle w:val="0"/>
            </w:pPr>
            <w:r>
              <w:rPr>
                <w:sz w:val="20"/>
              </w:rPr>
              <w:t xml:space="preserve">6 - 8</w:t>
            </w:r>
          </w:p>
        </w:tc>
        <w:tc>
          <w:tcPr>
            <w:tcW w:w="8277" w:type="dxa"/>
          </w:tcPr>
          <w:p>
            <w:pPr>
              <w:pStyle w:val="0"/>
              <w:jc w:val="both"/>
            </w:pPr>
            <w:r>
              <w:rPr>
                <w:sz w:val="20"/>
              </w:rPr>
              <w:t xml:space="preserve">Данный критерий хорошо выражен в заявке:</w:t>
            </w:r>
          </w:p>
          <w:p>
            <w:pPr>
              <w:pStyle w:val="0"/>
              <w:jc w:val="both"/>
            </w:pPr>
            <w:r>
              <w:rPr>
                <w:sz w:val="20"/>
              </w:rPr>
              <w:t xml:space="preserve">- в заявке четко изложены ожидаемые результаты проекта, их получение на общую сумму предполагаемых расходов на реализацию обосновано,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jc w:val="both"/>
            </w:pPr>
            <w:r>
              <w:rPr>
                <w:sz w:val="20"/>
              </w:rPr>
              <w:t xml:space="preserve">- по описанию запланированных результатов у Комиссии имеются несущественные замечания в части их измеримости и достижимости (замечания необходимо указать и комментарии)</w:t>
            </w:r>
          </w:p>
        </w:tc>
      </w:tr>
      <w:tr>
        <w:tc>
          <w:tcPr>
            <w:tcW w:w="737" w:type="dxa"/>
          </w:tcPr>
          <w:p>
            <w:pPr>
              <w:pStyle w:val="0"/>
            </w:pPr>
            <w:r>
              <w:rPr>
                <w:sz w:val="20"/>
              </w:rPr>
              <w:t xml:space="preserve">3 - 5</w:t>
            </w:r>
          </w:p>
        </w:tc>
        <w:tc>
          <w:tcPr>
            <w:tcW w:w="8277"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 в заявке изложены ожидаемые результаты проекта, но они не полностью соответствуют критериям измеримости, достижимости;</w:t>
            </w:r>
          </w:p>
          <w:p>
            <w:pPr>
              <w:pStyle w:val="0"/>
              <w:jc w:val="both"/>
            </w:pPr>
            <w:r>
              <w:rPr>
                <w:sz w:val="20"/>
              </w:rPr>
              <w:t xml:space="preserve">- запланированные результаты могут быть достигнуты при меньших затратах;</w:t>
            </w:r>
          </w:p>
          <w:p>
            <w:pPr>
              <w:pStyle w:val="0"/>
              <w:jc w:val="both"/>
            </w:pPr>
            <w:r>
              <w:rPr>
                <w:sz w:val="20"/>
              </w:rPr>
              <w:t xml:space="preserve">- имеются другие замечания Комиссии</w:t>
            </w:r>
          </w:p>
        </w:tc>
      </w:tr>
      <w:tr>
        <w:tc>
          <w:tcPr>
            <w:tcW w:w="737" w:type="dxa"/>
          </w:tcPr>
          <w:p>
            <w:pPr>
              <w:pStyle w:val="0"/>
            </w:pPr>
            <w:r>
              <w:rPr>
                <w:sz w:val="20"/>
              </w:rPr>
              <w:t xml:space="preserve">0 - 2</w:t>
            </w:r>
          </w:p>
        </w:tc>
        <w:tc>
          <w:tcPr>
            <w:tcW w:w="8277" w:type="dxa"/>
          </w:tcPr>
          <w:p>
            <w:pPr>
              <w:pStyle w:val="0"/>
              <w:jc w:val="both"/>
            </w:pPr>
            <w:r>
              <w:rPr>
                <w:sz w:val="20"/>
              </w:rPr>
              <w:t xml:space="preserve">Данный критерий плохо выражен в заявке:</w:t>
            </w:r>
          </w:p>
          <w:p>
            <w:pPr>
              <w:pStyle w:val="0"/>
              <w:jc w:val="both"/>
            </w:pPr>
            <w:r>
              <w:rPr>
                <w:sz w:val="20"/>
              </w:rPr>
              <w:t xml:space="preserve">- ожидаемые результаты проекта изложены неконкретно;</w:t>
            </w:r>
          </w:p>
          <w:p>
            <w:pPr>
              <w:pStyle w:val="0"/>
              <w:jc w:val="both"/>
            </w:pPr>
            <w:r>
              <w:rPr>
                <w:sz w:val="20"/>
              </w:rPr>
              <w:t xml:space="preserve">- предполагаемые затраты на достижение результатов проекта явно завышены;</w:t>
            </w:r>
          </w:p>
          <w:p>
            <w:pPr>
              <w:pStyle w:val="0"/>
              <w:jc w:val="both"/>
            </w:pPr>
            <w:r>
              <w:rPr>
                <w:sz w:val="20"/>
              </w:rPr>
              <w:t xml:space="preserve">- описанная в заявке деятельность является, по сути, предпринимательской;</w:t>
            </w:r>
          </w:p>
          <w:p>
            <w:pPr>
              <w:pStyle w:val="0"/>
              <w:jc w:val="both"/>
            </w:pPr>
            <w:r>
              <w:rPr>
                <w:sz w:val="20"/>
              </w:rPr>
              <w:t xml:space="preserve">- имеются другие замечания Комиссии</w:t>
            </w:r>
          </w:p>
        </w:tc>
      </w:tr>
    </w:tbl>
    <w:p>
      <w:pPr>
        <w:pStyle w:val="0"/>
        <w:ind w:firstLine="540"/>
        <w:jc w:val="both"/>
      </w:pPr>
      <w:r>
        <w:rPr>
          <w:sz w:val="20"/>
        </w:rPr>
      </w:r>
    </w:p>
    <w:p>
      <w:pPr>
        <w:pStyle w:val="0"/>
        <w:ind w:firstLine="540"/>
        <w:jc w:val="both"/>
      </w:pPr>
      <w:r>
        <w:rPr>
          <w:sz w:val="20"/>
        </w:rPr>
        <w:t xml:space="preserve">5) реалистичность бюджета проекта и обоснованность планируемых расходов на реализацию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277"/>
      </w:tblGrid>
      <w:tr>
        <w:tc>
          <w:tcPr>
            <w:tcW w:w="737" w:type="dxa"/>
          </w:tcPr>
          <w:p>
            <w:pPr>
              <w:pStyle w:val="0"/>
              <w:ind w:firstLine="34"/>
            </w:pPr>
            <w:r>
              <w:rPr>
                <w:sz w:val="20"/>
              </w:rPr>
              <w:t xml:space="preserve">9 - 10</w:t>
            </w:r>
          </w:p>
        </w:tc>
        <w:tc>
          <w:tcPr>
            <w:tcW w:w="8277"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jc w:val="both"/>
            </w:pPr>
            <w:r>
              <w:rPr>
                <w:sz w:val="20"/>
              </w:rPr>
              <w:t xml:space="preserve">- все планируемые расходы реалистичны и обоснованы;</w:t>
            </w:r>
          </w:p>
          <w:p>
            <w:pPr>
              <w:pStyle w:val="0"/>
              <w:jc w:val="both"/>
            </w:pPr>
            <w:r>
              <w:rPr>
                <w:sz w:val="20"/>
              </w:rPr>
              <w:t xml:space="preserve">- к заявке прилагаются коммерческие предложения (не менее двух) на приобретение товаров, оказание работ/услуг;</w:t>
            </w:r>
          </w:p>
          <w:p>
            <w:pPr>
              <w:pStyle w:val="0"/>
              <w:jc w:val="both"/>
            </w:pPr>
            <w:r>
              <w:rPr>
                <w:sz w:val="20"/>
              </w:rPr>
              <w:t xml:space="preserve">- даны корректные комментарии по всем предполагаемым расходам за счет гранта, позволяющие четко определить состав (детализацию) расходов;</w:t>
            </w:r>
          </w:p>
          <w:p>
            <w:pPr>
              <w:pStyle w:val="0"/>
              <w:jc w:val="both"/>
            </w:pPr>
            <w:r>
              <w:rPr>
                <w:sz w:val="20"/>
              </w:rPr>
              <w:t xml:space="preserve">- в проекте предусмотрено активное использование имеющихся у некоммерческой неправительственной организации ресурсов</w:t>
            </w:r>
          </w:p>
        </w:tc>
      </w:tr>
      <w:tr>
        <w:tc>
          <w:tcPr>
            <w:tcW w:w="737" w:type="dxa"/>
          </w:tcPr>
          <w:p>
            <w:pPr>
              <w:pStyle w:val="0"/>
              <w:ind w:firstLine="34"/>
            </w:pPr>
            <w:r>
              <w:rPr>
                <w:sz w:val="20"/>
              </w:rPr>
              <w:t xml:space="preserve">6 - 8</w:t>
            </w:r>
          </w:p>
        </w:tc>
        <w:tc>
          <w:tcPr>
            <w:tcW w:w="8277" w:type="dxa"/>
          </w:tcPr>
          <w:p>
            <w:pPr>
              <w:pStyle w:val="0"/>
              <w:jc w:val="both"/>
            </w:pPr>
            <w:r>
              <w:rPr>
                <w:sz w:val="20"/>
              </w:rPr>
              <w:t xml:space="preserve">Проект в целом соответствует данному критерию, однако имеются несущественные замечания Комиссии:</w:t>
            </w:r>
          </w:p>
          <w:p>
            <w:pPr>
              <w:pStyle w:val="0"/>
              <w:jc w:val="both"/>
            </w:pPr>
            <w:r>
              <w:rPr>
                <w:sz w:val="20"/>
              </w:rPr>
              <w:t xml:space="preserve">-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jc w:val="both"/>
            </w:pPr>
            <w:r>
              <w:rPr>
                <w:sz w:val="20"/>
              </w:rPr>
              <w:t xml:space="preserve">- имеются другие замечания Комиссии (с комментарием).</w:t>
            </w:r>
          </w:p>
          <w:p>
            <w:pPr>
              <w:pStyle w:val="0"/>
              <w:jc w:val="both"/>
            </w:pPr>
            <w:r>
              <w:rPr>
                <w:sz w:val="20"/>
              </w:rPr>
              <w:t xml:space="preserve">К заявке прилагаются коммерческие предложения (не менее двух) на приобретение товаров, оказание работ/услуг</w:t>
            </w:r>
          </w:p>
        </w:tc>
      </w:tr>
      <w:tr>
        <w:tc>
          <w:tcPr>
            <w:tcW w:w="737" w:type="dxa"/>
          </w:tcPr>
          <w:p>
            <w:pPr>
              <w:pStyle w:val="0"/>
              <w:ind w:firstLine="34"/>
            </w:pPr>
            <w:r>
              <w:rPr>
                <w:sz w:val="20"/>
              </w:rPr>
              <w:t xml:space="preserve">3 - 5</w:t>
            </w:r>
          </w:p>
        </w:tc>
        <w:tc>
          <w:tcPr>
            <w:tcW w:w="8277" w:type="dxa"/>
          </w:tcPr>
          <w:p>
            <w:pPr>
              <w:pStyle w:val="0"/>
              <w:jc w:val="both"/>
            </w:pPr>
            <w:r>
              <w:rPr>
                <w:sz w:val="20"/>
              </w:rPr>
              <w:t xml:space="preserve">Проект в целом соответствует данному критерию, однако имеются замечания Комиссии, которые необходимо устранить:</w:t>
            </w:r>
          </w:p>
          <w:p>
            <w:pPr>
              <w:pStyle w:val="0"/>
              <w:jc w:val="both"/>
            </w:pPr>
            <w:r>
              <w:rPr>
                <w:sz w:val="20"/>
              </w:rPr>
              <w:t xml:space="preserve">- не все предполагаемые расходы непосредственно связаны с мероприятиями проекта и достижением ожидаемых результатов;</w:t>
            </w:r>
          </w:p>
          <w:p>
            <w:pPr>
              <w:pStyle w:val="0"/>
              <w:jc w:val="both"/>
            </w:pPr>
            <w:r>
              <w:rPr>
                <w:sz w:val="20"/>
              </w:rPr>
              <w:t xml:space="preserve">- в бюджете проекта предусмотрены побочные, не имеющие прямого отношения к реализации проекта, расходы;</w:t>
            </w:r>
          </w:p>
          <w:p>
            <w:pPr>
              <w:pStyle w:val="0"/>
              <w:jc w:val="both"/>
            </w:pPr>
            <w:r>
              <w:rPr>
                <w:sz w:val="20"/>
              </w:rPr>
              <w:t xml:space="preserve">-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jc w:val="both"/>
            </w:pPr>
            <w:r>
              <w:rPr>
                <w:sz w:val="20"/>
              </w:rPr>
              <w:t xml:space="preserve">- отсутствуют коммерческие предложения к смете на приобретение товаров, оказание работ/услуг;</w:t>
            </w:r>
          </w:p>
          <w:p>
            <w:pPr>
              <w:pStyle w:val="0"/>
              <w:jc w:val="both"/>
            </w:pPr>
            <w:r>
              <w:rPr>
                <w:sz w:val="20"/>
              </w:rPr>
              <w:t xml:space="preserve">- обоснование некоторых запланированных расходов не позволяет оценить их взаимосвязь с мероприятиями проекта;</w:t>
            </w:r>
          </w:p>
          <w:p>
            <w:pPr>
              <w:pStyle w:val="0"/>
              <w:jc w:val="both"/>
            </w:pPr>
            <w:r>
              <w:rPr>
                <w:sz w:val="20"/>
              </w:rPr>
              <w:t xml:space="preserve">- имеются другие замечания Комиссии (с комментарием)</w:t>
            </w:r>
          </w:p>
        </w:tc>
      </w:tr>
      <w:tr>
        <w:tc>
          <w:tcPr>
            <w:tcW w:w="737" w:type="dxa"/>
          </w:tcPr>
          <w:p>
            <w:pPr>
              <w:pStyle w:val="0"/>
              <w:ind w:firstLine="34"/>
            </w:pPr>
            <w:r>
              <w:rPr>
                <w:sz w:val="20"/>
              </w:rPr>
              <w:t xml:space="preserve">0 - 2</w:t>
            </w:r>
          </w:p>
        </w:tc>
        <w:tc>
          <w:tcPr>
            <w:tcW w:w="8277" w:type="dxa"/>
          </w:tcPr>
          <w:p>
            <w:pPr>
              <w:pStyle w:val="0"/>
              <w:jc w:val="both"/>
            </w:pPr>
            <w:r>
              <w:rPr>
                <w:sz w:val="20"/>
              </w:rPr>
              <w:t xml:space="preserve">Проект не соответствует данному критерию:</w:t>
            </w:r>
          </w:p>
          <w:p>
            <w:pPr>
              <w:pStyle w:val="0"/>
              <w:jc w:val="both"/>
            </w:pPr>
            <w:r>
              <w:rPr>
                <w:sz w:val="20"/>
              </w:rPr>
              <w:t xml:space="preserve">-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jc w:val="both"/>
            </w:pPr>
            <w:r>
              <w:rPr>
                <w:sz w:val="20"/>
              </w:rPr>
              <w:t xml:space="preserve">- отсутствуют коммерческие предложения к смете на приобретение товаров, оказание работ/услуг;</w:t>
            </w:r>
          </w:p>
          <w:p>
            <w:pPr>
              <w:pStyle w:val="0"/>
              <w:jc w:val="both"/>
            </w:pPr>
            <w:r>
              <w:rPr>
                <w:sz w:val="20"/>
              </w:rPr>
              <w:t xml:space="preserve">- в смете проекта предусмотрено осуществление за счет гранта расходов, которые не допускаются;</w:t>
            </w:r>
          </w:p>
          <w:p>
            <w:pPr>
              <w:pStyle w:val="0"/>
              <w:jc w:val="both"/>
            </w:pPr>
            <w:r>
              <w:rPr>
                <w:sz w:val="20"/>
              </w:rPr>
              <w:t xml:space="preserve">- смета проекта нереалистична, не соответствует тексту заявки;</w:t>
            </w:r>
          </w:p>
          <w:p>
            <w:pPr>
              <w:pStyle w:val="0"/>
              <w:jc w:val="both"/>
            </w:pPr>
            <w:r>
              <w:rPr>
                <w:sz w:val="20"/>
              </w:rPr>
              <w:t xml:space="preserve">- 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w:t>
            </w:r>
          </w:p>
          <w:p>
            <w:pPr>
              <w:pStyle w:val="0"/>
              <w:jc w:val="both"/>
            </w:pPr>
            <w:r>
              <w:rPr>
                <w:sz w:val="20"/>
              </w:rPr>
              <w:t xml:space="preserve">- имеются несоответствия между суммами в описании проекта и в его смете;</w:t>
            </w:r>
          </w:p>
          <w:p>
            <w:pPr>
              <w:pStyle w:val="0"/>
              <w:jc w:val="both"/>
            </w:pPr>
            <w:r>
              <w:rPr>
                <w:sz w:val="20"/>
              </w:rPr>
              <w:t xml:space="preserve">- комментарии к запланированным расходам неполные, некорректные, нелогичные;</w:t>
            </w:r>
          </w:p>
          <w:p>
            <w:pPr>
              <w:pStyle w:val="0"/>
              <w:jc w:val="both"/>
            </w:pPr>
            <w:r>
              <w:rPr>
                <w:sz w:val="20"/>
              </w:rPr>
              <w:t xml:space="preserve">- имеются другие замечания Комиссии</w:t>
            </w:r>
          </w:p>
        </w:tc>
      </w:tr>
    </w:tbl>
    <w:p>
      <w:pPr>
        <w:pStyle w:val="0"/>
        <w:ind w:firstLine="540"/>
        <w:jc w:val="both"/>
      </w:pPr>
      <w:r>
        <w:rPr>
          <w:sz w:val="20"/>
        </w:rPr>
      </w:r>
    </w:p>
    <w:p>
      <w:pPr>
        <w:pStyle w:val="0"/>
        <w:ind w:firstLine="540"/>
        <w:jc w:val="both"/>
      </w:pPr>
      <w:r>
        <w:rPr>
          <w:sz w:val="20"/>
        </w:rPr>
        <w:t xml:space="preserve">6) масштаб реализации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277"/>
      </w:tblGrid>
      <w:tr>
        <w:tc>
          <w:tcPr>
            <w:tcW w:w="737" w:type="dxa"/>
          </w:tcPr>
          <w:p>
            <w:pPr>
              <w:pStyle w:val="0"/>
            </w:pPr>
            <w:r>
              <w:rPr>
                <w:sz w:val="20"/>
              </w:rPr>
              <w:t xml:space="preserve">9 - 10</w:t>
            </w:r>
          </w:p>
        </w:tc>
        <w:tc>
          <w:tcPr>
            <w:tcW w:w="8277" w:type="dxa"/>
          </w:tcPr>
          <w:p>
            <w:pPr>
              <w:pStyle w:val="0"/>
              <w:jc w:val="both"/>
            </w:pPr>
            <w:r>
              <w:rPr>
                <w:sz w:val="20"/>
              </w:rPr>
              <w:t xml:space="preserve">Проект по данному критерию проработан отлично:</w:t>
            </w:r>
          </w:p>
          <w:p>
            <w:pPr>
              <w:pStyle w:val="0"/>
              <w:jc w:val="both"/>
            </w:pPr>
            <w:r>
              <w:rPr>
                <w:sz w:val="20"/>
              </w:rPr>
              <w:t xml:space="preserve">- заявленный территориальный охват проекта оправдан, использует реальные возможности некоммерческой неправительственной организации и адекватен тем проблемам, на решение которых направлен проект;</w:t>
            </w:r>
          </w:p>
          <w:p>
            <w:pPr>
              <w:pStyle w:val="0"/>
              <w:jc w:val="both"/>
            </w:pPr>
            <w:r>
              <w:rPr>
                <w:sz w:val="20"/>
              </w:rPr>
              <w:t xml:space="preserve">- в проекте предусмотрена деятельность в пределах территории его реализации, самостоятельно или с активным вовлечением партнеров</w:t>
            </w:r>
          </w:p>
        </w:tc>
      </w:tr>
      <w:tr>
        <w:tc>
          <w:tcPr>
            <w:tcW w:w="737" w:type="dxa"/>
          </w:tcPr>
          <w:p>
            <w:pPr>
              <w:pStyle w:val="0"/>
            </w:pPr>
            <w:r>
              <w:rPr>
                <w:sz w:val="20"/>
              </w:rPr>
              <w:t xml:space="preserve">6 - 8</w:t>
            </w:r>
          </w:p>
        </w:tc>
        <w:tc>
          <w:tcPr>
            <w:tcW w:w="8277" w:type="dxa"/>
          </w:tcPr>
          <w:p>
            <w:pPr>
              <w:pStyle w:val="0"/>
              <w:jc w:val="both"/>
            </w:pPr>
            <w:r>
              <w:rPr>
                <w:sz w:val="20"/>
              </w:rPr>
              <w:t xml:space="preserve">Проект по данному критерию проработан хорошо:</w:t>
            </w:r>
          </w:p>
          <w:p>
            <w:pPr>
              <w:pStyle w:val="0"/>
              <w:jc w:val="both"/>
            </w:pPr>
            <w:r>
              <w:rPr>
                <w:sz w:val="20"/>
              </w:rPr>
              <w:t xml:space="preserve">-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jc w:val="both"/>
            </w:pPr>
            <w:r>
              <w:rPr>
                <w:sz w:val="20"/>
              </w:rPr>
              <w:t xml:space="preserve">-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jc w:val="both"/>
            </w:pPr>
            <w:r>
              <w:rPr>
                <w:sz w:val="20"/>
              </w:rPr>
              <w:t xml:space="preserve">- имеются другие замечания Комиссии</w:t>
            </w:r>
          </w:p>
        </w:tc>
      </w:tr>
      <w:tr>
        <w:tc>
          <w:tcPr>
            <w:tcW w:w="737" w:type="dxa"/>
          </w:tcPr>
          <w:p>
            <w:pPr>
              <w:pStyle w:val="0"/>
            </w:pPr>
            <w:r>
              <w:rPr>
                <w:sz w:val="20"/>
              </w:rPr>
              <w:t xml:space="preserve">3 - 5</w:t>
            </w:r>
          </w:p>
        </w:tc>
        <w:tc>
          <w:tcPr>
            <w:tcW w:w="8277" w:type="dxa"/>
          </w:tcPr>
          <w:p>
            <w:pPr>
              <w:pStyle w:val="0"/>
              <w:jc w:val="both"/>
            </w:pPr>
            <w:r>
              <w:rPr>
                <w:sz w:val="20"/>
              </w:rPr>
              <w:t xml:space="preserve">Проект по данному критерию проработан удовлетворительно:</w:t>
            </w:r>
          </w:p>
          <w:p>
            <w:pPr>
              <w:pStyle w:val="0"/>
              <w:jc w:val="both"/>
            </w:pPr>
            <w:r>
              <w:rPr>
                <w:sz w:val="20"/>
              </w:rPr>
              <w:t xml:space="preserve">-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jc w:val="both"/>
            </w:pPr>
            <w:r>
              <w:rPr>
                <w:sz w:val="20"/>
              </w:rPr>
              <w:t xml:space="preserve">-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jc w:val="both"/>
            </w:pPr>
            <w:r>
              <w:rPr>
                <w:sz w:val="20"/>
              </w:rPr>
              <w:t xml:space="preserve">- имеются другие замечания Комиссии</w:t>
            </w:r>
          </w:p>
        </w:tc>
      </w:tr>
      <w:tr>
        <w:tc>
          <w:tcPr>
            <w:tcW w:w="737" w:type="dxa"/>
          </w:tcPr>
          <w:p>
            <w:pPr>
              <w:pStyle w:val="0"/>
            </w:pPr>
            <w:r>
              <w:rPr>
                <w:sz w:val="20"/>
              </w:rPr>
              <w:t xml:space="preserve">0 - 2</w:t>
            </w:r>
          </w:p>
        </w:tc>
        <w:tc>
          <w:tcPr>
            <w:tcW w:w="8277" w:type="dxa"/>
          </w:tcPr>
          <w:p>
            <w:pPr>
              <w:pStyle w:val="0"/>
              <w:jc w:val="both"/>
            </w:pPr>
            <w:r>
              <w:rPr>
                <w:sz w:val="20"/>
              </w:rPr>
              <w:t xml:space="preserve">Проект по данному критерию проработан плохо:</w:t>
            </w:r>
          </w:p>
          <w:p>
            <w:pPr>
              <w:pStyle w:val="0"/>
              <w:jc w:val="both"/>
            </w:pPr>
            <w:r>
              <w:rPr>
                <w:sz w:val="20"/>
              </w:rPr>
              <w:t xml:space="preserve">- заявленная территория реализации проекта не подтверждается содержанием заявки;</w:t>
            </w:r>
          </w:p>
          <w:p>
            <w:pPr>
              <w:pStyle w:val="0"/>
              <w:jc w:val="both"/>
            </w:pPr>
            <w:r>
              <w:rPr>
                <w:sz w:val="20"/>
              </w:rPr>
              <w:t xml:space="preserve">- не доказано взаимодействие с территориями, обозначенными в заявке;</w:t>
            </w:r>
          </w:p>
          <w:p>
            <w:pPr>
              <w:pStyle w:val="0"/>
              <w:jc w:val="both"/>
            </w:pPr>
            <w:r>
              <w:rPr>
                <w:sz w:val="20"/>
              </w:rPr>
              <w:t xml:space="preserve">- имеются другие замечания Комиссии</w:t>
            </w:r>
          </w:p>
        </w:tc>
      </w:tr>
    </w:tbl>
    <w:p>
      <w:pPr>
        <w:pStyle w:val="0"/>
        <w:ind w:firstLine="540"/>
        <w:jc w:val="both"/>
      </w:pPr>
      <w:r>
        <w:rPr>
          <w:sz w:val="20"/>
        </w:rPr>
      </w:r>
    </w:p>
    <w:p>
      <w:pPr>
        <w:pStyle w:val="0"/>
        <w:ind w:firstLine="540"/>
        <w:jc w:val="both"/>
      </w:pPr>
      <w:r>
        <w:rPr>
          <w:sz w:val="20"/>
        </w:rPr>
        <w:t xml:space="preserve">7) собственный вклад организации и дополнительные ресурсы, привлекаемые на реализацию проекта, перспективы его дальнейшего развития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277"/>
      </w:tblGrid>
      <w:tr>
        <w:tc>
          <w:tcPr>
            <w:tcW w:w="737" w:type="dxa"/>
          </w:tcPr>
          <w:p>
            <w:pPr>
              <w:pStyle w:val="0"/>
            </w:pPr>
            <w:r>
              <w:rPr>
                <w:sz w:val="20"/>
              </w:rPr>
              <w:t xml:space="preserve">9 - 10</w:t>
            </w:r>
          </w:p>
        </w:tc>
        <w:tc>
          <w:tcPr>
            <w:tcW w:w="8277" w:type="dxa"/>
          </w:tcPr>
          <w:p>
            <w:pPr>
              <w:pStyle w:val="0"/>
              <w:jc w:val="both"/>
            </w:pPr>
            <w:r>
              <w:rPr>
                <w:sz w:val="20"/>
              </w:rPr>
              <w:t xml:space="preserve">Организация обеспечивает реальное привлечение дополнительных ресурсов на реализацию проекта:</w:t>
            </w:r>
          </w:p>
          <w:p>
            <w:pPr>
              <w:pStyle w:val="0"/>
              <w:jc w:val="both"/>
            </w:pPr>
            <w:r>
              <w:rPr>
                <w:sz w:val="20"/>
              </w:rPr>
              <w:t xml:space="preserve">-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jc w:val="both"/>
            </w:pPr>
            <w:r>
              <w:rPr>
                <w:sz w:val="20"/>
              </w:rPr>
              <w:t xml:space="preserve">- представлено четкое видение дальнейшего развития деятельности по проекту и использования его результатов после завершения оказания поддержки</w:t>
            </w:r>
          </w:p>
        </w:tc>
      </w:tr>
      <w:tr>
        <w:tc>
          <w:tcPr>
            <w:tcW w:w="737" w:type="dxa"/>
          </w:tcPr>
          <w:p>
            <w:pPr>
              <w:pStyle w:val="0"/>
            </w:pPr>
            <w:r>
              <w:rPr>
                <w:sz w:val="20"/>
              </w:rPr>
              <w:t xml:space="preserve">6 - 8</w:t>
            </w:r>
          </w:p>
        </w:tc>
        <w:tc>
          <w:tcPr>
            <w:tcW w:w="8277" w:type="dxa"/>
          </w:tcPr>
          <w:p>
            <w:pPr>
              <w:pStyle w:val="0"/>
              <w:jc w:val="both"/>
            </w:pPr>
            <w:r>
              <w:rPr>
                <w:sz w:val="20"/>
              </w:rPr>
              <w:t xml:space="preserve">Организация обеспечивает реальное привлечение дополнительных ресурсов на реализацию проекта:</w:t>
            </w:r>
          </w:p>
          <w:p>
            <w:pPr>
              <w:pStyle w:val="0"/>
              <w:jc w:val="both"/>
            </w:pPr>
            <w:r>
              <w:rPr>
                <w:sz w:val="20"/>
              </w:rPr>
              <w:t xml:space="preserve">-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 в заявке в целом описаны механизмы дальнейшего развития проекта, источники ресурсного обеспечения после завершения оказания поддержки, но отсутствуют достаточные сведения, позволяющие сделать обоснованный вывод о наличии перспектив продолжения деятельности</w:t>
            </w:r>
          </w:p>
        </w:tc>
      </w:tr>
      <w:tr>
        <w:tc>
          <w:tcPr>
            <w:tcW w:w="737" w:type="dxa"/>
          </w:tcPr>
          <w:p>
            <w:pPr>
              <w:pStyle w:val="0"/>
            </w:pPr>
            <w:r>
              <w:rPr>
                <w:sz w:val="20"/>
              </w:rPr>
              <w:t xml:space="preserve">3 - 5</w:t>
            </w:r>
          </w:p>
        </w:tc>
        <w:tc>
          <w:tcPr>
            <w:tcW w:w="8277" w:type="dxa"/>
          </w:tcPr>
          <w:p>
            <w:pPr>
              <w:pStyle w:val="0"/>
              <w:jc w:val="both"/>
            </w:pPr>
            <w:r>
              <w:rPr>
                <w:sz w:val="20"/>
              </w:rPr>
              <w:t xml:space="preserve">Дополнительные ресурсы на реализацию проекта не подтверждены и (или) несоразмерны с запрашиваемой суммой гранта:</w:t>
            </w:r>
          </w:p>
          <w:p>
            <w:pPr>
              <w:pStyle w:val="0"/>
              <w:jc w:val="both"/>
            </w:pPr>
            <w:r>
              <w:rPr>
                <w:sz w:val="20"/>
              </w:rPr>
              <w:t xml:space="preserve">- уровень собственного вклада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jc w:val="both"/>
            </w:pPr>
            <w:r>
              <w:rPr>
                <w:sz w:val="20"/>
              </w:rPr>
              <w:t xml:space="preserve">- продолжение реализации проекта после окончания финансирования описано общими фразами;</w:t>
            </w:r>
          </w:p>
          <w:p>
            <w:pPr>
              <w:pStyle w:val="0"/>
              <w:jc w:val="both"/>
            </w:pPr>
            <w:r>
              <w:rPr>
                <w:sz w:val="20"/>
              </w:rPr>
              <w:t xml:space="preserve">- имеются другие замечания Комиссии</w:t>
            </w:r>
          </w:p>
        </w:tc>
      </w:tr>
      <w:tr>
        <w:tc>
          <w:tcPr>
            <w:tcW w:w="737" w:type="dxa"/>
          </w:tcPr>
          <w:p>
            <w:pPr>
              <w:pStyle w:val="0"/>
            </w:pPr>
            <w:r>
              <w:rPr>
                <w:sz w:val="20"/>
              </w:rPr>
              <w:t xml:space="preserve">0 - 2</w:t>
            </w:r>
          </w:p>
        </w:tc>
        <w:tc>
          <w:tcPr>
            <w:tcW w:w="8277" w:type="dxa"/>
          </w:tcPr>
          <w:p>
            <w:pPr>
              <w:pStyle w:val="0"/>
              <w:jc w:val="both"/>
            </w:pPr>
            <w:r>
              <w:rPr>
                <w:sz w:val="20"/>
              </w:rPr>
              <w:t xml:space="preserve">Реализация проекта предполагается практически только за счет гранта:</w:t>
            </w:r>
          </w:p>
          <w:p>
            <w:pPr>
              <w:pStyle w:val="0"/>
              <w:jc w:val="both"/>
            </w:pPr>
            <w:r>
              <w:rPr>
                <w:sz w:val="20"/>
              </w:rPr>
              <w:t xml:space="preserve">- уровень собственного вклада ничем не подтвержден;</w:t>
            </w:r>
          </w:p>
          <w:p>
            <w:pPr>
              <w:pStyle w:val="0"/>
              <w:jc w:val="both"/>
            </w:pPr>
            <w:r>
              <w:rPr>
                <w:sz w:val="20"/>
              </w:rPr>
              <w:t xml:space="preserve">- отсутствует описание работы по выбранному направлению после оказания поддержки;</w:t>
            </w:r>
          </w:p>
          <w:p>
            <w:pPr>
              <w:pStyle w:val="0"/>
              <w:jc w:val="both"/>
            </w:pPr>
            <w:r>
              <w:rPr>
                <w:sz w:val="20"/>
              </w:rPr>
              <w:t xml:space="preserve">- имеются другие замечания Комиссии</w:t>
            </w:r>
          </w:p>
        </w:tc>
      </w:tr>
    </w:tbl>
    <w:p>
      <w:pPr>
        <w:pStyle w:val="0"/>
        <w:ind w:firstLine="540"/>
        <w:jc w:val="both"/>
      </w:pPr>
      <w:r>
        <w:rPr>
          <w:sz w:val="20"/>
        </w:rPr>
      </w:r>
    </w:p>
    <w:p>
      <w:pPr>
        <w:pStyle w:val="0"/>
        <w:ind w:firstLine="540"/>
        <w:jc w:val="both"/>
      </w:pPr>
      <w:r>
        <w:rPr>
          <w:sz w:val="20"/>
        </w:rPr>
        <w:t xml:space="preserve">8) опыт организации по успешной реализации программ, проектов по соответствующему направлению деятельности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277"/>
      </w:tblGrid>
      <w:tr>
        <w:tc>
          <w:tcPr>
            <w:tcW w:w="737" w:type="dxa"/>
          </w:tcPr>
          <w:p>
            <w:pPr>
              <w:pStyle w:val="0"/>
              <w:ind w:firstLine="34"/>
            </w:pPr>
            <w:r>
              <w:rPr>
                <w:sz w:val="20"/>
              </w:rPr>
              <w:t xml:space="preserve">9 - 10</w:t>
            </w:r>
          </w:p>
        </w:tc>
        <w:tc>
          <w:tcPr>
            <w:tcW w:w="8277" w:type="dxa"/>
          </w:tcPr>
          <w:p>
            <w:pPr>
              <w:pStyle w:val="0"/>
              <w:jc w:val="both"/>
            </w:pPr>
            <w:r>
              <w:rPr>
                <w:sz w:val="20"/>
              </w:rPr>
              <w:t xml:space="preserve">У организации отличный опыт проектной работы по выбранному направлению:</w:t>
            </w:r>
          </w:p>
          <w:p>
            <w:pPr>
              <w:pStyle w:val="0"/>
              <w:jc w:val="both"/>
            </w:pPr>
            <w:r>
              <w:rPr>
                <w:sz w:val="20"/>
              </w:rPr>
              <w:t xml:space="preserve">- организация имеет опыт устойчивой активной деятельности по выбранному направлению на протяжении более 3 лет;</w:t>
            </w:r>
          </w:p>
          <w:p>
            <w:pPr>
              <w:pStyle w:val="0"/>
              <w:jc w:val="both"/>
            </w:pPr>
            <w:r>
              <w:rPr>
                <w:sz w:val="20"/>
              </w:rPr>
              <w:t xml:space="preserve">- в заявке представлено описание собственного опыта организации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информационно-телекоммуникационной сети "Интернет";</w:t>
            </w:r>
          </w:p>
          <w:p>
            <w:pPr>
              <w:pStyle w:val="0"/>
              <w:jc w:val="both"/>
            </w:pPr>
            <w:r>
              <w:rPr>
                <w:sz w:val="20"/>
              </w:rPr>
              <w:t xml:space="preserve">- организация получала целевые поступления на реализацию своих программ, проектов, информация о претензиях по поводу их использования отсутствует;</w:t>
            </w:r>
          </w:p>
          <w:p>
            <w:pPr>
              <w:pStyle w:val="0"/>
              <w:jc w:val="both"/>
            </w:pPr>
            <w:r>
              <w:rPr>
                <w:sz w:val="20"/>
              </w:rPr>
              <w:t xml:space="preserve">- у организации имеется сопоставимый с содержанием заявки опыт проектной деятельности (по масштабу и количеству мероприятий);</w:t>
            </w:r>
          </w:p>
          <w:p>
            <w:pPr>
              <w:pStyle w:val="0"/>
              <w:jc w:val="both"/>
            </w:pPr>
            <w:r>
              <w:rPr>
                <w:sz w:val="20"/>
              </w:rPr>
              <w:t xml:space="preserve">- у организации есть материально-техническая база для реализации проектов по выбранному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c>
          <w:tcPr>
            <w:tcW w:w="737" w:type="dxa"/>
          </w:tcPr>
          <w:p>
            <w:pPr>
              <w:pStyle w:val="0"/>
              <w:ind w:firstLine="34"/>
            </w:pPr>
            <w:r>
              <w:rPr>
                <w:sz w:val="20"/>
              </w:rPr>
              <w:t xml:space="preserve">6 - 8</w:t>
            </w:r>
          </w:p>
        </w:tc>
        <w:tc>
          <w:tcPr>
            <w:tcW w:w="8277" w:type="dxa"/>
          </w:tcPr>
          <w:p>
            <w:pPr>
              <w:pStyle w:val="0"/>
              <w:jc w:val="both"/>
            </w:pPr>
            <w:r>
              <w:rPr>
                <w:sz w:val="20"/>
              </w:rPr>
              <w:t xml:space="preserve">У организации хороший опыт проектной работы по выбранному направлению:</w:t>
            </w:r>
          </w:p>
          <w:p>
            <w:pPr>
              <w:pStyle w:val="0"/>
              <w:jc w:val="both"/>
            </w:pPr>
            <w:r>
              <w:rPr>
                <w:sz w:val="20"/>
              </w:rPr>
              <w:t xml:space="preserve">- у организации имеется сопоставимый с содержанием заявки опыт системной и устойчивой проектной деятельности по выбранному направлению (по масштабу и количеству мероприятий);</w:t>
            </w:r>
          </w:p>
          <w:p>
            <w:pPr>
              <w:pStyle w:val="0"/>
              <w:jc w:val="both"/>
            </w:pPr>
            <w:r>
              <w:rPr>
                <w:sz w:val="20"/>
              </w:rPr>
              <w:t xml:space="preserve">- в заявке представлено описание собственного опыта организации с указанием конкретных программ, проектов или мероприятий; успешность опыта подтверждается наградами, отзывами, публикациями в средствах массовой информации и информационно-телекоммуникационной сети "Интернет";</w:t>
            </w:r>
          </w:p>
          <w:p>
            <w:pPr>
              <w:pStyle w:val="0"/>
              <w:jc w:val="both"/>
            </w:pPr>
            <w:r>
              <w:rPr>
                <w:sz w:val="20"/>
              </w:rPr>
              <w:t xml:space="preserve">- организация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r>
      <w:tr>
        <w:tc>
          <w:tcPr>
            <w:tcW w:w="737" w:type="dxa"/>
          </w:tcPr>
          <w:p>
            <w:pPr>
              <w:pStyle w:val="0"/>
              <w:ind w:firstLine="34"/>
            </w:pPr>
            <w:r>
              <w:rPr>
                <w:sz w:val="20"/>
              </w:rPr>
              <w:t xml:space="preserve">3 - 5</w:t>
            </w:r>
          </w:p>
        </w:tc>
        <w:tc>
          <w:tcPr>
            <w:tcW w:w="8277" w:type="dxa"/>
          </w:tcPr>
          <w:p>
            <w:pPr>
              <w:pStyle w:val="0"/>
              <w:jc w:val="both"/>
            </w:pPr>
            <w:r>
              <w:rPr>
                <w:sz w:val="20"/>
              </w:rPr>
              <w:t xml:space="preserve">У организации удовлетворительный опыт проектной работы по выбранному направлению:</w:t>
            </w:r>
          </w:p>
          <w:p>
            <w:pPr>
              <w:pStyle w:val="0"/>
              <w:jc w:val="both"/>
            </w:pPr>
            <w:r>
              <w:rPr>
                <w:sz w:val="20"/>
              </w:rPr>
              <w:t xml:space="preserve">- в заявке приведено описание собственного опыта организации по реализации программ, проектов по выбранному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jc w:val="both"/>
            </w:pPr>
            <w:r>
              <w:rPr>
                <w:sz w:val="20"/>
              </w:rPr>
              <w:t xml:space="preserve">- организация имеет опыт реализации менее масштабных проектов по выбранному направлению и не имеет опыта работы с соизмеримыми (с запрашиваемой суммой гранта) объемами целевых средств;</w:t>
            </w:r>
          </w:p>
          <w:p>
            <w:pPr>
              <w:pStyle w:val="0"/>
              <w:jc w:val="both"/>
            </w:pPr>
            <w:r>
              <w:rPr>
                <w:sz w:val="20"/>
              </w:rPr>
              <w:t xml:space="preserve">- организация имеет опыт управления соизмеримыми (с запрашиваемой суммой гранта) объемами целевых средств, однако информация о реализованных проектах не освещена на ее сайте, заявленные достигнутые результаты не представлены;</w:t>
            </w:r>
          </w:p>
          <w:p>
            <w:pPr>
              <w:pStyle w:val="0"/>
              <w:jc w:val="both"/>
            </w:pPr>
            <w:r>
              <w:rPr>
                <w:sz w:val="20"/>
              </w:rPr>
              <w:t xml:space="preserve">- имеются другие замечания Комиссии</w:t>
            </w:r>
          </w:p>
        </w:tc>
      </w:tr>
      <w:tr>
        <w:tc>
          <w:tcPr>
            <w:tcW w:w="737" w:type="dxa"/>
          </w:tcPr>
          <w:p>
            <w:pPr>
              <w:pStyle w:val="0"/>
              <w:ind w:firstLine="34"/>
            </w:pPr>
            <w:r>
              <w:rPr>
                <w:sz w:val="20"/>
              </w:rPr>
              <w:t xml:space="preserve">0 - 2</w:t>
            </w:r>
          </w:p>
        </w:tc>
        <w:tc>
          <w:tcPr>
            <w:tcW w:w="8277" w:type="dxa"/>
          </w:tcPr>
          <w:p>
            <w:pPr>
              <w:pStyle w:val="0"/>
              <w:jc w:val="both"/>
            </w:pPr>
            <w:r>
              <w:rPr>
                <w:sz w:val="20"/>
              </w:rPr>
              <w:t xml:space="preserve">У организации практически отсутствует опыт работы по выбранному направлению:</w:t>
            </w:r>
          </w:p>
          <w:p>
            <w:pPr>
              <w:pStyle w:val="0"/>
              <w:jc w:val="both"/>
            </w:pPr>
            <w:r>
              <w:rPr>
                <w:sz w:val="20"/>
              </w:rPr>
              <w:t xml:space="preserve">- организация не имеет опыта активной деятельности либо подтвержденной деятельности за последний год;</w:t>
            </w:r>
          </w:p>
          <w:p>
            <w:pPr>
              <w:pStyle w:val="0"/>
              <w:jc w:val="both"/>
            </w:pPr>
            <w:r>
              <w:rPr>
                <w:sz w:val="20"/>
              </w:rPr>
              <w:t xml:space="preserve">- опыт проектной работы организации в заявке практически не описан;</w:t>
            </w:r>
          </w:p>
          <w:p>
            <w:pPr>
              <w:pStyle w:val="0"/>
              <w:jc w:val="both"/>
            </w:pPr>
            <w:r>
              <w:rPr>
                <w:sz w:val="20"/>
              </w:rPr>
              <w:t xml:space="preserve">- 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jc w:val="both"/>
            </w:pPr>
            <w:r>
              <w:rPr>
                <w:sz w:val="20"/>
              </w:rPr>
              <w:t xml:space="preserve">- основной профиль деятельности организации не соответствует выбранному направлению;</w:t>
            </w:r>
          </w:p>
          <w:p>
            <w:pPr>
              <w:pStyle w:val="0"/>
              <w:jc w:val="both"/>
            </w:pPr>
            <w:r>
              <w:rPr>
                <w:sz w:val="20"/>
              </w:rPr>
              <w:t xml:space="preserve">- имеются другие замечания Комиссии</w:t>
            </w:r>
          </w:p>
        </w:tc>
      </w:tr>
    </w:tbl>
    <w:p>
      <w:pPr>
        <w:pStyle w:val="0"/>
        <w:ind w:firstLine="540"/>
        <w:jc w:val="both"/>
      </w:pPr>
      <w:r>
        <w:rPr>
          <w:sz w:val="20"/>
        </w:rPr>
      </w:r>
    </w:p>
    <w:p>
      <w:pPr>
        <w:pStyle w:val="0"/>
        <w:ind w:firstLine="540"/>
        <w:jc w:val="both"/>
      </w:pPr>
      <w:r>
        <w:rPr>
          <w:sz w:val="20"/>
        </w:rPr>
        <w:t xml:space="preserve">9) соответствие опыта и компетенций команды проекта планируемой деятельности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277"/>
      </w:tblGrid>
      <w:tr>
        <w:tc>
          <w:tcPr>
            <w:tcW w:w="737" w:type="dxa"/>
          </w:tcPr>
          <w:p>
            <w:pPr>
              <w:pStyle w:val="0"/>
              <w:ind w:firstLine="34"/>
            </w:pPr>
            <w:r>
              <w:rPr>
                <w:sz w:val="20"/>
              </w:rPr>
              <w:t xml:space="preserve">9 - 10</w:t>
            </w:r>
          </w:p>
        </w:tc>
        <w:tc>
          <w:tcPr>
            <w:tcW w:w="8277" w:type="dxa"/>
          </w:tcPr>
          <w:p>
            <w:pPr>
              <w:pStyle w:val="0"/>
              <w:jc w:val="both"/>
            </w:pPr>
            <w:r>
              <w:rPr>
                <w:sz w:val="20"/>
              </w:rPr>
              <w:t xml:space="preserve">Данный критерий отлично выражен в заявке:</w:t>
            </w:r>
          </w:p>
          <w:p>
            <w:pPr>
              <w:pStyle w:val="0"/>
              <w:jc w:val="both"/>
            </w:pPr>
            <w:r>
              <w:rPr>
                <w:sz w:val="20"/>
              </w:rPr>
              <w:t xml:space="preserve">- проект полностью обеспечен опытными, квалифицированными специалистами по всем необходимым для реализации проекта профилям;</w:t>
            </w:r>
          </w:p>
          <w:p>
            <w:pPr>
              <w:pStyle w:val="0"/>
              <w:jc w:val="both"/>
            </w:pPr>
            <w:r>
              <w:rPr>
                <w:sz w:val="20"/>
              </w:rPr>
              <w:t xml:space="preserve">-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r>
      <w:tr>
        <w:tc>
          <w:tcPr>
            <w:tcW w:w="737" w:type="dxa"/>
          </w:tcPr>
          <w:p>
            <w:pPr>
              <w:pStyle w:val="0"/>
              <w:ind w:firstLine="34"/>
            </w:pPr>
            <w:r>
              <w:rPr>
                <w:sz w:val="20"/>
              </w:rPr>
              <w:t xml:space="preserve">6 - 8</w:t>
            </w:r>
          </w:p>
        </w:tc>
        <w:tc>
          <w:tcPr>
            <w:tcW w:w="8277" w:type="dxa"/>
          </w:tcPr>
          <w:p>
            <w:pPr>
              <w:pStyle w:val="0"/>
              <w:jc w:val="both"/>
            </w:pPr>
            <w:r>
              <w:rPr>
                <w:sz w:val="20"/>
              </w:rPr>
              <w:t xml:space="preserve">Данный критерий хорошо выражен в заявке:</w:t>
            </w:r>
          </w:p>
          <w:p>
            <w:pPr>
              <w:pStyle w:val="0"/>
              <w:jc w:val="both"/>
            </w:pPr>
            <w:r>
              <w:rPr>
                <w:sz w:val="20"/>
              </w:rPr>
              <w:t xml:space="preserve">- проект в целом обеспечен опытными, квалифицированными специалистами, но по некоторым необходимым профилям информация отсутствует;</w:t>
            </w:r>
          </w:p>
          <w:p>
            <w:pPr>
              <w:pStyle w:val="0"/>
              <w:jc w:val="both"/>
            </w:pPr>
            <w:r>
              <w:rPr>
                <w:sz w:val="20"/>
              </w:rPr>
              <w:t xml:space="preserve">- имеются другие замечания Комиссии</w:t>
            </w:r>
          </w:p>
        </w:tc>
      </w:tr>
      <w:tr>
        <w:tc>
          <w:tcPr>
            <w:tcW w:w="737" w:type="dxa"/>
          </w:tcPr>
          <w:p>
            <w:pPr>
              <w:pStyle w:val="0"/>
              <w:ind w:firstLine="34"/>
            </w:pPr>
            <w:r>
              <w:rPr>
                <w:sz w:val="20"/>
              </w:rPr>
              <w:t xml:space="preserve">3 - 5</w:t>
            </w:r>
          </w:p>
        </w:tc>
        <w:tc>
          <w:tcPr>
            <w:tcW w:w="8277"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 в заявке содержится описание команды проекта, но конкретные исполнители основных мероприятий не названы либо не приводятся;</w:t>
            </w:r>
          </w:p>
          <w:p>
            <w:pPr>
              <w:pStyle w:val="0"/>
              <w:jc w:val="both"/>
            </w:pPr>
            <w:r>
              <w:rPr>
                <w:sz w:val="20"/>
              </w:rPr>
              <w:t xml:space="preserve">- сведения об их знаниях и опыте или о выполняемых функциях в рамках реализации проекта;</w:t>
            </w:r>
          </w:p>
          <w:p>
            <w:pPr>
              <w:pStyle w:val="0"/>
              <w:jc w:val="both"/>
            </w:pPr>
            <w:r>
              <w:rPr>
                <w:sz w:val="20"/>
              </w:rPr>
              <w:t xml:space="preserve">- указанные в заявке члены команды проекта не в полной мере соответствуют уровню опыта и компетенции, необходимых для реализации проекта;</w:t>
            </w:r>
          </w:p>
          <w:p>
            <w:pPr>
              <w:pStyle w:val="0"/>
              <w:jc w:val="both"/>
            </w:pPr>
            <w:r>
              <w:rPr>
                <w:sz w:val="20"/>
              </w:rPr>
              <w:t xml:space="preserve">- имеются другие замечания Комиссии</w:t>
            </w:r>
          </w:p>
        </w:tc>
      </w:tr>
      <w:tr>
        <w:tc>
          <w:tcPr>
            <w:tcW w:w="737" w:type="dxa"/>
          </w:tcPr>
          <w:p>
            <w:pPr>
              <w:pStyle w:val="0"/>
              <w:ind w:firstLine="34"/>
            </w:pPr>
            <w:r>
              <w:rPr>
                <w:sz w:val="20"/>
              </w:rPr>
              <w:t xml:space="preserve">0 - 2</w:t>
            </w:r>
          </w:p>
        </w:tc>
        <w:tc>
          <w:tcPr>
            <w:tcW w:w="8277" w:type="dxa"/>
          </w:tcPr>
          <w:p>
            <w:pPr>
              <w:pStyle w:val="0"/>
              <w:jc w:val="both"/>
            </w:pPr>
            <w:r>
              <w:rPr>
                <w:sz w:val="20"/>
              </w:rPr>
              <w:t xml:space="preserve">Данный критерий плохо выражен в заявке:</w:t>
            </w:r>
          </w:p>
          <w:p>
            <w:pPr>
              <w:pStyle w:val="0"/>
              <w:jc w:val="both"/>
            </w:pPr>
            <w:r>
              <w:rPr>
                <w:sz w:val="20"/>
              </w:rPr>
              <w:t xml:space="preserve">- описание команды проекта, ее квалификации, опыта работы в заявке практически отсутствует;</w:t>
            </w:r>
          </w:p>
          <w:p>
            <w:pPr>
              <w:pStyle w:val="0"/>
              <w:jc w:val="both"/>
            </w:pPr>
            <w:r>
              <w:rPr>
                <w:sz w:val="20"/>
              </w:rPr>
              <w:t xml:space="preserve">- имеются высокие риски реализации проекта в силу недостаточности опыта и низкой квалификации команды проекта;</w:t>
            </w:r>
          </w:p>
          <w:p>
            <w:pPr>
              <w:pStyle w:val="0"/>
              <w:jc w:val="both"/>
            </w:pPr>
            <w:r>
              <w:rPr>
                <w:sz w:val="20"/>
              </w:rPr>
              <w:t xml:space="preserve">- имеются другие замечания Комиссии</w:t>
            </w:r>
          </w:p>
        </w:tc>
      </w:tr>
    </w:tbl>
    <w:p>
      <w:pPr>
        <w:pStyle w:val="0"/>
        <w:ind w:firstLine="540"/>
        <w:jc w:val="both"/>
      </w:pPr>
      <w:r>
        <w:rPr>
          <w:sz w:val="20"/>
        </w:rPr>
      </w:r>
    </w:p>
    <w:p>
      <w:pPr>
        <w:pStyle w:val="0"/>
        <w:ind w:firstLine="540"/>
        <w:jc w:val="both"/>
      </w:pPr>
      <w:r>
        <w:rPr>
          <w:sz w:val="20"/>
        </w:rPr>
        <w:t xml:space="preserve">10) информационная открытость организации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277"/>
      </w:tblGrid>
      <w:tr>
        <w:tc>
          <w:tcPr>
            <w:tcW w:w="737" w:type="dxa"/>
          </w:tcPr>
          <w:p>
            <w:pPr>
              <w:pStyle w:val="0"/>
              <w:ind w:firstLine="34"/>
            </w:pPr>
            <w:r>
              <w:rPr>
                <w:sz w:val="20"/>
              </w:rPr>
              <w:t xml:space="preserve">9 - 10</w:t>
            </w:r>
          </w:p>
        </w:tc>
        <w:tc>
          <w:tcPr>
            <w:tcW w:w="8277" w:type="dxa"/>
          </w:tcPr>
          <w:p>
            <w:pPr>
              <w:pStyle w:val="0"/>
              <w:jc w:val="both"/>
            </w:pPr>
            <w:r>
              <w:rPr>
                <w:sz w:val="20"/>
              </w:rPr>
              <w:t xml:space="preserve">Данный критерий отлично выражен в заявке:</w:t>
            </w:r>
          </w:p>
          <w:p>
            <w:pPr>
              <w:pStyle w:val="0"/>
              <w:jc w:val="both"/>
            </w:pPr>
            <w:r>
              <w:rPr>
                <w:sz w:val="20"/>
              </w:rPr>
              <w:t xml:space="preserve">- информацию о деятельности организации легко найти в информационно-телекоммуникационной сети "Интернет";</w:t>
            </w:r>
          </w:p>
          <w:p>
            <w:pPr>
              <w:pStyle w:val="0"/>
              <w:jc w:val="both"/>
            </w:pPr>
            <w:r>
              <w:rPr>
                <w:sz w:val="20"/>
              </w:rPr>
              <w:t xml:space="preserve">- деятельность организации систематически освещается в средствах массовой информации;</w:t>
            </w:r>
          </w:p>
          <w:p>
            <w:pPr>
              <w:pStyle w:val="0"/>
              <w:jc w:val="both"/>
            </w:pPr>
            <w:r>
              <w:rPr>
                <w:sz w:val="20"/>
              </w:rPr>
              <w:t xml:space="preserve">- организация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jc w:val="both"/>
            </w:pPr>
            <w:r>
              <w:rPr>
                <w:sz w:val="20"/>
              </w:rPr>
              <w:t xml:space="preserve">- организация имеет страницы (группы) в социальных сетях, на которых регулярно обновляется информация;</w:t>
            </w:r>
          </w:p>
          <w:p>
            <w:pPr>
              <w:pStyle w:val="0"/>
              <w:jc w:val="both"/>
            </w:pPr>
            <w:r>
              <w:rPr>
                <w:sz w:val="20"/>
              </w:rPr>
              <w:t xml:space="preserve">- организация регулярно публикует годовую отчетность о своей деятельности</w:t>
            </w:r>
          </w:p>
        </w:tc>
      </w:tr>
      <w:tr>
        <w:tc>
          <w:tcPr>
            <w:tcW w:w="737" w:type="dxa"/>
          </w:tcPr>
          <w:p>
            <w:pPr>
              <w:pStyle w:val="0"/>
              <w:ind w:firstLine="34"/>
            </w:pPr>
            <w:r>
              <w:rPr>
                <w:sz w:val="20"/>
              </w:rPr>
              <w:t xml:space="preserve">6 - 8</w:t>
            </w:r>
          </w:p>
        </w:tc>
        <w:tc>
          <w:tcPr>
            <w:tcW w:w="8277" w:type="dxa"/>
          </w:tcPr>
          <w:p>
            <w:pPr>
              <w:pStyle w:val="0"/>
              <w:jc w:val="both"/>
            </w:pPr>
            <w:r>
              <w:rPr>
                <w:sz w:val="20"/>
              </w:rPr>
              <w:t xml:space="preserve">Данный критерий хорошо выражен в заявке;</w:t>
            </w:r>
          </w:p>
          <w:p>
            <w:pPr>
              <w:pStyle w:val="0"/>
              <w:jc w:val="both"/>
            </w:pPr>
            <w:r>
              <w:rPr>
                <w:sz w:val="20"/>
              </w:rPr>
              <w:t xml:space="preserve">- организация имеет действующий сайт, страницы (группы) в социальных сетях с актуальной информацией, однако без подробных сведений о работе заявителя, привлекаемых им ресурсах, составе органов управления, реализованных программах, проектах;</w:t>
            </w:r>
          </w:p>
          <w:p>
            <w:pPr>
              <w:pStyle w:val="0"/>
              <w:jc w:val="both"/>
            </w:pPr>
            <w:r>
              <w:rPr>
                <w:sz w:val="20"/>
              </w:rPr>
              <w:t xml:space="preserve">- информацию о деятельности легко найти в информационно-телекоммуникационной сети "Интернет" с помощью поисковых запросов;</w:t>
            </w:r>
          </w:p>
          <w:p>
            <w:pPr>
              <w:pStyle w:val="0"/>
              <w:jc w:val="both"/>
            </w:pPr>
            <w:r>
              <w:rPr>
                <w:sz w:val="20"/>
              </w:rPr>
              <w:t xml:space="preserve">- деятельность организации периодически освещается в средствах массовой информации;</w:t>
            </w:r>
          </w:p>
          <w:p>
            <w:pPr>
              <w:pStyle w:val="0"/>
              <w:jc w:val="both"/>
            </w:pPr>
            <w:r>
              <w:rPr>
                <w:sz w:val="20"/>
              </w:rPr>
              <w:t xml:space="preserve">- имеются другие замечания Комиссии</w:t>
            </w:r>
          </w:p>
        </w:tc>
      </w:tr>
      <w:tr>
        <w:tc>
          <w:tcPr>
            <w:tcW w:w="737" w:type="dxa"/>
          </w:tcPr>
          <w:p>
            <w:pPr>
              <w:pStyle w:val="0"/>
              <w:ind w:firstLine="34"/>
            </w:pPr>
            <w:r>
              <w:rPr>
                <w:sz w:val="20"/>
              </w:rPr>
              <w:t xml:space="preserve">3 - 5</w:t>
            </w:r>
          </w:p>
        </w:tc>
        <w:tc>
          <w:tcPr>
            <w:tcW w:w="8277"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 деятельность организации мало освещается в средствах массовой информации и в информационно-телекоммуникационной сети "Интернет";</w:t>
            </w:r>
          </w:p>
          <w:p>
            <w:pPr>
              <w:pStyle w:val="0"/>
              <w:jc w:val="both"/>
            </w:pPr>
            <w:r>
              <w:rPr>
                <w:sz w:val="20"/>
              </w:rPr>
              <w:t xml:space="preserve">- у организации есть сайт и (или) страница (группа) в социальной сети, которые содержат неактуальную (устаревшую) информацию;</w:t>
            </w:r>
          </w:p>
          <w:p>
            <w:pPr>
              <w:pStyle w:val="0"/>
              <w:jc w:val="both"/>
            </w:pPr>
            <w:r>
              <w:rPr>
                <w:sz w:val="20"/>
              </w:rPr>
              <w:t xml:space="preserve">- отчеты о деятельности организации отсутствуют в открытом доступе;</w:t>
            </w:r>
          </w:p>
          <w:p>
            <w:pPr>
              <w:pStyle w:val="0"/>
              <w:jc w:val="both"/>
            </w:pPr>
            <w:r>
              <w:rPr>
                <w:sz w:val="20"/>
              </w:rPr>
              <w:t xml:space="preserve">- имеются другие замечания Комиссии</w:t>
            </w:r>
          </w:p>
        </w:tc>
      </w:tr>
      <w:tr>
        <w:tc>
          <w:tcPr>
            <w:tcW w:w="737" w:type="dxa"/>
          </w:tcPr>
          <w:p>
            <w:pPr>
              <w:pStyle w:val="0"/>
              <w:ind w:firstLine="34"/>
            </w:pPr>
            <w:r>
              <w:rPr>
                <w:sz w:val="20"/>
              </w:rPr>
              <w:t xml:space="preserve">0 - 2</w:t>
            </w:r>
          </w:p>
        </w:tc>
        <w:tc>
          <w:tcPr>
            <w:tcW w:w="8277" w:type="dxa"/>
          </w:tcPr>
          <w:p>
            <w:pPr>
              <w:pStyle w:val="0"/>
              <w:jc w:val="both"/>
            </w:pPr>
            <w:r>
              <w:rPr>
                <w:sz w:val="20"/>
              </w:rPr>
              <w:t xml:space="preserve">Данный критерий плохо выражен в заявке:</w:t>
            </w:r>
          </w:p>
          <w:p>
            <w:pPr>
              <w:pStyle w:val="0"/>
              <w:jc w:val="both"/>
            </w:pPr>
            <w:r>
              <w:rPr>
                <w:sz w:val="20"/>
              </w:rPr>
              <w:t xml:space="preserve">- информация о деятельности организации практически отсутствует в информационно-телекоммуникационной сети "Интернет";</w:t>
            </w:r>
          </w:p>
          <w:p>
            <w:pPr>
              <w:pStyle w:val="0"/>
              <w:jc w:val="both"/>
            </w:pPr>
            <w:r>
              <w:rPr>
                <w:sz w:val="20"/>
              </w:rPr>
              <w:t xml:space="preserve">- имеются другие замечания Комиссии</w:t>
            </w:r>
          </w:p>
        </w:tc>
      </w:tr>
    </w:tbl>
    <w:p>
      <w:pPr>
        <w:pStyle w:val="0"/>
        <w:ind w:firstLine="540"/>
        <w:jc w:val="both"/>
      </w:pPr>
      <w:r>
        <w:rPr>
          <w:sz w:val="20"/>
        </w:rPr>
      </w:r>
    </w:p>
    <w:p>
      <w:pPr>
        <w:pStyle w:val="0"/>
        <w:ind w:firstLine="540"/>
        <w:jc w:val="both"/>
      </w:pPr>
      <w:r>
        <w:rPr>
          <w:sz w:val="20"/>
        </w:rPr>
        <w:t xml:space="preserve">7. По результатам оценки заявки эксперт выбирает один из следующих выводов:</w:t>
      </w:r>
    </w:p>
    <w:p>
      <w:pPr>
        <w:pStyle w:val="0"/>
        <w:spacing w:before="200" w:line-rule="auto"/>
        <w:ind w:firstLine="540"/>
        <w:jc w:val="both"/>
      </w:pPr>
      <w:r>
        <w:rPr>
          <w:sz w:val="20"/>
        </w:rPr>
        <w:t xml:space="preserve">а) проект соответствует критериям, рекомендован к поддержке (от 40,01 балла и выше);</w:t>
      </w:r>
    </w:p>
    <w:p>
      <w:pPr>
        <w:pStyle w:val="0"/>
        <w:jc w:val="both"/>
      </w:pPr>
      <w:r>
        <w:rPr>
          <w:sz w:val="20"/>
        </w:rPr>
        <w:t xml:space="preserve">(в ред. </w:t>
      </w:r>
      <w:hyperlink w:history="0" r:id="rId35" w:tooltip="Постановление Администрации Курской области от 04.02.2022 N 93-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постановления</w:t>
        </w:r>
      </w:hyperlink>
      <w:r>
        <w:rPr>
          <w:sz w:val="20"/>
        </w:rPr>
        <w:t xml:space="preserve"> Администрации Курской области от 04.02.2022 N 93-па)</w:t>
      </w:r>
    </w:p>
    <w:p>
      <w:pPr>
        <w:pStyle w:val="0"/>
        <w:spacing w:before="200" w:line-rule="auto"/>
        <w:ind w:firstLine="540"/>
        <w:jc w:val="both"/>
      </w:pPr>
      <w:r>
        <w:rPr>
          <w:sz w:val="20"/>
        </w:rPr>
        <w:t xml:space="preserve">б) проект не соответствует критериям, не рекомендован к поддержке (от 0 до 40 баллов).</w:t>
      </w:r>
    </w:p>
    <w:p>
      <w:pPr>
        <w:pStyle w:val="0"/>
        <w:spacing w:before="200" w:line-rule="auto"/>
        <w:ind w:firstLine="540"/>
        <w:jc w:val="both"/>
      </w:pPr>
      <w:r>
        <w:rPr>
          <w:sz w:val="20"/>
        </w:rPr>
        <w:t xml:space="preserve">Эксперт также дает по заявке обобщенный комментарий, содержащий выводы по данной заявке.</w:t>
      </w:r>
    </w:p>
    <w:p>
      <w:pPr>
        <w:pStyle w:val="0"/>
        <w:spacing w:before="200" w:line-rule="auto"/>
        <w:ind w:firstLine="540"/>
        <w:jc w:val="both"/>
      </w:pPr>
      <w:r>
        <w:rPr>
          <w:sz w:val="20"/>
        </w:rPr>
        <w:t xml:space="preserve">8. Заключение эксперта по результатам оценки оформляется оценочным листом по каждой заявке по </w:t>
      </w:r>
      <w:hyperlink w:history="0" w:anchor="P871" w:tooltip="ОЦЕНОЧНЫЙ ЛИСТ ЭКСПЕРТА">
        <w:r>
          <w:rPr>
            <w:sz w:val="20"/>
            <w:color w:val="0000ff"/>
          </w:rPr>
          <w:t xml:space="preserve">форме</w:t>
        </w:r>
      </w:hyperlink>
      <w:r>
        <w:rPr>
          <w:sz w:val="20"/>
        </w:rPr>
        <w:t xml:space="preserve"> согласно приложению N 1 к Методике.</w:t>
      </w:r>
    </w:p>
    <w:p>
      <w:pPr>
        <w:pStyle w:val="0"/>
        <w:spacing w:before="200" w:line-rule="auto"/>
        <w:ind w:firstLine="540"/>
        <w:jc w:val="both"/>
      </w:pPr>
      <w:r>
        <w:rPr>
          <w:sz w:val="20"/>
        </w:rPr>
        <w:t xml:space="preserve">9. Комиссия по результатам оценки заявки экспертов определяет итоговый балл заявки и оформляет сводный оценочный лист по каждой заявке, указывая в нем комментарии и выводы членов Комиссии, по </w:t>
      </w:r>
      <w:hyperlink w:history="0" w:anchor="P973" w:tooltip="СВОДНЫЙ ОЦЕНОЧНЫЙ ЛИСТ">
        <w:r>
          <w:rPr>
            <w:sz w:val="20"/>
            <w:color w:val="0000ff"/>
          </w:rPr>
          <w:t xml:space="preserve">форме</w:t>
        </w:r>
      </w:hyperlink>
      <w:r>
        <w:rPr>
          <w:sz w:val="20"/>
        </w:rPr>
        <w:t xml:space="preserve"> согласно приложению N 2 к Методике.</w:t>
      </w:r>
    </w:p>
    <w:p>
      <w:pPr>
        <w:pStyle w:val="0"/>
        <w:spacing w:before="200" w:line-rule="auto"/>
        <w:ind w:firstLine="540"/>
        <w:jc w:val="both"/>
      </w:pPr>
      <w:r>
        <w:rPr>
          <w:sz w:val="20"/>
        </w:rPr>
        <w:t xml:space="preserve">Итоговый балл заявки определяется как сумма средних баллов, присвоенных оценившими заявку экспертами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10. Ранжирование проектов (формирование рейтинга заявок) осуществляется Комиссией исходя из итогового балла заявки - от наибольшего итогового балла заявки (первое рейтинговое место) к наименьшему итоговому баллу заявки (последнее рейтинговое место) с учетом пределов лимитов бюджетных ассигнований.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Методике оценки заявок</w:t>
      </w:r>
    </w:p>
    <w:p>
      <w:pPr>
        <w:pStyle w:val="0"/>
        <w:jc w:val="right"/>
      </w:pPr>
      <w:r>
        <w:rPr>
          <w:sz w:val="20"/>
        </w:rPr>
        <w:t xml:space="preserve">для определения получателей грантов</w:t>
      </w:r>
    </w:p>
    <w:p>
      <w:pPr>
        <w:pStyle w:val="0"/>
        <w:jc w:val="right"/>
      </w:pPr>
      <w:r>
        <w:rPr>
          <w:sz w:val="20"/>
        </w:rPr>
        <w:t xml:space="preserve">на развитие гражданского общества</w:t>
      </w:r>
    </w:p>
    <w:p>
      <w:pPr>
        <w:pStyle w:val="0"/>
        <w:jc w:val="right"/>
      </w:pPr>
      <w:r>
        <w:rPr>
          <w:sz w:val="20"/>
        </w:rPr>
        <w:t xml:space="preserve">в 2022 году</w:t>
      </w:r>
    </w:p>
    <w:p>
      <w:pPr>
        <w:pStyle w:val="0"/>
        <w:jc w:val="right"/>
      </w:pPr>
      <w:r>
        <w:rPr>
          <w:sz w:val="20"/>
        </w:rPr>
      </w:r>
    </w:p>
    <w:p>
      <w:pPr>
        <w:pStyle w:val="0"/>
        <w:jc w:val="right"/>
      </w:pPr>
      <w:r>
        <w:rPr>
          <w:sz w:val="20"/>
        </w:rPr>
        <w:t xml:space="preserve">Форма</w:t>
      </w:r>
    </w:p>
    <w:p>
      <w:pPr>
        <w:pStyle w:val="0"/>
        <w:jc w:val="center"/>
      </w:pPr>
      <w:r>
        <w:rPr>
          <w:sz w:val="20"/>
        </w:rPr>
      </w:r>
    </w:p>
    <w:bookmarkStart w:id="871" w:name="P871"/>
    <w:bookmarkEnd w:id="871"/>
    <w:p>
      <w:pPr>
        <w:pStyle w:val="0"/>
        <w:jc w:val="center"/>
      </w:pPr>
      <w:r>
        <w:rPr>
          <w:sz w:val="20"/>
        </w:rPr>
        <w:t xml:space="preserve">ОЦЕНОЧНЫЙ ЛИСТ ЭКСПЕРТА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36"/>
        <w:gridCol w:w="5102"/>
      </w:tblGrid>
      <w:tr>
        <w:tc>
          <w:tcPr>
            <w:tcW w:w="3936" w:type="dxa"/>
          </w:tcPr>
          <w:p>
            <w:pPr>
              <w:pStyle w:val="0"/>
              <w:ind w:firstLine="283"/>
            </w:pPr>
            <w:r>
              <w:rPr>
                <w:sz w:val="20"/>
              </w:rPr>
              <w:t xml:space="preserve">Направление гранта</w:t>
            </w:r>
          </w:p>
        </w:tc>
        <w:tc>
          <w:tcPr>
            <w:tcW w:w="5102" w:type="dxa"/>
          </w:tcPr>
          <w:p>
            <w:pPr>
              <w:pStyle w:val="0"/>
              <w:ind w:firstLine="567"/>
            </w:pPr>
            <w:r>
              <w:rPr>
                <w:sz w:val="20"/>
              </w:rPr>
            </w:r>
          </w:p>
        </w:tc>
      </w:tr>
      <w:tr>
        <w:tc>
          <w:tcPr>
            <w:tcW w:w="3936" w:type="dxa"/>
          </w:tcPr>
          <w:p>
            <w:pPr>
              <w:pStyle w:val="0"/>
              <w:ind w:firstLine="283"/>
            </w:pPr>
            <w:r>
              <w:rPr>
                <w:sz w:val="20"/>
              </w:rPr>
              <w:t xml:space="preserve">Наименование проекта</w:t>
            </w:r>
          </w:p>
        </w:tc>
        <w:tc>
          <w:tcPr>
            <w:tcW w:w="5102" w:type="dxa"/>
          </w:tcPr>
          <w:p>
            <w:pPr>
              <w:pStyle w:val="0"/>
              <w:ind w:firstLine="567"/>
            </w:pPr>
            <w:r>
              <w:rPr>
                <w:sz w:val="20"/>
              </w:rPr>
            </w:r>
          </w:p>
        </w:tc>
      </w:tr>
      <w:tr>
        <w:tc>
          <w:tcPr>
            <w:tcW w:w="3936" w:type="dxa"/>
          </w:tcPr>
          <w:p>
            <w:pPr>
              <w:pStyle w:val="0"/>
              <w:ind w:firstLine="283"/>
            </w:pPr>
            <w:r>
              <w:rPr>
                <w:sz w:val="20"/>
              </w:rPr>
              <w:t xml:space="preserve">Полное наименование некоммерческой неправительственной организации</w:t>
            </w:r>
          </w:p>
        </w:tc>
        <w:tc>
          <w:tcPr>
            <w:tcW w:w="5102" w:type="dxa"/>
          </w:tcPr>
          <w:p>
            <w:pPr>
              <w:pStyle w:val="0"/>
              <w:ind w:firstLine="567"/>
            </w:pPr>
            <w:r>
              <w:rPr>
                <w:sz w:val="20"/>
              </w:rPr>
            </w:r>
          </w:p>
        </w:tc>
      </w:tr>
      <w:tr>
        <w:tc>
          <w:tcPr>
            <w:tcW w:w="3936" w:type="dxa"/>
          </w:tcPr>
          <w:p>
            <w:pPr>
              <w:pStyle w:val="0"/>
              <w:ind w:firstLine="283"/>
            </w:pPr>
            <w:r>
              <w:rPr>
                <w:sz w:val="20"/>
              </w:rPr>
              <w:t xml:space="preserve">Тематика направления реализации проекта</w:t>
            </w:r>
          </w:p>
        </w:tc>
        <w:tc>
          <w:tcPr>
            <w:tcW w:w="5102" w:type="dxa"/>
          </w:tcPr>
          <w:p>
            <w:pPr>
              <w:pStyle w:val="0"/>
              <w:ind w:firstLine="567"/>
            </w:pPr>
            <w:r>
              <w:rPr>
                <w:sz w:val="20"/>
              </w:rPr>
            </w:r>
          </w:p>
        </w:tc>
      </w:tr>
      <w:tr>
        <w:tc>
          <w:tcPr>
            <w:tcW w:w="3936" w:type="dxa"/>
          </w:tcPr>
          <w:p>
            <w:pPr>
              <w:pStyle w:val="0"/>
              <w:ind w:firstLine="283"/>
            </w:pPr>
            <w:r>
              <w:rPr>
                <w:sz w:val="20"/>
              </w:rPr>
              <w:t xml:space="preserve">Сроки реализации</w:t>
            </w:r>
          </w:p>
        </w:tc>
        <w:tc>
          <w:tcPr>
            <w:tcW w:w="5102" w:type="dxa"/>
          </w:tcPr>
          <w:p>
            <w:pPr>
              <w:pStyle w:val="0"/>
              <w:ind w:firstLine="567"/>
            </w:pPr>
            <w:r>
              <w:rPr>
                <w:sz w:val="20"/>
              </w:rPr>
            </w:r>
          </w:p>
        </w:tc>
      </w:tr>
      <w:tr>
        <w:tc>
          <w:tcPr>
            <w:tcW w:w="3936" w:type="dxa"/>
          </w:tcPr>
          <w:p>
            <w:pPr>
              <w:pStyle w:val="0"/>
              <w:ind w:firstLine="283"/>
            </w:pPr>
            <w:r>
              <w:rPr>
                <w:sz w:val="20"/>
              </w:rPr>
              <w:t xml:space="preserve">Общая сумма планируемых затрат на реализацию</w:t>
            </w:r>
          </w:p>
        </w:tc>
        <w:tc>
          <w:tcPr>
            <w:tcW w:w="5102" w:type="dxa"/>
          </w:tcPr>
          <w:p>
            <w:pPr>
              <w:pStyle w:val="0"/>
              <w:ind w:firstLine="567"/>
            </w:pPr>
            <w:r>
              <w:rPr>
                <w:sz w:val="20"/>
              </w:rPr>
            </w:r>
          </w:p>
        </w:tc>
      </w:tr>
      <w:tr>
        <w:tc>
          <w:tcPr>
            <w:tcW w:w="3936" w:type="dxa"/>
          </w:tcPr>
          <w:p>
            <w:pPr>
              <w:pStyle w:val="0"/>
              <w:ind w:firstLine="283"/>
            </w:pPr>
            <w:r>
              <w:rPr>
                <w:sz w:val="20"/>
              </w:rPr>
              <w:t xml:space="preserve">Запрашиваемая сумма гранта</w:t>
            </w:r>
          </w:p>
        </w:tc>
        <w:tc>
          <w:tcPr>
            <w:tcW w:w="5102" w:type="dxa"/>
          </w:tcPr>
          <w:p>
            <w:pPr>
              <w:pStyle w:val="0"/>
              <w:ind w:firstLine="567"/>
            </w:pPr>
            <w:r>
              <w:rPr>
                <w:sz w:val="20"/>
              </w:rPr>
            </w:r>
          </w:p>
        </w:tc>
      </w:tr>
      <w:tr>
        <w:tc>
          <w:tcPr>
            <w:tcW w:w="3936" w:type="dxa"/>
          </w:tcPr>
          <w:p>
            <w:pPr>
              <w:pStyle w:val="0"/>
              <w:ind w:firstLine="283"/>
            </w:pPr>
            <w:r>
              <w:rPr>
                <w:sz w:val="20"/>
              </w:rPr>
            </w:r>
          </w:p>
        </w:tc>
        <w:tc>
          <w:tcPr>
            <w:tcW w:w="5102" w:type="dxa"/>
          </w:tcPr>
          <w:p>
            <w:pPr>
              <w:pStyle w:val="0"/>
              <w:ind w:firstLine="567"/>
            </w:pPr>
            <w:r>
              <w:rPr>
                <w:sz w:val="20"/>
              </w:rPr>
            </w:r>
          </w:p>
        </w:tc>
      </w:tr>
      <w:tr>
        <w:tc>
          <w:tcPr>
            <w:tcW w:w="3936" w:type="dxa"/>
          </w:tcPr>
          <w:p>
            <w:pPr>
              <w:pStyle w:val="0"/>
              <w:ind w:firstLine="283"/>
            </w:pPr>
            <w:r>
              <w:rPr>
                <w:sz w:val="20"/>
              </w:rPr>
              <w:t xml:space="preserve">Структура затрат:</w:t>
            </w:r>
          </w:p>
        </w:tc>
        <w:tc>
          <w:tcPr>
            <w:tcW w:w="5102" w:type="dxa"/>
          </w:tcPr>
          <w:p>
            <w:pPr>
              <w:pStyle w:val="0"/>
              <w:ind w:firstLine="567"/>
            </w:pPr>
            <w:r>
              <w:rPr>
                <w:sz w:val="20"/>
              </w:rPr>
            </w:r>
          </w:p>
        </w:tc>
      </w:tr>
      <w:tr>
        <w:tc>
          <w:tcPr>
            <w:tcW w:w="3936" w:type="dxa"/>
          </w:tcPr>
          <w:p>
            <w:pPr>
              <w:pStyle w:val="0"/>
              <w:ind w:firstLine="283"/>
            </w:pPr>
            <w:r>
              <w:rPr>
                <w:sz w:val="20"/>
              </w:rPr>
              <w:t xml:space="preserve">- оплата труда</w:t>
            </w:r>
          </w:p>
        </w:tc>
        <w:tc>
          <w:tcPr>
            <w:tcW w:w="5102" w:type="dxa"/>
          </w:tcPr>
          <w:p>
            <w:pPr>
              <w:pStyle w:val="0"/>
              <w:ind w:firstLine="567"/>
            </w:pPr>
            <w:r>
              <w:rPr>
                <w:sz w:val="20"/>
              </w:rPr>
            </w:r>
          </w:p>
        </w:tc>
      </w:tr>
      <w:tr>
        <w:tc>
          <w:tcPr>
            <w:tcW w:w="3936" w:type="dxa"/>
          </w:tcPr>
          <w:p>
            <w:pPr>
              <w:pStyle w:val="0"/>
              <w:ind w:firstLine="283"/>
            </w:pPr>
            <w:r>
              <w:rPr>
                <w:sz w:val="20"/>
              </w:rPr>
              <w:t xml:space="preserve">- оплата товаров, работ и услуг</w:t>
            </w:r>
          </w:p>
        </w:tc>
        <w:tc>
          <w:tcPr>
            <w:tcW w:w="5102" w:type="dxa"/>
          </w:tcPr>
          <w:p>
            <w:pPr>
              <w:pStyle w:val="0"/>
              <w:ind w:firstLine="567"/>
            </w:pPr>
            <w:r>
              <w:rPr>
                <w:sz w:val="20"/>
              </w:rPr>
            </w:r>
          </w:p>
        </w:tc>
      </w:tr>
      <w:tr>
        <w:tc>
          <w:tcPr>
            <w:tcW w:w="3936" w:type="dxa"/>
          </w:tcPr>
          <w:p>
            <w:pPr>
              <w:pStyle w:val="0"/>
              <w:ind w:firstLine="283"/>
            </w:pPr>
            <w:r>
              <w:rPr>
                <w:sz w:val="20"/>
              </w:rPr>
              <w:t xml:space="preserve">- аренда</w:t>
            </w:r>
          </w:p>
        </w:tc>
        <w:tc>
          <w:tcPr>
            <w:tcW w:w="5102" w:type="dxa"/>
          </w:tcPr>
          <w:p>
            <w:pPr>
              <w:pStyle w:val="0"/>
              <w:ind w:firstLine="567"/>
            </w:pPr>
            <w:r>
              <w:rPr>
                <w:sz w:val="20"/>
              </w:rPr>
            </w:r>
          </w:p>
        </w:tc>
      </w:tr>
      <w:tr>
        <w:tc>
          <w:tcPr>
            <w:tcW w:w="3936" w:type="dxa"/>
          </w:tcPr>
          <w:p>
            <w:pPr>
              <w:pStyle w:val="0"/>
              <w:ind w:firstLine="283"/>
            </w:pPr>
            <w:r>
              <w:rPr>
                <w:sz w:val="20"/>
              </w:rPr>
              <w:t xml:space="preserve">- командировочные расходы</w:t>
            </w:r>
          </w:p>
        </w:tc>
        <w:tc>
          <w:tcPr>
            <w:tcW w:w="5102" w:type="dxa"/>
          </w:tcPr>
          <w:p>
            <w:pPr>
              <w:pStyle w:val="0"/>
              <w:ind w:firstLine="567"/>
            </w:pPr>
            <w:r>
              <w:rPr>
                <w:sz w:val="20"/>
              </w:rPr>
            </w:r>
          </w:p>
        </w:tc>
      </w:tr>
      <w:tr>
        <w:tc>
          <w:tcPr>
            <w:tcW w:w="3936" w:type="dxa"/>
          </w:tcPr>
          <w:p>
            <w:pPr>
              <w:pStyle w:val="0"/>
              <w:ind w:firstLine="283"/>
            </w:pPr>
            <w:r>
              <w:rPr>
                <w:sz w:val="20"/>
              </w:rPr>
              <w:t xml:space="preserve">География реализации проекта</w:t>
            </w:r>
          </w:p>
        </w:tc>
        <w:tc>
          <w:tcPr>
            <w:tcW w:w="5102" w:type="dxa"/>
          </w:tcPr>
          <w:p>
            <w:pPr>
              <w:pStyle w:val="0"/>
              <w:ind w:firstLine="567"/>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
        <w:gridCol w:w="4146"/>
        <w:gridCol w:w="1276"/>
        <w:gridCol w:w="2976"/>
      </w:tblGrid>
      <w:tr>
        <w:tc>
          <w:tcPr>
            <w:tcW w:w="669" w:type="dxa"/>
          </w:tcPr>
          <w:p>
            <w:pPr>
              <w:pStyle w:val="0"/>
            </w:pPr>
            <w:r>
              <w:rPr>
                <w:sz w:val="20"/>
              </w:rPr>
              <w:t xml:space="preserve">N</w:t>
            </w:r>
          </w:p>
          <w:p>
            <w:pPr>
              <w:pStyle w:val="0"/>
            </w:pPr>
            <w:r>
              <w:rPr>
                <w:sz w:val="20"/>
              </w:rPr>
              <w:t xml:space="preserve">п/п</w:t>
            </w:r>
          </w:p>
        </w:tc>
        <w:tc>
          <w:tcPr>
            <w:tcW w:w="4146" w:type="dxa"/>
          </w:tcPr>
          <w:p>
            <w:pPr>
              <w:pStyle w:val="0"/>
            </w:pPr>
            <w:r>
              <w:rPr>
                <w:sz w:val="20"/>
              </w:rPr>
              <w:t xml:space="preserve">Критерии оценки</w:t>
            </w:r>
          </w:p>
        </w:tc>
        <w:tc>
          <w:tcPr>
            <w:tcW w:w="1276" w:type="dxa"/>
          </w:tcPr>
          <w:p>
            <w:pPr>
              <w:pStyle w:val="0"/>
            </w:pPr>
            <w:r>
              <w:rPr>
                <w:sz w:val="20"/>
              </w:rPr>
              <w:t xml:space="preserve">Балл</w:t>
            </w:r>
          </w:p>
        </w:tc>
        <w:tc>
          <w:tcPr>
            <w:tcW w:w="2976" w:type="dxa"/>
          </w:tcPr>
          <w:p>
            <w:pPr>
              <w:pStyle w:val="0"/>
            </w:pPr>
            <w:r>
              <w:rPr>
                <w:sz w:val="20"/>
              </w:rPr>
              <w:t xml:space="preserve">Комментарий</w:t>
            </w:r>
          </w:p>
        </w:tc>
      </w:tr>
      <w:tr>
        <w:tc>
          <w:tcPr>
            <w:tcW w:w="669" w:type="dxa"/>
          </w:tcPr>
          <w:p>
            <w:pPr>
              <w:pStyle w:val="0"/>
            </w:pPr>
            <w:r>
              <w:rPr>
                <w:sz w:val="20"/>
              </w:rPr>
              <w:t xml:space="preserve">1.</w:t>
            </w:r>
          </w:p>
        </w:tc>
        <w:tc>
          <w:tcPr>
            <w:tcW w:w="4146" w:type="dxa"/>
          </w:tcPr>
          <w:p>
            <w:pPr>
              <w:pStyle w:val="0"/>
              <w:jc w:val="both"/>
            </w:pPr>
            <w:r>
              <w:rPr>
                <w:sz w:val="20"/>
              </w:rPr>
              <w:t xml:space="preserve">Актуальность и социальная значимость проекта</w:t>
            </w:r>
          </w:p>
        </w:tc>
        <w:tc>
          <w:tcPr>
            <w:tcW w:w="1276" w:type="dxa"/>
          </w:tcPr>
          <w:p>
            <w:pPr>
              <w:pStyle w:val="0"/>
              <w:ind w:firstLine="567"/>
            </w:pPr>
            <w:r>
              <w:rPr>
                <w:sz w:val="20"/>
              </w:rPr>
            </w:r>
          </w:p>
        </w:tc>
        <w:tc>
          <w:tcPr>
            <w:tcW w:w="2976" w:type="dxa"/>
          </w:tcPr>
          <w:p>
            <w:pPr>
              <w:pStyle w:val="0"/>
              <w:ind w:firstLine="567"/>
            </w:pPr>
            <w:r>
              <w:rPr>
                <w:sz w:val="20"/>
              </w:rPr>
            </w:r>
          </w:p>
        </w:tc>
      </w:tr>
      <w:tr>
        <w:tc>
          <w:tcPr>
            <w:tcW w:w="669" w:type="dxa"/>
          </w:tcPr>
          <w:p>
            <w:pPr>
              <w:pStyle w:val="0"/>
            </w:pPr>
            <w:r>
              <w:rPr>
                <w:sz w:val="20"/>
              </w:rPr>
              <w:t xml:space="preserve">2.</w:t>
            </w:r>
          </w:p>
        </w:tc>
        <w:tc>
          <w:tcPr>
            <w:tcW w:w="4146"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276" w:type="dxa"/>
          </w:tcPr>
          <w:p>
            <w:pPr>
              <w:pStyle w:val="0"/>
              <w:ind w:firstLine="567"/>
            </w:pPr>
            <w:r>
              <w:rPr>
                <w:sz w:val="20"/>
              </w:rPr>
            </w:r>
          </w:p>
        </w:tc>
        <w:tc>
          <w:tcPr>
            <w:tcW w:w="2976" w:type="dxa"/>
          </w:tcPr>
          <w:p>
            <w:pPr>
              <w:pStyle w:val="0"/>
              <w:ind w:firstLine="567"/>
            </w:pPr>
            <w:r>
              <w:rPr>
                <w:sz w:val="20"/>
              </w:rPr>
            </w:r>
          </w:p>
        </w:tc>
      </w:tr>
      <w:tr>
        <w:tc>
          <w:tcPr>
            <w:tcW w:w="669" w:type="dxa"/>
          </w:tcPr>
          <w:p>
            <w:pPr>
              <w:pStyle w:val="0"/>
            </w:pPr>
            <w:r>
              <w:rPr>
                <w:sz w:val="20"/>
              </w:rPr>
              <w:t xml:space="preserve">3.</w:t>
            </w:r>
          </w:p>
        </w:tc>
        <w:tc>
          <w:tcPr>
            <w:tcW w:w="4146" w:type="dxa"/>
          </w:tcPr>
          <w:p>
            <w:pPr>
              <w:pStyle w:val="0"/>
              <w:jc w:val="both"/>
            </w:pPr>
            <w:r>
              <w:rPr>
                <w:sz w:val="20"/>
              </w:rPr>
              <w:t xml:space="preserve">Инновационность, уникальность проекта</w:t>
            </w:r>
          </w:p>
        </w:tc>
        <w:tc>
          <w:tcPr>
            <w:tcW w:w="1276" w:type="dxa"/>
          </w:tcPr>
          <w:p>
            <w:pPr>
              <w:pStyle w:val="0"/>
              <w:ind w:firstLine="567"/>
            </w:pPr>
            <w:r>
              <w:rPr>
                <w:sz w:val="20"/>
              </w:rPr>
            </w:r>
          </w:p>
        </w:tc>
        <w:tc>
          <w:tcPr>
            <w:tcW w:w="2976" w:type="dxa"/>
          </w:tcPr>
          <w:p>
            <w:pPr>
              <w:pStyle w:val="0"/>
              <w:ind w:firstLine="567"/>
            </w:pPr>
            <w:r>
              <w:rPr>
                <w:sz w:val="20"/>
              </w:rPr>
            </w:r>
          </w:p>
        </w:tc>
      </w:tr>
      <w:tr>
        <w:tc>
          <w:tcPr>
            <w:tcW w:w="669" w:type="dxa"/>
          </w:tcPr>
          <w:p>
            <w:pPr>
              <w:pStyle w:val="0"/>
            </w:pPr>
            <w:r>
              <w:rPr>
                <w:sz w:val="20"/>
              </w:rPr>
              <w:t xml:space="preserve">4.</w:t>
            </w:r>
          </w:p>
        </w:tc>
        <w:tc>
          <w:tcPr>
            <w:tcW w:w="4146" w:type="dxa"/>
          </w:tcPr>
          <w:p>
            <w:pPr>
              <w:pStyle w:val="0"/>
              <w:jc w:val="both"/>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1276" w:type="dxa"/>
          </w:tcPr>
          <w:p>
            <w:pPr>
              <w:pStyle w:val="0"/>
              <w:ind w:firstLine="567"/>
            </w:pPr>
            <w:r>
              <w:rPr>
                <w:sz w:val="20"/>
              </w:rPr>
            </w:r>
          </w:p>
        </w:tc>
        <w:tc>
          <w:tcPr>
            <w:tcW w:w="2976" w:type="dxa"/>
          </w:tcPr>
          <w:p>
            <w:pPr>
              <w:pStyle w:val="0"/>
              <w:ind w:firstLine="567"/>
            </w:pPr>
            <w:r>
              <w:rPr>
                <w:sz w:val="20"/>
              </w:rPr>
            </w:r>
          </w:p>
        </w:tc>
      </w:tr>
      <w:tr>
        <w:tc>
          <w:tcPr>
            <w:tcW w:w="669" w:type="dxa"/>
          </w:tcPr>
          <w:p>
            <w:pPr>
              <w:pStyle w:val="0"/>
            </w:pPr>
            <w:r>
              <w:rPr>
                <w:sz w:val="20"/>
              </w:rPr>
              <w:t xml:space="preserve">5.</w:t>
            </w:r>
          </w:p>
        </w:tc>
        <w:tc>
          <w:tcPr>
            <w:tcW w:w="4146" w:type="dxa"/>
          </w:tcPr>
          <w:p>
            <w:pPr>
              <w:pStyle w:val="0"/>
              <w:jc w:val="both"/>
            </w:pPr>
            <w:r>
              <w:rPr>
                <w:sz w:val="20"/>
              </w:rPr>
              <w:t xml:space="preserve">Реалистичность бюджета проекта и обоснованность планируемых расходов на реализацию проекта</w:t>
            </w:r>
          </w:p>
        </w:tc>
        <w:tc>
          <w:tcPr>
            <w:tcW w:w="1276" w:type="dxa"/>
          </w:tcPr>
          <w:p>
            <w:pPr>
              <w:pStyle w:val="0"/>
              <w:ind w:firstLine="567"/>
            </w:pPr>
            <w:r>
              <w:rPr>
                <w:sz w:val="20"/>
              </w:rPr>
            </w:r>
          </w:p>
        </w:tc>
        <w:tc>
          <w:tcPr>
            <w:tcW w:w="2976" w:type="dxa"/>
          </w:tcPr>
          <w:p>
            <w:pPr>
              <w:pStyle w:val="0"/>
              <w:ind w:firstLine="567"/>
            </w:pPr>
            <w:r>
              <w:rPr>
                <w:sz w:val="20"/>
              </w:rPr>
            </w:r>
          </w:p>
        </w:tc>
      </w:tr>
      <w:tr>
        <w:tc>
          <w:tcPr>
            <w:tcW w:w="669" w:type="dxa"/>
          </w:tcPr>
          <w:p>
            <w:pPr>
              <w:pStyle w:val="0"/>
            </w:pPr>
            <w:r>
              <w:rPr>
                <w:sz w:val="20"/>
              </w:rPr>
              <w:t xml:space="preserve">6.</w:t>
            </w:r>
          </w:p>
        </w:tc>
        <w:tc>
          <w:tcPr>
            <w:tcW w:w="4146" w:type="dxa"/>
          </w:tcPr>
          <w:p>
            <w:pPr>
              <w:pStyle w:val="0"/>
              <w:jc w:val="both"/>
            </w:pPr>
            <w:r>
              <w:rPr>
                <w:sz w:val="20"/>
              </w:rPr>
              <w:t xml:space="preserve">Масштаб реализации проекта</w:t>
            </w:r>
          </w:p>
        </w:tc>
        <w:tc>
          <w:tcPr>
            <w:tcW w:w="1276" w:type="dxa"/>
          </w:tcPr>
          <w:p>
            <w:pPr>
              <w:pStyle w:val="0"/>
              <w:ind w:firstLine="567"/>
            </w:pPr>
            <w:r>
              <w:rPr>
                <w:sz w:val="20"/>
              </w:rPr>
            </w:r>
          </w:p>
        </w:tc>
        <w:tc>
          <w:tcPr>
            <w:tcW w:w="2976" w:type="dxa"/>
          </w:tcPr>
          <w:p>
            <w:pPr>
              <w:pStyle w:val="0"/>
              <w:ind w:firstLine="567"/>
            </w:pPr>
            <w:r>
              <w:rPr>
                <w:sz w:val="20"/>
              </w:rPr>
            </w:r>
          </w:p>
        </w:tc>
      </w:tr>
      <w:tr>
        <w:tc>
          <w:tcPr>
            <w:tcW w:w="669" w:type="dxa"/>
          </w:tcPr>
          <w:p>
            <w:pPr>
              <w:pStyle w:val="0"/>
            </w:pPr>
            <w:r>
              <w:rPr>
                <w:sz w:val="20"/>
              </w:rPr>
              <w:t xml:space="preserve">7.</w:t>
            </w:r>
          </w:p>
        </w:tc>
        <w:tc>
          <w:tcPr>
            <w:tcW w:w="4146" w:type="dxa"/>
          </w:tcPr>
          <w:p>
            <w:pPr>
              <w:pStyle w:val="0"/>
              <w:jc w:val="both"/>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276" w:type="dxa"/>
          </w:tcPr>
          <w:p>
            <w:pPr>
              <w:pStyle w:val="0"/>
              <w:ind w:firstLine="567"/>
            </w:pPr>
            <w:r>
              <w:rPr>
                <w:sz w:val="20"/>
              </w:rPr>
            </w:r>
          </w:p>
        </w:tc>
        <w:tc>
          <w:tcPr>
            <w:tcW w:w="2976" w:type="dxa"/>
          </w:tcPr>
          <w:p>
            <w:pPr>
              <w:pStyle w:val="0"/>
              <w:ind w:firstLine="567"/>
            </w:pPr>
            <w:r>
              <w:rPr>
                <w:sz w:val="20"/>
              </w:rPr>
            </w:r>
          </w:p>
        </w:tc>
      </w:tr>
      <w:tr>
        <w:tc>
          <w:tcPr>
            <w:tcW w:w="669" w:type="dxa"/>
          </w:tcPr>
          <w:p>
            <w:pPr>
              <w:pStyle w:val="0"/>
            </w:pPr>
            <w:r>
              <w:rPr>
                <w:sz w:val="20"/>
              </w:rPr>
              <w:t xml:space="preserve">8.</w:t>
            </w:r>
          </w:p>
        </w:tc>
        <w:tc>
          <w:tcPr>
            <w:tcW w:w="4146" w:type="dxa"/>
          </w:tcPr>
          <w:p>
            <w:pPr>
              <w:pStyle w:val="0"/>
              <w:jc w:val="both"/>
            </w:pPr>
            <w:r>
              <w:rPr>
                <w:sz w:val="20"/>
              </w:rPr>
              <w:t xml:space="preserve">Опыт организации по успешной реализации программ, проектов по соответствующему направлению деятельности</w:t>
            </w:r>
          </w:p>
        </w:tc>
        <w:tc>
          <w:tcPr>
            <w:tcW w:w="1276" w:type="dxa"/>
          </w:tcPr>
          <w:p>
            <w:pPr>
              <w:pStyle w:val="0"/>
              <w:ind w:firstLine="567"/>
            </w:pPr>
            <w:r>
              <w:rPr>
                <w:sz w:val="20"/>
              </w:rPr>
            </w:r>
          </w:p>
        </w:tc>
        <w:tc>
          <w:tcPr>
            <w:tcW w:w="2976" w:type="dxa"/>
          </w:tcPr>
          <w:p>
            <w:pPr>
              <w:pStyle w:val="0"/>
              <w:ind w:firstLine="567"/>
            </w:pPr>
            <w:r>
              <w:rPr>
                <w:sz w:val="20"/>
              </w:rPr>
            </w:r>
          </w:p>
        </w:tc>
      </w:tr>
      <w:tr>
        <w:tc>
          <w:tcPr>
            <w:tcW w:w="669" w:type="dxa"/>
          </w:tcPr>
          <w:p>
            <w:pPr>
              <w:pStyle w:val="0"/>
            </w:pPr>
            <w:r>
              <w:rPr>
                <w:sz w:val="20"/>
              </w:rPr>
              <w:t xml:space="preserve">9.</w:t>
            </w:r>
          </w:p>
        </w:tc>
        <w:tc>
          <w:tcPr>
            <w:tcW w:w="4146" w:type="dxa"/>
          </w:tcPr>
          <w:p>
            <w:pPr>
              <w:pStyle w:val="0"/>
              <w:jc w:val="both"/>
            </w:pPr>
            <w:r>
              <w:rPr>
                <w:sz w:val="20"/>
              </w:rPr>
              <w:t xml:space="preserve">Соответствие опыта и компетенций команды проекта планируемой деятельности</w:t>
            </w:r>
          </w:p>
        </w:tc>
        <w:tc>
          <w:tcPr>
            <w:tcW w:w="1276" w:type="dxa"/>
          </w:tcPr>
          <w:p>
            <w:pPr>
              <w:pStyle w:val="0"/>
              <w:ind w:firstLine="567"/>
            </w:pPr>
            <w:r>
              <w:rPr>
                <w:sz w:val="20"/>
              </w:rPr>
            </w:r>
          </w:p>
        </w:tc>
        <w:tc>
          <w:tcPr>
            <w:tcW w:w="2976" w:type="dxa"/>
          </w:tcPr>
          <w:p>
            <w:pPr>
              <w:pStyle w:val="0"/>
              <w:ind w:firstLine="567"/>
            </w:pPr>
            <w:r>
              <w:rPr>
                <w:sz w:val="20"/>
              </w:rPr>
            </w:r>
          </w:p>
        </w:tc>
      </w:tr>
      <w:tr>
        <w:tc>
          <w:tcPr>
            <w:tcW w:w="669" w:type="dxa"/>
          </w:tcPr>
          <w:p>
            <w:pPr>
              <w:pStyle w:val="0"/>
            </w:pPr>
            <w:r>
              <w:rPr>
                <w:sz w:val="20"/>
              </w:rPr>
              <w:t xml:space="preserve">10.</w:t>
            </w:r>
          </w:p>
        </w:tc>
        <w:tc>
          <w:tcPr>
            <w:tcW w:w="4146" w:type="dxa"/>
          </w:tcPr>
          <w:p>
            <w:pPr>
              <w:pStyle w:val="0"/>
              <w:jc w:val="both"/>
            </w:pPr>
            <w:r>
              <w:rPr>
                <w:sz w:val="20"/>
              </w:rPr>
              <w:t xml:space="preserve">Информационная открытость организации</w:t>
            </w:r>
          </w:p>
        </w:tc>
        <w:tc>
          <w:tcPr>
            <w:tcW w:w="1276" w:type="dxa"/>
          </w:tcPr>
          <w:p>
            <w:pPr>
              <w:pStyle w:val="0"/>
              <w:ind w:firstLine="567"/>
            </w:pPr>
            <w:r>
              <w:rPr>
                <w:sz w:val="20"/>
              </w:rPr>
            </w:r>
          </w:p>
        </w:tc>
        <w:tc>
          <w:tcPr>
            <w:tcW w:w="2976" w:type="dxa"/>
          </w:tcPr>
          <w:p>
            <w:pPr>
              <w:pStyle w:val="0"/>
              <w:ind w:firstLine="567"/>
            </w:pPr>
            <w:r>
              <w:rPr>
                <w:sz w:val="20"/>
              </w:rPr>
            </w:r>
          </w:p>
        </w:tc>
      </w:tr>
      <w:tr>
        <w:tc>
          <w:tcPr>
            <w:gridSpan w:val="2"/>
            <w:tcW w:w="4815" w:type="dxa"/>
          </w:tcPr>
          <w:p>
            <w:pPr>
              <w:pStyle w:val="0"/>
              <w:ind w:firstLine="567"/>
            </w:pPr>
            <w:r>
              <w:rPr>
                <w:sz w:val="20"/>
              </w:rPr>
              <w:t xml:space="preserve">Итоговый балл</w:t>
            </w:r>
          </w:p>
        </w:tc>
        <w:tc>
          <w:tcPr>
            <w:tcW w:w="1276" w:type="dxa"/>
          </w:tcPr>
          <w:p>
            <w:pPr>
              <w:pStyle w:val="0"/>
              <w:ind w:firstLine="567"/>
            </w:pPr>
            <w:r>
              <w:rPr>
                <w:sz w:val="20"/>
              </w:rPr>
            </w:r>
          </w:p>
        </w:tc>
        <w:tc>
          <w:tcPr>
            <w:tcW w:w="2976" w:type="dxa"/>
          </w:tcPr>
          <w:p>
            <w:pPr>
              <w:pStyle w:val="0"/>
              <w:ind w:firstLine="567"/>
            </w:pPr>
            <w:r>
              <w:rPr>
                <w:sz w:val="20"/>
              </w:rPr>
            </w:r>
          </w:p>
        </w:tc>
      </w:tr>
    </w:tbl>
    <w:p>
      <w:pPr>
        <w:pStyle w:val="0"/>
      </w:pPr>
      <w:r>
        <w:rPr>
          <w:sz w:val="20"/>
        </w:rPr>
      </w:r>
    </w:p>
    <w:p>
      <w:pPr>
        <w:pStyle w:val="1"/>
        <w:jc w:val="both"/>
      </w:pPr>
      <w:r>
        <w:rPr>
          <w:sz w:val="20"/>
        </w:rPr>
        <w:t xml:space="preserve">Вывод по результатам оценки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__________________ / ______________Ф.И.О./ подпись эксперта</w:t>
      </w:r>
    </w:p>
    <w:p>
      <w:pPr>
        <w:pStyle w:val="1"/>
        <w:jc w:val="both"/>
      </w:pPr>
      <w:r>
        <w:rPr>
          <w:sz w:val="20"/>
        </w:rPr>
      </w:r>
    </w:p>
    <w:p>
      <w:pPr>
        <w:pStyle w:val="1"/>
        <w:jc w:val="both"/>
      </w:pPr>
      <w:r>
        <w:rPr>
          <w:sz w:val="20"/>
        </w:rPr>
        <w:t xml:space="preserve">_______________________ (Дата проведения оценки)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Методике оценки заявок</w:t>
      </w:r>
    </w:p>
    <w:p>
      <w:pPr>
        <w:pStyle w:val="0"/>
        <w:jc w:val="right"/>
      </w:pPr>
      <w:r>
        <w:rPr>
          <w:sz w:val="20"/>
        </w:rPr>
        <w:t xml:space="preserve">для определения получателей грантов</w:t>
      </w:r>
    </w:p>
    <w:p>
      <w:pPr>
        <w:pStyle w:val="0"/>
        <w:jc w:val="right"/>
      </w:pPr>
      <w:r>
        <w:rPr>
          <w:sz w:val="20"/>
        </w:rPr>
        <w:t xml:space="preserve">на развитие гражданского общества</w:t>
      </w:r>
    </w:p>
    <w:p>
      <w:pPr>
        <w:pStyle w:val="0"/>
        <w:jc w:val="right"/>
      </w:pPr>
      <w:r>
        <w:rPr>
          <w:sz w:val="20"/>
        </w:rPr>
        <w:t xml:space="preserve">в 2022 году</w:t>
      </w:r>
    </w:p>
    <w:p>
      <w:pPr>
        <w:pStyle w:val="0"/>
        <w:jc w:val="center"/>
      </w:pPr>
      <w:r>
        <w:rPr>
          <w:sz w:val="20"/>
        </w:rPr>
      </w:r>
    </w:p>
    <w:p>
      <w:pPr>
        <w:pStyle w:val="0"/>
        <w:jc w:val="right"/>
      </w:pPr>
      <w:r>
        <w:rPr>
          <w:sz w:val="20"/>
        </w:rPr>
        <w:t xml:space="preserve">Форма</w:t>
      </w:r>
    </w:p>
    <w:p>
      <w:pPr>
        <w:pStyle w:val="0"/>
        <w:jc w:val="center"/>
      </w:pPr>
      <w:r>
        <w:rPr>
          <w:sz w:val="20"/>
        </w:rPr>
      </w:r>
    </w:p>
    <w:bookmarkStart w:id="973" w:name="P973"/>
    <w:bookmarkEnd w:id="973"/>
    <w:p>
      <w:pPr>
        <w:pStyle w:val="0"/>
        <w:jc w:val="center"/>
      </w:pPr>
      <w:r>
        <w:rPr>
          <w:sz w:val="20"/>
        </w:rPr>
        <w:t xml:space="preserve">СВОДНЫЙ ОЦЕНОЧНЫЙ ЛИСТ</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
        <w:gridCol w:w="3118"/>
        <w:gridCol w:w="1134"/>
        <w:gridCol w:w="1077"/>
        <w:gridCol w:w="1134"/>
        <w:gridCol w:w="2721"/>
        <w:gridCol w:w="1531"/>
      </w:tblGrid>
      <w:tr>
        <w:tc>
          <w:tcPr>
            <w:tcW w:w="704" w:type="dxa"/>
          </w:tcPr>
          <w:p>
            <w:pPr>
              <w:pStyle w:val="0"/>
            </w:pPr>
            <w:r>
              <w:rPr>
                <w:sz w:val="20"/>
              </w:rPr>
              <w:t xml:space="preserve">N</w:t>
            </w:r>
          </w:p>
          <w:p>
            <w:pPr>
              <w:pStyle w:val="0"/>
            </w:pPr>
            <w:r>
              <w:rPr>
                <w:sz w:val="20"/>
              </w:rPr>
              <w:t xml:space="preserve">п/п</w:t>
            </w:r>
          </w:p>
        </w:tc>
        <w:tc>
          <w:tcPr>
            <w:tcW w:w="3118" w:type="dxa"/>
          </w:tcPr>
          <w:p>
            <w:pPr>
              <w:pStyle w:val="0"/>
            </w:pPr>
            <w:r>
              <w:rPr>
                <w:sz w:val="20"/>
              </w:rPr>
              <w:t xml:space="preserve">Критерии оценки</w:t>
            </w:r>
          </w:p>
        </w:tc>
        <w:tc>
          <w:tcPr>
            <w:tcW w:w="1134" w:type="dxa"/>
          </w:tcPr>
          <w:p>
            <w:pPr>
              <w:pStyle w:val="0"/>
            </w:pPr>
            <w:r>
              <w:rPr>
                <w:sz w:val="20"/>
              </w:rPr>
              <w:t xml:space="preserve">Балл эксперта N 1</w:t>
            </w:r>
          </w:p>
        </w:tc>
        <w:tc>
          <w:tcPr>
            <w:tcW w:w="1077" w:type="dxa"/>
          </w:tcPr>
          <w:p>
            <w:pPr>
              <w:pStyle w:val="0"/>
            </w:pPr>
            <w:r>
              <w:rPr>
                <w:sz w:val="20"/>
              </w:rPr>
              <w:t xml:space="preserve">Балл эксперта N 2</w:t>
            </w:r>
          </w:p>
        </w:tc>
        <w:tc>
          <w:tcPr>
            <w:tcW w:w="1134" w:type="dxa"/>
          </w:tcPr>
          <w:p>
            <w:pPr>
              <w:pStyle w:val="0"/>
            </w:pPr>
            <w:r>
              <w:rPr>
                <w:sz w:val="20"/>
              </w:rPr>
              <w:t xml:space="preserve">Балл эксперта N 3</w:t>
            </w:r>
          </w:p>
        </w:tc>
        <w:tc>
          <w:tcPr>
            <w:tcW w:w="2721" w:type="dxa"/>
          </w:tcPr>
          <w:p>
            <w:pPr>
              <w:pStyle w:val="0"/>
              <w:jc w:val="center"/>
            </w:pPr>
            <w:r>
              <w:rPr>
                <w:sz w:val="20"/>
              </w:rPr>
              <w:t xml:space="preserve">Итоговый балл</w:t>
            </w:r>
          </w:p>
          <w:p>
            <w:pPr>
              <w:pStyle w:val="0"/>
              <w:jc w:val="center"/>
            </w:pPr>
            <w:r>
              <w:rPr>
                <w:sz w:val="20"/>
              </w:rPr>
              <w:t xml:space="preserve">(сумма среднего балла по каждому критерию, умноженная на соответствующий коэффициент значимости (с округлением полученных чисел до сотых)</w:t>
            </w:r>
          </w:p>
        </w:tc>
        <w:tc>
          <w:tcPr>
            <w:tcW w:w="1531" w:type="dxa"/>
          </w:tcPr>
          <w:p>
            <w:pPr>
              <w:pStyle w:val="0"/>
            </w:pPr>
            <w:r>
              <w:rPr>
                <w:sz w:val="20"/>
              </w:rPr>
              <w:t xml:space="preserve">Примечание</w:t>
            </w:r>
          </w:p>
        </w:tc>
      </w:tr>
      <w:tr>
        <w:tc>
          <w:tcPr>
            <w:gridSpan w:val="7"/>
            <w:tcW w:w="11419" w:type="dxa"/>
          </w:tcPr>
          <w:p>
            <w:pPr>
              <w:pStyle w:val="0"/>
              <w:jc w:val="center"/>
            </w:pPr>
            <w:r>
              <w:rPr>
                <w:sz w:val="20"/>
              </w:rPr>
              <w:t xml:space="preserve">Наименование организации / проекта</w:t>
            </w:r>
          </w:p>
        </w:tc>
      </w:tr>
      <w:tr>
        <w:tc>
          <w:tcPr>
            <w:tcW w:w="704" w:type="dxa"/>
          </w:tcPr>
          <w:p>
            <w:pPr>
              <w:pStyle w:val="0"/>
            </w:pPr>
            <w:r>
              <w:rPr>
                <w:sz w:val="20"/>
              </w:rPr>
              <w:t xml:space="preserve">1.</w:t>
            </w:r>
          </w:p>
        </w:tc>
        <w:tc>
          <w:tcPr>
            <w:tcW w:w="3118" w:type="dxa"/>
          </w:tcPr>
          <w:p>
            <w:pPr>
              <w:pStyle w:val="0"/>
              <w:jc w:val="both"/>
            </w:pPr>
            <w:r>
              <w:rPr>
                <w:sz w:val="20"/>
              </w:rPr>
              <w:t xml:space="preserve">Актуальность и социальная значимость проекта</w:t>
            </w:r>
          </w:p>
        </w:tc>
        <w:tc>
          <w:tcPr>
            <w:tcW w:w="1134" w:type="dxa"/>
          </w:tcPr>
          <w:p>
            <w:pPr>
              <w:pStyle w:val="0"/>
              <w:ind w:firstLine="567"/>
            </w:pPr>
            <w:r>
              <w:rPr>
                <w:sz w:val="20"/>
              </w:rPr>
            </w:r>
          </w:p>
        </w:tc>
        <w:tc>
          <w:tcPr>
            <w:tcW w:w="1077" w:type="dxa"/>
          </w:tcPr>
          <w:p>
            <w:pPr>
              <w:pStyle w:val="0"/>
              <w:ind w:firstLine="567"/>
            </w:pPr>
            <w:r>
              <w:rPr>
                <w:sz w:val="20"/>
              </w:rPr>
            </w:r>
          </w:p>
        </w:tc>
        <w:tc>
          <w:tcPr>
            <w:tcW w:w="1134" w:type="dxa"/>
          </w:tcPr>
          <w:p>
            <w:pPr>
              <w:pStyle w:val="0"/>
              <w:ind w:firstLine="567"/>
            </w:pPr>
            <w:r>
              <w:rPr>
                <w:sz w:val="20"/>
              </w:rPr>
            </w:r>
          </w:p>
        </w:tc>
        <w:tc>
          <w:tcPr>
            <w:tcW w:w="2721" w:type="dxa"/>
          </w:tcPr>
          <w:p>
            <w:pPr>
              <w:pStyle w:val="0"/>
              <w:ind w:firstLine="567"/>
            </w:pPr>
            <w:r>
              <w:rPr>
                <w:sz w:val="20"/>
              </w:rPr>
            </w:r>
          </w:p>
        </w:tc>
        <w:tc>
          <w:tcPr>
            <w:tcW w:w="1531" w:type="dxa"/>
          </w:tcPr>
          <w:p>
            <w:pPr>
              <w:pStyle w:val="0"/>
              <w:ind w:firstLine="567"/>
            </w:pPr>
            <w:r>
              <w:rPr>
                <w:sz w:val="20"/>
              </w:rPr>
            </w:r>
          </w:p>
        </w:tc>
      </w:tr>
      <w:tr>
        <w:tc>
          <w:tcPr>
            <w:tcW w:w="704" w:type="dxa"/>
          </w:tcPr>
          <w:p>
            <w:pPr>
              <w:pStyle w:val="0"/>
            </w:pPr>
            <w:r>
              <w:rPr>
                <w:sz w:val="20"/>
              </w:rPr>
              <w:t xml:space="preserve">2.</w:t>
            </w:r>
          </w:p>
        </w:tc>
        <w:tc>
          <w:tcPr>
            <w:tcW w:w="3118"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134" w:type="dxa"/>
          </w:tcPr>
          <w:p>
            <w:pPr>
              <w:pStyle w:val="0"/>
              <w:ind w:firstLine="567"/>
            </w:pPr>
            <w:r>
              <w:rPr>
                <w:sz w:val="20"/>
              </w:rPr>
            </w:r>
          </w:p>
        </w:tc>
        <w:tc>
          <w:tcPr>
            <w:tcW w:w="1077" w:type="dxa"/>
          </w:tcPr>
          <w:p>
            <w:pPr>
              <w:pStyle w:val="0"/>
              <w:ind w:firstLine="567"/>
            </w:pPr>
            <w:r>
              <w:rPr>
                <w:sz w:val="20"/>
              </w:rPr>
            </w:r>
          </w:p>
        </w:tc>
        <w:tc>
          <w:tcPr>
            <w:tcW w:w="1134" w:type="dxa"/>
          </w:tcPr>
          <w:p>
            <w:pPr>
              <w:pStyle w:val="0"/>
              <w:ind w:firstLine="567"/>
            </w:pPr>
            <w:r>
              <w:rPr>
                <w:sz w:val="20"/>
              </w:rPr>
            </w:r>
          </w:p>
        </w:tc>
        <w:tc>
          <w:tcPr>
            <w:tcW w:w="2721" w:type="dxa"/>
          </w:tcPr>
          <w:p>
            <w:pPr>
              <w:pStyle w:val="0"/>
              <w:ind w:firstLine="567"/>
            </w:pPr>
            <w:r>
              <w:rPr>
                <w:sz w:val="20"/>
              </w:rPr>
            </w:r>
          </w:p>
        </w:tc>
        <w:tc>
          <w:tcPr>
            <w:tcW w:w="1531" w:type="dxa"/>
          </w:tcPr>
          <w:p>
            <w:pPr>
              <w:pStyle w:val="0"/>
              <w:ind w:firstLine="567"/>
            </w:pPr>
            <w:r>
              <w:rPr>
                <w:sz w:val="20"/>
              </w:rPr>
            </w:r>
          </w:p>
        </w:tc>
      </w:tr>
      <w:tr>
        <w:tc>
          <w:tcPr>
            <w:tcW w:w="704" w:type="dxa"/>
          </w:tcPr>
          <w:p>
            <w:pPr>
              <w:pStyle w:val="0"/>
            </w:pPr>
            <w:r>
              <w:rPr>
                <w:sz w:val="20"/>
              </w:rPr>
              <w:t xml:space="preserve">3.</w:t>
            </w:r>
          </w:p>
        </w:tc>
        <w:tc>
          <w:tcPr>
            <w:tcW w:w="3118" w:type="dxa"/>
          </w:tcPr>
          <w:p>
            <w:pPr>
              <w:pStyle w:val="0"/>
              <w:jc w:val="both"/>
            </w:pPr>
            <w:r>
              <w:rPr>
                <w:sz w:val="20"/>
              </w:rPr>
              <w:t xml:space="preserve">Инновационность, уникальность проекта</w:t>
            </w:r>
          </w:p>
        </w:tc>
        <w:tc>
          <w:tcPr>
            <w:tcW w:w="1134" w:type="dxa"/>
          </w:tcPr>
          <w:p>
            <w:pPr>
              <w:pStyle w:val="0"/>
              <w:ind w:firstLine="567"/>
            </w:pPr>
            <w:r>
              <w:rPr>
                <w:sz w:val="20"/>
              </w:rPr>
            </w:r>
          </w:p>
        </w:tc>
        <w:tc>
          <w:tcPr>
            <w:tcW w:w="1077" w:type="dxa"/>
          </w:tcPr>
          <w:p>
            <w:pPr>
              <w:pStyle w:val="0"/>
              <w:ind w:firstLine="567"/>
            </w:pPr>
            <w:r>
              <w:rPr>
                <w:sz w:val="20"/>
              </w:rPr>
            </w:r>
          </w:p>
        </w:tc>
        <w:tc>
          <w:tcPr>
            <w:tcW w:w="1134" w:type="dxa"/>
          </w:tcPr>
          <w:p>
            <w:pPr>
              <w:pStyle w:val="0"/>
              <w:ind w:firstLine="567"/>
            </w:pPr>
            <w:r>
              <w:rPr>
                <w:sz w:val="20"/>
              </w:rPr>
            </w:r>
          </w:p>
        </w:tc>
        <w:tc>
          <w:tcPr>
            <w:tcW w:w="2721" w:type="dxa"/>
          </w:tcPr>
          <w:p>
            <w:pPr>
              <w:pStyle w:val="0"/>
              <w:ind w:firstLine="567"/>
            </w:pPr>
            <w:r>
              <w:rPr>
                <w:sz w:val="20"/>
              </w:rPr>
            </w:r>
          </w:p>
        </w:tc>
        <w:tc>
          <w:tcPr>
            <w:tcW w:w="1531" w:type="dxa"/>
          </w:tcPr>
          <w:p>
            <w:pPr>
              <w:pStyle w:val="0"/>
              <w:ind w:firstLine="567"/>
            </w:pPr>
            <w:r>
              <w:rPr>
                <w:sz w:val="20"/>
              </w:rPr>
            </w:r>
          </w:p>
        </w:tc>
      </w:tr>
      <w:tr>
        <w:tc>
          <w:tcPr>
            <w:tcW w:w="704" w:type="dxa"/>
          </w:tcPr>
          <w:p>
            <w:pPr>
              <w:pStyle w:val="0"/>
            </w:pPr>
            <w:r>
              <w:rPr>
                <w:sz w:val="20"/>
              </w:rPr>
              <w:t xml:space="preserve">4.</w:t>
            </w:r>
          </w:p>
        </w:tc>
        <w:tc>
          <w:tcPr>
            <w:tcW w:w="3118" w:type="dxa"/>
          </w:tcPr>
          <w:p>
            <w:pPr>
              <w:pStyle w:val="0"/>
              <w:jc w:val="both"/>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1134" w:type="dxa"/>
          </w:tcPr>
          <w:p>
            <w:pPr>
              <w:pStyle w:val="0"/>
              <w:ind w:firstLine="567"/>
            </w:pPr>
            <w:r>
              <w:rPr>
                <w:sz w:val="20"/>
              </w:rPr>
            </w:r>
          </w:p>
        </w:tc>
        <w:tc>
          <w:tcPr>
            <w:tcW w:w="1077" w:type="dxa"/>
          </w:tcPr>
          <w:p>
            <w:pPr>
              <w:pStyle w:val="0"/>
              <w:ind w:firstLine="567"/>
            </w:pPr>
            <w:r>
              <w:rPr>
                <w:sz w:val="20"/>
              </w:rPr>
            </w:r>
          </w:p>
        </w:tc>
        <w:tc>
          <w:tcPr>
            <w:tcW w:w="1134" w:type="dxa"/>
          </w:tcPr>
          <w:p>
            <w:pPr>
              <w:pStyle w:val="0"/>
              <w:ind w:firstLine="567"/>
            </w:pPr>
            <w:r>
              <w:rPr>
                <w:sz w:val="20"/>
              </w:rPr>
            </w:r>
          </w:p>
        </w:tc>
        <w:tc>
          <w:tcPr>
            <w:tcW w:w="2721" w:type="dxa"/>
          </w:tcPr>
          <w:p>
            <w:pPr>
              <w:pStyle w:val="0"/>
              <w:ind w:firstLine="567"/>
            </w:pPr>
            <w:r>
              <w:rPr>
                <w:sz w:val="20"/>
              </w:rPr>
            </w:r>
          </w:p>
        </w:tc>
        <w:tc>
          <w:tcPr>
            <w:tcW w:w="1531" w:type="dxa"/>
          </w:tcPr>
          <w:p>
            <w:pPr>
              <w:pStyle w:val="0"/>
              <w:ind w:firstLine="567"/>
            </w:pPr>
            <w:r>
              <w:rPr>
                <w:sz w:val="20"/>
              </w:rPr>
            </w:r>
          </w:p>
        </w:tc>
      </w:tr>
      <w:tr>
        <w:tc>
          <w:tcPr>
            <w:tcW w:w="704" w:type="dxa"/>
          </w:tcPr>
          <w:p>
            <w:pPr>
              <w:pStyle w:val="0"/>
            </w:pPr>
            <w:r>
              <w:rPr>
                <w:sz w:val="20"/>
              </w:rPr>
              <w:t xml:space="preserve">5.</w:t>
            </w:r>
          </w:p>
        </w:tc>
        <w:tc>
          <w:tcPr>
            <w:tcW w:w="3118" w:type="dxa"/>
          </w:tcPr>
          <w:p>
            <w:pPr>
              <w:pStyle w:val="0"/>
              <w:jc w:val="both"/>
            </w:pPr>
            <w:r>
              <w:rPr>
                <w:sz w:val="20"/>
              </w:rPr>
              <w:t xml:space="preserve">Реалистичность бюджета проекта и обоснованность планируемых расходов на реализацию проекта</w:t>
            </w:r>
          </w:p>
        </w:tc>
        <w:tc>
          <w:tcPr>
            <w:tcW w:w="1134" w:type="dxa"/>
          </w:tcPr>
          <w:p>
            <w:pPr>
              <w:pStyle w:val="0"/>
              <w:ind w:firstLine="567"/>
            </w:pPr>
            <w:r>
              <w:rPr>
                <w:sz w:val="20"/>
              </w:rPr>
            </w:r>
          </w:p>
        </w:tc>
        <w:tc>
          <w:tcPr>
            <w:tcW w:w="1077" w:type="dxa"/>
          </w:tcPr>
          <w:p>
            <w:pPr>
              <w:pStyle w:val="0"/>
              <w:ind w:firstLine="567"/>
            </w:pPr>
            <w:r>
              <w:rPr>
                <w:sz w:val="20"/>
              </w:rPr>
            </w:r>
          </w:p>
        </w:tc>
        <w:tc>
          <w:tcPr>
            <w:tcW w:w="1134" w:type="dxa"/>
          </w:tcPr>
          <w:p>
            <w:pPr>
              <w:pStyle w:val="0"/>
              <w:ind w:firstLine="567"/>
            </w:pPr>
            <w:r>
              <w:rPr>
                <w:sz w:val="20"/>
              </w:rPr>
            </w:r>
          </w:p>
        </w:tc>
        <w:tc>
          <w:tcPr>
            <w:tcW w:w="2721" w:type="dxa"/>
          </w:tcPr>
          <w:p>
            <w:pPr>
              <w:pStyle w:val="0"/>
              <w:ind w:firstLine="567"/>
            </w:pPr>
            <w:r>
              <w:rPr>
                <w:sz w:val="20"/>
              </w:rPr>
            </w:r>
          </w:p>
        </w:tc>
        <w:tc>
          <w:tcPr>
            <w:tcW w:w="1531" w:type="dxa"/>
          </w:tcPr>
          <w:p>
            <w:pPr>
              <w:pStyle w:val="0"/>
              <w:ind w:firstLine="567"/>
            </w:pPr>
            <w:r>
              <w:rPr>
                <w:sz w:val="20"/>
              </w:rPr>
            </w:r>
          </w:p>
        </w:tc>
      </w:tr>
      <w:tr>
        <w:tc>
          <w:tcPr>
            <w:tcW w:w="704" w:type="dxa"/>
          </w:tcPr>
          <w:p>
            <w:pPr>
              <w:pStyle w:val="0"/>
            </w:pPr>
            <w:r>
              <w:rPr>
                <w:sz w:val="20"/>
              </w:rPr>
              <w:t xml:space="preserve">6.</w:t>
            </w:r>
          </w:p>
        </w:tc>
        <w:tc>
          <w:tcPr>
            <w:tcW w:w="3118" w:type="dxa"/>
          </w:tcPr>
          <w:p>
            <w:pPr>
              <w:pStyle w:val="0"/>
              <w:jc w:val="both"/>
            </w:pPr>
            <w:r>
              <w:rPr>
                <w:sz w:val="20"/>
              </w:rPr>
              <w:t xml:space="preserve">Масштаб реализации проекта</w:t>
            </w:r>
          </w:p>
        </w:tc>
        <w:tc>
          <w:tcPr>
            <w:tcW w:w="1134" w:type="dxa"/>
          </w:tcPr>
          <w:p>
            <w:pPr>
              <w:pStyle w:val="0"/>
              <w:ind w:firstLine="567"/>
            </w:pPr>
            <w:r>
              <w:rPr>
                <w:sz w:val="20"/>
              </w:rPr>
            </w:r>
          </w:p>
        </w:tc>
        <w:tc>
          <w:tcPr>
            <w:tcW w:w="1077" w:type="dxa"/>
          </w:tcPr>
          <w:p>
            <w:pPr>
              <w:pStyle w:val="0"/>
              <w:ind w:firstLine="567"/>
            </w:pPr>
            <w:r>
              <w:rPr>
                <w:sz w:val="20"/>
              </w:rPr>
            </w:r>
          </w:p>
        </w:tc>
        <w:tc>
          <w:tcPr>
            <w:tcW w:w="1134" w:type="dxa"/>
          </w:tcPr>
          <w:p>
            <w:pPr>
              <w:pStyle w:val="0"/>
              <w:ind w:firstLine="567"/>
            </w:pPr>
            <w:r>
              <w:rPr>
                <w:sz w:val="20"/>
              </w:rPr>
            </w:r>
          </w:p>
        </w:tc>
        <w:tc>
          <w:tcPr>
            <w:tcW w:w="2721" w:type="dxa"/>
          </w:tcPr>
          <w:p>
            <w:pPr>
              <w:pStyle w:val="0"/>
              <w:ind w:firstLine="567"/>
            </w:pPr>
            <w:r>
              <w:rPr>
                <w:sz w:val="20"/>
              </w:rPr>
            </w:r>
          </w:p>
        </w:tc>
        <w:tc>
          <w:tcPr>
            <w:tcW w:w="1531" w:type="dxa"/>
          </w:tcPr>
          <w:p>
            <w:pPr>
              <w:pStyle w:val="0"/>
              <w:ind w:firstLine="567"/>
            </w:pPr>
            <w:r>
              <w:rPr>
                <w:sz w:val="20"/>
              </w:rPr>
            </w:r>
          </w:p>
        </w:tc>
      </w:tr>
      <w:tr>
        <w:tc>
          <w:tcPr>
            <w:tcW w:w="704" w:type="dxa"/>
          </w:tcPr>
          <w:p>
            <w:pPr>
              <w:pStyle w:val="0"/>
            </w:pPr>
            <w:r>
              <w:rPr>
                <w:sz w:val="20"/>
              </w:rPr>
              <w:t xml:space="preserve">7.</w:t>
            </w:r>
          </w:p>
        </w:tc>
        <w:tc>
          <w:tcPr>
            <w:tcW w:w="3118" w:type="dxa"/>
          </w:tcPr>
          <w:p>
            <w:pPr>
              <w:pStyle w:val="0"/>
              <w:jc w:val="both"/>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134" w:type="dxa"/>
          </w:tcPr>
          <w:p>
            <w:pPr>
              <w:pStyle w:val="0"/>
              <w:ind w:firstLine="567"/>
            </w:pPr>
            <w:r>
              <w:rPr>
                <w:sz w:val="20"/>
              </w:rPr>
            </w:r>
          </w:p>
        </w:tc>
        <w:tc>
          <w:tcPr>
            <w:tcW w:w="1077" w:type="dxa"/>
          </w:tcPr>
          <w:p>
            <w:pPr>
              <w:pStyle w:val="0"/>
              <w:ind w:firstLine="567"/>
            </w:pPr>
            <w:r>
              <w:rPr>
                <w:sz w:val="20"/>
              </w:rPr>
            </w:r>
          </w:p>
        </w:tc>
        <w:tc>
          <w:tcPr>
            <w:tcW w:w="1134" w:type="dxa"/>
          </w:tcPr>
          <w:p>
            <w:pPr>
              <w:pStyle w:val="0"/>
              <w:ind w:firstLine="567"/>
            </w:pPr>
            <w:r>
              <w:rPr>
                <w:sz w:val="20"/>
              </w:rPr>
            </w:r>
          </w:p>
        </w:tc>
        <w:tc>
          <w:tcPr>
            <w:tcW w:w="2721" w:type="dxa"/>
          </w:tcPr>
          <w:p>
            <w:pPr>
              <w:pStyle w:val="0"/>
              <w:ind w:firstLine="567"/>
            </w:pPr>
            <w:r>
              <w:rPr>
                <w:sz w:val="20"/>
              </w:rPr>
            </w:r>
          </w:p>
        </w:tc>
        <w:tc>
          <w:tcPr>
            <w:tcW w:w="1531" w:type="dxa"/>
          </w:tcPr>
          <w:p>
            <w:pPr>
              <w:pStyle w:val="0"/>
              <w:ind w:firstLine="567"/>
            </w:pPr>
            <w:r>
              <w:rPr>
                <w:sz w:val="20"/>
              </w:rPr>
            </w:r>
          </w:p>
        </w:tc>
      </w:tr>
      <w:tr>
        <w:tc>
          <w:tcPr>
            <w:tcW w:w="704" w:type="dxa"/>
          </w:tcPr>
          <w:p>
            <w:pPr>
              <w:pStyle w:val="0"/>
            </w:pPr>
            <w:r>
              <w:rPr>
                <w:sz w:val="20"/>
              </w:rPr>
              <w:t xml:space="preserve">8.</w:t>
            </w:r>
          </w:p>
        </w:tc>
        <w:tc>
          <w:tcPr>
            <w:tcW w:w="3118" w:type="dxa"/>
          </w:tcPr>
          <w:p>
            <w:pPr>
              <w:pStyle w:val="0"/>
              <w:jc w:val="both"/>
            </w:pPr>
            <w:r>
              <w:rPr>
                <w:sz w:val="20"/>
              </w:rPr>
              <w:t xml:space="preserve">Опыт организации по успешной реализации программ, проектов по соответствующему направлению деятельности</w:t>
            </w:r>
          </w:p>
        </w:tc>
        <w:tc>
          <w:tcPr>
            <w:tcW w:w="1134" w:type="dxa"/>
          </w:tcPr>
          <w:p>
            <w:pPr>
              <w:pStyle w:val="0"/>
              <w:ind w:firstLine="567"/>
            </w:pPr>
            <w:r>
              <w:rPr>
                <w:sz w:val="20"/>
              </w:rPr>
            </w:r>
          </w:p>
        </w:tc>
        <w:tc>
          <w:tcPr>
            <w:tcW w:w="1077" w:type="dxa"/>
          </w:tcPr>
          <w:p>
            <w:pPr>
              <w:pStyle w:val="0"/>
              <w:ind w:firstLine="567"/>
            </w:pPr>
            <w:r>
              <w:rPr>
                <w:sz w:val="20"/>
              </w:rPr>
            </w:r>
          </w:p>
        </w:tc>
        <w:tc>
          <w:tcPr>
            <w:tcW w:w="1134" w:type="dxa"/>
          </w:tcPr>
          <w:p>
            <w:pPr>
              <w:pStyle w:val="0"/>
              <w:ind w:firstLine="567"/>
            </w:pPr>
            <w:r>
              <w:rPr>
                <w:sz w:val="20"/>
              </w:rPr>
            </w:r>
          </w:p>
        </w:tc>
        <w:tc>
          <w:tcPr>
            <w:tcW w:w="2721" w:type="dxa"/>
          </w:tcPr>
          <w:p>
            <w:pPr>
              <w:pStyle w:val="0"/>
              <w:ind w:firstLine="567"/>
            </w:pPr>
            <w:r>
              <w:rPr>
                <w:sz w:val="20"/>
              </w:rPr>
            </w:r>
          </w:p>
        </w:tc>
        <w:tc>
          <w:tcPr>
            <w:tcW w:w="1531" w:type="dxa"/>
          </w:tcPr>
          <w:p>
            <w:pPr>
              <w:pStyle w:val="0"/>
              <w:ind w:firstLine="567"/>
            </w:pPr>
            <w:r>
              <w:rPr>
                <w:sz w:val="20"/>
              </w:rPr>
            </w:r>
          </w:p>
        </w:tc>
      </w:tr>
      <w:tr>
        <w:tc>
          <w:tcPr>
            <w:tcW w:w="704" w:type="dxa"/>
          </w:tcPr>
          <w:p>
            <w:pPr>
              <w:pStyle w:val="0"/>
            </w:pPr>
            <w:r>
              <w:rPr>
                <w:sz w:val="20"/>
              </w:rPr>
              <w:t xml:space="preserve">9.</w:t>
            </w:r>
          </w:p>
        </w:tc>
        <w:tc>
          <w:tcPr>
            <w:tcW w:w="3118" w:type="dxa"/>
          </w:tcPr>
          <w:p>
            <w:pPr>
              <w:pStyle w:val="0"/>
              <w:jc w:val="both"/>
            </w:pPr>
            <w:r>
              <w:rPr>
                <w:sz w:val="20"/>
              </w:rPr>
              <w:t xml:space="preserve">Соответствие опыта и компетенций команды проекта планируемой деятельности</w:t>
            </w:r>
          </w:p>
        </w:tc>
        <w:tc>
          <w:tcPr>
            <w:tcW w:w="1134" w:type="dxa"/>
          </w:tcPr>
          <w:p>
            <w:pPr>
              <w:pStyle w:val="0"/>
              <w:ind w:firstLine="567"/>
            </w:pPr>
            <w:r>
              <w:rPr>
                <w:sz w:val="20"/>
              </w:rPr>
            </w:r>
          </w:p>
        </w:tc>
        <w:tc>
          <w:tcPr>
            <w:tcW w:w="1077" w:type="dxa"/>
          </w:tcPr>
          <w:p>
            <w:pPr>
              <w:pStyle w:val="0"/>
              <w:ind w:firstLine="567"/>
            </w:pPr>
            <w:r>
              <w:rPr>
                <w:sz w:val="20"/>
              </w:rPr>
            </w:r>
          </w:p>
        </w:tc>
        <w:tc>
          <w:tcPr>
            <w:tcW w:w="1134" w:type="dxa"/>
          </w:tcPr>
          <w:p>
            <w:pPr>
              <w:pStyle w:val="0"/>
              <w:ind w:firstLine="567"/>
            </w:pPr>
            <w:r>
              <w:rPr>
                <w:sz w:val="20"/>
              </w:rPr>
            </w:r>
          </w:p>
        </w:tc>
        <w:tc>
          <w:tcPr>
            <w:tcW w:w="2721" w:type="dxa"/>
          </w:tcPr>
          <w:p>
            <w:pPr>
              <w:pStyle w:val="0"/>
              <w:ind w:firstLine="567"/>
            </w:pPr>
            <w:r>
              <w:rPr>
                <w:sz w:val="20"/>
              </w:rPr>
            </w:r>
          </w:p>
        </w:tc>
        <w:tc>
          <w:tcPr>
            <w:tcW w:w="1531" w:type="dxa"/>
          </w:tcPr>
          <w:p>
            <w:pPr>
              <w:pStyle w:val="0"/>
              <w:ind w:firstLine="567"/>
            </w:pPr>
            <w:r>
              <w:rPr>
                <w:sz w:val="20"/>
              </w:rPr>
            </w:r>
          </w:p>
        </w:tc>
      </w:tr>
      <w:tr>
        <w:tc>
          <w:tcPr>
            <w:tcW w:w="704" w:type="dxa"/>
          </w:tcPr>
          <w:p>
            <w:pPr>
              <w:pStyle w:val="0"/>
            </w:pPr>
            <w:r>
              <w:rPr>
                <w:sz w:val="20"/>
              </w:rPr>
              <w:t xml:space="preserve">10.</w:t>
            </w:r>
          </w:p>
        </w:tc>
        <w:tc>
          <w:tcPr>
            <w:tcW w:w="3118" w:type="dxa"/>
          </w:tcPr>
          <w:p>
            <w:pPr>
              <w:pStyle w:val="0"/>
              <w:jc w:val="both"/>
            </w:pPr>
            <w:r>
              <w:rPr>
                <w:sz w:val="20"/>
              </w:rPr>
              <w:t xml:space="preserve">Информационная открытость организации</w:t>
            </w:r>
          </w:p>
        </w:tc>
        <w:tc>
          <w:tcPr>
            <w:tcW w:w="1134" w:type="dxa"/>
          </w:tcPr>
          <w:p>
            <w:pPr>
              <w:pStyle w:val="0"/>
              <w:ind w:firstLine="567"/>
            </w:pPr>
            <w:r>
              <w:rPr>
                <w:sz w:val="20"/>
              </w:rPr>
            </w:r>
          </w:p>
        </w:tc>
        <w:tc>
          <w:tcPr>
            <w:tcW w:w="1077" w:type="dxa"/>
          </w:tcPr>
          <w:p>
            <w:pPr>
              <w:pStyle w:val="0"/>
              <w:ind w:firstLine="567"/>
            </w:pPr>
            <w:r>
              <w:rPr>
                <w:sz w:val="20"/>
              </w:rPr>
            </w:r>
          </w:p>
        </w:tc>
        <w:tc>
          <w:tcPr>
            <w:tcW w:w="1134" w:type="dxa"/>
          </w:tcPr>
          <w:p>
            <w:pPr>
              <w:pStyle w:val="0"/>
              <w:ind w:firstLine="567"/>
            </w:pPr>
            <w:r>
              <w:rPr>
                <w:sz w:val="20"/>
              </w:rPr>
            </w:r>
          </w:p>
        </w:tc>
        <w:tc>
          <w:tcPr>
            <w:tcW w:w="2721" w:type="dxa"/>
          </w:tcPr>
          <w:p>
            <w:pPr>
              <w:pStyle w:val="0"/>
              <w:ind w:firstLine="567"/>
            </w:pPr>
            <w:r>
              <w:rPr>
                <w:sz w:val="20"/>
              </w:rPr>
            </w:r>
          </w:p>
        </w:tc>
        <w:tc>
          <w:tcPr>
            <w:tcW w:w="1531" w:type="dxa"/>
          </w:tcPr>
          <w:p>
            <w:pPr>
              <w:pStyle w:val="0"/>
              <w:ind w:firstLine="567"/>
            </w:pPr>
            <w:r>
              <w:rPr>
                <w:sz w:val="20"/>
              </w:rPr>
            </w:r>
          </w:p>
        </w:tc>
      </w:tr>
      <w:tr>
        <w:tc>
          <w:tcPr>
            <w:gridSpan w:val="2"/>
            <w:tcW w:w="3822" w:type="dxa"/>
          </w:tcPr>
          <w:p>
            <w:pPr>
              <w:pStyle w:val="0"/>
              <w:ind w:firstLine="567"/>
            </w:pPr>
            <w:r>
              <w:rPr>
                <w:sz w:val="20"/>
              </w:rPr>
              <w:t xml:space="preserve">Итоговый балл</w:t>
            </w:r>
          </w:p>
        </w:tc>
        <w:tc>
          <w:tcPr>
            <w:tcW w:w="1134" w:type="dxa"/>
          </w:tcPr>
          <w:p>
            <w:pPr>
              <w:pStyle w:val="0"/>
              <w:ind w:firstLine="567"/>
            </w:pPr>
            <w:r>
              <w:rPr>
                <w:sz w:val="20"/>
              </w:rPr>
            </w:r>
          </w:p>
        </w:tc>
        <w:tc>
          <w:tcPr>
            <w:tcW w:w="1077" w:type="dxa"/>
          </w:tcPr>
          <w:p>
            <w:pPr>
              <w:pStyle w:val="0"/>
              <w:ind w:firstLine="567"/>
            </w:pPr>
            <w:r>
              <w:rPr>
                <w:sz w:val="20"/>
              </w:rPr>
            </w:r>
          </w:p>
        </w:tc>
        <w:tc>
          <w:tcPr>
            <w:tcW w:w="1134" w:type="dxa"/>
          </w:tcPr>
          <w:p>
            <w:pPr>
              <w:pStyle w:val="0"/>
              <w:ind w:firstLine="567"/>
            </w:pPr>
            <w:r>
              <w:rPr>
                <w:sz w:val="20"/>
              </w:rPr>
            </w:r>
          </w:p>
        </w:tc>
        <w:tc>
          <w:tcPr>
            <w:tcW w:w="2721" w:type="dxa"/>
          </w:tcPr>
          <w:p>
            <w:pPr>
              <w:pStyle w:val="0"/>
              <w:ind w:firstLine="567"/>
            </w:pPr>
            <w:r>
              <w:rPr>
                <w:sz w:val="20"/>
              </w:rPr>
            </w:r>
          </w:p>
        </w:tc>
        <w:tc>
          <w:tcPr>
            <w:tcW w:w="1531" w:type="dxa"/>
          </w:tcPr>
          <w:p>
            <w:pPr>
              <w:pStyle w:val="0"/>
              <w:ind w:firstLine="567"/>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Общий вывод: ____________________________________________</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23 декабря 2021 г. N 1442-па</w:t>
      </w:r>
    </w:p>
    <w:p>
      <w:pPr>
        <w:pStyle w:val="0"/>
        <w:ind w:firstLine="540"/>
        <w:jc w:val="both"/>
      </w:pPr>
      <w:r>
        <w:rPr>
          <w:sz w:val="20"/>
        </w:rPr>
      </w:r>
    </w:p>
    <w:bookmarkStart w:id="1073" w:name="P1073"/>
    <w:bookmarkEnd w:id="1073"/>
    <w:p>
      <w:pPr>
        <w:pStyle w:val="2"/>
        <w:jc w:val="center"/>
      </w:pPr>
      <w:r>
        <w:rPr>
          <w:sz w:val="20"/>
        </w:rPr>
        <w:t xml:space="preserve">СОСТАВ</w:t>
      </w:r>
    </w:p>
    <w:p>
      <w:pPr>
        <w:pStyle w:val="2"/>
        <w:jc w:val="center"/>
      </w:pPr>
      <w:r>
        <w:rPr>
          <w:sz w:val="20"/>
        </w:rPr>
        <w:t xml:space="preserve">КОНКУРСНОЙ КОМИССИИ ПО ПРОВЕДЕНИЮ КОНКУРСА НА ПРЕДОСТАВЛЕНИЕ</w:t>
      </w:r>
    </w:p>
    <w:p>
      <w:pPr>
        <w:pStyle w:val="2"/>
        <w:jc w:val="center"/>
      </w:pPr>
      <w:r>
        <w:rPr>
          <w:sz w:val="20"/>
        </w:rPr>
        <w:t xml:space="preserve">ГРАНТОВ НА РАЗВИТИЕ ГРАЖДАНСКОГО ОБЩЕСТВА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21.04.2022 </w:t>
            </w:r>
            <w:hyperlink w:history="0" r:id="rId38" w:tooltip="Постановление Администрации Курской области от 21.04.2022 N 454-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N 454-па</w:t>
              </w:r>
            </w:hyperlink>
            <w:r>
              <w:rPr>
                <w:sz w:val="20"/>
                <w:color w:val="392c69"/>
              </w:rPr>
              <w:t xml:space="preserve">, от 15.07.2022 </w:t>
            </w:r>
            <w:hyperlink w:history="0" r:id="rId39" w:tooltip="Постановление Администрации Курской области от 15.07.2022 N 806-па &quot;О внесении изменений в постановление Администрации Курской области от 23.12.2021 N 1442-па &quot;О проведении конкурса на предоставление грантов на развитие гражданского общества в 2022 году&quot; {КонсультантПлюс}">
              <w:r>
                <w:rPr>
                  <w:sz w:val="20"/>
                  <w:color w:val="0000ff"/>
                </w:rPr>
                <w:t xml:space="preserve">N 806-па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2122"/>
        <w:gridCol w:w="6860"/>
      </w:tblGrid>
      <w:tr>
        <w:tc>
          <w:tcPr>
            <w:tcW w:w="2122" w:type="dxa"/>
            <w:tcBorders>
              <w:top w:val="nil"/>
              <w:left w:val="nil"/>
              <w:bottom w:val="nil"/>
              <w:right w:val="nil"/>
            </w:tcBorders>
          </w:tcPr>
          <w:p>
            <w:pPr>
              <w:pStyle w:val="0"/>
            </w:pPr>
            <w:r>
              <w:rPr>
                <w:sz w:val="20"/>
              </w:rPr>
              <w:t xml:space="preserve">Шматков А.Д.</w:t>
            </w:r>
          </w:p>
        </w:tc>
        <w:tc>
          <w:tcPr>
            <w:tcW w:w="6860" w:type="dxa"/>
            <w:tcBorders>
              <w:top w:val="nil"/>
              <w:left w:val="nil"/>
              <w:bottom w:val="nil"/>
              <w:right w:val="nil"/>
            </w:tcBorders>
          </w:tcPr>
          <w:p>
            <w:pPr>
              <w:pStyle w:val="0"/>
              <w:jc w:val="both"/>
            </w:pPr>
            <w:r>
              <w:rPr>
                <w:sz w:val="20"/>
              </w:rPr>
              <w:t xml:space="preserve">- руководитель Администрации Губернатора Курской области (председатель комиссии)</w:t>
            </w:r>
          </w:p>
        </w:tc>
      </w:tr>
      <w:tr>
        <w:tc>
          <w:tcPr>
            <w:tcW w:w="2122" w:type="dxa"/>
            <w:tcBorders>
              <w:top w:val="nil"/>
              <w:left w:val="nil"/>
              <w:bottom w:val="nil"/>
              <w:right w:val="nil"/>
            </w:tcBorders>
          </w:tcPr>
          <w:p>
            <w:pPr>
              <w:pStyle w:val="0"/>
            </w:pPr>
            <w:r>
              <w:rPr>
                <w:sz w:val="20"/>
              </w:rPr>
              <w:t xml:space="preserve">Лобов Е.В.</w:t>
            </w:r>
          </w:p>
        </w:tc>
        <w:tc>
          <w:tcPr>
            <w:tcW w:w="6860" w:type="dxa"/>
            <w:tcBorders>
              <w:top w:val="nil"/>
              <w:left w:val="nil"/>
              <w:bottom w:val="nil"/>
              <w:right w:val="nil"/>
            </w:tcBorders>
          </w:tcPr>
          <w:p>
            <w:pPr>
              <w:pStyle w:val="0"/>
              <w:jc w:val="both"/>
            </w:pPr>
            <w:r>
              <w:rPr>
                <w:sz w:val="20"/>
              </w:rPr>
              <w:t xml:space="preserve">- директор департамента внутренней политики Администрации Курской области (заместитель председателя комиссии)</w:t>
            </w:r>
          </w:p>
        </w:tc>
      </w:tr>
      <w:tr>
        <w:tc>
          <w:tcPr>
            <w:tcW w:w="2122" w:type="dxa"/>
            <w:tcBorders>
              <w:top w:val="nil"/>
              <w:left w:val="nil"/>
              <w:bottom w:val="nil"/>
              <w:right w:val="nil"/>
            </w:tcBorders>
          </w:tcPr>
          <w:p>
            <w:pPr>
              <w:pStyle w:val="0"/>
            </w:pPr>
            <w:r>
              <w:rPr>
                <w:sz w:val="20"/>
              </w:rPr>
              <w:t xml:space="preserve">Шклярик А.П.</w:t>
            </w:r>
          </w:p>
        </w:tc>
        <w:tc>
          <w:tcPr>
            <w:tcW w:w="6860" w:type="dxa"/>
            <w:tcBorders>
              <w:top w:val="nil"/>
              <w:left w:val="nil"/>
              <w:bottom w:val="nil"/>
              <w:right w:val="nil"/>
            </w:tcBorders>
          </w:tcPr>
          <w:p>
            <w:pPr>
              <w:pStyle w:val="0"/>
              <w:jc w:val="both"/>
            </w:pPr>
            <w:r>
              <w:rPr>
                <w:sz w:val="20"/>
              </w:rPr>
              <w:t xml:space="preserve">- руководитель автономной некоммерческой организации "Центр гражданских и социальных инициатив Курской области" (секретарь комиссии)</w:t>
            </w:r>
          </w:p>
        </w:tc>
      </w:tr>
      <w:tr>
        <w:tc>
          <w:tcPr>
            <w:tcW w:w="2122" w:type="dxa"/>
            <w:tcBorders>
              <w:top w:val="nil"/>
              <w:left w:val="nil"/>
              <w:bottom w:val="nil"/>
              <w:right w:val="nil"/>
            </w:tcBorders>
          </w:tcPr>
          <w:p>
            <w:pPr>
              <w:pStyle w:val="0"/>
            </w:pPr>
            <w:r>
              <w:rPr>
                <w:sz w:val="20"/>
              </w:rPr>
              <w:t xml:space="preserve">Агапова И.А.</w:t>
            </w:r>
          </w:p>
        </w:tc>
        <w:tc>
          <w:tcPr>
            <w:tcW w:w="6860" w:type="dxa"/>
            <w:tcBorders>
              <w:top w:val="nil"/>
              <w:left w:val="nil"/>
              <w:bottom w:val="nil"/>
              <w:right w:val="nil"/>
            </w:tcBorders>
          </w:tcPr>
          <w:p>
            <w:pPr>
              <w:pStyle w:val="0"/>
              <w:jc w:val="both"/>
            </w:pPr>
            <w:r>
              <w:rPr>
                <w:sz w:val="20"/>
              </w:rPr>
              <w:t xml:space="preserve">- член Курского областного отделения международного общественного фонда "Российский фонд мира" (по согласованию)</w:t>
            </w:r>
          </w:p>
        </w:tc>
      </w:tr>
      <w:tr>
        <w:tc>
          <w:tcPr>
            <w:tcW w:w="2122" w:type="dxa"/>
            <w:tcBorders>
              <w:top w:val="nil"/>
              <w:left w:val="nil"/>
              <w:bottom w:val="nil"/>
              <w:right w:val="nil"/>
            </w:tcBorders>
          </w:tcPr>
          <w:p>
            <w:pPr>
              <w:pStyle w:val="0"/>
            </w:pPr>
            <w:r>
              <w:rPr>
                <w:sz w:val="20"/>
              </w:rPr>
              <w:t xml:space="preserve">Бондарева О.И.</w:t>
            </w:r>
          </w:p>
        </w:tc>
        <w:tc>
          <w:tcPr>
            <w:tcW w:w="6860" w:type="dxa"/>
            <w:tcBorders>
              <w:top w:val="nil"/>
              <w:left w:val="nil"/>
              <w:bottom w:val="nil"/>
              <w:right w:val="nil"/>
            </w:tcBorders>
          </w:tcPr>
          <w:p>
            <w:pPr>
              <w:pStyle w:val="0"/>
              <w:jc w:val="both"/>
            </w:pPr>
            <w:r>
              <w:rPr>
                <w:sz w:val="20"/>
              </w:rPr>
              <w:t xml:space="preserve">- директор ОБПОУ "Курский педагогический колледж", член Общественной палаты Курской области (по согласованию)</w:t>
            </w:r>
          </w:p>
        </w:tc>
      </w:tr>
      <w:tr>
        <w:tc>
          <w:tcPr>
            <w:tcW w:w="2122" w:type="dxa"/>
            <w:tcBorders>
              <w:top w:val="nil"/>
              <w:left w:val="nil"/>
              <w:bottom w:val="nil"/>
              <w:right w:val="nil"/>
            </w:tcBorders>
          </w:tcPr>
          <w:p>
            <w:pPr>
              <w:pStyle w:val="0"/>
            </w:pPr>
            <w:r>
              <w:rPr>
                <w:sz w:val="20"/>
              </w:rPr>
              <w:t xml:space="preserve">Горбатенко С.А.</w:t>
            </w:r>
          </w:p>
        </w:tc>
        <w:tc>
          <w:tcPr>
            <w:tcW w:w="6860" w:type="dxa"/>
            <w:tcBorders>
              <w:top w:val="nil"/>
              <w:left w:val="nil"/>
              <w:bottom w:val="nil"/>
              <w:right w:val="nil"/>
            </w:tcBorders>
          </w:tcPr>
          <w:p>
            <w:pPr>
              <w:pStyle w:val="0"/>
              <w:jc w:val="both"/>
            </w:pPr>
            <w:r>
              <w:rPr>
                <w:sz w:val="20"/>
              </w:rPr>
              <w:t xml:space="preserve">- проректор - директор института социальных инноваций и технологий Курского государственного университета (по согласованию)</w:t>
            </w:r>
          </w:p>
        </w:tc>
      </w:tr>
      <w:tr>
        <w:tc>
          <w:tcPr>
            <w:tcW w:w="2122" w:type="dxa"/>
            <w:tcBorders>
              <w:top w:val="nil"/>
              <w:left w:val="nil"/>
              <w:bottom w:val="nil"/>
              <w:right w:val="nil"/>
            </w:tcBorders>
          </w:tcPr>
          <w:p>
            <w:pPr>
              <w:pStyle w:val="0"/>
            </w:pPr>
            <w:r>
              <w:rPr>
                <w:sz w:val="20"/>
              </w:rPr>
              <w:t xml:space="preserve">Гребенкин В.В.</w:t>
            </w:r>
          </w:p>
        </w:tc>
        <w:tc>
          <w:tcPr>
            <w:tcW w:w="6860" w:type="dxa"/>
            <w:tcBorders>
              <w:top w:val="nil"/>
              <w:left w:val="nil"/>
              <w:bottom w:val="nil"/>
              <w:right w:val="nil"/>
            </w:tcBorders>
          </w:tcPr>
          <w:p>
            <w:pPr>
              <w:pStyle w:val="0"/>
              <w:jc w:val="both"/>
            </w:pPr>
            <w:r>
              <w:rPr>
                <w:sz w:val="20"/>
              </w:rPr>
              <w:t xml:space="preserve">- председатель комитета молодежной политики Курской области</w:t>
            </w:r>
          </w:p>
        </w:tc>
      </w:tr>
      <w:tr>
        <w:tc>
          <w:tcPr>
            <w:tcW w:w="2122" w:type="dxa"/>
            <w:tcBorders>
              <w:top w:val="nil"/>
              <w:left w:val="nil"/>
              <w:bottom w:val="nil"/>
              <w:right w:val="nil"/>
            </w:tcBorders>
          </w:tcPr>
          <w:p>
            <w:pPr>
              <w:pStyle w:val="0"/>
            </w:pPr>
            <w:r>
              <w:rPr>
                <w:sz w:val="20"/>
              </w:rPr>
              <w:t xml:space="preserve">Довгий И.С.</w:t>
            </w:r>
          </w:p>
        </w:tc>
        <w:tc>
          <w:tcPr>
            <w:tcW w:w="6860" w:type="dxa"/>
            <w:tcBorders>
              <w:top w:val="nil"/>
              <w:left w:val="nil"/>
              <w:bottom w:val="nil"/>
              <w:right w:val="nil"/>
            </w:tcBorders>
          </w:tcPr>
          <w:p>
            <w:pPr>
              <w:pStyle w:val="0"/>
              <w:jc w:val="both"/>
            </w:pPr>
            <w:r>
              <w:rPr>
                <w:sz w:val="20"/>
              </w:rPr>
              <w:t xml:space="preserve">- член Общественной палаты Курской области, член Общественного совета при Администрации Курской области (по согласованию)</w:t>
            </w:r>
          </w:p>
        </w:tc>
      </w:tr>
      <w:tr>
        <w:tc>
          <w:tcPr>
            <w:tcW w:w="2122" w:type="dxa"/>
            <w:tcBorders>
              <w:top w:val="nil"/>
              <w:left w:val="nil"/>
              <w:bottom w:val="nil"/>
              <w:right w:val="nil"/>
            </w:tcBorders>
          </w:tcPr>
          <w:p>
            <w:pPr>
              <w:pStyle w:val="0"/>
            </w:pPr>
            <w:r>
              <w:rPr>
                <w:sz w:val="20"/>
              </w:rPr>
              <w:t xml:space="preserve">Дремова Л.А.</w:t>
            </w:r>
          </w:p>
        </w:tc>
        <w:tc>
          <w:tcPr>
            <w:tcW w:w="6860" w:type="dxa"/>
            <w:tcBorders>
              <w:top w:val="nil"/>
              <w:left w:val="nil"/>
              <w:bottom w:val="nil"/>
              <w:right w:val="nil"/>
            </w:tcBorders>
          </w:tcPr>
          <w:p>
            <w:pPr>
              <w:pStyle w:val="0"/>
              <w:jc w:val="both"/>
            </w:pPr>
            <w:r>
              <w:rPr>
                <w:sz w:val="20"/>
              </w:rPr>
              <w:t xml:space="preserve">- заместитель председателя Общественной палаты Курской области (по согласованию)</w:t>
            </w:r>
          </w:p>
        </w:tc>
      </w:tr>
      <w:tr>
        <w:tc>
          <w:tcPr>
            <w:tcW w:w="2122" w:type="dxa"/>
            <w:tcBorders>
              <w:top w:val="nil"/>
              <w:left w:val="nil"/>
              <w:bottom w:val="nil"/>
              <w:right w:val="nil"/>
            </w:tcBorders>
          </w:tcPr>
          <w:p>
            <w:pPr>
              <w:pStyle w:val="0"/>
            </w:pPr>
            <w:r>
              <w:rPr>
                <w:sz w:val="20"/>
              </w:rPr>
              <w:t xml:space="preserve">Карачевцев Е.П.</w:t>
            </w:r>
          </w:p>
        </w:tc>
        <w:tc>
          <w:tcPr>
            <w:tcW w:w="6860" w:type="dxa"/>
            <w:tcBorders>
              <w:top w:val="nil"/>
              <w:left w:val="nil"/>
              <w:bottom w:val="nil"/>
              <w:right w:val="nil"/>
            </w:tcBorders>
          </w:tcPr>
          <w:p>
            <w:pPr>
              <w:pStyle w:val="0"/>
              <w:jc w:val="both"/>
            </w:pPr>
            <w:r>
              <w:rPr>
                <w:sz w:val="20"/>
              </w:rPr>
              <w:t xml:space="preserve">- настоятель местной религиозной организации "Православный приход храма Рождества Христова села Клюква Курского района Курской области Курской епархии Русской Православной Церкви (Московский патриархат)" (по согласованию)</w:t>
            </w:r>
          </w:p>
        </w:tc>
      </w:tr>
      <w:tr>
        <w:tc>
          <w:tcPr>
            <w:tcW w:w="2122" w:type="dxa"/>
            <w:tcBorders>
              <w:top w:val="nil"/>
              <w:left w:val="nil"/>
              <w:bottom w:val="nil"/>
              <w:right w:val="nil"/>
            </w:tcBorders>
          </w:tcPr>
          <w:p>
            <w:pPr>
              <w:pStyle w:val="0"/>
            </w:pPr>
            <w:r>
              <w:rPr>
                <w:sz w:val="20"/>
              </w:rPr>
              <w:t xml:space="preserve">Ключников Н.В.</w:t>
            </w:r>
          </w:p>
        </w:tc>
        <w:tc>
          <w:tcPr>
            <w:tcW w:w="6860" w:type="dxa"/>
            <w:tcBorders>
              <w:top w:val="nil"/>
              <w:left w:val="nil"/>
              <w:bottom w:val="nil"/>
              <w:right w:val="nil"/>
            </w:tcBorders>
          </w:tcPr>
          <w:p>
            <w:pPr>
              <w:pStyle w:val="0"/>
              <w:jc w:val="both"/>
            </w:pPr>
            <w:r>
              <w:rPr>
                <w:sz w:val="20"/>
              </w:rPr>
              <w:t xml:space="preserve">- член Общественной палаты Курской области (по согласованию)</w:t>
            </w:r>
          </w:p>
        </w:tc>
      </w:tr>
      <w:tr>
        <w:tc>
          <w:tcPr>
            <w:tcW w:w="2122" w:type="dxa"/>
            <w:tcBorders>
              <w:top w:val="nil"/>
              <w:left w:val="nil"/>
              <w:bottom w:val="nil"/>
              <w:right w:val="nil"/>
            </w:tcBorders>
          </w:tcPr>
          <w:p>
            <w:pPr>
              <w:pStyle w:val="0"/>
            </w:pPr>
            <w:r>
              <w:rPr>
                <w:sz w:val="20"/>
              </w:rPr>
              <w:t xml:space="preserve">Комков К.А.</w:t>
            </w:r>
          </w:p>
        </w:tc>
        <w:tc>
          <w:tcPr>
            <w:tcW w:w="6860" w:type="dxa"/>
            <w:tcBorders>
              <w:top w:val="nil"/>
              <w:left w:val="nil"/>
              <w:bottom w:val="nil"/>
              <w:right w:val="nil"/>
            </w:tcBorders>
          </w:tcPr>
          <w:p>
            <w:pPr>
              <w:pStyle w:val="0"/>
              <w:jc w:val="both"/>
            </w:pPr>
            <w:r>
              <w:rPr>
                <w:sz w:val="20"/>
              </w:rPr>
              <w:t xml:space="preserve">- заместитель председателя Курской областной Думы (по согласованию)</w:t>
            </w:r>
          </w:p>
        </w:tc>
      </w:tr>
      <w:tr>
        <w:tc>
          <w:tcPr>
            <w:tcW w:w="2122" w:type="dxa"/>
            <w:tcBorders>
              <w:top w:val="nil"/>
              <w:left w:val="nil"/>
              <w:bottom w:val="nil"/>
              <w:right w:val="nil"/>
            </w:tcBorders>
          </w:tcPr>
          <w:p>
            <w:pPr>
              <w:pStyle w:val="0"/>
            </w:pPr>
            <w:r>
              <w:rPr>
                <w:sz w:val="20"/>
              </w:rPr>
              <w:t xml:space="preserve">Куцевалов А.А.</w:t>
            </w:r>
          </w:p>
        </w:tc>
        <w:tc>
          <w:tcPr>
            <w:tcW w:w="6860" w:type="dxa"/>
            <w:tcBorders>
              <w:top w:val="nil"/>
              <w:left w:val="nil"/>
              <w:bottom w:val="nil"/>
              <w:right w:val="nil"/>
            </w:tcBorders>
          </w:tcPr>
          <w:p>
            <w:pPr>
              <w:pStyle w:val="0"/>
              <w:jc w:val="both"/>
            </w:pPr>
            <w:r>
              <w:rPr>
                <w:sz w:val="20"/>
              </w:rPr>
              <w:t xml:space="preserve">- руководитель аппарата Общественной палаты Курской области (по согласованию)</w:t>
            </w:r>
          </w:p>
        </w:tc>
      </w:tr>
      <w:tr>
        <w:tc>
          <w:tcPr>
            <w:tcW w:w="2122" w:type="dxa"/>
            <w:tcBorders>
              <w:top w:val="nil"/>
              <w:left w:val="nil"/>
              <w:bottom w:val="nil"/>
              <w:right w:val="nil"/>
            </w:tcBorders>
          </w:tcPr>
          <w:p>
            <w:pPr>
              <w:pStyle w:val="0"/>
            </w:pPr>
            <w:r>
              <w:rPr>
                <w:sz w:val="20"/>
              </w:rPr>
              <w:t xml:space="preserve">Лазарев А.И.</w:t>
            </w:r>
          </w:p>
        </w:tc>
        <w:tc>
          <w:tcPr>
            <w:tcW w:w="6860" w:type="dxa"/>
            <w:tcBorders>
              <w:top w:val="nil"/>
              <w:left w:val="nil"/>
              <w:bottom w:val="nil"/>
              <w:right w:val="nil"/>
            </w:tcBorders>
          </w:tcPr>
          <w:p>
            <w:pPr>
              <w:pStyle w:val="0"/>
              <w:jc w:val="both"/>
            </w:pPr>
            <w:r>
              <w:rPr>
                <w:sz w:val="20"/>
              </w:rPr>
              <w:t xml:space="preserve">- председатель Общественной палаты Курской области, председатель Союза "Федерация организаций профсоюзов Курской области" (по согласованию)</w:t>
            </w:r>
          </w:p>
        </w:tc>
      </w:tr>
      <w:tr>
        <w:tc>
          <w:tcPr>
            <w:tcW w:w="2122" w:type="dxa"/>
            <w:tcBorders>
              <w:top w:val="nil"/>
              <w:left w:val="nil"/>
              <w:bottom w:val="nil"/>
              <w:right w:val="nil"/>
            </w:tcBorders>
          </w:tcPr>
          <w:p>
            <w:pPr>
              <w:pStyle w:val="0"/>
            </w:pPr>
            <w:r>
              <w:rPr>
                <w:sz w:val="20"/>
              </w:rPr>
              <w:t xml:space="preserve">Ламонова Е.А.</w:t>
            </w:r>
          </w:p>
        </w:tc>
        <w:tc>
          <w:tcPr>
            <w:tcW w:w="6860" w:type="dxa"/>
            <w:tcBorders>
              <w:top w:val="nil"/>
              <w:left w:val="nil"/>
              <w:bottom w:val="nil"/>
              <w:right w:val="nil"/>
            </w:tcBorders>
          </w:tcPr>
          <w:p>
            <w:pPr>
              <w:pStyle w:val="0"/>
              <w:jc w:val="both"/>
            </w:pPr>
            <w:r>
              <w:rPr>
                <w:sz w:val="20"/>
              </w:rPr>
              <w:t xml:space="preserve">- председатель постоянного комитета по физической культуре, спорту, молодежной политике и взаимодействию с общественными объединениями Курской областной Думы (по согласованию)</w:t>
            </w:r>
          </w:p>
        </w:tc>
      </w:tr>
      <w:tr>
        <w:tc>
          <w:tcPr>
            <w:tcW w:w="2122" w:type="dxa"/>
            <w:tcBorders>
              <w:top w:val="nil"/>
              <w:left w:val="nil"/>
              <w:bottom w:val="nil"/>
              <w:right w:val="nil"/>
            </w:tcBorders>
          </w:tcPr>
          <w:p>
            <w:pPr>
              <w:pStyle w:val="0"/>
            </w:pPr>
            <w:r>
              <w:rPr>
                <w:sz w:val="20"/>
              </w:rPr>
              <w:t xml:space="preserve">Окорокова Г.П.</w:t>
            </w:r>
          </w:p>
        </w:tc>
        <w:tc>
          <w:tcPr>
            <w:tcW w:w="6860" w:type="dxa"/>
            <w:tcBorders>
              <w:top w:val="nil"/>
              <w:left w:val="nil"/>
              <w:bottom w:val="nil"/>
              <w:right w:val="nil"/>
            </w:tcBorders>
          </w:tcPr>
          <w:p>
            <w:pPr>
              <w:pStyle w:val="0"/>
              <w:jc w:val="both"/>
            </w:pPr>
            <w:r>
              <w:rPr>
                <w:sz w:val="20"/>
              </w:rPr>
              <w:t xml:space="preserve">- ректор ЧОУ ВО Курской области "Курский институт менеджмента, экономики и бизнеса" (по согласованию)</w:t>
            </w:r>
          </w:p>
        </w:tc>
      </w:tr>
      <w:tr>
        <w:tc>
          <w:tcPr>
            <w:tcW w:w="2122" w:type="dxa"/>
            <w:tcBorders>
              <w:top w:val="nil"/>
              <w:left w:val="nil"/>
              <w:bottom w:val="nil"/>
              <w:right w:val="nil"/>
            </w:tcBorders>
          </w:tcPr>
          <w:p>
            <w:pPr>
              <w:pStyle w:val="0"/>
            </w:pPr>
            <w:r>
              <w:rPr>
                <w:sz w:val="20"/>
              </w:rPr>
              <w:t xml:space="preserve">Рогожина А.А.</w:t>
            </w:r>
          </w:p>
        </w:tc>
        <w:tc>
          <w:tcPr>
            <w:tcW w:w="6860" w:type="dxa"/>
            <w:tcBorders>
              <w:top w:val="nil"/>
              <w:left w:val="nil"/>
              <w:bottom w:val="nil"/>
              <w:right w:val="nil"/>
            </w:tcBorders>
          </w:tcPr>
          <w:p>
            <w:pPr>
              <w:pStyle w:val="0"/>
              <w:jc w:val="both"/>
            </w:pPr>
            <w:r>
              <w:rPr>
                <w:sz w:val="20"/>
              </w:rPr>
              <w:t xml:space="preserve">- референт управления по общественным проектам и взаимодействию с институтами гражданского общества департамента внутренней политики Администрации Курской области</w:t>
            </w:r>
          </w:p>
        </w:tc>
      </w:tr>
      <w:tr>
        <w:tc>
          <w:tcPr>
            <w:tcW w:w="2122" w:type="dxa"/>
            <w:tcBorders>
              <w:top w:val="nil"/>
              <w:left w:val="nil"/>
              <w:bottom w:val="nil"/>
              <w:right w:val="nil"/>
            </w:tcBorders>
          </w:tcPr>
          <w:p>
            <w:pPr>
              <w:pStyle w:val="0"/>
            </w:pPr>
            <w:r>
              <w:rPr>
                <w:sz w:val="20"/>
              </w:rPr>
              <w:t xml:space="preserve">Сердюкова О.А.</w:t>
            </w:r>
          </w:p>
        </w:tc>
        <w:tc>
          <w:tcPr>
            <w:tcW w:w="6860" w:type="dxa"/>
            <w:tcBorders>
              <w:top w:val="nil"/>
              <w:left w:val="nil"/>
              <w:bottom w:val="nil"/>
              <w:right w:val="nil"/>
            </w:tcBorders>
          </w:tcPr>
          <w:p>
            <w:pPr>
              <w:pStyle w:val="0"/>
              <w:jc w:val="both"/>
            </w:pPr>
            <w:r>
              <w:rPr>
                <w:sz w:val="20"/>
              </w:rPr>
              <w:t xml:space="preserve">- президент Ассоциации нотариусов "Курская областная нотариальная палата", член Общественной палаты Курской области (по согласованию)</w:t>
            </w:r>
          </w:p>
        </w:tc>
      </w:tr>
      <w:tr>
        <w:tc>
          <w:tcPr>
            <w:tcW w:w="2122" w:type="dxa"/>
            <w:tcBorders>
              <w:top w:val="nil"/>
              <w:left w:val="nil"/>
              <w:bottom w:val="nil"/>
              <w:right w:val="nil"/>
            </w:tcBorders>
          </w:tcPr>
          <w:p>
            <w:pPr>
              <w:pStyle w:val="0"/>
            </w:pPr>
            <w:r>
              <w:rPr>
                <w:sz w:val="20"/>
              </w:rPr>
              <w:t xml:space="preserve">Терновцов А.В.</w:t>
            </w:r>
          </w:p>
        </w:tc>
        <w:tc>
          <w:tcPr>
            <w:tcW w:w="6860" w:type="dxa"/>
            <w:tcBorders>
              <w:top w:val="nil"/>
              <w:left w:val="nil"/>
              <w:bottom w:val="nil"/>
              <w:right w:val="nil"/>
            </w:tcBorders>
          </w:tcPr>
          <w:p>
            <w:pPr>
              <w:pStyle w:val="0"/>
              <w:jc w:val="both"/>
            </w:pPr>
            <w:r>
              <w:rPr>
                <w:sz w:val="20"/>
              </w:rPr>
              <w:t xml:space="preserve">- председатель Курского регионального отделения Общероссийской общественной организации "Общенациональный правозащитный союз "Человек и Закон"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Курской области от 23.12.2021 N 1442-па</w:t>
            <w:br/>
            <w:t>(ред. от 15.07.2022)</w:t>
            <w:br/>
            <w:t>"О проведении конкурса на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Курской области от 23.12.2021 N 1442-па</w:t>
            <w:br/>
            <w:t>(ред. от 15.07.2022)</w:t>
            <w:br/>
            <w:t>"О проведении конкурса на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4ECB8DB563429D341136699A0D750FD1961F145BFC6418EC6608207814C8462B7FBE4E58B508924C80FE4B03BA420785A45717E1E2DAFB624259o4d8J" TargetMode = "External"/>
	<Relationship Id="rId8" Type="http://schemas.openxmlformats.org/officeDocument/2006/relationships/hyperlink" Target="consultantplus://offline/ref=CA4ECB8DB563429D341136699A0D750FD1961F1453F4601CEE6D552A704DC4442C70E1595FFC04934C80FE4F0CE5471294FC5B17FEFDD9E77E405B48o5d4J" TargetMode = "External"/>
	<Relationship Id="rId9" Type="http://schemas.openxmlformats.org/officeDocument/2006/relationships/hyperlink" Target="consultantplus://offline/ref=CA4ECB8DB563429D341136699A0D750FD1961F1453F4621FE964552A704DC4442C70E1595FFC04934C80FE4F0CE5471294FC5B17FEFDD9E77E405B48o5d4J" TargetMode = "External"/>
	<Relationship Id="rId10" Type="http://schemas.openxmlformats.org/officeDocument/2006/relationships/hyperlink" Target="consultantplus://offline/ref=CA4ECB8DB563429D341128648C612F03D595401D55F46B48B339537D2F1DC2117E30BF001DB917934E9EFC4F0AoEdCJ" TargetMode = "External"/>
	<Relationship Id="rId11" Type="http://schemas.openxmlformats.org/officeDocument/2006/relationships/hyperlink" Target="consultantplus://offline/ref=CA4ECB8DB563429D341128648C612F03D595451C5BF76B48B339537D2F1DC2117E30BF001DB917934E9EFC4F0AoEdCJ" TargetMode = "External"/>
	<Relationship Id="rId12" Type="http://schemas.openxmlformats.org/officeDocument/2006/relationships/hyperlink" Target="consultantplus://offline/ref=CA4ECB8DB563429D341136699A0D750FD1961F145BFC6418EC6608207814C8462B7FBE4E58B508924C80FE4603BA420785A45717E1E2DAFB624259o4d8J" TargetMode = "External"/>
	<Relationship Id="rId13" Type="http://schemas.openxmlformats.org/officeDocument/2006/relationships/hyperlink" Target="consultantplus://offline/ref=CA4ECB8DB563429D341136699A0D750FD1961F1453F4601CEE6D552A704DC4442C70E1595FFC04934C80FE4F01E5471294FC5B17FEFDD9E77E405B48o5d4J" TargetMode = "External"/>
	<Relationship Id="rId14" Type="http://schemas.openxmlformats.org/officeDocument/2006/relationships/hyperlink" Target="consultantplus://offline/ref=CA4ECB8DB563429D341136699A0D750FD1961F1453F4621FE964552A704DC4442C70E1595FFC04934C80FE4F01E5471294FC5B17FEFDD9E77E405B48o5d4J" TargetMode = "External"/>
	<Relationship Id="rId15" Type="http://schemas.openxmlformats.org/officeDocument/2006/relationships/hyperlink" Target="consultantplus://offline/ref=CA4ECB8DB563429D341136699A0D750FD1961F145BF2681CEE6608207814C8462B7FBE4E58B508954F84FE4903BA420785A45717E1E2DAFB624259o4d8J" TargetMode = "External"/>
	<Relationship Id="rId16" Type="http://schemas.openxmlformats.org/officeDocument/2006/relationships/hyperlink" Target="consultantplus://offline/ref=CA4ECB8DB563429D341128648C612F03D595401D55F46B48B339537D2F1DC2116C30E70C1FBC02C61DC4AB4209EF0D42D2B75416FDoEd1J" TargetMode = "External"/>
	<Relationship Id="rId17" Type="http://schemas.openxmlformats.org/officeDocument/2006/relationships/hyperlink" Target="consultantplus://offline/ref=CA4ECB8DB563429D341136699A0D750FD1961F145BFC6418EC6608207814C8462B7FBE4E58B508924C80FF4E03BA420785A45717E1E2DAFB624259o4d8J" TargetMode = "External"/>
	<Relationship Id="rId18" Type="http://schemas.openxmlformats.org/officeDocument/2006/relationships/hyperlink" Target="consultantplus://offline/ref=CA4ECB8DB563429D341136699A0D750FD1961F145BFC6418EC6608207814C8462B7FBE4E58B508924C80FF4D03BA420785A45717E1E2DAFB624259o4d8J" TargetMode = "External"/>
	<Relationship Id="rId19" Type="http://schemas.openxmlformats.org/officeDocument/2006/relationships/hyperlink" Target="consultantplus://offline/ref=CA4ECB8DB563429D341136699A0D750FD1961F1453F4621FE964552A704DC4442C70E1595FFC04934C80FE4E08E5471294FC5B17FEFDD9E77E405B48o5d4J" TargetMode = "External"/>
	<Relationship Id="rId20" Type="http://schemas.openxmlformats.org/officeDocument/2006/relationships/hyperlink" Target="consultantplus://offline/ref=CA4ECB8DB563429D341136699A0D750FD1961F1453F4621FE964552A704DC4442C70E1595FFC04934C80FE4E09E5471294FC5B17FEFDD9E77E405B48o5d4J" TargetMode = "External"/>
	<Relationship Id="rId21" Type="http://schemas.openxmlformats.org/officeDocument/2006/relationships/hyperlink" Target="consultantplus://offline/ref=CA4ECB8DB563429D341136699A0D750FD1961F145BFC6418EC6608207814C8462B7FBE4E58B508924C80FF4C03BA420785A45717E1E2DAFB624259o4d8J" TargetMode = "External"/>
	<Relationship Id="rId22" Type="http://schemas.openxmlformats.org/officeDocument/2006/relationships/hyperlink" Target="consultantplus://offline/ref=CA4ECB8DB563429D341136699A0D750FD1961F145BFC6418EC6608207814C8462B7FBE4E58B508924C80FF4A03BA420785A45717E1E2DAFB624259o4d8J" TargetMode = "External"/>
	<Relationship Id="rId23" Type="http://schemas.openxmlformats.org/officeDocument/2006/relationships/hyperlink" Target="consultantplus://offline/ref=CA4ECB8DB563429D341136699A0D750FD1961F145BFC6418EC6608207814C8462B7FBE4E58B508924C80FF4903BA420785A45717E1E2DAFB624259o4d8J" TargetMode = "External"/>
	<Relationship Id="rId24" Type="http://schemas.openxmlformats.org/officeDocument/2006/relationships/hyperlink" Target="consultantplus://offline/ref=CA4ECB8DB563429D341128648C612F03D29D431F57F16B48B339537D2F1DC2117E30BF001DB917934E9EFC4F0AoEdCJ" TargetMode = "External"/>
	<Relationship Id="rId25" Type="http://schemas.openxmlformats.org/officeDocument/2006/relationships/hyperlink" Target="consultantplus://offline/ref=CA4ECB8DB563429D341136699A0D750FD1961F1453F4601CEE6D552A704DC4442C70E1595FFC04934C80FE4F01E5471294FC5B17FEFDD9E77E405B48o5d4J" TargetMode = "External"/>
	<Relationship Id="rId26" Type="http://schemas.openxmlformats.org/officeDocument/2006/relationships/hyperlink" Target="consultantplus://offline/ref=CA4ECB8DB563429D341136699A0D750FD1961F145BFC6418EC6608207814C8462B7FBE4E58B508924C80FF4603BA420785A45717E1E2DAFB624259o4d8J" TargetMode = "External"/>
	<Relationship Id="rId27" Type="http://schemas.openxmlformats.org/officeDocument/2006/relationships/hyperlink" Target="consultantplus://offline/ref=CA4ECB8DB563429D341136699A0D750FD1961F145BF2681CEE6608207814C8462B7FBE4E58B508914486FD4803BA420785A45717E1E2DAFB624259o4d8J" TargetMode = "External"/>
	<Relationship Id="rId28" Type="http://schemas.openxmlformats.org/officeDocument/2006/relationships/hyperlink" Target="consultantplus://offline/ref=CA4ECB8DB563429D341136699A0D750FD1961F145BFC6418EC6608207814C8462B7FBE4E58B508924C80FC4F03BA420785A45717E1E2DAFB624259o4d8J" TargetMode = "External"/>
	<Relationship Id="rId29" Type="http://schemas.openxmlformats.org/officeDocument/2006/relationships/hyperlink" Target="consultantplus://offline/ref=CA4ECB8DB563429D341136699A0D750FD1961F145BFC6418EC6608207814C8462B7FBE4E58B508924C80FC4803BA420785A45717E1E2DAFB624259o4d8J" TargetMode = "External"/>
	<Relationship Id="rId30" Type="http://schemas.openxmlformats.org/officeDocument/2006/relationships/hyperlink" Target="consultantplus://offline/ref=CA4ECB8DB563429D341136699A0D750FD1961F145BFC6418EC6608207814C8462B7FBE4E58B508924C80FC4703BA420785A45717E1E2DAFB624259o4d8J" TargetMode = "External"/>
	<Relationship Id="rId31" Type="http://schemas.openxmlformats.org/officeDocument/2006/relationships/hyperlink" Target="consultantplus://offline/ref=CA4ECB8DB563429D341136699A0D750FD1961F145BFC6418EC6608207814C8462B7FBE4E58B508924C80FC4603BA420785A45717E1E2DAFB624259o4d8J" TargetMode = "External"/>
	<Relationship Id="rId32" Type="http://schemas.openxmlformats.org/officeDocument/2006/relationships/hyperlink" Target="consultantplus://offline/ref=CA4ECB8DB563429D341128648C612F03D29D401E50F26B48B339537D2F1DC2117E30BF001DB917934E9EFC4F0AoEdCJ" TargetMode = "External"/>
	<Relationship Id="rId33" Type="http://schemas.openxmlformats.org/officeDocument/2006/relationships/hyperlink" Target="consultantplus://offline/ref=CA4ECB8DB563429D341136699A0D750FD1961F145BFC6418EC6608207814C8462B7FBE4E58B508924C80FD4F03BA420785A45717E1E2DAFB624259o4d8J" TargetMode = "External"/>
	<Relationship Id="rId34" Type="http://schemas.openxmlformats.org/officeDocument/2006/relationships/hyperlink" Target="consultantplus://offline/ref=CA4ECB8DB563429D341136699A0D750FD1961F145BFC6418EC6608207814C8462B7FBE4E58B508924C80FD4803BA420785A45717E1E2DAFB624259o4d8J" TargetMode = "External"/>
	<Relationship Id="rId35" Type="http://schemas.openxmlformats.org/officeDocument/2006/relationships/hyperlink" Target="consultantplus://offline/ref=CA4ECB8DB563429D341136699A0D750FD1961F145BFC6418EC6608207814C8462B7FBE4E58B508924C80FD4803BA420785A45717E1E2DAFB624259o4d8J"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hyperlink" Target="consultantplus://offline/ref=CA4ECB8DB563429D341136699A0D750FD1961F1453F4601CEE6D552A704DC4442C70E1595FFC04934C80FE4E09E5471294FC5B17FEFDD9E77E405B48o5d4J" TargetMode = "External"/>
	<Relationship Id="rId39" Type="http://schemas.openxmlformats.org/officeDocument/2006/relationships/hyperlink" Target="consultantplus://offline/ref=CA4ECB8DB563429D341136699A0D750FD1961F1453F4621FE964552A704DC4442C70E1595FFC04934C80FE4E0AE5471294FC5B17FEFDD9E77E405B48o5d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Курской области от 23.12.2021 N 1442-па
(ред. от 15.07.2022)
"О проведении конкурса на предоставление грантов на развитие гражданского общества в 2022 году"
(вместе с "Положением о проведении конкурса на предоставление грантов на развитие гражданского общества в 2022 году", "Порядком предоставления грантов на развитие гражданского общества в 2022 году", "Методикой оценки заявок для определения получателей грантов на развитие гражданского общества в 2022 году")</dc:title>
  <dcterms:created xsi:type="dcterms:W3CDTF">2022-12-11T09:29:40Z</dcterms:created>
</cp:coreProperties>
</file>