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соцобеспечения Курской области от 25.10.2022 N 505</w:t>
              <w:br/>
              <w:t xml:space="preserve">"Об утверждении Административного регламента предоставления комитетом социального обеспечения, материнства и детства Курской области государственной услуги "Оценка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КОМИТЕТ СОЦИАЛЬНОГО ОБЕСПЕЧЕНИЯ, МАТЕРИНСТВА И ДЕТСТВА</w:t>
      </w:r>
    </w:p>
    <w:p>
      <w:pPr>
        <w:pStyle w:val="2"/>
        <w:jc w:val="center"/>
      </w:pPr>
      <w:r>
        <w:rPr>
          <w:sz w:val="20"/>
        </w:rPr>
        <w:t xml:space="preserve">КУРСКОЙ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октября 2022 г. N 505</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КОМИТЕТОМ СОЦИАЛЬНОГО ОБЕСПЕЧЕНИЯ,</w:t>
      </w:r>
    </w:p>
    <w:p>
      <w:pPr>
        <w:pStyle w:val="2"/>
        <w:jc w:val="center"/>
      </w:pPr>
      <w:r>
        <w:rPr>
          <w:sz w:val="20"/>
        </w:rPr>
        <w:t xml:space="preserve">МАТЕРИНСТВА И ДЕТСТВА КУРСКОЙ ОБЛАСТИ ГОСУДАРСТВЕННОЙ</w:t>
      </w:r>
    </w:p>
    <w:p>
      <w:pPr>
        <w:pStyle w:val="2"/>
        <w:jc w:val="center"/>
      </w:pPr>
      <w:r>
        <w:rPr>
          <w:sz w:val="20"/>
        </w:rPr>
        <w:t xml:space="preserve">УСЛУГИ "ОЦЕНКА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Администрации Курской области от 29.09.2011 N 473-па (ред. от 02.04.2020)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 ------------ Утратил силу или отменен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комитетом социального обеспечения, материнства и детства Курской области государственной услуги "Оценка качества оказания общественно полезных услуг социально ориентированной некоммерческой организацией" (далее - Административного регламент).</w:t>
      </w:r>
    </w:p>
    <w:p>
      <w:pPr>
        <w:pStyle w:val="0"/>
        <w:spacing w:before="200" w:line-rule="auto"/>
        <w:ind w:firstLine="540"/>
        <w:jc w:val="both"/>
      </w:pPr>
      <w:r>
        <w:rPr>
          <w:sz w:val="20"/>
        </w:rPr>
        <w:t xml:space="preserve">2. Признать утратившим силу приказ комитета социального обеспечения, материнства и детства Курской области от 09.08.2019 N 410 "Об утверждении Административного регламента предоставления комитетом социального обеспечения, материнства и детства Курской области государственной услуги "Оценка качества оказания общественно полезных услуг социально ориентированной некоммерческой организацией".</w:t>
      </w:r>
    </w:p>
    <w:p>
      <w:pPr>
        <w:pStyle w:val="0"/>
        <w:spacing w:before="200" w:line-rule="auto"/>
        <w:ind w:firstLine="540"/>
        <w:jc w:val="both"/>
      </w:pPr>
      <w:r>
        <w:rPr>
          <w:sz w:val="20"/>
        </w:rPr>
        <w:t xml:space="preserve">3. Определить, что оценку качества оказания общественно полезных услуг социально ориентированной некоммерческой организацией в соответствии с Административным регламентом осуществляют:</w:t>
      </w:r>
    </w:p>
    <w:p>
      <w:pPr>
        <w:pStyle w:val="0"/>
        <w:spacing w:before="200" w:line-rule="auto"/>
        <w:ind w:firstLine="540"/>
        <w:jc w:val="both"/>
      </w:pPr>
      <w:r>
        <w:rPr>
          <w:sz w:val="20"/>
        </w:rPr>
        <w:t xml:space="preserve">отдел технологий социального обслуживания граждан (И.Н. Рябыкина) - в отношении общественно полезных услуг, указанных в </w:t>
      </w:r>
      <w:hyperlink w:history="0" w:anchor="P55" w:tooltip="1) предоставление социального обслуживания в форме на дому;">
        <w:r>
          <w:rPr>
            <w:sz w:val="20"/>
            <w:color w:val="0000ff"/>
          </w:rPr>
          <w:t xml:space="preserve">подпунктах 1</w:t>
        </w:r>
      </w:hyperlink>
      <w:r>
        <w:rPr>
          <w:sz w:val="20"/>
        </w:rPr>
        <w:t xml:space="preserve">, </w:t>
      </w:r>
      <w:hyperlink w:history="0" w:anchor="P56" w:tooltip="2) предоставление социального обслуживания в стационарной форме;">
        <w:r>
          <w:rPr>
            <w:sz w:val="20"/>
            <w:color w:val="0000ff"/>
          </w:rPr>
          <w:t xml:space="preserve">2</w:t>
        </w:r>
      </w:hyperlink>
      <w:r>
        <w:rPr>
          <w:sz w:val="20"/>
        </w:rPr>
        <w:t xml:space="preserve">, </w:t>
      </w:r>
      <w:hyperlink w:history="0" w:anchor="P57" w:tooltip="3) предоставление социального обслуживания в полустационарной форме;">
        <w:r>
          <w:rPr>
            <w:sz w:val="20"/>
            <w:color w:val="0000ff"/>
          </w:rPr>
          <w:t xml:space="preserve">3</w:t>
        </w:r>
      </w:hyperlink>
      <w:r>
        <w:rPr>
          <w:sz w:val="20"/>
        </w:rPr>
        <w:t xml:space="preserve">, </w:t>
      </w:r>
      <w:hyperlink w:history="0" w:anchor="P58" w:tooltip="4)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w:r>
          <w:rPr>
            <w:sz w:val="20"/>
            <w:color w:val="0000ff"/>
          </w:rPr>
          <w:t xml:space="preserve">4 пункта 1.2</w:t>
        </w:r>
      </w:hyperlink>
      <w:r>
        <w:rPr>
          <w:sz w:val="20"/>
        </w:rPr>
        <w:t xml:space="preserve"> Административного регламента;</w:t>
      </w:r>
    </w:p>
    <w:p>
      <w:pPr>
        <w:pStyle w:val="0"/>
        <w:spacing w:before="200" w:line-rule="auto"/>
        <w:ind w:firstLine="540"/>
        <w:jc w:val="both"/>
      </w:pPr>
      <w:r>
        <w:rPr>
          <w:sz w:val="20"/>
        </w:rPr>
        <w:t xml:space="preserve">отдел по делам инвалидов и граждан пожилого возраста (С.Н. Сафронов) - в отношении общественно полезной услуги, указанной в </w:t>
      </w:r>
      <w:hyperlink w:history="0" w:anchor="P58" w:tooltip="4)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w:r>
          <w:rPr>
            <w:sz w:val="20"/>
            <w:color w:val="0000ff"/>
          </w:rPr>
          <w:t xml:space="preserve">подпункте 4 пункта 1.2</w:t>
        </w:r>
      </w:hyperlink>
      <w:r>
        <w:rPr>
          <w:sz w:val="20"/>
        </w:rPr>
        <w:t xml:space="preserve"> Административного регламента;</w:t>
      </w:r>
    </w:p>
    <w:p>
      <w:pPr>
        <w:pStyle w:val="0"/>
        <w:spacing w:before="200" w:line-rule="auto"/>
        <w:ind w:firstLine="540"/>
        <w:jc w:val="both"/>
      </w:pPr>
      <w:r>
        <w:rPr>
          <w:sz w:val="20"/>
        </w:rPr>
        <w:t xml:space="preserve">управление организации деятельности по опеки и попечительству (Н.Н. Фадеева) - в отношении общественно полезных услуг, указанных в </w:t>
      </w:r>
      <w:hyperlink w:history="0" w:anchor="P58" w:tooltip="4)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
        <w:r>
          <w:rPr>
            <w:sz w:val="20"/>
            <w:color w:val="0000ff"/>
          </w:rPr>
          <w:t xml:space="preserve">подпунктах 4</w:t>
        </w:r>
      </w:hyperlink>
      <w:r>
        <w:rPr>
          <w:sz w:val="20"/>
        </w:rPr>
        <w:t xml:space="preserve">, </w:t>
      </w:r>
      <w:hyperlink w:history="0" w:anchor="P63" w:tooltip="5) участие в деятельности по профилактике безнадзорности и правонарушений несовершеннолетних:">
        <w:r>
          <w:rPr>
            <w:sz w:val="20"/>
            <w:color w:val="0000ff"/>
          </w:rPr>
          <w:t xml:space="preserve">5</w:t>
        </w:r>
      </w:hyperlink>
      <w:r>
        <w:rPr>
          <w:sz w:val="20"/>
        </w:rPr>
        <w:t xml:space="preserve">, </w:t>
      </w:r>
      <w:hyperlink w:history="0" w:anchor="P76" w:tooltip="6) оказание помощи семье в воспитании детей:">
        <w:r>
          <w:rPr>
            <w:sz w:val="20"/>
            <w:color w:val="0000ff"/>
          </w:rPr>
          <w:t xml:space="preserve">6 пункта 1.2</w:t>
        </w:r>
      </w:hyperlink>
      <w:r>
        <w:rPr>
          <w:sz w:val="20"/>
        </w:rPr>
        <w:t xml:space="preserve"> Административного регламента;</w:t>
      </w:r>
    </w:p>
    <w:p>
      <w:pPr>
        <w:pStyle w:val="0"/>
        <w:spacing w:before="200" w:line-rule="auto"/>
        <w:ind w:firstLine="540"/>
        <w:jc w:val="both"/>
      </w:pPr>
      <w:r>
        <w:rPr>
          <w:sz w:val="20"/>
        </w:rPr>
        <w:t xml:space="preserve">отдел социального обслуживания семьи и детей (Р.В. Моисеева) - в отношении общественно полезных услуг, указанных в </w:t>
      </w:r>
      <w:hyperlink w:history="0" w:anchor="P63" w:tooltip="5) участие в деятельности по профилактике безнадзорности и правонарушений несовершеннолетних:">
        <w:r>
          <w:rPr>
            <w:sz w:val="20"/>
            <w:color w:val="0000ff"/>
          </w:rPr>
          <w:t xml:space="preserve">подпунктах 5</w:t>
        </w:r>
      </w:hyperlink>
      <w:r>
        <w:rPr>
          <w:sz w:val="20"/>
        </w:rPr>
        <w:t xml:space="preserve">, </w:t>
      </w:r>
      <w:hyperlink w:history="0" w:anchor="P76" w:tooltip="6) оказание помощи семье в воспитании детей:">
        <w:r>
          <w:rPr>
            <w:sz w:val="20"/>
            <w:color w:val="0000ff"/>
          </w:rPr>
          <w:t xml:space="preserve">6 пункта 1.2</w:t>
        </w:r>
      </w:hyperlink>
      <w:r>
        <w:rPr>
          <w:sz w:val="20"/>
        </w:rPr>
        <w:t xml:space="preserve"> Административного регламента.</w:t>
      </w:r>
    </w:p>
    <w:p>
      <w:pPr>
        <w:pStyle w:val="0"/>
        <w:spacing w:before="200" w:line-rule="auto"/>
        <w:ind w:firstLine="540"/>
        <w:jc w:val="both"/>
      </w:pPr>
      <w:r>
        <w:rPr>
          <w:sz w:val="20"/>
        </w:rPr>
        <w:t xml:space="preserve">4. Отделу по делам инвалидов и граждан пожилого возраста (С.Н. Сафронов) настоящий приказ разместить на официальном сайте комитета социального обеспечения, материнства и детства Курской области.</w:t>
      </w:r>
    </w:p>
    <w:p>
      <w:pPr>
        <w:pStyle w:val="0"/>
        <w:spacing w:before="200" w:line-rule="auto"/>
        <w:ind w:firstLine="540"/>
        <w:jc w:val="both"/>
      </w:pPr>
      <w:r>
        <w:rPr>
          <w:sz w:val="20"/>
        </w:rPr>
        <w:t xml:space="preserve">5. Управлению правовой, организационной и аналитической работы (Т.А. Селитренникова) обеспечить размещение (опубликование) настоящего приказа на "Официальном интернет-портале правовой информации" (</w:t>
      </w:r>
      <w:r>
        <w:rPr>
          <w:sz w:val="20"/>
        </w:rPr>
        <w:t xml:space="preserve">www.pravo.gov.ru</w:t>
      </w:r>
      <w:r>
        <w:rPr>
          <w:sz w:val="20"/>
        </w:rPr>
        <w:t xml:space="preserve">) и на официальном сайте Администрации Курской области в сроки, установленные </w:t>
      </w:r>
      <w:hyperlink w:history="0" r:id="rId8" w:tooltip="Постановление Губернатора Курской области от 16.04.2009 N 111 (ред. от 03.08.2022) &quot;О порядке опубликования и вступления в силу нормативных правовых актов органов исполнительной власти Курской области&quot; {КонсультантПлюс}">
        <w:r>
          <w:rPr>
            <w:sz w:val="20"/>
            <w:color w:val="0000ff"/>
          </w:rPr>
          <w:t xml:space="preserve">постановлением</w:t>
        </w:r>
      </w:hyperlink>
      <w:r>
        <w:rPr>
          <w:sz w:val="20"/>
        </w:rPr>
        <w:t xml:space="preserve"> Губернатора Курской области от 16.04.2009 N 111 "О порядке опубликования и вступления в силу нормативных правовых актов органов исполнительной власти Курской области".</w:t>
      </w:r>
    </w:p>
    <w:p>
      <w:pPr>
        <w:pStyle w:val="0"/>
        <w:spacing w:before="200" w:line-rule="auto"/>
        <w:ind w:firstLine="540"/>
        <w:jc w:val="both"/>
      </w:pPr>
      <w:r>
        <w:rPr>
          <w:sz w:val="20"/>
        </w:rPr>
        <w:t xml:space="preserve">6. Контроль за исполнением настоящего приказа возложить на заместителя председателя комитета социального обеспечения, материнства и детства Курской области С.В. Ковалеву и заместителя председателя комитета социального обеспечения, материнства и детства Курской области Н.А. Полякову.</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Т.А.СУКНОВАЛОВА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социального обеспечения,</w:t>
      </w:r>
    </w:p>
    <w:p>
      <w:pPr>
        <w:pStyle w:val="0"/>
        <w:jc w:val="right"/>
      </w:pPr>
      <w:r>
        <w:rPr>
          <w:sz w:val="20"/>
        </w:rPr>
        <w:t xml:space="preserve">материнства и детства Курской области</w:t>
      </w:r>
    </w:p>
    <w:p>
      <w:pPr>
        <w:pStyle w:val="0"/>
        <w:jc w:val="right"/>
      </w:pPr>
      <w:r>
        <w:rPr>
          <w:sz w:val="20"/>
        </w:rPr>
        <w:t xml:space="preserve">от 25 октября 2022 г. N 505</w:t>
      </w:r>
    </w:p>
    <w:p>
      <w:pPr>
        <w:pStyle w:val="0"/>
        <w:jc w:val="right"/>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КОМИТЕТОМ СОЦИАЛЬНОГО ОБЕСПЕЧЕНИЯ,</w:t>
      </w:r>
    </w:p>
    <w:p>
      <w:pPr>
        <w:pStyle w:val="2"/>
        <w:jc w:val="center"/>
      </w:pPr>
      <w:r>
        <w:rPr>
          <w:sz w:val="20"/>
        </w:rPr>
        <w:t xml:space="preserve">МАТЕРИНСТВА И ДЕТСТВА КУРСКОЙ ОБЛАСТИ ГОСУДАРСТВЕННОЙ УСЛУГИ</w:t>
      </w:r>
    </w:p>
    <w:p>
      <w:pPr>
        <w:pStyle w:val="2"/>
        <w:jc w:val="center"/>
      </w:pPr>
      <w:r>
        <w:rPr>
          <w:sz w:val="20"/>
        </w:rPr>
        <w:t xml:space="preserve">"ОЦЕНКА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0"/>
        <w:jc w:val="center"/>
      </w:pPr>
      <w:r>
        <w:rPr>
          <w:sz w:val="20"/>
        </w:rPr>
      </w:r>
    </w:p>
    <w:p>
      <w:pPr>
        <w:pStyle w:val="2"/>
        <w:outlineLvl w:val="1"/>
        <w:jc w:val="center"/>
      </w:pPr>
      <w:r>
        <w:rPr>
          <w:sz w:val="20"/>
        </w:rPr>
        <w:t xml:space="preserve">I. Общие положения</w:t>
      </w:r>
    </w:p>
    <w:p>
      <w:pPr>
        <w:pStyle w:val="0"/>
      </w:pPr>
      <w:r>
        <w:rPr>
          <w:sz w:val="20"/>
        </w:rPr>
      </w:r>
    </w:p>
    <w:p>
      <w:pPr>
        <w:pStyle w:val="2"/>
        <w:outlineLvl w:val="2"/>
        <w:jc w:val="center"/>
      </w:pPr>
      <w:r>
        <w:rPr>
          <w:sz w:val="20"/>
        </w:rPr>
        <w:t xml:space="preserve">1.1. 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Административный регламент предоставления комитетом социального обеспечения, материнства и детства Курской области (далее по тексту - Комитет) государственной услуги "Оценка качества оказания общественно полезных услуг социально ориентированной некоммерческой организацией" (далее по тексту - Административный регламент, государственная услуга) устанавливает порядок и стандарт предоставления государственной услуги, состав, сроки и последовательность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w:t>
      </w:r>
    </w:p>
    <w:p>
      <w:pPr>
        <w:pStyle w:val="0"/>
        <w:jc w:val="center"/>
      </w:pPr>
      <w:r>
        <w:rPr>
          <w:sz w:val="20"/>
        </w:rPr>
      </w:r>
    </w:p>
    <w:p>
      <w:pPr>
        <w:pStyle w:val="2"/>
        <w:outlineLvl w:val="2"/>
        <w:jc w:val="center"/>
      </w:pPr>
      <w:r>
        <w:rPr>
          <w:sz w:val="20"/>
        </w:rPr>
        <w:t xml:space="preserve">1.2. Круг заявителей</w:t>
      </w:r>
    </w:p>
    <w:p>
      <w:pPr>
        <w:pStyle w:val="0"/>
        <w:jc w:val="center"/>
      </w:pPr>
      <w:r>
        <w:rPr>
          <w:sz w:val="20"/>
        </w:rPr>
      </w:r>
    </w:p>
    <w:p>
      <w:pPr>
        <w:pStyle w:val="0"/>
        <w:ind w:firstLine="540"/>
        <w:jc w:val="both"/>
      </w:pPr>
      <w:r>
        <w:rPr>
          <w:sz w:val="20"/>
        </w:rPr>
        <w:t xml:space="preserve">Заявителями являются социально ориентированные некоммерческие организации, зарегистрированные на территории Курской области, либо их уполномоченные представители (далее - заявители), оказывающие следующие общественно полезные услуги:</w:t>
      </w:r>
    </w:p>
    <w:bookmarkStart w:id="55" w:name="P55"/>
    <w:bookmarkEnd w:id="55"/>
    <w:p>
      <w:pPr>
        <w:pStyle w:val="0"/>
        <w:spacing w:before="200" w:line-rule="auto"/>
        <w:ind w:firstLine="540"/>
        <w:jc w:val="both"/>
      </w:pPr>
      <w:r>
        <w:rPr>
          <w:sz w:val="20"/>
        </w:rPr>
        <w:t xml:space="preserve">1) предоставление социального обслуживания в форме на дому;</w:t>
      </w:r>
    </w:p>
    <w:bookmarkStart w:id="56" w:name="P56"/>
    <w:bookmarkEnd w:id="56"/>
    <w:p>
      <w:pPr>
        <w:pStyle w:val="0"/>
        <w:spacing w:before="200" w:line-rule="auto"/>
        <w:ind w:firstLine="540"/>
        <w:jc w:val="both"/>
      </w:pPr>
      <w:r>
        <w:rPr>
          <w:sz w:val="20"/>
        </w:rPr>
        <w:t xml:space="preserve">2) предоставление социального обслуживания в стационарной форме;</w:t>
      </w:r>
    </w:p>
    <w:bookmarkStart w:id="57" w:name="P57"/>
    <w:bookmarkEnd w:id="57"/>
    <w:p>
      <w:pPr>
        <w:pStyle w:val="0"/>
        <w:spacing w:before="200" w:line-rule="auto"/>
        <w:ind w:firstLine="540"/>
        <w:jc w:val="both"/>
      </w:pPr>
      <w:r>
        <w:rPr>
          <w:sz w:val="20"/>
        </w:rPr>
        <w:t xml:space="preserve">3) предоставление социального обслуживания в полустационарной форме;</w:t>
      </w:r>
    </w:p>
    <w:bookmarkStart w:id="58" w:name="P58"/>
    <w:bookmarkEnd w:id="58"/>
    <w:p>
      <w:pPr>
        <w:pStyle w:val="0"/>
        <w:spacing w:before="200" w:line-rule="auto"/>
        <w:ind w:firstLine="540"/>
        <w:jc w:val="both"/>
      </w:pPr>
      <w:r>
        <w:rPr>
          <w:sz w:val="20"/>
        </w:rPr>
        <w:t xml:space="preserve">4)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pPr>
        <w:pStyle w:val="0"/>
        <w:spacing w:before="200" w:line-rule="auto"/>
        <w:ind w:firstLine="540"/>
        <w:jc w:val="both"/>
      </w:pPr>
      <w:r>
        <w:rPr>
          <w:sz w:val="20"/>
        </w:rPr>
        <w:t xml:space="preserve">- проведение социально-средовой реабилитации или абилитации инвалидов;</w:t>
      </w:r>
    </w:p>
    <w:p>
      <w:pPr>
        <w:pStyle w:val="0"/>
        <w:spacing w:before="200" w:line-rule="auto"/>
        <w:ind w:firstLine="540"/>
        <w:jc w:val="both"/>
      </w:pPr>
      <w:r>
        <w:rPr>
          <w:sz w:val="20"/>
        </w:rPr>
        <w:t xml:space="preserve">- проведение социально-психологической реабилитации или абилитации инвалидов в амбулаторных условиях;</w:t>
      </w:r>
    </w:p>
    <w:p>
      <w:pPr>
        <w:pStyle w:val="0"/>
        <w:spacing w:before="200" w:line-rule="auto"/>
        <w:ind w:firstLine="540"/>
        <w:jc w:val="both"/>
      </w:pPr>
      <w:r>
        <w:rPr>
          <w:sz w:val="20"/>
        </w:rPr>
        <w:t xml:space="preserve">- проведение социокультурной реабилитации или абилитации инвалидов;</w:t>
      </w:r>
    </w:p>
    <w:p>
      <w:pPr>
        <w:pStyle w:val="0"/>
        <w:spacing w:before="200" w:line-rule="auto"/>
        <w:ind w:firstLine="540"/>
        <w:jc w:val="both"/>
      </w:pPr>
      <w:r>
        <w:rPr>
          <w:sz w:val="20"/>
        </w:rPr>
        <w:t xml:space="preserve">- проведение социально-бытовой адаптации;</w:t>
      </w:r>
    </w:p>
    <w:bookmarkStart w:id="63" w:name="P63"/>
    <w:bookmarkEnd w:id="63"/>
    <w:p>
      <w:pPr>
        <w:pStyle w:val="0"/>
        <w:spacing w:before="200" w:line-rule="auto"/>
        <w:ind w:firstLine="540"/>
        <w:jc w:val="both"/>
      </w:pPr>
      <w:r>
        <w:rPr>
          <w:sz w:val="20"/>
        </w:rPr>
        <w:t xml:space="preserve">5)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 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p>
      <w:pPr>
        <w:pStyle w:val="0"/>
        <w:spacing w:before="200" w:line-rule="auto"/>
        <w:ind w:firstLine="540"/>
        <w:jc w:val="both"/>
      </w:pPr>
      <w:r>
        <w:rPr>
          <w:sz w:val="20"/>
        </w:rPr>
        <w:t xml:space="preserve">- 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 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p>
      <w:pPr>
        <w:pStyle w:val="0"/>
        <w:spacing w:before="200" w:line-rule="auto"/>
        <w:ind w:firstLine="540"/>
        <w:jc w:val="both"/>
      </w:pPr>
      <w:r>
        <w:rPr>
          <w:sz w:val="20"/>
        </w:rPr>
        <w:t xml:space="preserve">-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pPr>
        <w:pStyle w:val="0"/>
        <w:spacing w:before="200" w:line-rule="auto"/>
        <w:ind w:firstLine="540"/>
        <w:jc w:val="both"/>
      </w:pPr>
      <w:r>
        <w:rPr>
          <w:sz w:val="20"/>
        </w:rPr>
        <w:t xml:space="preserve">- услуги, направленные на социальную адаптацию и семейное устройство детей, оставшихся без попечения родителей:</w:t>
      </w:r>
    </w:p>
    <w:p>
      <w:pPr>
        <w:pStyle w:val="0"/>
        <w:spacing w:before="200" w:line-rule="auto"/>
        <w:ind w:firstLine="540"/>
        <w:jc w:val="both"/>
      </w:pPr>
      <w:r>
        <w:rPr>
          <w:sz w:val="20"/>
        </w:rPr>
        <w:t xml:space="preserve">- содействие устройству детей на воспитание в семью;</w:t>
      </w:r>
    </w:p>
    <w:p>
      <w:pPr>
        <w:pStyle w:val="0"/>
        <w:spacing w:before="200" w:line-rule="auto"/>
        <w:ind w:firstLine="540"/>
        <w:jc w:val="both"/>
      </w:pPr>
      <w:r>
        <w:rPr>
          <w:sz w:val="20"/>
        </w:rPr>
        <w:t xml:space="preserve">- подготовка граждан, выразивших желание принять детей-сирот и детей, оставшихся без попечения родителей, на семейные формы устройства;</w:t>
      </w:r>
    </w:p>
    <w:p>
      <w:pPr>
        <w:pStyle w:val="0"/>
        <w:spacing w:before="200" w:line-rule="auto"/>
        <w:ind w:firstLine="540"/>
        <w:jc w:val="both"/>
      </w:pPr>
      <w:r>
        <w:rPr>
          <w:sz w:val="20"/>
        </w:rPr>
        <w:t xml:space="preserve">-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p>
      <w:pPr>
        <w:pStyle w:val="0"/>
        <w:spacing w:before="200" w:line-rule="auto"/>
        <w:ind w:firstLine="540"/>
        <w:jc w:val="both"/>
      </w:pPr>
      <w:r>
        <w:rPr>
          <w:sz w:val="20"/>
        </w:rPr>
        <w:t xml:space="preserve">-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p>
      <w:pPr>
        <w:pStyle w:val="0"/>
        <w:spacing w:before="200" w:line-rule="auto"/>
        <w:ind w:firstLine="540"/>
        <w:jc w:val="both"/>
      </w:pPr>
      <w:r>
        <w:rPr>
          <w:sz w:val="20"/>
        </w:rPr>
        <w:t xml:space="preserve">- психолого-медико-педагогическая реабилитация детей;</w:t>
      </w:r>
    </w:p>
    <w:p>
      <w:pPr>
        <w:pStyle w:val="0"/>
        <w:spacing w:before="200" w:line-rule="auto"/>
        <w:ind w:firstLine="540"/>
        <w:jc w:val="both"/>
      </w:pPr>
      <w:r>
        <w:rPr>
          <w:sz w:val="20"/>
        </w:rPr>
        <w:t xml:space="preserve">- защита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 выявление несовершеннолетних граждан, нуждающихся в установлении над ними опеки или попечительства;</w:t>
      </w:r>
    </w:p>
    <w:bookmarkStart w:id="76" w:name="P76"/>
    <w:bookmarkEnd w:id="76"/>
    <w:p>
      <w:pPr>
        <w:pStyle w:val="0"/>
        <w:spacing w:before="200" w:line-rule="auto"/>
        <w:ind w:firstLine="540"/>
        <w:jc w:val="both"/>
      </w:pPr>
      <w:r>
        <w:rPr>
          <w:sz w:val="20"/>
        </w:rPr>
        <w:t xml:space="preserve">6) оказание помощи семье в воспитании детей:</w:t>
      </w:r>
    </w:p>
    <w:p>
      <w:pPr>
        <w:pStyle w:val="0"/>
        <w:spacing w:before="200" w:line-rule="auto"/>
        <w:ind w:firstLine="540"/>
        <w:jc w:val="both"/>
      </w:pPr>
      <w:r>
        <w:rPr>
          <w:sz w:val="20"/>
        </w:rPr>
        <w:t xml:space="preserve">- формирование позитивных интересов (в том числе в сфере досуга);</w:t>
      </w:r>
    </w:p>
    <w:p>
      <w:pPr>
        <w:pStyle w:val="0"/>
        <w:spacing w:before="200" w:line-rule="auto"/>
        <w:ind w:firstLine="540"/>
        <w:jc w:val="both"/>
      </w:pPr>
      <w:r>
        <w:rPr>
          <w:sz w:val="20"/>
        </w:rPr>
        <w:t xml:space="preserve">- психолого-педагогическая, методическая и консультативная помощь родителям (законным представителям) детей.</w:t>
      </w:r>
    </w:p>
    <w:p>
      <w:pPr>
        <w:pStyle w:val="0"/>
        <w:jc w:val="center"/>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pPr>
        <w:pStyle w:val="0"/>
        <w:jc w:val="center"/>
      </w:pPr>
      <w:r>
        <w:rPr>
          <w:sz w:val="20"/>
        </w:rPr>
      </w:r>
    </w:p>
    <w:p>
      <w:pPr>
        <w:pStyle w:val="0"/>
        <w:ind w:firstLine="540"/>
        <w:jc w:val="both"/>
      </w:pPr>
      <w:r>
        <w:rPr>
          <w:sz w:val="20"/>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w:t>
      </w:r>
    </w:p>
    <w:p>
      <w:pPr>
        <w:pStyle w:val="0"/>
        <w:spacing w:before="200" w:line-rule="auto"/>
        <w:ind w:firstLine="540"/>
        <w:jc w:val="both"/>
      </w:pPr>
      <w:r>
        <w:rPr>
          <w:sz w:val="20"/>
        </w:rPr>
        <w:t xml:space="preserve">Информирование заявителей организуется следующим образом:</w:t>
      </w:r>
    </w:p>
    <w:p>
      <w:pPr>
        <w:pStyle w:val="0"/>
        <w:spacing w:before="200" w:line-rule="auto"/>
        <w:ind w:firstLine="540"/>
        <w:jc w:val="both"/>
      </w:pPr>
      <w:r>
        <w:rPr>
          <w:sz w:val="20"/>
        </w:rPr>
        <w:t xml:space="preserve">индивидуальное информирование (устное, письменное);</w:t>
      </w:r>
    </w:p>
    <w:p>
      <w:pPr>
        <w:pStyle w:val="0"/>
        <w:spacing w:before="200" w:line-rule="auto"/>
        <w:ind w:firstLine="540"/>
        <w:jc w:val="both"/>
      </w:pPr>
      <w:r>
        <w:rPr>
          <w:sz w:val="20"/>
        </w:rPr>
        <w:t xml:space="preserve">публичное информирование (средства массовой информации, сеть "Интернет").</w:t>
      </w:r>
    </w:p>
    <w:p>
      <w:pPr>
        <w:pStyle w:val="0"/>
        <w:spacing w:before="200" w:line-rule="auto"/>
        <w:ind w:firstLine="540"/>
        <w:jc w:val="both"/>
      </w:pPr>
      <w:r>
        <w:rPr>
          <w:sz w:val="20"/>
        </w:rPr>
        <w:t xml:space="preserve">Единый портал (</w:t>
      </w:r>
      <w:r>
        <w:rPr>
          <w:sz w:val="20"/>
        </w:rPr>
        <w:t xml:space="preserve">https://www.gosuslugi.ru</w:t>
      </w:r>
      <w:r>
        <w:rPr>
          <w:sz w:val="20"/>
        </w:rPr>
        <w:t xml:space="preserve">).</w:t>
      </w:r>
    </w:p>
    <w:p>
      <w:pPr>
        <w:pStyle w:val="0"/>
        <w:spacing w:before="200" w:line-rule="auto"/>
        <w:ind w:firstLine="540"/>
        <w:jc w:val="both"/>
      </w:pPr>
      <w:r>
        <w:rPr>
          <w:sz w:val="20"/>
        </w:rPr>
        <w:t xml:space="preserve">Индивидуальное устное информирование осуществляется специалистами комитета социального обеспечения, материнства и детства Курской области (далее - Комитет) при обращении заявителей за информацией лично (в том числе по телефону).</w:t>
      </w:r>
    </w:p>
    <w:p>
      <w:pPr>
        <w:pStyle w:val="0"/>
        <w:spacing w:before="200" w:line-rule="auto"/>
        <w:ind w:firstLine="540"/>
        <w:jc w:val="both"/>
      </w:pPr>
      <w:r>
        <w:rPr>
          <w:sz w:val="20"/>
        </w:rPr>
        <w:t xml:space="preserve">График работы Комитета, автономного учреждения Курской области "Многофункциональный центр по предоставлению государственных и муниципальных услуг" (далее - АУ КО "МФЦ"), график личного приема заявителей размещаются в информационно-телекоммуникационной сети "Интернет" на официальном сайте Комитета и на информационных стендах.</w:t>
      </w:r>
    </w:p>
    <w:p>
      <w:pPr>
        <w:pStyle w:val="0"/>
        <w:spacing w:before="200" w:line-rule="auto"/>
        <w:ind w:firstLine="540"/>
        <w:jc w:val="both"/>
      </w:pPr>
      <w:r>
        <w:rPr>
          <w:sz w:val="20"/>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0"/>
        <w:spacing w:before="200" w:line-rule="auto"/>
        <w:ind w:firstLine="540"/>
        <w:jc w:val="both"/>
      </w:pPr>
      <w:r>
        <w:rPr>
          <w:sz w:val="20"/>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pPr>
        <w:pStyle w:val="0"/>
        <w:spacing w:before="200" w:line-rule="auto"/>
        <w:ind w:firstLine="540"/>
        <w:jc w:val="both"/>
      </w:pPr>
      <w:r>
        <w:rPr>
          <w:sz w:val="20"/>
        </w:rPr>
        <w:t xml:space="preserve">Время индивидуального устного информирования (в том числе по телефону) заявителя не может превышать 10 минут.</w:t>
      </w:r>
    </w:p>
    <w:p>
      <w:pPr>
        <w:pStyle w:val="0"/>
        <w:spacing w:before="200" w:line-rule="auto"/>
        <w:ind w:firstLine="540"/>
        <w:jc w:val="both"/>
      </w:pPr>
      <w:r>
        <w:rPr>
          <w:sz w:val="20"/>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0"/>
        <w:spacing w:before="200" w:line-rule="auto"/>
        <w:ind w:firstLine="540"/>
        <w:jc w:val="both"/>
      </w:pPr>
      <w:r>
        <w:rPr>
          <w:sz w:val="20"/>
        </w:rPr>
        <w:t xml:space="preserve">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0"/>
        <w:spacing w:before="200" w:line-rule="auto"/>
        <w:ind w:firstLine="540"/>
        <w:jc w:val="both"/>
      </w:pPr>
      <w:r>
        <w:rPr>
          <w:sz w:val="20"/>
        </w:rPr>
        <w:t xml:space="preserve">При ответах на телефонные звонки и устные обращения специалисты соблюдают правила служебной этики.</w:t>
      </w:r>
    </w:p>
    <w:p>
      <w:pPr>
        <w:pStyle w:val="0"/>
        <w:spacing w:before="200" w:line-rule="auto"/>
        <w:ind w:firstLine="540"/>
        <w:jc w:val="both"/>
      </w:pPr>
      <w:r>
        <w:rPr>
          <w:sz w:val="20"/>
        </w:rPr>
        <w:t xml:space="preserve">Ответ на письменное обращение осуществляется в письменной форме за подписью руководителя Комитета либо его заместителя.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pPr>
        <w:pStyle w:val="0"/>
        <w:spacing w:before="200" w:line-rule="auto"/>
        <w:ind w:firstLine="540"/>
        <w:jc w:val="both"/>
      </w:pPr>
      <w:r>
        <w:rPr>
          <w:sz w:val="20"/>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Комитете.</w:t>
      </w:r>
    </w:p>
    <w:p>
      <w:pPr>
        <w:pStyle w:val="0"/>
        <w:spacing w:before="200" w:line-rule="auto"/>
        <w:ind w:firstLine="540"/>
        <w:jc w:val="both"/>
      </w:pPr>
      <w:r>
        <w:rPr>
          <w:sz w:val="20"/>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или должностному лицу в форме электронного документа, и в письменной форме по почтовому адресу, указанному в обращении, поступившем в Комитет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istory="0" r:id="rId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от 02.05.2006 N 59-ФЗ "О порядке рассмотрения обращений граждан Российской Федерации" на официальном сайте Комитета в информационно-телекоммуникационной сети "Интернет".</w:t>
      </w:r>
    </w:p>
    <w:p>
      <w:pPr>
        <w:pStyle w:val="0"/>
        <w:spacing w:before="200" w:line-rule="auto"/>
        <w:ind w:firstLine="540"/>
        <w:jc w:val="both"/>
      </w:pPr>
      <w:r>
        <w:rPr>
          <w:sz w:val="20"/>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0"/>
        <w:spacing w:before="200" w:line-rule="auto"/>
        <w:ind w:firstLine="540"/>
        <w:jc w:val="both"/>
      </w:pPr>
      <w:r>
        <w:rPr>
          <w:sz w:val="20"/>
        </w:rPr>
        <w:t xml:space="preserve">На Едином портале можно получить информацию о (об):</w:t>
      </w:r>
    </w:p>
    <w:p>
      <w:pPr>
        <w:pStyle w:val="0"/>
        <w:spacing w:before="200" w:line-rule="auto"/>
        <w:ind w:firstLine="540"/>
        <w:jc w:val="both"/>
      </w:pPr>
      <w:r>
        <w:rPr>
          <w:sz w:val="20"/>
        </w:rPr>
        <w:t xml:space="preserve">- круге заявителей;</w:t>
      </w:r>
    </w:p>
    <w:p>
      <w:pPr>
        <w:pStyle w:val="0"/>
        <w:spacing w:before="200" w:line-rule="auto"/>
        <w:ind w:firstLine="540"/>
        <w:jc w:val="both"/>
      </w:pPr>
      <w:r>
        <w:rPr>
          <w:sz w:val="20"/>
        </w:rPr>
        <w:t xml:space="preserve">- сроке предоставления государственной услуги;</w:t>
      </w:r>
    </w:p>
    <w:p>
      <w:pPr>
        <w:pStyle w:val="0"/>
        <w:spacing w:before="200" w:line-rule="auto"/>
        <w:ind w:firstLine="540"/>
        <w:jc w:val="both"/>
      </w:pPr>
      <w:r>
        <w:rPr>
          <w:sz w:val="20"/>
        </w:rPr>
        <w:t xml:space="preserve">- результате предоставления государственной услуги, порядке выдачи результата государственной услуги;</w:t>
      </w:r>
    </w:p>
    <w:p>
      <w:pPr>
        <w:pStyle w:val="0"/>
        <w:spacing w:before="200" w:line-rule="auto"/>
        <w:ind w:firstLine="540"/>
        <w:jc w:val="both"/>
      </w:pPr>
      <w:r>
        <w:rPr>
          <w:sz w:val="20"/>
        </w:rPr>
        <w:t xml:space="preserve">-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 формах заявлений (уведомлений, сообщений), используемых при предоставлении государственной услуги.</w:t>
      </w:r>
    </w:p>
    <w:p>
      <w:pPr>
        <w:pStyle w:val="0"/>
        <w:spacing w:before="200" w:line-rule="auto"/>
        <w:ind w:firstLine="540"/>
        <w:jc w:val="both"/>
      </w:pPr>
      <w:r>
        <w:rPr>
          <w:sz w:val="20"/>
        </w:rPr>
        <w:t xml:space="preserve">Информация о государственной услуге предоставляется бесплатно.</w:t>
      </w:r>
    </w:p>
    <w:p>
      <w:pPr>
        <w:pStyle w:val="0"/>
        <w:ind w:firstLine="540"/>
        <w:jc w:val="both"/>
      </w:pPr>
      <w:r>
        <w:rPr>
          <w:sz w:val="20"/>
        </w:rPr>
      </w:r>
    </w:p>
    <w:p>
      <w:pPr>
        <w:pStyle w:val="0"/>
        <w:ind w:firstLine="540"/>
        <w:jc w:val="both"/>
      </w:pPr>
      <w:r>
        <w:rPr>
          <w:sz w:val="20"/>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0"/>
        <w:jc w:val="center"/>
      </w:pPr>
      <w:r>
        <w:rPr>
          <w:sz w:val="20"/>
        </w:rPr>
      </w:r>
    </w:p>
    <w:p>
      <w:pPr>
        <w:pStyle w:val="0"/>
        <w:ind w:firstLine="540"/>
        <w:jc w:val="both"/>
      </w:pPr>
      <w:r>
        <w:rPr>
          <w:sz w:val="20"/>
        </w:rPr>
        <w:t xml:space="preserve">На информационных стендах в помещении, предназначенном для предоставления государственной услуги, размещается следующая информация:</w:t>
      </w:r>
    </w:p>
    <w:p>
      <w:pPr>
        <w:pStyle w:val="0"/>
        <w:spacing w:before="200" w:line-rule="auto"/>
        <w:ind w:firstLine="540"/>
        <w:jc w:val="both"/>
      </w:pPr>
      <w:r>
        <w:rPr>
          <w:sz w:val="20"/>
        </w:rPr>
        <w:t xml:space="preserve">краткое описание порядка предоставления государственной услуги;</w:t>
      </w:r>
    </w:p>
    <w:p>
      <w:pPr>
        <w:pStyle w:val="0"/>
        <w:spacing w:before="200" w:line-rule="auto"/>
        <w:ind w:firstLine="540"/>
        <w:jc w:val="both"/>
      </w:pPr>
      <w:r>
        <w:rPr>
          <w:sz w:val="20"/>
        </w:rPr>
        <w:t xml:space="preserve">извлечения из настоящего Административного регламента с приложениями (полная версия на официальном сайте Администрации Курской области в информационно-телекоммуникационной сети "Интернет");</w:t>
      </w:r>
    </w:p>
    <w:p>
      <w:pPr>
        <w:pStyle w:val="0"/>
        <w:spacing w:before="200" w:line-rule="auto"/>
        <w:ind w:firstLine="540"/>
        <w:jc w:val="both"/>
      </w:pPr>
      <w:r>
        <w:rPr>
          <w:sz w:val="20"/>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w:t>
      </w:r>
    </w:p>
    <w:p>
      <w:pPr>
        <w:pStyle w:val="0"/>
        <w:spacing w:before="200" w:line-rule="auto"/>
        <w:ind w:firstLine="540"/>
        <w:jc w:val="both"/>
      </w:pPr>
      <w:r>
        <w:rPr>
          <w:sz w:val="20"/>
        </w:rPr>
        <w:t xml:space="preserve">перечни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порядок обжалования решения,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w:t>
      </w:r>
    </w:p>
    <w:p>
      <w:pPr>
        <w:pStyle w:val="0"/>
        <w:spacing w:before="200" w:line-rule="auto"/>
        <w:ind w:firstLine="540"/>
        <w:jc w:val="both"/>
      </w:pPr>
      <w:r>
        <w:rPr>
          <w:sz w:val="20"/>
        </w:rPr>
        <w:t xml:space="preserve">порядок информирования о ходе предоставления государственной услуги;</w:t>
      </w:r>
    </w:p>
    <w:p>
      <w:pPr>
        <w:pStyle w:val="0"/>
        <w:spacing w:before="200" w:line-rule="auto"/>
        <w:ind w:firstLine="540"/>
        <w:jc w:val="both"/>
      </w:pPr>
      <w:r>
        <w:rPr>
          <w:sz w:val="20"/>
        </w:rPr>
        <w:t xml:space="preserve">порядок получения консультаций;</w:t>
      </w:r>
    </w:p>
    <w:p>
      <w:pPr>
        <w:pStyle w:val="0"/>
        <w:spacing w:before="200" w:line-rule="auto"/>
        <w:ind w:firstLine="540"/>
        <w:jc w:val="both"/>
      </w:pPr>
      <w:r>
        <w:rPr>
          <w:sz w:val="20"/>
        </w:rPr>
        <w:t xml:space="preserve">образцы оформления документов, необходимых для предоставления государственной услуги, и требования к ним.</w:t>
      </w:r>
    </w:p>
    <w:p>
      <w:pPr>
        <w:pStyle w:val="0"/>
        <w:spacing w:before="200" w:line-rule="auto"/>
        <w:ind w:firstLine="540"/>
        <w:jc w:val="both"/>
      </w:pPr>
      <w:r>
        <w:rPr>
          <w:sz w:val="20"/>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0"/>
        <w:spacing w:before="200" w:line-rule="auto"/>
        <w:ind w:firstLine="540"/>
        <w:jc w:val="both"/>
      </w:pPr>
      <w:r>
        <w:rPr>
          <w:sz w:val="20"/>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а также многофункциональных центров предоставления государственных и муниципальных услуг;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размещена на официальном сайте Администрации Курской области: </w:t>
      </w:r>
      <w:r>
        <w:rPr>
          <w:sz w:val="20"/>
        </w:rPr>
        <w:t xml:space="preserve">https://kursk.ru/</w:t>
      </w:r>
      <w:r>
        <w:rPr>
          <w:sz w:val="20"/>
        </w:rPr>
        <w:t xml:space="preserve">, на Едином портале </w:t>
      </w:r>
      <w:r>
        <w:rPr>
          <w:sz w:val="20"/>
        </w:rPr>
        <w:t xml:space="preserve">https://www.gosuslugi.ru</w:t>
      </w:r>
      <w:r>
        <w:rPr>
          <w:sz w:val="20"/>
        </w:rPr>
        <w:t xml:space="preserve"> и на официальном сайте Комитета </w:t>
      </w:r>
      <w:r>
        <w:rPr>
          <w:sz w:val="20"/>
        </w:rPr>
        <w:t xml:space="preserve">http://ksokursk.ru</w:t>
      </w:r>
      <w:r>
        <w:rPr>
          <w:sz w:val="20"/>
        </w:rPr>
        <w:t xml:space="preserve">.</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r>
    </w:p>
    <w:p>
      <w:pPr>
        <w:pStyle w:val="2"/>
        <w:outlineLvl w:val="2"/>
        <w:jc w:val="center"/>
      </w:pPr>
      <w:r>
        <w:rPr>
          <w:sz w:val="20"/>
        </w:rPr>
        <w:t xml:space="preserve">2.1. Наименование государственной услуги</w:t>
      </w:r>
    </w:p>
    <w:p>
      <w:pPr>
        <w:pStyle w:val="0"/>
        <w:jc w:val="center"/>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ориентированной некоммерческой организацией (далее - оценка качества).</w:t>
      </w:r>
    </w:p>
    <w:p>
      <w:pPr>
        <w:pStyle w:val="0"/>
        <w:ind w:firstLine="540"/>
        <w:jc w:val="both"/>
      </w:pPr>
      <w:r>
        <w:rPr>
          <w:sz w:val="20"/>
        </w:rPr>
      </w:r>
    </w:p>
    <w:p>
      <w:pPr>
        <w:pStyle w:val="2"/>
        <w:outlineLvl w:val="2"/>
        <w:jc w:val="center"/>
      </w:pPr>
      <w:r>
        <w:rPr>
          <w:sz w:val="20"/>
        </w:rPr>
        <w:t xml:space="preserve">2.2. Наименование органа исполнительной власти</w:t>
      </w:r>
    </w:p>
    <w:p>
      <w:pPr>
        <w:pStyle w:val="2"/>
        <w:jc w:val="center"/>
      </w:pPr>
      <w:r>
        <w:rPr>
          <w:sz w:val="20"/>
        </w:rPr>
        <w:t xml:space="preserve">Курской области, предоставляющего государственную услугу</w:t>
      </w:r>
    </w:p>
    <w:p>
      <w:pPr>
        <w:pStyle w:val="0"/>
        <w:jc w:val="center"/>
      </w:pPr>
      <w:r>
        <w:rPr>
          <w:sz w:val="20"/>
        </w:rPr>
      </w:r>
    </w:p>
    <w:p>
      <w:pPr>
        <w:pStyle w:val="0"/>
        <w:ind w:firstLine="540"/>
        <w:jc w:val="both"/>
      </w:pPr>
      <w:r>
        <w:rPr>
          <w:sz w:val="20"/>
        </w:rPr>
        <w:t xml:space="preserve">Государственную услугу предоставляет Комитет.</w:t>
      </w:r>
    </w:p>
    <w:p>
      <w:pPr>
        <w:pStyle w:val="0"/>
        <w:spacing w:before="200" w:line-rule="auto"/>
        <w:ind w:firstLine="540"/>
        <w:jc w:val="both"/>
      </w:pPr>
      <w:r>
        <w:rPr>
          <w:sz w:val="20"/>
        </w:rPr>
        <w:t xml:space="preserve">В предоставлении государственной услуги участвуют:</w:t>
      </w:r>
    </w:p>
    <w:p>
      <w:pPr>
        <w:pStyle w:val="0"/>
        <w:spacing w:before="200" w:line-rule="auto"/>
        <w:ind w:firstLine="540"/>
        <w:jc w:val="both"/>
      </w:pPr>
      <w:r>
        <w:rPr>
          <w:sz w:val="20"/>
        </w:rPr>
        <w:t xml:space="preserve">1) АУ КО МФЦ в части приема документов и выдачи результата предоставления государственной услуги заявителю;</w:t>
      </w:r>
    </w:p>
    <w:p>
      <w:pPr>
        <w:pStyle w:val="0"/>
        <w:spacing w:before="200" w:line-rule="auto"/>
        <w:ind w:firstLine="540"/>
        <w:jc w:val="both"/>
      </w:pPr>
      <w:r>
        <w:rPr>
          <w:sz w:val="20"/>
        </w:rPr>
        <w:t xml:space="preserve">2) Управление Федеральной антимонопольной службы по Курской области в части предоставления сведений, подтверждающих отсутствие заявителя в реестре недобросовестных поставщиков;</w:t>
      </w:r>
    </w:p>
    <w:p>
      <w:pPr>
        <w:pStyle w:val="0"/>
        <w:spacing w:before="200" w:line-rule="auto"/>
        <w:ind w:firstLine="540"/>
        <w:jc w:val="both"/>
      </w:pPr>
      <w:r>
        <w:rPr>
          <w:sz w:val="20"/>
        </w:rPr>
        <w:t xml:space="preserve">3) Управление Министерства юстиции Российской Федерации по Курской области в части предоставления:</w:t>
      </w:r>
    </w:p>
    <w:p>
      <w:pPr>
        <w:pStyle w:val="0"/>
        <w:spacing w:before="200" w:line-rule="auto"/>
        <w:ind w:firstLine="540"/>
        <w:jc w:val="both"/>
      </w:pPr>
      <w:r>
        <w:rPr>
          <w:sz w:val="20"/>
        </w:rPr>
        <w:t xml:space="preserve">а) копии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б) сведений, подтверждающих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4) Управление Федеральной налоговой службы Российской Федерации по Курской области в части предоставления выписки из Единого государственного реестра юридических лиц.</w:t>
      </w:r>
    </w:p>
    <w:p>
      <w:pPr>
        <w:pStyle w:val="0"/>
        <w:ind w:firstLine="540"/>
        <w:jc w:val="both"/>
      </w:pPr>
      <w:r>
        <w:rPr>
          <w:sz w:val="20"/>
        </w:rPr>
      </w:r>
    </w:p>
    <w:p>
      <w:pPr>
        <w:pStyle w:val="2"/>
        <w:outlineLvl w:val="2"/>
        <w:jc w:val="center"/>
      </w:pPr>
      <w:r>
        <w:rPr>
          <w:sz w:val="20"/>
        </w:rPr>
        <w:t xml:space="preserve">2.3. Описание результата предоставления государственной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мотивированное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ind w:firstLine="540"/>
        <w:jc w:val="both"/>
      </w:pPr>
      <w:r>
        <w:rPr>
          <w:sz w:val="20"/>
        </w:rPr>
      </w:r>
    </w:p>
    <w:p>
      <w:pPr>
        <w:pStyle w:val="2"/>
        <w:outlineLvl w:val="2"/>
        <w:jc w:val="center"/>
      </w:pPr>
      <w:r>
        <w:rPr>
          <w:sz w:val="20"/>
        </w:rPr>
        <w:t xml:space="preserve">2.4. 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Срок принятия решения о выдаче заключения либо об отказе в выдаче заключения не должен превышать 15 рабочих дней со дня регистрации заявления. Срок может быть продлен, но не более чем на 15 рабочих дней, в случае направления запросов в порядке межведомственного информационного взаимодействия с уведомлением заявителя о продлении срока принятия решения в течение 15 рабочих дней со дня регистрации заявления.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Срок выдачи (направления) заключения или мотивированного уведомления об отказе в выдаче заключения не должен превышать 3 рабочих дня со дня принятия Комитетом соответствующего решения.</w:t>
      </w:r>
    </w:p>
    <w:p>
      <w:pPr>
        <w:pStyle w:val="0"/>
        <w:ind w:firstLine="540"/>
        <w:jc w:val="both"/>
      </w:pPr>
      <w:r>
        <w:rPr>
          <w:sz w:val="20"/>
        </w:rPr>
      </w:r>
    </w:p>
    <w:p>
      <w:pPr>
        <w:pStyle w:val="2"/>
        <w:outlineLvl w:val="2"/>
        <w:jc w:val="center"/>
      </w:pPr>
      <w:r>
        <w:rPr>
          <w:sz w:val="20"/>
        </w:rPr>
        <w:t xml:space="preserve">2.5. Нормативные правовые акты, регулирующие</w:t>
      </w:r>
    </w:p>
    <w:p>
      <w:pPr>
        <w:pStyle w:val="2"/>
        <w:jc w:val="center"/>
      </w:pPr>
      <w:r>
        <w:rPr>
          <w:sz w:val="20"/>
        </w:rPr>
        <w:t xml:space="preserve">предоставление государственной услуги</w:t>
      </w:r>
    </w:p>
    <w:p>
      <w:pPr>
        <w:pStyle w:val="0"/>
        <w:ind w:firstLine="54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Курской области в сети "Интернет", Комитета </w:t>
      </w:r>
      <w:r>
        <w:rPr>
          <w:sz w:val="20"/>
        </w:rPr>
        <w:t xml:space="preserve">http://ksokursk.ru/</w:t>
      </w:r>
      <w:r>
        <w:rPr>
          <w:sz w:val="20"/>
        </w:rPr>
        <w:t xml:space="preserve"> в сети "Интернет", а также на Едином портале </w:t>
      </w:r>
      <w:r>
        <w:rPr>
          <w:sz w:val="20"/>
        </w:rPr>
        <w:t xml:space="preserve">https://www.gosuslugi.ru</w:t>
      </w:r>
      <w:r>
        <w:rPr>
          <w:sz w:val="20"/>
        </w:rPr>
        <w:t xml:space="preserve">.</w:t>
      </w:r>
    </w:p>
    <w:p>
      <w:pPr>
        <w:pStyle w:val="0"/>
        <w:ind w:firstLine="540"/>
        <w:jc w:val="both"/>
      </w:pPr>
      <w:r>
        <w:rPr>
          <w:sz w:val="20"/>
        </w:rPr>
      </w:r>
    </w:p>
    <w:bookmarkStart w:id="171" w:name="P171"/>
    <w:bookmarkEnd w:id="171"/>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 для</w:t>
      </w:r>
    </w:p>
    <w:p>
      <w:pPr>
        <w:pStyle w:val="2"/>
        <w:jc w:val="center"/>
      </w:pPr>
      <w:r>
        <w:rPr>
          <w:sz w:val="20"/>
        </w:rPr>
        <w:t xml:space="preserve">предоставления государственной услуги и услуг,</w:t>
      </w:r>
    </w:p>
    <w:p>
      <w:pPr>
        <w:pStyle w:val="2"/>
        <w:jc w:val="center"/>
      </w:pPr>
      <w:r>
        <w:rPr>
          <w:sz w:val="20"/>
        </w:rPr>
        <w:t xml:space="preserve">которые являются необходимыми и обязательными для</w:t>
      </w:r>
    </w:p>
    <w:p>
      <w:pPr>
        <w:pStyle w:val="2"/>
        <w:jc w:val="center"/>
      </w:pPr>
      <w:r>
        <w:rPr>
          <w:sz w:val="20"/>
        </w:rPr>
        <w:t xml:space="preserve">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Для получения государственной услуги заявитель предоставляет в Комитет </w:t>
      </w:r>
      <w:hyperlink w:history="0" w:anchor="P600" w:tooltip="ЗАЯВЛЕНИЕ">
        <w:r>
          <w:rPr>
            <w:sz w:val="20"/>
            <w:color w:val="0000ff"/>
          </w:rPr>
          <w:t xml:space="preserve">заявление</w:t>
        </w:r>
      </w:hyperlink>
      <w:r>
        <w:rPr>
          <w:sz w:val="20"/>
        </w:rPr>
        <w:t xml:space="preserve"> по форме, предусмотренной приложением N 1 к настоящему Административному регламенту (далее - заявление), с приложением следующих документов:</w:t>
      </w:r>
    </w:p>
    <w:p>
      <w:pPr>
        <w:pStyle w:val="0"/>
        <w:spacing w:before="200" w:line-rule="auto"/>
        <w:ind w:firstLine="540"/>
        <w:jc w:val="both"/>
      </w:pPr>
      <w:r>
        <w:rPr>
          <w:sz w:val="20"/>
        </w:rPr>
        <w:t xml:space="preserve">копии учредительных документов заявителя;</w:t>
      </w:r>
    </w:p>
    <w:p>
      <w:pPr>
        <w:pStyle w:val="0"/>
        <w:spacing w:before="200" w:line-rule="auto"/>
        <w:ind w:firstLine="540"/>
        <w:jc w:val="both"/>
      </w:pPr>
      <w:r>
        <w:rPr>
          <w:sz w:val="20"/>
        </w:rPr>
        <w:t xml:space="preserve">копии документов, подтверждающих личность и полномочия заявителя.</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Заявитель вправе дополнительно представить к заявлению документы, обосновывающие соответствие качества оказываемых общественно полезных услуг установленным критериям (справки, характеристики, экспертные заключения, заключения общественных советов при заинтересованных органах, дипломы, благодарственные письма).</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не требуется.</w:t>
      </w:r>
    </w:p>
    <w:p>
      <w:pPr>
        <w:pStyle w:val="0"/>
        <w:spacing w:before="200" w:line-rule="auto"/>
        <w:ind w:firstLine="540"/>
        <w:jc w:val="both"/>
      </w:pPr>
      <w:r>
        <w:rPr>
          <w:sz w:val="20"/>
        </w:rPr>
        <w:t xml:space="preserve">Заявление и документы, необходимые для предоставления государственной услуги, направляются в Комитет следующим способом:</w:t>
      </w:r>
    </w:p>
    <w:p>
      <w:pPr>
        <w:pStyle w:val="0"/>
        <w:spacing w:before="200" w:line-rule="auto"/>
        <w:ind w:firstLine="540"/>
        <w:jc w:val="both"/>
      </w:pPr>
      <w:r>
        <w:rPr>
          <w:sz w:val="20"/>
        </w:rPr>
        <w:t xml:space="preserve">1) почтовым отправлением с описью вложения;</w:t>
      </w:r>
    </w:p>
    <w:p>
      <w:pPr>
        <w:pStyle w:val="0"/>
        <w:spacing w:before="200" w:line-rule="auto"/>
        <w:ind w:firstLine="540"/>
        <w:jc w:val="both"/>
      </w:pPr>
      <w:r>
        <w:rPr>
          <w:sz w:val="20"/>
        </w:rPr>
        <w:t xml:space="preserve">2) через АУ КО "МФЦ" в ходе личного обращения заявителя.</w:t>
      </w:r>
    </w:p>
    <w:p>
      <w:pPr>
        <w:pStyle w:val="0"/>
        <w:spacing w:before="200" w:line-rule="auto"/>
        <w:ind w:firstLine="540"/>
        <w:jc w:val="both"/>
      </w:pPr>
      <w:r>
        <w:rPr>
          <w:sz w:val="20"/>
        </w:rPr>
        <w:t xml:space="preserve">Если документы, необходимые для предоставления государственной услуги, направляется в Комитет посредством почтовой связи, направляются их копии, заверенные в установленном порядке.</w:t>
      </w:r>
    </w:p>
    <w:p>
      <w:pPr>
        <w:pStyle w:val="0"/>
        <w:spacing w:before="200" w:line-rule="auto"/>
        <w:ind w:firstLine="540"/>
        <w:jc w:val="both"/>
      </w:pPr>
      <w:r>
        <w:rPr>
          <w:sz w:val="20"/>
        </w:rPr>
        <w:t xml:space="preserve">При предоставлении документов через АУ КО "МФЦ" подлинность документов удостоверяется уполномоченным сотрудником учреждения.</w:t>
      </w:r>
    </w:p>
    <w:p>
      <w:pPr>
        <w:pStyle w:val="0"/>
        <w:ind w:firstLine="540"/>
        <w:jc w:val="both"/>
      </w:pPr>
      <w:r>
        <w:rPr>
          <w:sz w:val="20"/>
        </w:rPr>
      </w:r>
    </w:p>
    <w:bookmarkStart w:id="191" w:name="P191"/>
    <w:bookmarkEnd w:id="191"/>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w:t>
      </w:r>
    </w:p>
    <w:p>
      <w:pPr>
        <w:pStyle w:val="2"/>
        <w:jc w:val="center"/>
      </w:pPr>
      <w:r>
        <w:rPr>
          <w:sz w:val="20"/>
        </w:rPr>
        <w:t xml:space="preserve">органов местного самоуправления и иных организаций,</w:t>
      </w:r>
    </w:p>
    <w:p>
      <w:pPr>
        <w:pStyle w:val="2"/>
        <w:jc w:val="center"/>
      </w:pPr>
      <w:r>
        <w:rPr>
          <w:sz w:val="20"/>
        </w:rPr>
        <w:t xml:space="preserve">участвующих в предоставлении государственной услуги,</w:t>
      </w:r>
    </w:p>
    <w:p>
      <w:pPr>
        <w:pStyle w:val="2"/>
        <w:jc w:val="center"/>
      </w:pPr>
      <w:r>
        <w:rPr>
          <w:sz w:val="20"/>
        </w:rPr>
        <w:t xml:space="preserve">и которые заявитель вправе представить, а также</w:t>
      </w:r>
    </w:p>
    <w:p>
      <w:pPr>
        <w:pStyle w:val="2"/>
        <w:jc w:val="center"/>
      </w:pPr>
      <w:r>
        <w:rPr>
          <w:sz w:val="20"/>
        </w:rPr>
        <w:t xml:space="preserve">способы их получения заявителями, в том числе</w:t>
      </w:r>
    </w:p>
    <w:p>
      <w:pPr>
        <w:pStyle w:val="2"/>
        <w:jc w:val="center"/>
      </w:pPr>
      <w:r>
        <w:rPr>
          <w:sz w:val="20"/>
        </w:rPr>
        <w:t xml:space="preserve">в электронной форме, порядок их представления</w:t>
      </w:r>
    </w:p>
    <w:p>
      <w:pPr>
        <w:pStyle w:val="0"/>
        <w:ind w:firstLine="540"/>
        <w:jc w:val="both"/>
      </w:pPr>
      <w:r>
        <w:rPr>
          <w:sz w:val="20"/>
        </w:rPr>
      </w:r>
    </w:p>
    <w:p>
      <w:pPr>
        <w:pStyle w:val="0"/>
        <w:ind w:firstLine="540"/>
        <w:jc w:val="both"/>
      </w:pPr>
      <w:r>
        <w:rPr>
          <w:sz w:val="20"/>
        </w:rPr>
        <w:t xml:space="preserve">Для предоставления государственной услуги Комитет в рамках межведомственного информационного взаимодействия запрашивает следующие документы (сведения):</w:t>
      </w:r>
    </w:p>
    <w:p>
      <w:pPr>
        <w:pStyle w:val="0"/>
        <w:spacing w:before="200" w:line-rule="auto"/>
        <w:ind w:firstLine="540"/>
        <w:jc w:val="both"/>
      </w:pPr>
      <w:r>
        <w:rPr>
          <w:sz w:val="20"/>
        </w:rPr>
        <w:t xml:space="preserve">1) в Управлении Федеральной антимонопольной службы по Курской области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3) в Управлении Министерства юстиции Российской Федерации по Курской области:</w:t>
      </w:r>
    </w:p>
    <w:p>
      <w:pPr>
        <w:pStyle w:val="0"/>
        <w:spacing w:before="200" w:line-rule="auto"/>
        <w:ind w:firstLine="540"/>
        <w:jc w:val="both"/>
      </w:pPr>
      <w:r>
        <w:rPr>
          <w:sz w:val="20"/>
        </w:rPr>
        <w:t xml:space="preserve">а)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б)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4) в Управлении Федеральной налоговой службы Российской Федерации по Курской области выписку из Единого государственного реестра юридических лиц.</w:t>
      </w:r>
    </w:p>
    <w:p>
      <w:pPr>
        <w:pStyle w:val="0"/>
        <w:spacing w:before="200" w:line-rule="auto"/>
        <w:ind w:firstLine="540"/>
        <w:jc w:val="both"/>
      </w:pPr>
      <w:r>
        <w:rPr>
          <w:sz w:val="20"/>
        </w:rPr>
        <w:t xml:space="preserve">Указанные документы заявитель вправе предоставить по собственной инициативе.</w:t>
      </w:r>
    </w:p>
    <w:p>
      <w:pPr>
        <w:pStyle w:val="0"/>
        <w:spacing w:before="200" w:line-rule="auto"/>
        <w:ind w:firstLine="540"/>
        <w:jc w:val="both"/>
      </w:pPr>
      <w:r>
        <w:rPr>
          <w:sz w:val="20"/>
        </w:rPr>
        <w:t xml:space="preserve">Непредставление заявителем указанных в данном пункте документов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Непредставление (несвоевременное представление) органом или организацией по межведомственному запросу документов или информации, которые находятся в распоряжении соответствующих органов либо организаций, предоставляющих государственные услуги, в Комитет не может являться основанием для отказа в предоставлении заявителю государственной услуги.</w:t>
      </w:r>
    </w:p>
    <w:p>
      <w:pPr>
        <w:pStyle w:val="0"/>
        <w:ind w:firstLine="540"/>
        <w:jc w:val="both"/>
      </w:pPr>
      <w:r>
        <w:rPr>
          <w:sz w:val="20"/>
        </w:rPr>
      </w:r>
    </w:p>
    <w:p>
      <w:pPr>
        <w:pStyle w:val="2"/>
        <w:outlineLvl w:val="2"/>
        <w:jc w:val="center"/>
      </w:pPr>
      <w:r>
        <w:rPr>
          <w:sz w:val="20"/>
        </w:rPr>
        <w:t xml:space="preserve">2.8. Указание на запрет требовать от заявителя</w:t>
      </w:r>
    </w:p>
    <w:p>
      <w:pPr>
        <w:pStyle w:val="0"/>
        <w:ind w:firstLine="540"/>
        <w:jc w:val="both"/>
      </w:pPr>
      <w:r>
        <w:rPr>
          <w:sz w:val="20"/>
        </w:rPr>
      </w:r>
    </w:p>
    <w:p>
      <w:pPr>
        <w:pStyle w:val="0"/>
        <w:ind w:firstLine="540"/>
        <w:jc w:val="both"/>
      </w:pPr>
      <w:r>
        <w:rPr>
          <w:sz w:val="20"/>
        </w:rPr>
        <w:t xml:space="preserve">Комитет и АУ КО "МФЦ", предоставляющие государственную услугу,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указанный в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ind w:firstLine="540"/>
        <w:jc w:val="both"/>
      </w:pPr>
      <w:r>
        <w:rPr>
          <w:sz w:val="20"/>
        </w:rPr>
      </w:r>
    </w:p>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В случае если к заявлению, направленному в Комитет по почте, приложены копии документов, необходимых для предоставления государственной услуги, не заверенные в установленном законодательством Российской Федерации порядке, Комитет возвращает заявителю заявление и все приложенные к нему копии документов в течение 5 календарных дней со дня их получения (регистрации).</w:t>
      </w:r>
    </w:p>
    <w:p>
      <w:pPr>
        <w:pStyle w:val="0"/>
        <w:spacing w:before="200" w:line-rule="auto"/>
        <w:ind w:firstLine="540"/>
        <w:jc w:val="both"/>
      </w:pPr>
      <w:r>
        <w:rPr>
          <w:sz w:val="20"/>
        </w:rPr>
        <w:t xml:space="preserve">Возврат заявления и всех приложенных к нему копий документов осуществляется с указанием причины возврата способом, позволяющим подтвердить факт и дату возврата.</w:t>
      </w:r>
    </w:p>
    <w:p>
      <w:pPr>
        <w:pStyle w:val="0"/>
        <w:ind w:firstLine="54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Основанием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jc w:val="center"/>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Услуги, которые являются необходимыми и обязательными для предоставления государственной услуги, действующим законодательством не предусмотрены.</w:t>
      </w:r>
    </w:p>
    <w:p>
      <w:pPr>
        <w:pStyle w:val="0"/>
        <w:ind w:firstLine="540"/>
        <w:jc w:val="both"/>
      </w:pPr>
      <w:r>
        <w:rPr>
          <w:sz w:val="20"/>
        </w:rPr>
      </w:r>
    </w:p>
    <w:p>
      <w:pPr>
        <w:pStyle w:val="2"/>
        <w:outlineLvl w:val="2"/>
        <w:jc w:val="center"/>
      </w:pPr>
      <w:r>
        <w:rPr>
          <w:sz w:val="20"/>
        </w:rPr>
        <w:t xml:space="preserve">2.12. Порядок, размер и основания взимания</w:t>
      </w:r>
    </w:p>
    <w:p>
      <w:pPr>
        <w:pStyle w:val="2"/>
        <w:jc w:val="center"/>
      </w:pPr>
      <w:r>
        <w:rPr>
          <w:sz w:val="20"/>
        </w:rPr>
        <w:t xml:space="preserve">государственной пошлины или иной платы, взимаемой</w:t>
      </w:r>
    </w:p>
    <w:p>
      <w:pPr>
        <w:pStyle w:val="2"/>
        <w:jc w:val="center"/>
      </w:pPr>
      <w:r>
        <w:rPr>
          <w:sz w:val="20"/>
        </w:rPr>
        <w:t xml:space="preserve">за предоставление государственной услуги</w:t>
      </w:r>
    </w:p>
    <w:p>
      <w:pPr>
        <w:pStyle w:val="0"/>
        <w:ind w:firstLine="540"/>
        <w:jc w:val="both"/>
      </w:pPr>
      <w:r>
        <w:rPr>
          <w:sz w:val="20"/>
        </w:rPr>
      </w:r>
    </w:p>
    <w:p>
      <w:pPr>
        <w:pStyle w:val="0"/>
        <w:ind w:firstLine="540"/>
        <w:jc w:val="both"/>
      </w:pPr>
      <w:r>
        <w:rPr>
          <w:sz w:val="20"/>
        </w:rPr>
        <w:t xml:space="preserve">Государственная пошлина или иная плата за предоставление государственной услуги не взимается.</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ind w:firstLine="54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услуги, включая информацию о методике расчета такой платы</w:t>
      </w:r>
    </w:p>
    <w:p>
      <w:pPr>
        <w:pStyle w:val="0"/>
        <w:ind w:firstLine="540"/>
        <w:jc w:val="both"/>
      </w:pPr>
      <w:r>
        <w:rPr>
          <w:sz w:val="20"/>
        </w:rPr>
      </w:r>
    </w:p>
    <w:p>
      <w:pPr>
        <w:pStyle w:val="0"/>
        <w:ind w:firstLine="540"/>
        <w:jc w:val="both"/>
      </w:pPr>
      <w:r>
        <w:rPr>
          <w:sz w:val="20"/>
        </w:rPr>
        <w:t xml:space="preserve">Плата за предоставление услуг, которые являются необходимыми и обязательными для предоставление государственной услуги, не взимается в связи с отсутствием таких услуг.</w:t>
      </w:r>
    </w:p>
    <w:p>
      <w:pPr>
        <w:pStyle w:val="0"/>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center"/>
      </w:pPr>
      <w:r>
        <w:rPr>
          <w:sz w:val="20"/>
        </w:rPr>
      </w:r>
    </w:p>
    <w:p>
      <w:pPr>
        <w:pStyle w:val="0"/>
        <w:ind w:firstLine="540"/>
        <w:jc w:val="both"/>
      </w:pPr>
      <w:r>
        <w:rPr>
          <w:sz w:val="20"/>
        </w:rPr>
        <w:t xml:space="preserve">Максимальный срок ожидания в очереди при подаче документов для получения государственной услуги и при получении результата предоставлении государственной услуги - не более 15 минут.</w:t>
      </w:r>
    </w:p>
    <w:p>
      <w:pPr>
        <w:pStyle w:val="0"/>
        <w:ind w:firstLine="54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center"/>
      </w:pPr>
      <w:r>
        <w:rPr>
          <w:sz w:val="20"/>
        </w:rPr>
      </w:r>
    </w:p>
    <w:p>
      <w:pPr>
        <w:pStyle w:val="0"/>
        <w:ind w:firstLine="540"/>
        <w:jc w:val="both"/>
      </w:pPr>
      <w:r>
        <w:rPr>
          <w:sz w:val="20"/>
        </w:rPr>
        <w:t xml:space="preserve">При направлении заявления и документов, необходимых для предоставления государственной услуги, по почте либо через АУ КО "МФЦ" заявление регистрируется специалистом Комитета датой, соответствующей дате поступления заявления по штемпелю на конверте, либо датой получения их от специалиста АУ КО "МФЦ" в течение 10 минут.</w:t>
      </w:r>
    </w:p>
    <w:p>
      <w:pPr>
        <w:pStyle w:val="0"/>
        <w:jc w:val="center"/>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 для</w:t>
      </w:r>
    </w:p>
    <w:p>
      <w:pPr>
        <w:pStyle w:val="2"/>
        <w:jc w:val="center"/>
      </w:pPr>
      <w:r>
        <w:rPr>
          <w:sz w:val="20"/>
        </w:rPr>
        <w:t xml:space="preserve">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w:t>
      </w:r>
    </w:p>
    <w:p>
      <w:pPr>
        <w:pStyle w:val="2"/>
        <w:jc w:val="center"/>
      </w:pPr>
      <w:r>
        <w:rPr>
          <w:sz w:val="20"/>
        </w:rPr>
        <w:t xml:space="preserve">о порядке предоставления такой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center"/>
      </w:pPr>
      <w:r>
        <w:rPr>
          <w:sz w:val="20"/>
        </w:rPr>
      </w:r>
    </w:p>
    <w:p>
      <w:pPr>
        <w:pStyle w:val="0"/>
        <w:ind w:firstLine="540"/>
        <w:jc w:val="both"/>
      </w:pPr>
      <w:r>
        <w:rPr>
          <w:sz w:val="20"/>
        </w:rPr>
        <w:t xml:space="preserve">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Места ожидания заявителей оборудуются стульями и (или) кресельными секциями, и (или) скамьями.</w:t>
      </w:r>
    </w:p>
    <w:p>
      <w:pPr>
        <w:pStyle w:val="0"/>
        <w:spacing w:before="200" w:line-rule="auto"/>
        <w:ind w:firstLine="540"/>
        <w:jc w:val="both"/>
      </w:pPr>
      <w:r>
        <w:rPr>
          <w:sz w:val="20"/>
        </w:rPr>
        <w:t xml:space="preserve">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0"/>
        <w:spacing w:before="200" w:line-rule="auto"/>
        <w:ind w:firstLine="540"/>
        <w:jc w:val="both"/>
      </w:pPr>
      <w:r>
        <w:rPr>
          <w:sz w:val="20"/>
        </w:rPr>
        <w:t xml:space="preserve">Обеспечение доступности для инвалидов.</w:t>
      </w:r>
    </w:p>
    <w:p>
      <w:pPr>
        <w:pStyle w:val="0"/>
        <w:spacing w:before="200" w:line-rule="auto"/>
        <w:ind w:firstLine="540"/>
        <w:jc w:val="both"/>
      </w:pPr>
      <w:r>
        <w:rPr>
          <w:sz w:val="20"/>
        </w:rPr>
        <w:t xml:space="preserve">Комитет и АУ КО "МФЦ" обеспечивают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pStyle w:val="0"/>
        <w:spacing w:before="200" w:line-rule="auto"/>
        <w:ind w:firstLine="540"/>
        <w:jc w:val="both"/>
      </w:pPr>
      <w:r>
        <w:rPr>
          <w:sz w:val="20"/>
        </w:rPr>
        <w:t xml:space="preserve">возможность беспрепятственного входа в помещение и выхода из него;</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по территории объекта, и оказание им помощи;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pPr>
        <w:pStyle w:val="0"/>
        <w:spacing w:before="200" w:line-rule="auto"/>
        <w:ind w:firstLine="540"/>
        <w:jc w:val="both"/>
      </w:pPr>
      <w:r>
        <w:rPr>
          <w:sz w:val="20"/>
        </w:rPr>
        <w:t xml:space="preserve">содействие со стороны должностных лиц, при необходимости, инвалиду при входе в объект и выходе из него;</w:t>
      </w:r>
    </w:p>
    <w:p>
      <w:pPr>
        <w:pStyle w:val="0"/>
        <w:spacing w:before="200" w:line-rule="auto"/>
        <w:ind w:firstLine="540"/>
        <w:jc w:val="both"/>
      </w:pPr>
      <w:r>
        <w:rPr>
          <w:sz w:val="20"/>
        </w:rPr>
        <w:t xml:space="preserve">оборудование на прилегающих к зданию территориях мест для парковки автотранспортных средств инвалидов;</w:t>
      </w:r>
    </w:p>
    <w:p>
      <w:pPr>
        <w:pStyle w:val="0"/>
        <w:spacing w:before="200" w:line-rule="auto"/>
        <w:ind w:firstLine="540"/>
        <w:jc w:val="both"/>
      </w:pPr>
      <w:r>
        <w:rPr>
          <w:sz w:val="20"/>
        </w:rPr>
        <w:t xml:space="preserve">проведение инструктажа должностных лиц, осуществляющих первичный контакт с получателями услуги, по вопросам работы с инвалидами;</w:t>
      </w:r>
    </w:p>
    <w:p>
      <w:pPr>
        <w:pStyle w:val="0"/>
        <w:spacing w:before="200" w:line-rule="auto"/>
        <w:ind w:firstLine="540"/>
        <w:jc w:val="both"/>
      </w:pPr>
      <w:r>
        <w:rPr>
          <w:sz w:val="20"/>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0"/>
        <w:spacing w:before="200" w:line-rule="auto"/>
        <w:ind w:firstLine="540"/>
        <w:jc w:val="both"/>
      </w:pPr>
      <w:r>
        <w:rPr>
          <w:sz w:val="20"/>
        </w:rPr>
        <w:t xml:space="preserve">допуск в помещение сурдопереводчика и тифлосурдопереводчика;</w:t>
      </w:r>
    </w:p>
    <w:p>
      <w:pPr>
        <w:pStyle w:val="0"/>
        <w:spacing w:before="200" w:line-rule="auto"/>
        <w:ind w:firstLine="540"/>
        <w:jc w:val="both"/>
      </w:pPr>
      <w:r>
        <w:rPr>
          <w:sz w:val="20"/>
        </w:rPr>
        <w:t xml:space="preserve">оказание должностными лицами органов социальной защиты населения иной необходимой инвалидам помощи в преодолении барьеров, мешающих получению ими услуг наравне с другими лицами.</w:t>
      </w:r>
    </w:p>
    <w:p>
      <w:pPr>
        <w:pStyle w:val="0"/>
        <w:jc w:val="center"/>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или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государственный и муниципальных услуг</w:t>
      </w:r>
    </w:p>
    <w:p>
      <w:pPr>
        <w:pStyle w:val="2"/>
        <w:jc w:val="center"/>
      </w:pPr>
      <w:r>
        <w:rPr>
          <w:sz w:val="20"/>
        </w:rPr>
        <w:t xml:space="preserve">(в том числе в полном объеме), посредством запроса</w:t>
      </w:r>
    </w:p>
    <w:p>
      <w:pPr>
        <w:pStyle w:val="2"/>
        <w:jc w:val="center"/>
      </w:pPr>
      <w:r>
        <w:rPr>
          <w:sz w:val="20"/>
        </w:rPr>
        <w:t xml:space="preserve">о предоставлении нескольких государственных и (или)</w:t>
      </w:r>
    </w:p>
    <w:p>
      <w:pPr>
        <w:pStyle w:val="2"/>
        <w:jc w:val="center"/>
      </w:pPr>
      <w:r>
        <w:rPr>
          <w:sz w:val="20"/>
        </w:rPr>
        <w:t xml:space="preserve">муниципальных услуг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предусмотренного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статьей 15.1</w:t>
        </w:r>
      </w:hyperlink>
      <w:r>
        <w:rPr>
          <w:sz w:val="20"/>
        </w:rPr>
        <w:t xml:space="preserve"> Федерального закона</w:t>
      </w:r>
    </w:p>
    <w:p>
      <w:pPr>
        <w:pStyle w:val="2"/>
        <w:jc w:val="center"/>
      </w:pPr>
      <w:r>
        <w:rPr>
          <w:sz w:val="20"/>
        </w:rPr>
        <w:t xml:space="preserve">от 27 июля 2010 года N 210-ФЗ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(далее - комплексный запрос)</w:t>
      </w:r>
    </w:p>
    <w:p>
      <w:pPr>
        <w:pStyle w:val="0"/>
        <w:jc w:val="center"/>
      </w:pPr>
      <w:r>
        <w:rPr>
          <w:sz w:val="20"/>
        </w:rPr>
      </w:r>
    </w:p>
    <w:p>
      <w:pPr>
        <w:pStyle w:val="0"/>
        <w:ind w:firstLine="540"/>
        <w:jc w:val="both"/>
      </w:pPr>
      <w:r>
        <w:rPr>
          <w:sz w:val="20"/>
        </w:rPr>
        <w:t xml:space="preserve">Показатели доступности государственной услуги:</w:t>
      </w:r>
    </w:p>
    <w:p>
      <w:pPr>
        <w:pStyle w:val="0"/>
        <w:spacing w:before="200" w:line-rule="auto"/>
        <w:ind w:firstLine="540"/>
        <w:jc w:val="both"/>
      </w:pPr>
      <w:r>
        <w:rPr>
          <w:sz w:val="20"/>
        </w:rPr>
        <w:t xml:space="preserve">транспортная или пешая доступность к местам предоставления государственной услуги;</w:t>
      </w:r>
    </w:p>
    <w:p>
      <w:pPr>
        <w:pStyle w:val="0"/>
        <w:spacing w:before="200" w:line-rule="auto"/>
        <w:ind w:firstLine="540"/>
        <w:jc w:val="both"/>
      </w:pPr>
      <w:r>
        <w:rPr>
          <w:sz w:val="20"/>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pStyle w:val="0"/>
        <w:spacing w:before="200" w:line-rule="auto"/>
        <w:ind w:firstLine="540"/>
        <w:jc w:val="both"/>
      </w:pPr>
      <w:r>
        <w:rPr>
          <w:sz w:val="20"/>
        </w:rPr>
        <w:t xml:space="preserve">доступность обращения за предоставлением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предоставление возможности получения государственной услуги в электронном виде;</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Показатели качества государственной услуги:</w:t>
      </w:r>
    </w:p>
    <w:p>
      <w:pPr>
        <w:pStyle w:val="0"/>
        <w:spacing w:before="200" w:line-rule="auto"/>
        <w:ind w:firstLine="540"/>
        <w:jc w:val="both"/>
      </w:pPr>
      <w:r>
        <w:rPr>
          <w:sz w:val="20"/>
        </w:rPr>
        <w:t xml:space="preserve">полнота и актуальность информации о порядке предоставления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количество фактов взаимодействия заявителя с должностными лицами при предоставлении государственной услуги составляет не более двух раз, продолжительность взаимодействия не должна превышать 15 минут;</w:t>
      </w:r>
    </w:p>
    <w:p>
      <w:pPr>
        <w:pStyle w:val="0"/>
        <w:spacing w:before="200" w:line-rule="auto"/>
        <w:ind w:firstLine="540"/>
        <w:jc w:val="both"/>
      </w:pPr>
      <w:r>
        <w:rPr>
          <w:sz w:val="20"/>
        </w:rPr>
        <w:t xml:space="preserve">отсутствие очередей при приеме и выдаче документов заявителям;</w:t>
      </w:r>
    </w:p>
    <w:p>
      <w:pPr>
        <w:pStyle w:val="0"/>
        <w:spacing w:before="200" w:line-rule="auto"/>
        <w:ind w:firstLine="540"/>
        <w:jc w:val="both"/>
      </w:pPr>
      <w:r>
        <w:rPr>
          <w:sz w:val="20"/>
        </w:rPr>
        <w:t xml:space="preserve">отсутствие жалоб на некорректное, невнимательное отношение специалистов и уполномоченных должностных лиц к заявителям;</w:t>
      </w:r>
    </w:p>
    <w:p>
      <w:pPr>
        <w:pStyle w:val="0"/>
        <w:spacing w:before="200" w:line-rule="auto"/>
        <w:ind w:firstLine="540"/>
        <w:jc w:val="both"/>
      </w:pPr>
      <w:r>
        <w:rPr>
          <w:sz w:val="20"/>
        </w:rPr>
        <w:t xml:space="preserve">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
    <w:p>
      <w:pPr>
        <w:pStyle w:val="0"/>
        <w:spacing w:before="200" w:line-rule="auto"/>
        <w:ind w:firstLine="540"/>
        <w:jc w:val="both"/>
      </w:pPr>
      <w:r>
        <w:rPr>
          <w:sz w:val="20"/>
        </w:rPr>
        <w:t xml:space="preserve">отсутствие обоснованных жалоб на действия (бездействие) органа (организации), должностного лица органа (организации) либо государственного служащего.</w:t>
      </w:r>
    </w:p>
    <w:p>
      <w:pPr>
        <w:pStyle w:val="0"/>
        <w:ind w:firstLine="54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jc w:val="center"/>
      </w:pPr>
      <w:r>
        <w:rPr>
          <w:sz w:val="20"/>
        </w:rPr>
      </w:r>
    </w:p>
    <w:p>
      <w:pPr>
        <w:pStyle w:val="0"/>
        <w:ind w:firstLine="540"/>
        <w:jc w:val="both"/>
      </w:pPr>
      <w:r>
        <w:rPr>
          <w:sz w:val="20"/>
        </w:rPr>
        <w:t xml:space="preserve">Государственная услуга в электронной форме в настоящее время не предоставляется.</w:t>
      </w:r>
    </w:p>
    <w:p>
      <w:pPr>
        <w:pStyle w:val="0"/>
        <w:jc w:val="center"/>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2"/>
        <w:outlineLvl w:val="2"/>
        <w:jc w:val="center"/>
      </w:pPr>
      <w:r>
        <w:rPr>
          <w:sz w:val="20"/>
        </w:rPr>
        <w:t xml:space="preserve">3.1. Исчерпывающий перечень административных процедур</w:t>
      </w:r>
    </w:p>
    <w:p>
      <w:pPr>
        <w:pStyle w:val="0"/>
        <w:ind w:firstLine="540"/>
        <w:jc w:val="both"/>
      </w:pPr>
      <w:r>
        <w:rPr>
          <w:sz w:val="20"/>
        </w:rPr>
      </w:r>
    </w:p>
    <w:p>
      <w:pPr>
        <w:pStyle w:val="0"/>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документов и принятие решения о выдаче заключения либо об отказе в выдаче заключения;</w:t>
      </w:r>
    </w:p>
    <w:p>
      <w:pPr>
        <w:pStyle w:val="0"/>
        <w:spacing w:before="200" w:line-rule="auto"/>
        <w:ind w:firstLine="540"/>
        <w:jc w:val="both"/>
      </w:pPr>
      <w:r>
        <w:rPr>
          <w:sz w:val="20"/>
        </w:rPr>
        <w:t xml:space="preserve">4) выдача (направление) заявителю результата предоставления государственной услуги;</w:t>
      </w:r>
    </w:p>
    <w:p>
      <w:pPr>
        <w:pStyle w:val="0"/>
        <w:spacing w:before="200" w:line-rule="auto"/>
        <w:ind w:firstLine="540"/>
        <w:jc w:val="both"/>
      </w:pPr>
      <w:r>
        <w:rPr>
          <w:sz w:val="20"/>
        </w:rPr>
        <w:t xml:space="preserve">5) порядок исправления допущенных опечаток и ошибок в выданных по результатам предоставления государственной услуги документах.</w:t>
      </w:r>
    </w:p>
    <w:p>
      <w:pPr>
        <w:pStyle w:val="0"/>
        <w:ind w:firstLine="540"/>
        <w:jc w:val="both"/>
      </w:pPr>
      <w:r>
        <w:rPr>
          <w:sz w:val="20"/>
        </w:rPr>
      </w:r>
    </w:p>
    <w:p>
      <w:pPr>
        <w:pStyle w:val="2"/>
        <w:outlineLvl w:val="2"/>
        <w:jc w:val="center"/>
      </w:pPr>
      <w:r>
        <w:rPr>
          <w:sz w:val="20"/>
        </w:rPr>
        <w:t xml:space="preserve">3.2. Прием и регистрация документов</w:t>
      </w:r>
    </w:p>
    <w:p>
      <w:pPr>
        <w:pStyle w:val="0"/>
        <w:jc w:val="center"/>
      </w:pPr>
      <w:r>
        <w:rPr>
          <w:sz w:val="20"/>
        </w:rPr>
      </w:r>
    </w:p>
    <w:p>
      <w:pPr>
        <w:pStyle w:val="0"/>
        <w:ind w:firstLine="540"/>
        <w:jc w:val="both"/>
      </w:pPr>
      <w:r>
        <w:rPr>
          <w:sz w:val="20"/>
        </w:rPr>
        <w:t xml:space="preserve">Основанием для начала данной административной процедуры является подача заявителем заявления о предоставлении государственной услуги с документами, указанными в </w:t>
      </w:r>
      <w:hyperlink w:history="0" w:anchor="P171"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получении заявления и документов, указанных в </w:t>
      </w:r>
      <w:hyperlink w:history="0" w:anchor="P171"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по почте специалист Комитета проверяет:</w:t>
      </w:r>
    </w:p>
    <w:p>
      <w:pPr>
        <w:pStyle w:val="0"/>
        <w:spacing w:before="200" w:line-rule="auto"/>
        <w:ind w:firstLine="540"/>
        <w:jc w:val="both"/>
      </w:pPr>
      <w:r>
        <w:rPr>
          <w:sz w:val="20"/>
        </w:rPr>
        <w:t xml:space="preserve">1) наличие документов, необходимых для предоставления государственной услуги, и их соответствие требованиям, установленным </w:t>
      </w:r>
      <w:hyperlink w:history="0" w:anchor="P171" w:tooltip="2.6. Исчерпывающий перечень документов, необходимых">
        <w:r>
          <w:rPr>
            <w:sz w:val="20"/>
            <w:color w:val="0000ff"/>
          </w:rPr>
          <w:t xml:space="preserve">подразделом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если к заявлению приложены документы, верность которых не засвидетельствована в установленном законодательством порядке, специалист Комитета возвращает заявителю в течение 5 календарных дней с даты получения (регистрации) этих документов заявление и приложенные к нему документы.</w:t>
      </w:r>
    </w:p>
    <w:p>
      <w:pPr>
        <w:pStyle w:val="0"/>
        <w:spacing w:before="200" w:line-rule="auto"/>
        <w:ind w:firstLine="540"/>
        <w:jc w:val="both"/>
      </w:pPr>
      <w:r>
        <w:rPr>
          <w:sz w:val="20"/>
        </w:rPr>
        <w:t xml:space="preserve">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pPr>
        <w:pStyle w:val="0"/>
        <w:spacing w:before="200" w:line-rule="auto"/>
        <w:ind w:firstLine="540"/>
        <w:jc w:val="both"/>
      </w:pPr>
      <w:r>
        <w:rPr>
          <w:sz w:val="20"/>
        </w:rPr>
        <w:t xml:space="preserve">2) вносит запись о приеме заявления в специальном журнале.</w:t>
      </w:r>
    </w:p>
    <w:p>
      <w:pPr>
        <w:pStyle w:val="0"/>
        <w:spacing w:before="200" w:line-rule="auto"/>
        <w:ind w:firstLine="540"/>
        <w:jc w:val="both"/>
      </w:pPr>
      <w:r>
        <w:rPr>
          <w:sz w:val="20"/>
        </w:rPr>
        <w:t xml:space="preserve">При получении заявления и документов, указанных в </w:t>
      </w:r>
      <w:hyperlink w:history="0" w:anchor="P171"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через АУ КО "МФЦ" специалист Комитета:</w:t>
      </w:r>
    </w:p>
    <w:p>
      <w:pPr>
        <w:pStyle w:val="0"/>
        <w:spacing w:before="200" w:line-rule="auto"/>
        <w:ind w:firstLine="540"/>
        <w:jc w:val="both"/>
      </w:pPr>
      <w:r>
        <w:rPr>
          <w:sz w:val="20"/>
        </w:rPr>
        <w:t xml:space="preserve">1) регистрирует заявление и прилагаемые к нему документы в специальном журнале;</w:t>
      </w:r>
    </w:p>
    <w:p>
      <w:pPr>
        <w:pStyle w:val="0"/>
        <w:spacing w:before="200" w:line-rule="auto"/>
        <w:ind w:firstLine="540"/>
        <w:jc w:val="both"/>
      </w:pPr>
      <w:r>
        <w:rPr>
          <w:sz w:val="20"/>
        </w:rPr>
        <w:t xml:space="preserve">2) проверяет правильность заверения копий документов.</w:t>
      </w:r>
    </w:p>
    <w:p>
      <w:pPr>
        <w:pStyle w:val="0"/>
        <w:spacing w:before="200" w:line-rule="auto"/>
        <w:ind w:firstLine="540"/>
        <w:jc w:val="both"/>
      </w:pPr>
      <w:r>
        <w:rPr>
          <w:sz w:val="20"/>
        </w:rPr>
        <w:t xml:space="preserve">В случае если к заявлению, направленному в Комитет от АУ КО "МФЦ", приложены копии документов, указанные в </w:t>
      </w:r>
      <w:hyperlink w:history="0" w:anchor="P171"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не заверенные в установленном законодательством Российской Федерации порядке, Комитет возвращает в АУ КО "МФЦ" заявление и приложенные к нему копии документов не позднее следующего рабочего дня с даты получения (регистрации) этих документов.</w:t>
      </w:r>
    </w:p>
    <w:p>
      <w:pPr>
        <w:pStyle w:val="0"/>
        <w:spacing w:before="200" w:line-rule="auto"/>
        <w:ind w:firstLine="540"/>
        <w:jc w:val="both"/>
      </w:pPr>
      <w:r>
        <w:rPr>
          <w:sz w:val="20"/>
        </w:rPr>
        <w:t xml:space="preserve">Критерием принятия решения является наличие документов, необходимых для предоставления государственной услуги, и их соответствие требованиям, установленным </w:t>
      </w:r>
      <w:hyperlink w:history="0" w:anchor="P171" w:tooltip="2.6. Исчерпывающий перечень документов, необходимых">
        <w:r>
          <w:rPr>
            <w:sz w:val="20"/>
            <w:color w:val="0000ff"/>
          </w:rPr>
          <w:t xml:space="preserve">подразделом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поступления в Комитет заявления о выдаче заключения о соответствии качества оказания конкретной общественно полезной услуги, не относящейся к его компетенции, специалист Комитета в течение 5 рабочих дней со дня поступления указанного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Максимально допустимый срок осуществления административной процедуры, связанной с приемом и регистрацией заявления, составляет 10 минут с момента получения специалистом Комитета.</w:t>
      </w:r>
    </w:p>
    <w:p>
      <w:pPr>
        <w:pStyle w:val="0"/>
        <w:spacing w:before="200" w:line-rule="auto"/>
        <w:ind w:firstLine="540"/>
        <w:jc w:val="both"/>
      </w:pPr>
      <w:r>
        <w:rPr>
          <w:sz w:val="20"/>
        </w:rPr>
        <w:t xml:space="preserve">Критерием принятия решения о приеме и регистрации заявления и документов является обращение заявителя за предоставлением государственной услуги.</w:t>
      </w:r>
    </w:p>
    <w:p>
      <w:pPr>
        <w:pStyle w:val="0"/>
        <w:spacing w:before="200" w:line-rule="auto"/>
        <w:ind w:firstLine="540"/>
        <w:jc w:val="both"/>
      </w:pPr>
      <w:r>
        <w:rPr>
          <w:sz w:val="20"/>
        </w:rPr>
        <w:t xml:space="preserve">Результатом административной процедуры является прием заявления и документов и внесение записи в Журнал либо отказ в приеме заявления и документов.</w:t>
      </w:r>
    </w:p>
    <w:p>
      <w:pPr>
        <w:pStyle w:val="0"/>
        <w:spacing w:before="200" w:line-rule="auto"/>
        <w:ind w:firstLine="540"/>
        <w:jc w:val="both"/>
      </w:pPr>
      <w:r>
        <w:rPr>
          <w:sz w:val="20"/>
        </w:rPr>
        <w:t xml:space="preserve">Фиксацией результата является регистрация заявления в Журнале.</w:t>
      </w:r>
    </w:p>
    <w:p>
      <w:pPr>
        <w:pStyle w:val="0"/>
        <w:ind w:firstLine="54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Основанием для начала административной процедуры является непредоставление заявителем по собственной инициативе документов, указанных в </w:t>
      </w:r>
      <w:hyperlink w:history="0" w:anchor="P191" w:tooltip="2.7. Исчерпывающий перечень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Ответственным за формирование и направление межведомственных запросов в органы (организации), участвующие в предоставлении государственной услуги, является специалист Комитета.</w:t>
      </w:r>
    </w:p>
    <w:p>
      <w:pPr>
        <w:pStyle w:val="0"/>
        <w:spacing w:before="200" w:line-rule="auto"/>
        <w:ind w:firstLine="540"/>
        <w:jc w:val="both"/>
      </w:pPr>
      <w:r>
        <w:rPr>
          <w:sz w:val="20"/>
        </w:rPr>
        <w:t xml:space="preserve">Специалист Комитета в течение 2 рабочих дней со дня регистрации заявления и прилагаемых к нему документов в рамках межведомственного взаимодействия запрашивает следующие документы (сведения):</w:t>
      </w:r>
    </w:p>
    <w:p>
      <w:pPr>
        <w:pStyle w:val="0"/>
        <w:spacing w:before="200" w:line-rule="auto"/>
        <w:ind w:firstLine="540"/>
        <w:jc w:val="both"/>
      </w:pPr>
      <w:r>
        <w:rPr>
          <w:sz w:val="20"/>
        </w:rPr>
        <w:t xml:space="preserve">1) в Управлении Федеральной антимонопольной службы по Курской области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3) в Управлении Министерства юстиции Российской Федерации по Курской области:</w:t>
      </w:r>
    </w:p>
    <w:p>
      <w:pPr>
        <w:pStyle w:val="0"/>
        <w:spacing w:before="200" w:line-rule="auto"/>
        <w:ind w:firstLine="540"/>
        <w:jc w:val="both"/>
      </w:pPr>
      <w:r>
        <w:rPr>
          <w:sz w:val="20"/>
        </w:rPr>
        <w:t xml:space="preserve">а)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б)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4) в Управлении Федеральной налоговой службы Российской Федерации по Курской области выписку из Единого государственного реестра юридических лиц.</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pPr>
        <w:pStyle w:val="0"/>
        <w:spacing w:before="200" w:line-rule="auto"/>
        <w:ind w:firstLine="540"/>
        <w:jc w:val="both"/>
      </w:pPr>
      <w:r>
        <w:rPr>
          <w:sz w:val="20"/>
        </w:rPr>
        <w:t xml:space="preserve">В межведомственном запросе на бумажном носителе указываются сведения, предусмотренные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статьей 7.2</w:t>
        </w:r>
      </w:hyperlink>
      <w:r>
        <w:rPr>
          <w:sz w:val="20"/>
        </w:rPr>
        <w:t xml:space="preserve"> Федерального закона от 27 июля 2011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Специалист Комитета, ответственный за осуществление межведомственного информационного взаимодействия, обязан принять меры по получению ответа на межведомственные запросы.</w:t>
      </w:r>
    </w:p>
    <w:p>
      <w:pPr>
        <w:pStyle w:val="0"/>
        <w:spacing w:before="200" w:line-rule="auto"/>
        <w:ind w:firstLine="540"/>
        <w:jc w:val="both"/>
      </w:pPr>
      <w:r>
        <w:rPr>
          <w:sz w:val="20"/>
        </w:rPr>
        <w:t xml:space="preserve">Предельный срок для ответов на запросы - 5 рабочих дней со дня поступления запроса в соответствующий орган либо организацию.</w:t>
      </w:r>
    </w:p>
    <w:p>
      <w:pPr>
        <w:pStyle w:val="0"/>
        <w:spacing w:before="200" w:line-rule="auto"/>
        <w:ind w:firstLine="540"/>
        <w:jc w:val="both"/>
      </w:pPr>
      <w:r>
        <w:rPr>
          <w:sz w:val="20"/>
        </w:rPr>
        <w:t xml:space="preserve">Максимальный срок выполнения административной процедуры - 7 рабочих дней со дня регистрации запроса (заявления) и представленных заявителем документов в Комитете.</w:t>
      </w:r>
    </w:p>
    <w:p>
      <w:pPr>
        <w:pStyle w:val="0"/>
        <w:spacing w:before="200" w:line-rule="auto"/>
        <w:ind w:firstLine="540"/>
        <w:jc w:val="both"/>
      </w:pPr>
      <w:r>
        <w:rPr>
          <w:sz w:val="20"/>
        </w:rPr>
        <w:t xml:space="preserve">Критерием принятия решения о направлении межведомственного запроса является непредставление заявителем по собственной инициативе документов, указанных в </w:t>
      </w:r>
      <w:hyperlink w:history="0" w:anchor="P191" w:tooltip="2.7. Исчерпывающий перечень документов, необходимых">
        <w:r>
          <w:rPr>
            <w:sz w:val="20"/>
            <w:color w:val="0000ff"/>
          </w:rPr>
          <w:t xml:space="preserve">подразделе 2.7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административной процедуры является получение из органов и организаций, участвующих в предоставлении государственной услуги, ответов на запросы.</w:t>
      </w:r>
    </w:p>
    <w:p>
      <w:pPr>
        <w:pStyle w:val="0"/>
        <w:spacing w:before="200" w:line-rule="auto"/>
        <w:ind w:firstLine="540"/>
        <w:jc w:val="both"/>
      </w:pPr>
      <w:r>
        <w:rPr>
          <w:sz w:val="20"/>
        </w:rPr>
        <w:t xml:space="preserve">Фиксацией результата является регистрация ответов на запросы в специальном журнале.</w:t>
      </w:r>
    </w:p>
    <w:p>
      <w:pPr>
        <w:pStyle w:val="0"/>
        <w:jc w:val="center"/>
      </w:pPr>
      <w:r>
        <w:rPr>
          <w:sz w:val="20"/>
        </w:rPr>
      </w:r>
    </w:p>
    <w:p>
      <w:pPr>
        <w:pStyle w:val="2"/>
        <w:outlineLvl w:val="2"/>
        <w:jc w:val="center"/>
      </w:pPr>
      <w:r>
        <w:rPr>
          <w:sz w:val="20"/>
        </w:rPr>
        <w:t xml:space="preserve">3.4. Рассмотрение документов и принятие решения</w:t>
      </w:r>
    </w:p>
    <w:p>
      <w:pPr>
        <w:pStyle w:val="2"/>
        <w:jc w:val="center"/>
      </w:pPr>
      <w:r>
        <w:rPr>
          <w:sz w:val="20"/>
        </w:rPr>
        <w:t xml:space="preserve">о выдаче заключения либо об отказе в выдаче заключения</w:t>
      </w:r>
    </w:p>
    <w:p>
      <w:pPr>
        <w:pStyle w:val="0"/>
        <w:jc w:val="center"/>
      </w:pPr>
      <w:r>
        <w:rPr>
          <w:sz w:val="20"/>
        </w:rPr>
      </w:r>
    </w:p>
    <w:p>
      <w:pPr>
        <w:pStyle w:val="0"/>
        <w:ind w:firstLine="540"/>
        <w:jc w:val="both"/>
      </w:pPr>
      <w:r>
        <w:rPr>
          <w:sz w:val="20"/>
        </w:rPr>
        <w:t xml:space="preserve">Основанием для начала административной процедуры является получение должностным лицом, ответственным за проведение оценки качества оказания социально ориентированной некоммерческой организацией общественно полезных услуг, заявления и документов, представленных заявителем, а также документов, полученных в рамках межведомственного информационного взаимодействия.</w:t>
      </w:r>
    </w:p>
    <w:p>
      <w:pPr>
        <w:pStyle w:val="0"/>
        <w:spacing w:before="200" w:line-rule="auto"/>
        <w:ind w:firstLine="540"/>
        <w:jc w:val="both"/>
      </w:pPr>
      <w:r>
        <w:rPr>
          <w:sz w:val="20"/>
        </w:rPr>
        <w:t xml:space="preserve">В ходе рассмотрения указанных заявления и документов должностным лицом, ответственным за предоставление государственной услуги, осуществляется проверка:</w:t>
      </w:r>
    </w:p>
    <w:p>
      <w:pPr>
        <w:pStyle w:val="0"/>
        <w:spacing w:before="200" w:line-rule="auto"/>
        <w:ind w:firstLine="540"/>
        <w:jc w:val="both"/>
      </w:pPr>
      <w:r>
        <w:rPr>
          <w:sz w:val="20"/>
        </w:rPr>
        <w:t xml:space="preserve">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spacing w:before="200" w:line-rule="auto"/>
        <w:ind w:firstLine="540"/>
        <w:jc w:val="both"/>
      </w:pPr>
      <w:r>
        <w:rPr>
          <w:sz w:val="20"/>
        </w:rPr>
        <w:t xml:space="preserve">удовлетворенность получателей общественно полезной услуги качеством ее оказания (отсутствие жалоб на действия (бездействие) и (или) решения заявителя, связанные с оказанием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По итогам рассмотрения документов должностное лицо,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 в случае отсутствия оснований для отказа в предоставлении государственной услуги готовит и представляет на подпись председателю Комитета проект </w:t>
      </w:r>
      <w:hyperlink w:history="0" w:anchor="P653"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установленным критериям по форме, предусмотренной приложением N 2 к настоящему Административному регламенту;</w:t>
      </w:r>
    </w:p>
    <w:p>
      <w:pPr>
        <w:pStyle w:val="0"/>
        <w:spacing w:before="200" w:line-rule="auto"/>
        <w:ind w:firstLine="540"/>
        <w:jc w:val="both"/>
      </w:pPr>
      <w:r>
        <w:rPr>
          <w:sz w:val="20"/>
        </w:rPr>
        <w:t xml:space="preserve">2) в случае наличия оснований для отказа в предоставлении государственной услуги готовит и представляет на подпись председателю Комитета проект </w:t>
      </w:r>
      <w:hyperlink w:history="0" w:anchor="P684" w:tooltip="                                Уведомление">
        <w:r>
          <w:rPr>
            <w:sz w:val="20"/>
            <w:color w:val="0000ff"/>
          </w:rPr>
          <w:t xml:space="preserve">уведомления</w:t>
        </w:r>
      </w:hyperlink>
      <w:r>
        <w:rPr>
          <w:sz w:val="20"/>
        </w:rPr>
        <w:t xml:space="preserve">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предусмотренной приложением N 3 к настоящему Административному регламенту.</w:t>
      </w:r>
    </w:p>
    <w:p>
      <w:pPr>
        <w:pStyle w:val="0"/>
        <w:spacing w:before="200" w:line-rule="auto"/>
        <w:ind w:firstLine="540"/>
        <w:jc w:val="both"/>
      </w:pPr>
      <w:r>
        <w:rPr>
          <w:sz w:val="20"/>
        </w:rPr>
        <w:t xml:space="preserve">Максимальный срок выполнения административной процедуры - 7 рабочих дней со дня регистрации специалистом Комитета заявления и документов, представленных заявителем, либо документов, полученных в рамках межведомственного информационного взаимодействия.</w:t>
      </w:r>
    </w:p>
    <w:p>
      <w:pPr>
        <w:pStyle w:val="0"/>
        <w:spacing w:before="200" w:line-rule="auto"/>
        <w:ind w:firstLine="540"/>
        <w:jc w:val="both"/>
      </w:pPr>
      <w:r>
        <w:rPr>
          <w:sz w:val="20"/>
        </w:rPr>
        <w:t xml:space="preserve">Критерием принятия решения является наличие (отсутствие) оснований для выдачи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Результатом выполнения данной административной процедуры является подписанное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либо подписанное уведомление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уведомление об отказе в выдаче заключения).</w:t>
      </w:r>
    </w:p>
    <w:p>
      <w:pPr>
        <w:pStyle w:val="0"/>
        <w:spacing w:before="200" w:line-rule="auto"/>
        <w:ind w:firstLine="540"/>
        <w:jc w:val="both"/>
      </w:pPr>
      <w:r>
        <w:rPr>
          <w:sz w:val="20"/>
        </w:rPr>
        <w:t xml:space="preserve">Способом фиксации результата данной административной процедуры, является регистрация заключения или уведомления об отказе в выдаче заключения в специальном журнале.</w:t>
      </w:r>
    </w:p>
    <w:p>
      <w:pPr>
        <w:pStyle w:val="0"/>
        <w:ind w:firstLine="540"/>
        <w:jc w:val="both"/>
      </w:pPr>
      <w:r>
        <w:rPr>
          <w:sz w:val="20"/>
        </w:rPr>
      </w:r>
    </w:p>
    <w:p>
      <w:pPr>
        <w:pStyle w:val="2"/>
        <w:outlineLvl w:val="2"/>
        <w:jc w:val="center"/>
      </w:pPr>
      <w:r>
        <w:rPr>
          <w:sz w:val="20"/>
        </w:rPr>
        <w:t xml:space="preserve">3.5. Выдача (направление) заявителю результата</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Основанием для выдачи заявителю результатов предоставления государственной услуги является подписанное председателем Комитета заключение либо уведомление об отказе в выдаче заключения.</w:t>
      </w:r>
    </w:p>
    <w:p>
      <w:pPr>
        <w:pStyle w:val="0"/>
        <w:spacing w:before="200" w:line-rule="auto"/>
        <w:ind w:firstLine="540"/>
        <w:jc w:val="both"/>
      </w:pPr>
      <w:r>
        <w:rPr>
          <w:sz w:val="20"/>
        </w:rPr>
        <w:t xml:space="preserve">Ответственное должностное лицо Комитета в течение 2 рабочих дней со дня получения заключения либо уведомления об отказе в выдаче заключения направляет данные документы заявителю посредством почтовой связи либо в АУ КО "МФЦ" для последующей выдачи заявителю (в зависимости от способа получения результата предоставления государственной услуги, указанного в заявлении).</w:t>
      </w:r>
    </w:p>
    <w:p>
      <w:pPr>
        <w:pStyle w:val="0"/>
        <w:spacing w:before="200" w:line-rule="auto"/>
        <w:ind w:firstLine="540"/>
        <w:jc w:val="both"/>
      </w:pPr>
      <w:r>
        <w:rPr>
          <w:sz w:val="20"/>
        </w:rPr>
        <w:t xml:space="preserve">Максимальный срок выполнения административной процедуры - 2 рабочих дня.</w:t>
      </w:r>
    </w:p>
    <w:p>
      <w:pPr>
        <w:pStyle w:val="0"/>
        <w:spacing w:before="200" w:line-rule="auto"/>
        <w:ind w:firstLine="540"/>
        <w:jc w:val="both"/>
      </w:pPr>
      <w:r>
        <w:rPr>
          <w:sz w:val="20"/>
        </w:rPr>
        <w:t xml:space="preserve">Критерием принятия решения в выдаче заявителю заключения или уведомления об отказе в выдаче заключения является их регистрация в специальном журнале.</w:t>
      </w:r>
    </w:p>
    <w:p>
      <w:pPr>
        <w:pStyle w:val="0"/>
        <w:spacing w:before="200" w:line-rule="auto"/>
        <w:ind w:firstLine="540"/>
        <w:jc w:val="both"/>
      </w:pPr>
      <w:r>
        <w:rPr>
          <w:sz w:val="20"/>
        </w:rPr>
        <w:t xml:space="preserve">Результатом выполнения данной административной процедуры является направление заявителю либо в АУ КО "МФЦ" для последующей выдачи заявителю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данной административной процедуры является подпись заявителя на копии заключения или уведомления об отказе в выдачи заключения либо почтовый штемпель организации почтовой связи.</w:t>
      </w:r>
    </w:p>
    <w:p>
      <w:pPr>
        <w:pStyle w:val="0"/>
        <w:ind w:firstLine="540"/>
        <w:jc w:val="both"/>
      </w:pPr>
      <w:r>
        <w:rPr>
          <w:sz w:val="20"/>
        </w:rPr>
      </w:r>
    </w:p>
    <w:p>
      <w:pPr>
        <w:pStyle w:val="2"/>
        <w:outlineLvl w:val="2"/>
        <w:jc w:val="center"/>
      </w:pPr>
      <w:r>
        <w:rPr>
          <w:sz w:val="20"/>
        </w:rPr>
        <w:t xml:space="preserve">3.6.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АУ КО "МФЦ".</w:t>
      </w:r>
    </w:p>
    <w:p>
      <w:pPr>
        <w:pStyle w:val="0"/>
        <w:spacing w:before="200" w:line-rule="auto"/>
        <w:ind w:firstLine="540"/>
        <w:jc w:val="both"/>
      </w:pPr>
      <w:r>
        <w:rPr>
          <w:sz w:val="20"/>
        </w:rPr>
        <w:t xml:space="preserve">Срок передачи запроса заявителя из АУ КО "МФЦ" в Комитет установлен соглашением о взаимодействии.</w:t>
      </w:r>
    </w:p>
    <w:p>
      <w:pPr>
        <w:pStyle w:val="0"/>
        <w:spacing w:before="200" w:line-rule="auto"/>
        <w:ind w:firstLine="540"/>
        <w:jc w:val="both"/>
      </w:pPr>
      <w:r>
        <w:rPr>
          <w:sz w:val="20"/>
        </w:rPr>
        <w:t xml:space="preserve">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0"/>
        <w:spacing w:before="200" w:line-rule="auto"/>
        <w:ind w:firstLine="540"/>
        <w:jc w:val="both"/>
      </w:pPr>
      <w:r>
        <w:rPr>
          <w:sz w:val="20"/>
        </w:rPr>
        <w:t xml:space="preserve">Критерием принятия решения является наличие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Результатом административной процедуры является исправление допущенных специалистом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pPr>
        <w:pStyle w:val="0"/>
        <w:spacing w:before="200" w:line-rule="auto"/>
        <w:ind w:firstLine="540"/>
        <w:jc w:val="both"/>
      </w:pPr>
      <w:r>
        <w:rPr>
          <w:sz w:val="20"/>
        </w:rPr>
        <w:t xml:space="preserve">Способ фиксации результата выполнения административной процедуры - регистрация в журнале регистрации входящих заявлений и принятых по ним решений.</w:t>
      </w:r>
    </w:p>
    <w:p>
      <w:pPr>
        <w:pStyle w:val="0"/>
        <w:spacing w:before="200" w:line-rule="auto"/>
        <w:ind w:firstLine="540"/>
        <w:jc w:val="both"/>
      </w:pPr>
      <w:r>
        <w:rPr>
          <w:sz w:val="20"/>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2"/>
        <w:outlineLvl w:val="1"/>
        <w:jc w:val="center"/>
      </w:pPr>
      <w:r>
        <w:rPr>
          <w:sz w:val="20"/>
        </w:rPr>
        <w:t xml:space="preserve">IV. Формы контроля за исполнением Регламента</w:t>
      </w:r>
    </w:p>
    <w:p>
      <w:pPr>
        <w:pStyle w:val="0"/>
        <w:jc w:val="center"/>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center"/>
      </w:pPr>
      <w:r>
        <w:rPr>
          <w:sz w:val="20"/>
        </w:rPr>
      </w:r>
    </w:p>
    <w:p>
      <w:pPr>
        <w:pStyle w:val="0"/>
        <w:ind w:firstLine="540"/>
        <w:jc w:val="both"/>
      </w:pPr>
      <w:r>
        <w:rPr>
          <w:sz w:val="20"/>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должностными лицами Комитета,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Комитета нормативных правовых актов Российской Федерации и Курской области, положений настоящего Административного регламента.</w:t>
      </w:r>
    </w:p>
    <w:p>
      <w:pPr>
        <w:pStyle w:val="0"/>
        <w:ind w:firstLine="54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1) проведения плановых и внеплановых проверок;</w:t>
      </w:r>
    </w:p>
    <w:p>
      <w:pPr>
        <w:pStyle w:val="0"/>
        <w:spacing w:before="200" w:line-rule="auto"/>
        <w:ind w:firstLine="540"/>
        <w:jc w:val="both"/>
      </w:pPr>
      <w:r>
        <w:rPr>
          <w:sz w:val="20"/>
        </w:rPr>
        <w:t xml:space="preserve">2) рассмотрения жалоб на действия (бездействие) должностных лиц структурного подразделения Комитета, ответственного за предоставление государственной услуги.</w:t>
      </w:r>
    </w:p>
    <w:p>
      <w:pPr>
        <w:pStyle w:val="0"/>
        <w:spacing w:before="200" w:line-rule="auto"/>
        <w:ind w:firstLine="540"/>
        <w:jc w:val="both"/>
      </w:pPr>
      <w:r>
        <w:rPr>
          <w:sz w:val="20"/>
        </w:rPr>
        <w:t xml:space="preserve">Порядок и периодичность осуществления плановых проверок устанавливаются планом работы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структурного подразделения Комитета, ответственного за предоставление государственной услуги.</w:t>
      </w:r>
    </w:p>
    <w:p>
      <w:pPr>
        <w:pStyle w:val="0"/>
        <w:ind w:firstLine="540"/>
        <w:jc w:val="both"/>
      </w:pPr>
      <w:r>
        <w:rPr>
          <w:sz w:val="20"/>
        </w:rPr>
      </w:r>
    </w:p>
    <w:p>
      <w:pPr>
        <w:pStyle w:val="2"/>
        <w:outlineLvl w:val="2"/>
        <w:jc w:val="center"/>
      </w:pPr>
      <w:r>
        <w:rPr>
          <w:sz w:val="20"/>
        </w:rPr>
        <w:t xml:space="preserve">4.3. Ответственность должностных лиц органа исполнительной</w:t>
      </w:r>
    </w:p>
    <w:p>
      <w:pPr>
        <w:pStyle w:val="2"/>
        <w:jc w:val="center"/>
      </w:pPr>
      <w:r>
        <w:rPr>
          <w:sz w:val="20"/>
        </w:rPr>
        <w:t xml:space="preserve">власти Курской области, предоставляющего государственную</w:t>
      </w:r>
    </w:p>
    <w:p>
      <w:pPr>
        <w:pStyle w:val="2"/>
        <w:jc w:val="center"/>
      </w:pPr>
      <w:r>
        <w:rPr>
          <w:sz w:val="20"/>
        </w:rPr>
        <w:t xml:space="preserve">услугу, 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pPr>
        <w:pStyle w:val="0"/>
        <w:spacing w:before="200" w:line-rule="auto"/>
        <w:ind w:firstLine="540"/>
        <w:jc w:val="both"/>
      </w:pPr>
      <w:r>
        <w:rPr>
          <w:sz w:val="20"/>
        </w:rPr>
        <w:t xml:space="preserve">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pPr>
        <w:pStyle w:val="0"/>
        <w:spacing w:before="200" w:line-rule="auto"/>
        <w:ind w:firstLine="540"/>
        <w:jc w:val="both"/>
      </w:pPr>
      <w:r>
        <w:rPr>
          <w:sz w:val="20"/>
        </w:rPr>
        <w:t xml:space="preserve">Должностные лица (специалисты)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pPr>
        <w:pStyle w:val="0"/>
        <w:spacing w:before="200" w:line-rule="auto"/>
        <w:ind w:firstLine="540"/>
        <w:jc w:val="both"/>
      </w:pPr>
      <w:r>
        <w:rPr>
          <w:sz w:val="20"/>
        </w:rPr>
        <w:t xml:space="preserve">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pPr>
        <w:pStyle w:val="0"/>
        <w:ind w:firstLine="540"/>
        <w:jc w:val="both"/>
      </w:pPr>
      <w:r>
        <w:rPr>
          <w:sz w:val="20"/>
        </w:rPr>
      </w:r>
    </w:p>
    <w:p>
      <w:pPr>
        <w:pStyle w:val="2"/>
        <w:outlineLvl w:val="2"/>
        <w:jc w:val="center"/>
      </w:pPr>
      <w:r>
        <w:rPr>
          <w:sz w:val="20"/>
        </w:rPr>
        <w:t xml:space="preserve">4.4. 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center"/>
      </w:pPr>
      <w:r>
        <w:rPr>
          <w:sz w:val="20"/>
        </w:rPr>
      </w:r>
    </w:p>
    <w:p>
      <w:pPr>
        <w:pStyle w:val="0"/>
        <w:ind w:firstLine="540"/>
        <w:jc w:val="both"/>
      </w:pPr>
      <w:r>
        <w:rPr>
          <w:sz w:val="20"/>
        </w:rPr>
        <w:t xml:space="preserve">Для осуществления контроля за предоставлением государственной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p>
    <w:p>
      <w:pPr>
        <w:pStyle w:val="0"/>
        <w:spacing w:before="200" w:line-rule="auto"/>
        <w:ind w:firstLine="540"/>
        <w:jc w:val="both"/>
      </w:pPr>
      <w:r>
        <w:rPr>
          <w:sz w:val="20"/>
        </w:rPr>
        <w:t xml:space="preserve">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заявителем</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должностного лица органа,</w:t>
      </w:r>
    </w:p>
    <w:p>
      <w:pPr>
        <w:pStyle w:val="2"/>
        <w:jc w:val="center"/>
      </w:pPr>
      <w:r>
        <w:rPr>
          <w:sz w:val="20"/>
        </w:rPr>
        <w:t xml:space="preserve">предоставляющего государственную услугу, либо</w:t>
      </w:r>
    </w:p>
    <w:p>
      <w:pPr>
        <w:pStyle w:val="2"/>
        <w:jc w:val="center"/>
      </w:pPr>
      <w:r>
        <w:rPr>
          <w:sz w:val="20"/>
        </w:rPr>
        <w:t xml:space="preserve">государственного служащего, многофункционального центра,</w:t>
      </w:r>
    </w:p>
    <w:p>
      <w:pPr>
        <w:pStyle w:val="2"/>
        <w:jc w:val="center"/>
      </w:pPr>
      <w:r>
        <w:rPr>
          <w:sz w:val="20"/>
        </w:rPr>
        <w:t xml:space="preserve">работника многофункционального центра, а также организаций,</w:t>
      </w:r>
    </w:p>
    <w:p>
      <w:pPr>
        <w:pStyle w:val="2"/>
        <w:jc w:val="center"/>
      </w:pPr>
      <w:r>
        <w:rPr>
          <w:sz w:val="20"/>
        </w:rPr>
        <w:t xml:space="preserve">предусмотренных </w:t>
      </w:r>
      <w:hyperlink w:history="0" r:id="rId1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частью 1.1 статьи 16</w:t>
        </w:r>
      </w:hyperlink>
      <w:r>
        <w:rPr>
          <w:sz w:val="20"/>
        </w:rPr>
        <w:t xml:space="preserve"> Федерального закона</w:t>
      </w:r>
    </w:p>
    <w:p>
      <w:pPr>
        <w:pStyle w:val="2"/>
        <w:jc w:val="center"/>
      </w:pPr>
      <w:r>
        <w:rPr>
          <w:sz w:val="20"/>
        </w:rPr>
        <w:t xml:space="preserve">от 27 июля 2010 года N 210-ФЗ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(далее - привлекаемые организации), или их работников</w:t>
      </w:r>
    </w:p>
    <w:p>
      <w:pPr>
        <w:pStyle w:val="0"/>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(или) действие (бездействие) органа</w:t>
      </w:r>
    </w:p>
    <w:p>
      <w:pPr>
        <w:pStyle w:val="2"/>
        <w:jc w:val="center"/>
      </w:pPr>
      <w:r>
        <w:rPr>
          <w:sz w:val="20"/>
        </w:rPr>
        <w:t xml:space="preserve">исполнительной власти, предоставляющего государственную</w:t>
      </w:r>
    </w:p>
    <w:p>
      <w:pPr>
        <w:pStyle w:val="2"/>
        <w:jc w:val="center"/>
      </w:pPr>
      <w:r>
        <w:rPr>
          <w:sz w:val="20"/>
        </w:rPr>
        <w:t xml:space="preserve">услугу, и (или) его должностных лиц, государственных</w:t>
      </w:r>
    </w:p>
    <w:p>
      <w:pPr>
        <w:pStyle w:val="2"/>
        <w:jc w:val="center"/>
      </w:pPr>
      <w:r>
        <w:rPr>
          <w:sz w:val="20"/>
        </w:rPr>
        <w:t xml:space="preserve">гражданских служащих Курской области многофункционального</w:t>
      </w:r>
    </w:p>
    <w:p>
      <w:pPr>
        <w:pStyle w:val="2"/>
        <w:jc w:val="center"/>
      </w:pPr>
      <w:r>
        <w:rPr>
          <w:sz w:val="20"/>
        </w:rPr>
        <w:t xml:space="preserve">центра, работника многофункционального центра,</w:t>
      </w:r>
    </w:p>
    <w:p>
      <w:pPr>
        <w:pStyle w:val="2"/>
        <w:jc w:val="center"/>
      </w:pPr>
      <w:r>
        <w:rPr>
          <w:sz w:val="20"/>
        </w:rPr>
        <w:t xml:space="preserve">а также привлекаемых организаций или их работников</w:t>
      </w:r>
    </w:p>
    <w:p>
      <w:pPr>
        <w:pStyle w:val="2"/>
        <w:jc w:val="center"/>
      </w:pPr>
      <w:r>
        <w:rPr>
          <w:sz w:val="20"/>
        </w:rPr>
        <w:t xml:space="preserve">(далее - жалоба)</w:t>
      </w:r>
    </w:p>
    <w:p>
      <w:pPr>
        <w:pStyle w:val="0"/>
        <w:jc w:val="center"/>
      </w:pPr>
      <w:r>
        <w:rPr>
          <w:sz w:val="20"/>
        </w:rPr>
      </w:r>
    </w:p>
    <w:p>
      <w:pPr>
        <w:pStyle w:val="0"/>
        <w:ind w:firstLine="540"/>
        <w:jc w:val="both"/>
      </w:pPr>
      <w:r>
        <w:rPr>
          <w:sz w:val="20"/>
        </w:rPr>
        <w:t xml:space="preserve">Заявитель имеет право подать жалобу на решения и (или) действия (бездействие) органа, предоставляющего государственную услугу, и (или) его должностных лиц либо государственных служащих при предоставлении государственной услуги.</w:t>
      </w:r>
    </w:p>
    <w:p>
      <w:pPr>
        <w:pStyle w:val="0"/>
        <w:spacing w:before="200" w:line-rule="auto"/>
        <w:ind w:firstLine="540"/>
        <w:jc w:val="both"/>
      </w:pPr>
      <w:r>
        <w:rPr>
          <w:sz w:val="20"/>
        </w:rPr>
        <w:t xml:space="preserve">Заявитель имеет право направить жалобу, в том числе посредством Единого портала (</w:t>
      </w:r>
      <w:r>
        <w:rPr>
          <w:sz w:val="20"/>
        </w:rPr>
        <w:t xml:space="preserve">https://www.gosuslugi.ru</w:t>
      </w:r>
      <w:r>
        <w:rPr>
          <w:sz w:val="20"/>
        </w:rPr>
        <w:t xml:space="preserve">).</w:t>
      </w:r>
    </w:p>
    <w:p>
      <w:pPr>
        <w:pStyle w:val="0"/>
        <w:ind w:firstLine="540"/>
        <w:jc w:val="both"/>
      </w:pPr>
      <w:r>
        <w:rPr>
          <w:sz w:val="20"/>
        </w:rPr>
      </w:r>
    </w:p>
    <w:p>
      <w:pPr>
        <w:pStyle w:val="2"/>
        <w:outlineLvl w:val="2"/>
        <w:jc w:val="center"/>
      </w:pPr>
      <w:r>
        <w:rPr>
          <w:sz w:val="20"/>
        </w:rPr>
        <w:t xml:space="preserve">5.2. Органы исполнительной власти Курской области,</w:t>
      </w:r>
    </w:p>
    <w:p>
      <w:pPr>
        <w:pStyle w:val="2"/>
        <w:jc w:val="center"/>
      </w:pPr>
      <w:r>
        <w:rPr>
          <w:sz w:val="20"/>
        </w:rPr>
        <w:t xml:space="preserve">многофункциональные центры либо соответствующий орган</w:t>
      </w:r>
    </w:p>
    <w:p>
      <w:pPr>
        <w:pStyle w:val="2"/>
        <w:jc w:val="center"/>
      </w:pPr>
      <w:r>
        <w:rPr>
          <w:sz w:val="20"/>
        </w:rPr>
        <w:t xml:space="preserve">государственной власти (орган местного самоуправления)</w:t>
      </w:r>
    </w:p>
    <w:p>
      <w:pPr>
        <w:pStyle w:val="2"/>
        <w:jc w:val="center"/>
      </w:pPr>
      <w:r>
        <w:rPr>
          <w:sz w:val="20"/>
        </w:rPr>
        <w:t xml:space="preserve">публично-правового образования, являющийся учредителем</w:t>
      </w:r>
    </w:p>
    <w:p>
      <w:pPr>
        <w:pStyle w:val="2"/>
        <w:jc w:val="center"/>
      </w:pPr>
      <w:r>
        <w:rPr>
          <w:sz w:val="20"/>
        </w:rPr>
        <w:t xml:space="preserve">многофункционального центра, а также привлекаемые</w:t>
      </w:r>
    </w:p>
    <w:p>
      <w:pPr>
        <w:pStyle w:val="2"/>
        <w:jc w:val="center"/>
      </w:pPr>
      <w:r>
        <w:rPr>
          <w:sz w:val="20"/>
        </w:rPr>
        <w:t xml:space="preserve">организации и уполномоченные на рассмотрение жалобы</w:t>
      </w:r>
    </w:p>
    <w:p>
      <w:pPr>
        <w:pStyle w:val="2"/>
        <w:jc w:val="center"/>
      </w:pPr>
      <w:r>
        <w:rPr>
          <w:sz w:val="20"/>
        </w:rPr>
        <w:t xml:space="preserve">должностные лица, которым может быть направлена жалоба</w:t>
      </w:r>
    </w:p>
    <w:p>
      <w:pPr>
        <w:pStyle w:val="0"/>
        <w:jc w:val="center"/>
      </w:pPr>
      <w:r>
        <w:rPr>
          <w:sz w:val="20"/>
        </w:rPr>
      </w:r>
    </w:p>
    <w:p>
      <w:pPr>
        <w:pStyle w:val="0"/>
        <w:ind w:firstLine="540"/>
        <w:jc w:val="both"/>
      </w:pPr>
      <w:r>
        <w:rPr>
          <w:sz w:val="20"/>
        </w:rPr>
        <w:t xml:space="preserve">Жалоба может быть направлена в:</w:t>
      </w:r>
    </w:p>
    <w:p>
      <w:pPr>
        <w:pStyle w:val="0"/>
        <w:spacing w:before="200" w:line-rule="auto"/>
        <w:ind w:firstLine="540"/>
        <w:jc w:val="both"/>
      </w:pPr>
      <w:r>
        <w:rPr>
          <w:sz w:val="20"/>
        </w:rPr>
        <w:t xml:space="preserve">Администрацию Курской области;</w:t>
      </w:r>
    </w:p>
    <w:p>
      <w:pPr>
        <w:pStyle w:val="0"/>
        <w:spacing w:before="200" w:line-rule="auto"/>
        <w:ind w:firstLine="540"/>
        <w:jc w:val="both"/>
      </w:pPr>
      <w:r>
        <w:rPr>
          <w:sz w:val="20"/>
        </w:rPr>
        <w:t xml:space="preserve">Комитет социального обеспечения, материнства и детства Курской области;</w:t>
      </w:r>
    </w:p>
    <w:p>
      <w:pPr>
        <w:pStyle w:val="0"/>
        <w:spacing w:before="200" w:line-rule="auto"/>
        <w:ind w:firstLine="540"/>
        <w:jc w:val="both"/>
      </w:pPr>
      <w:r>
        <w:rPr>
          <w:sz w:val="20"/>
        </w:rPr>
        <w:t xml:space="preserve">АУ КО "МФЦ" либо в комитет цифрового развития и связи Курской области, являющийся учредителем АУ КО "МФЦ" (далее - учредитель АУ КО "МФЦ").</w:t>
      </w:r>
    </w:p>
    <w:p>
      <w:pPr>
        <w:pStyle w:val="0"/>
        <w:spacing w:before="200" w:line-rule="auto"/>
        <w:ind w:firstLine="540"/>
        <w:jc w:val="both"/>
      </w:pPr>
      <w:r>
        <w:rPr>
          <w:sz w:val="20"/>
        </w:rPr>
        <w:t xml:space="preserve">Жалобу рассматривают:</w:t>
      </w:r>
    </w:p>
    <w:p>
      <w:pPr>
        <w:pStyle w:val="0"/>
        <w:spacing w:before="200" w:line-rule="auto"/>
        <w:ind w:firstLine="540"/>
        <w:jc w:val="both"/>
      </w:pPr>
      <w:r>
        <w:rPr>
          <w:sz w:val="20"/>
        </w:rPr>
        <w:t xml:space="preserve">в Администрации Курской области - заместитель Губернатора Курской области, в ведении которого находится Комитет;</w:t>
      </w:r>
    </w:p>
    <w:p>
      <w:pPr>
        <w:pStyle w:val="0"/>
        <w:spacing w:before="200" w:line-rule="auto"/>
        <w:ind w:firstLine="540"/>
        <w:jc w:val="both"/>
      </w:pPr>
      <w:r>
        <w:rPr>
          <w:sz w:val="20"/>
        </w:rPr>
        <w:t xml:space="preserve">в Комитете - председатель комитета социального обеспечения, материнства и детства Курской области либо его заместитель, уполномоченные на рассмотрение жалоб должностные лица;</w:t>
      </w:r>
    </w:p>
    <w:p>
      <w:pPr>
        <w:pStyle w:val="0"/>
        <w:spacing w:before="200" w:line-rule="auto"/>
        <w:ind w:firstLine="540"/>
        <w:jc w:val="both"/>
      </w:pPr>
      <w:r>
        <w:rPr>
          <w:sz w:val="20"/>
        </w:rPr>
        <w:t xml:space="preserve">у учредителя АУ КО "МФЦ" - руководитель учредителя АУ КО "МФЦ";</w:t>
      </w:r>
    </w:p>
    <w:p>
      <w:pPr>
        <w:pStyle w:val="0"/>
        <w:spacing w:before="200" w:line-rule="auto"/>
        <w:ind w:firstLine="540"/>
        <w:jc w:val="both"/>
      </w:pPr>
      <w:r>
        <w:rPr>
          <w:sz w:val="20"/>
        </w:rPr>
        <w:t xml:space="preserve">в АУ КО "МФЦ" - руководитель АУ КО "МФЦ".</w:t>
      </w:r>
    </w:p>
    <w:p>
      <w:pPr>
        <w:pStyle w:val="0"/>
        <w:ind w:firstLine="54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ind w:firstLine="540"/>
        <w:jc w:val="both"/>
      </w:pPr>
      <w:r>
        <w:rPr>
          <w:sz w:val="20"/>
        </w:rPr>
      </w:r>
    </w:p>
    <w:p>
      <w:pPr>
        <w:pStyle w:val="0"/>
        <w:ind w:firstLine="540"/>
        <w:jc w:val="both"/>
      </w:pPr>
      <w:r>
        <w:rPr>
          <w:sz w:val="20"/>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Едином портале (</w:t>
      </w:r>
      <w:r>
        <w:rPr>
          <w:sz w:val="20"/>
        </w:rPr>
        <w:t xml:space="preserve">https://www.gosuslugi.ru</w:t>
      </w:r>
      <w:r>
        <w:rPr>
          <w:sz w:val="20"/>
        </w:rPr>
        <w:t xml:space="preserve">), на официальном сайте комитета в сети "Интернет" (</w:t>
      </w:r>
      <w:r>
        <w:rPr>
          <w:sz w:val="20"/>
        </w:rPr>
        <w:t xml:space="preserve">http://ksokursk.ru/</w:t>
      </w:r>
      <w:r>
        <w:rPr>
          <w:sz w:val="20"/>
        </w:rPr>
        <w:t xml:space="preserve">).</w:t>
      </w:r>
    </w:p>
    <w:p>
      <w:pPr>
        <w:pStyle w:val="0"/>
        <w:jc w:val="center"/>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предоставляющего государственную услугу,</w:t>
      </w:r>
    </w:p>
    <w:p>
      <w:pPr>
        <w:pStyle w:val="2"/>
        <w:jc w:val="center"/>
      </w:pPr>
      <w:r>
        <w:rPr>
          <w:sz w:val="20"/>
        </w:rPr>
        <w:t xml:space="preserve">а также его должностных лиц</w:t>
      </w:r>
    </w:p>
    <w:p>
      <w:pPr>
        <w:pStyle w:val="0"/>
        <w:ind w:firstLine="540"/>
        <w:jc w:val="both"/>
      </w:pPr>
      <w:r>
        <w:rPr>
          <w:sz w:val="20"/>
        </w:rPr>
      </w:r>
    </w:p>
    <w:p>
      <w:pPr>
        <w:pStyle w:val="0"/>
        <w:ind w:firstLine="540"/>
        <w:jc w:val="both"/>
      </w:pPr>
      <w:r>
        <w:rPr>
          <w:sz w:val="20"/>
        </w:rPr>
        <w:t xml:space="preserve">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Федеральным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hyperlink w:history="0" r:id="rId2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22" w:tooltip="Постановление Администрации Курской области от 19.12.2012 N 1100-па (ред. от 02.10.2018) &quot;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quot; {КонсультантПлюс}">
        <w:r>
          <w:rPr>
            <w:sz w:val="20"/>
            <w:color w:val="0000ff"/>
          </w:rPr>
          <w:t xml:space="preserve">постановлением</w:t>
        </w:r>
      </w:hyperlink>
      <w:r>
        <w:rPr>
          <w:sz w:val="20"/>
        </w:rPr>
        <w:t xml:space="preserve"> Администрации Курской области от 19.12.2012 N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pPr>
        <w:pStyle w:val="0"/>
        <w:spacing w:before="200" w:line-rule="auto"/>
        <w:ind w:firstLine="540"/>
        <w:jc w:val="both"/>
      </w:pPr>
      <w:r>
        <w:rPr>
          <w:sz w:val="20"/>
        </w:rPr>
        <w:t xml:space="preserve">Информация, изложенная в данном разделе, размещена на Едином портале по адресу: </w:t>
      </w:r>
      <w:r>
        <w:rPr>
          <w:sz w:val="20"/>
        </w:rPr>
        <w:t xml:space="preserve">https://www.gosuslugi.ru</w:t>
      </w:r>
      <w:r>
        <w:rPr>
          <w:sz w:val="20"/>
        </w:rPr>
        <w:t xml:space="preserve">.</w:t>
      </w:r>
    </w:p>
    <w:p>
      <w:pPr>
        <w:pStyle w:val="0"/>
        <w:jc w:val="center"/>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center"/>
      </w:pPr>
      <w:r>
        <w:rPr>
          <w:sz w:val="20"/>
        </w:rPr>
      </w:r>
    </w:p>
    <w:p>
      <w:pPr>
        <w:pStyle w:val="0"/>
        <w:ind w:firstLine="540"/>
        <w:jc w:val="both"/>
      </w:pPr>
      <w:r>
        <w:rPr>
          <w:sz w:val="20"/>
        </w:rPr>
        <w:t xml:space="preserve">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w:t>
      </w:r>
      <w:hyperlink w:history="0" w:anchor="P171" w:tooltip="2.6. Исчерпывающий перечень документов, необходимых">
        <w:r>
          <w:rPr>
            <w:sz w:val="20"/>
            <w:color w:val="0000ff"/>
          </w:rPr>
          <w:t xml:space="preserve">подразделе 2.6</w:t>
        </w:r>
      </w:hyperlink>
      <w:r>
        <w:rPr>
          <w:sz w:val="20"/>
        </w:rPr>
        <w:t xml:space="preserve"> настоящего Административного регламента, в АУ КО "МФЦ".</w:t>
      </w:r>
    </w:p>
    <w:p>
      <w:pPr>
        <w:pStyle w:val="0"/>
        <w:spacing w:before="200" w:line-rule="auto"/>
        <w:ind w:firstLine="540"/>
        <w:jc w:val="both"/>
      </w:pPr>
      <w:r>
        <w:rPr>
          <w:sz w:val="20"/>
        </w:rPr>
        <w:t xml:space="preserve">Предоставление государственной услуги в АУ КО "МФЦ" осуществляется в соответствии с Федеральным </w:t>
      </w:r>
      <w:hyperlink w:history="0"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в соответствии запросом о предоставлении государственной услуги или запросом, указанным в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статье 15.1</w:t>
        </w:r>
      </w:hyperlink>
      <w:r>
        <w:rPr>
          <w:sz w:val="20"/>
        </w:rP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АУ КО "МФЦ" без участия заявителя в соответствии с нормативными правовыми актами и соглашением о взаимодействии.</w:t>
      </w:r>
    </w:p>
    <w:p>
      <w:pPr>
        <w:pStyle w:val="0"/>
        <w:spacing w:before="200" w:line-rule="auto"/>
        <w:ind w:firstLine="540"/>
        <w:jc w:val="both"/>
      </w:pPr>
      <w:r>
        <w:rPr>
          <w:sz w:val="20"/>
        </w:rPr>
        <w:t xml:space="preserve">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0"/>
        <w:spacing w:before="200" w:line-rule="auto"/>
        <w:ind w:firstLine="540"/>
        <w:jc w:val="both"/>
      </w:pPr>
      <w:r>
        <w:rPr>
          <w:sz w:val="20"/>
        </w:rPr>
        <w:t xml:space="preserve">При получении заявления работник АУ КО "МФЦ":</w:t>
      </w:r>
    </w:p>
    <w:p>
      <w:pPr>
        <w:pStyle w:val="0"/>
        <w:spacing w:before="200" w:line-rule="auto"/>
        <w:ind w:firstLine="540"/>
        <w:jc w:val="both"/>
      </w:pPr>
      <w:r>
        <w:rPr>
          <w:sz w:val="20"/>
        </w:rPr>
        <w:t xml:space="preserve">проверяет правильность оформления заявления. В случае неправильного оформления заявления о предоставлении государственной услуги работник АУ КО "МФЦ" оказывает помощь заявителю в оформлении заявления;</w:t>
      </w:r>
    </w:p>
    <w:p>
      <w:pPr>
        <w:pStyle w:val="0"/>
        <w:spacing w:before="200" w:line-rule="auto"/>
        <w:ind w:firstLine="540"/>
        <w:jc w:val="both"/>
      </w:pPr>
      <w:r>
        <w:rPr>
          <w:sz w:val="20"/>
        </w:rPr>
        <w:t xml:space="preserve">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0"/>
        <w:spacing w:before="200" w:line-rule="auto"/>
        <w:ind w:firstLine="540"/>
        <w:jc w:val="both"/>
      </w:pPr>
      <w:r>
        <w:rPr>
          <w:sz w:val="20"/>
        </w:rPr>
        <w:t xml:space="preserve">заполняет расписку о приеме (регистрации) заявления заявителя с указанием перечня принятых документов и сроке предоставления государственной услуги.</w:t>
      </w:r>
    </w:p>
    <w:p>
      <w:pPr>
        <w:pStyle w:val="0"/>
        <w:spacing w:before="200" w:line-rule="auto"/>
        <w:ind w:firstLine="540"/>
        <w:jc w:val="both"/>
      </w:pPr>
      <w:r>
        <w:rPr>
          <w:sz w:val="20"/>
        </w:rPr>
        <w:t xml:space="preserve">Срок передачи заявления и документов, необходимых для предоставления государственной услуги, из АУ КО "МФЦ" в Комитет - в течение 1 рабочего дня после регистрации.</w:t>
      </w:r>
    </w:p>
    <w:p>
      <w:pPr>
        <w:pStyle w:val="0"/>
        <w:spacing w:before="200" w:line-rule="auto"/>
        <w:ind w:firstLine="540"/>
        <w:jc w:val="both"/>
      </w:pPr>
      <w:r>
        <w:rPr>
          <w:sz w:val="20"/>
        </w:rPr>
        <w:t xml:space="preserve">Реестр передаваемых документов оформляется в двух экземплярах по форме, установленной Соглашением о взаимодействии между АУ КО "МФЦ" и Комитетом. Сотрудник Комитета, ответственный за прием документов, сверяет их с реестром переданных документов, расписывается в двух экземплярах реестра и возвращает один экземпляр работнику АУ КО "МФЦ".</w:t>
      </w:r>
    </w:p>
    <w:p>
      <w:pPr>
        <w:pStyle w:val="0"/>
        <w:spacing w:before="200" w:line-rule="auto"/>
        <w:ind w:firstLine="540"/>
        <w:jc w:val="both"/>
      </w:pPr>
      <w:r>
        <w:rPr>
          <w:sz w:val="20"/>
        </w:rPr>
        <w:t xml:space="preserve">Комитет в срок не позднее рабочего дня, следующего за днем принятия решения о предоставлении государственной услуги, направляет в АУ КО "МФЦ", принявший запрос о предоставлении государственной услуги, информацию о принятом решении в порядке, установленном соглашением о взаимодействии, заключенным с АУ КО "МФЦ".</w:t>
      </w:r>
    </w:p>
    <w:p>
      <w:pPr>
        <w:pStyle w:val="0"/>
        <w:spacing w:before="200" w:line-rule="auto"/>
        <w:ind w:firstLine="540"/>
        <w:jc w:val="both"/>
      </w:pPr>
      <w:r>
        <w:rPr>
          <w:sz w:val="20"/>
        </w:rPr>
        <w:t xml:space="preserve">В случае получения заявителем результата предоставления государственной услуги в АУ КО "МФЦ" должностное лицо, ответственное за выдачу документов, являющихся результатом предоставления государственной услуги,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При получении результата предоставления государственной услуги заявитель ставит на втором экземпляре документа, являющегося результатом предоставления государственной услуги, отметку о получении (Ф.И.О., должность, дата, с указанием "Документ получил").</w:t>
      </w:r>
    </w:p>
    <w:p>
      <w:pPr>
        <w:pStyle w:val="0"/>
        <w:spacing w:before="200" w:line-rule="auto"/>
        <w:ind w:firstLine="540"/>
        <w:jc w:val="both"/>
      </w:pPr>
      <w:r>
        <w:rPr>
          <w:sz w:val="20"/>
        </w:rPr>
        <w:t xml:space="preserve">Должностное лицо АУ КО "МФЦ", ответственное за выдачу документов, второй экземпляр документа, являющегося результатом предоставления государственной услуги, направляет в Комитет.</w:t>
      </w:r>
    </w:p>
    <w:p>
      <w:pPr>
        <w:pStyle w:val="0"/>
        <w:spacing w:before="200" w:line-rule="auto"/>
        <w:ind w:firstLine="540"/>
        <w:jc w:val="both"/>
      </w:pPr>
      <w:r>
        <w:rPr>
          <w:sz w:val="20"/>
        </w:rPr>
        <w:t xml:space="preserve">Критерием принятия решения является обращение заявителя за получением государственной услуги в АУ КО "МФЦ".</w:t>
      </w:r>
    </w:p>
    <w:p>
      <w:pPr>
        <w:pStyle w:val="0"/>
        <w:spacing w:before="200" w:line-rule="auto"/>
        <w:ind w:firstLine="540"/>
        <w:jc w:val="both"/>
      </w:pPr>
      <w:r>
        <w:rPr>
          <w:sz w:val="20"/>
        </w:rPr>
        <w:t xml:space="preserve">Результатом административной процедуры является передача заявления и документов из АУ КО "МФЦ" в Комитет и выдача результата предоставления государственной услуги в АУ КО "МФЦ" (в случае указания заявителем такого способа получения результата предоставления государственной услуги в заявлении о предоставлении государственной услуги).</w:t>
      </w:r>
    </w:p>
    <w:p>
      <w:pPr>
        <w:pStyle w:val="0"/>
        <w:spacing w:before="200" w:line-rule="auto"/>
        <w:ind w:firstLine="540"/>
        <w:jc w:val="both"/>
      </w:pPr>
      <w:r>
        <w:rPr>
          <w:sz w:val="20"/>
        </w:rPr>
        <w:t xml:space="preserve">Способ фиксации результата - отметка в передаточной ведомости о передаче документов из АУ КО "МФЦ" в Комитет.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w:t>
      </w:r>
    </w:p>
    <w:p>
      <w:pPr>
        <w:pStyle w:val="0"/>
      </w:pPr>
      <w:r>
        <w:rPr>
          <w:sz w:val="20"/>
        </w:rPr>
      </w:r>
    </w:p>
    <w:tbl>
      <w:tblPr>
        <w:tblInd w:w="0" w:type="dxa"/>
        <w:tblLayout w:type="fixed"/>
        <w:tblBorders>
          <w:bottom w:val="single" w:sz="4"/>
        </w:tblBorders>
        <w:tblCellMar>
          <w:top w:w="102" w:type="dxa"/>
          <w:left w:w="62" w:type="dxa"/>
          <w:bottom w:w="102" w:type="dxa"/>
          <w:right w:w="62" w:type="dxa"/>
        </w:tblCellMar>
      </w:tblPr>
      <w:tblGrid>
        <w:gridCol w:w="4252"/>
        <w:gridCol w:w="4762"/>
      </w:tblGrid>
      <w:tr>
        <w:tc>
          <w:tcPr>
            <w:tcW w:w="4252" w:type="dxa"/>
            <w:tcBorders>
              <w:top w:val="nil"/>
              <w:left w:val="nil"/>
              <w:bottom w:val="nil"/>
              <w:right w:val="nil"/>
            </w:tcBorders>
          </w:tcPr>
          <w:p>
            <w:pPr>
              <w:pStyle w:val="0"/>
            </w:pPr>
            <w:r>
              <w:rPr>
                <w:sz w:val="20"/>
              </w:rPr>
            </w:r>
          </w:p>
        </w:tc>
        <w:tc>
          <w:tcPr>
            <w:tcW w:w="4762" w:type="dxa"/>
            <w:tcBorders>
              <w:top w:val="nil"/>
              <w:left w:val="nil"/>
              <w:bottom w:val="single" w:sz="4"/>
              <w:right w:val="nil"/>
            </w:tcBorders>
          </w:tcPr>
          <w:p>
            <w:pPr>
              <w:pStyle w:val="0"/>
              <w:jc w:val="both"/>
            </w:pPr>
            <w:r>
              <w:rPr>
                <w:sz w:val="20"/>
              </w:rPr>
              <w:t xml:space="preserve">Председателю комитета социального обеспечения, материнства и детства Курской области</w:t>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single" w:sz="4"/>
              <w:right w:val="nil"/>
            </w:tcBorders>
          </w:tcPr>
          <w:p>
            <w:pPr>
              <w:pStyle w:val="0"/>
              <w:jc w:val="center"/>
            </w:pPr>
            <w:r>
              <w:rPr>
                <w:sz w:val="20"/>
              </w:rPr>
              <w:t xml:space="preserve">(И.О. Фамилия)</w:t>
            </w:r>
          </w:p>
        </w:tc>
      </w:tr>
      <w:tr>
        <w:tc>
          <w:tcPr>
            <w:tcW w:w="4252" w:type="dxa"/>
            <w:tcBorders>
              <w:top w:val="nil"/>
              <w:left w:val="nil"/>
              <w:bottom w:val="nil"/>
              <w:right w:val="nil"/>
            </w:tcBorders>
          </w:tcPr>
          <w:p>
            <w:pPr>
              <w:pStyle w:val="0"/>
              <w:jc w:val="right"/>
            </w:pPr>
            <w:r>
              <w:rPr>
                <w:sz w:val="20"/>
              </w:rPr>
              <w:t xml:space="preserve">от</w:t>
            </w:r>
          </w:p>
        </w:tc>
        <w:tc>
          <w:tcPr>
            <w:tcW w:w="4762" w:type="dxa"/>
            <w:tcBorders>
              <w:top w:val="single" w:sz="4"/>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single" w:sz="4"/>
              <w:right w:val="nil"/>
            </w:tcBorders>
          </w:tcPr>
          <w:p>
            <w:pPr>
              <w:pStyle w:val="0"/>
              <w:jc w:val="center"/>
            </w:pPr>
            <w:r>
              <w:rPr>
                <w:sz w:val="20"/>
              </w:rPr>
              <w:t xml:space="preserve">(полное наименование заявителя (для юридических лиц)</w:t>
            </w:r>
          </w:p>
          <w:p>
            <w:pPr>
              <w:pStyle w:val="0"/>
              <w:jc w:val="center"/>
            </w:pPr>
            <w:r>
              <w:rPr>
                <w:sz w:val="20"/>
              </w:rPr>
              <w:t xml:space="preserve">Ф.И.О. (для физических лиц); ОГРН</w:t>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single" w:sz="4"/>
              <w:right w:val="nil"/>
            </w:tcBorders>
          </w:tcPr>
          <w:p>
            <w:pPr>
              <w:pStyle w:val="0"/>
            </w:pPr>
            <w:r>
              <w:rPr>
                <w:sz w:val="20"/>
              </w:rPr>
            </w:r>
          </w:p>
        </w:tc>
      </w:tr>
      <w:tr>
        <w:tc>
          <w:tcPr>
            <w:tcW w:w="4252" w:type="dxa"/>
            <w:tcBorders>
              <w:top w:val="nil"/>
              <w:left w:val="nil"/>
              <w:bottom w:val="single" w:sz="4"/>
              <w:right w:val="nil"/>
            </w:tcBorders>
          </w:tcPr>
          <w:p>
            <w:pPr>
              <w:pStyle w:val="0"/>
            </w:pPr>
            <w:r>
              <w:rPr>
                <w:sz w:val="20"/>
              </w:rPr>
            </w:r>
          </w:p>
        </w:tc>
        <w:tc>
          <w:tcPr>
            <w:tcW w:w="4762" w:type="dxa"/>
            <w:tcBorders>
              <w:top w:val="single" w:sz="4"/>
              <w:left w:val="nil"/>
              <w:bottom w:val="single" w:sz="4"/>
              <w:right w:val="nil"/>
            </w:tcBorders>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4762"/>
      </w:tblGrid>
      <w:tr>
        <w:tc>
          <w:tcPr>
            <w:tcW w:w="4252" w:type="dxa"/>
          </w:tcPr>
          <w:p>
            <w:pPr>
              <w:pStyle w:val="0"/>
            </w:pPr>
            <w:r>
              <w:rPr>
                <w:sz w:val="20"/>
              </w:rPr>
            </w:r>
          </w:p>
        </w:tc>
        <w:tc>
          <w:tcPr>
            <w:tcW w:w="4762" w:type="dxa"/>
          </w:tcPr>
          <w:p>
            <w:pPr>
              <w:pStyle w:val="0"/>
              <w:jc w:val="center"/>
            </w:pPr>
            <w:r>
              <w:rPr>
                <w:sz w:val="20"/>
              </w:rPr>
              <w:t xml:space="preserve">адрес местонахождения, телефон (факс), адрес электронной почты и иные реквизиты, позволяющие осуществлять взаимодействие с заявителем</w:t>
            </w:r>
          </w:p>
        </w:tc>
      </w:tr>
      <w:tr>
        <w:tc>
          <w:tcPr>
            <w:tcW w:w="4252" w:type="dxa"/>
          </w:tcPr>
          <w:p>
            <w:pPr>
              <w:pStyle w:val="0"/>
            </w:pPr>
            <w:r>
              <w:rPr>
                <w:sz w:val="20"/>
              </w:rPr>
            </w:r>
          </w:p>
        </w:tc>
        <w:tc>
          <w:tcPr>
            <w:tcW w:w="4762" w:type="dxa"/>
          </w:tcPr>
          <w:p>
            <w:pPr>
              <w:pStyle w:val="0"/>
            </w:pPr>
            <w:r>
              <w:rPr>
                <w:sz w:val="20"/>
              </w:rPr>
            </w: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1531"/>
        <w:gridCol w:w="5159"/>
        <w:gridCol w:w="2324"/>
      </w:tblGrid>
      <w:tr>
        <w:tc>
          <w:tcPr>
            <w:gridSpan w:val="3"/>
            <w:tcW w:w="9014" w:type="dxa"/>
            <w:tcBorders>
              <w:top w:val="nil"/>
              <w:left w:val="nil"/>
              <w:bottom w:val="nil"/>
              <w:right w:val="nil"/>
            </w:tcBorders>
          </w:tcPr>
          <w:bookmarkStart w:id="600" w:name="P600"/>
          <w:bookmarkEnd w:id="600"/>
          <w:p>
            <w:pPr>
              <w:pStyle w:val="0"/>
              <w:jc w:val="center"/>
            </w:pPr>
            <w:r>
              <w:rPr>
                <w:sz w:val="20"/>
              </w:rPr>
              <w:t xml:space="preserve">ЗАЯВЛЕНИЕ</w:t>
            </w:r>
          </w:p>
        </w:tc>
      </w:tr>
      <w:tr>
        <w:tc>
          <w:tcPr>
            <w:gridSpan w:val="3"/>
            <w:tcW w:w="9014" w:type="dxa"/>
            <w:tcBorders>
              <w:top w:val="nil"/>
              <w:left w:val="nil"/>
              <w:bottom w:val="nil"/>
              <w:right w:val="nil"/>
            </w:tcBorders>
          </w:tcPr>
          <w:p>
            <w:pPr>
              <w:pStyle w:val="0"/>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____________________________________</w:t>
            </w:r>
          </w:p>
        </w:tc>
      </w:tr>
      <w:tr>
        <w:tc>
          <w:tcPr>
            <w:gridSpan w:val="3"/>
            <w:tcW w:w="9014" w:type="dxa"/>
            <w:tcBorders>
              <w:top w:val="nil"/>
              <w:left w:val="nil"/>
              <w:bottom w:val="single" w:sz="4"/>
              <w:right w:val="nil"/>
            </w:tcBorders>
          </w:tcPr>
          <w:p>
            <w:pPr>
              <w:pStyle w:val="0"/>
              <w:jc w:val="center"/>
            </w:pPr>
            <w:r>
              <w:rPr>
                <w:sz w:val="20"/>
              </w:rPr>
            </w:r>
          </w:p>
        </w:tc>
      </w:tr>
      <w:tr>
        <w:tc>
          <w:tcPr>
            <w:gridSpan w:val="3"/>
            <w:tcW w:w="9014" w:type="dxa"/>
            <w:tcBorders>
              <w:top w:val="single" w:sz="4"/>
              <w:left w:val="nil"/>
              <w:bottom w:val="nil"/>
              <w:right w:val="nil"/>
            </w:tcBorders>
          </w:tcPr>
          <w:p>
            <w:pPr>
              <w:pStyle w:val="0"/>
              <w:jc w:val="center"/>
            </w:pPr>
            <w:r>
              <w:rPr>
                <w:sz w:val="20"/>
              </w:rPr>
              <w:t xml:space="preserve">(наименование социально ориентированной некоммерческой организации)</w:t>
            </w:r>
          </w:p>
        </w:tc>
      </w:tr>
      <w:tr>
        <w:tc>
          <w:tcPr>
            <w:gridSpan w:val="3"/>
            <w:tcW w:w="9014" w:type="dxa"/>
            <w:tcBorders>
              <w:top w:val="nil"/>
              <w:left w:val="nil"/>
              <w:bottom w:val="nil"/>
              <w:right w:val="nil"/>
            </w:tcBorders>
          </w:tcPr>
          <w:p>
            <w:pPr>
              <w:pStyle w:val="0"/>
            </w:pPr>
            <w:r>
              <w:rPr>
                <w:sz w:val="20"/>
              </w:rPr>
              <w:t xml:space="preserve">общественно полезных услуг</w:t>
            </w:r>
          </w:p>
        </w:tc>
      </w:tr>
      <w:tr>
        <w:tc>
          <w:tcPr>
            <w:gridSpan w:val="3"/>
            <w:tcW w:w="9014" w:type="dxa"/>
            <w:tcBorders>
              <w:top w:val="nil"/>
              <w:left w:val="nil"/>
              <w:bottom w:val="single" w:sz="4"/>
              <w:right w:val="nil"/>
            </w:tcBorders>
          </w:tcPr>
          <w:p>
            <w:pPr>
              <w:pStyle w:val="0"/>
              <w:jc w:val="center"/>
            </w:pPr>
            <w:r>
              <w:rPr>
                <w:sz w:val="20"/>
              </w:rPr>
            </w:r>
          </w:p>
        </w:tc>
      </w:tr>
      <w:tr>
        <w:tc>
          <w:tcPr>
            <w:gridSpan w:val="3"/>
            <w:tcW w:w="9014"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3"/>
            <w:tcW w:w="9014" w:type="dxa"/>
            <w:tcBorders>
              <w:top w:val="nil"/>
              <w:left w:val="nil"/>
              <w:bottom w:val="nil"/>
              <w:right w:val="nil"/>
            </w:tcBorders>
          </w:tcPr>
          <w:p>
            <w:pPr>
              <w:pStyle w:val="0"/>
            </w:pPr>
            <w:r>
              <w:rPr>
                <w:sz w:val="20"/>
              </w:rPr>
              <w:t xml:space="preserve">установленным критериям.</w:t>
            </w:r>
          </w:p>
        </w:tc>
      </w:tr>
      <w:tr>
        <w:tc>
          <w:tcPr>
            <w:gridSpan w:val="3"/>
            <w:tcW w:w="9014" w:type="dxa"/>
            <w:tcBorders>
              <w:top w:val="nil"/>
              <w:left w:val="nil"/>
              <w:bottom w:val="nil"/>
              <w:right w:val="nil"/>
            </w:tcBorders>
          </w:tcPr>
          <w:p>
            <w:pPr>
              <w:pStyle w:val="0"/>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2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c>
          <w:tcPr>
            <w:gridSpan w:val="3"/>
            <w:tcW w:w="9014" w:type="dxa"/>
            <w:tcBorders>
              <w:top w:val="nil"/>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tc>
      </w:tr>
      <w:tr>
        <w:tblPrEx>
          <w:tblBorders>
            <w:insideH w:val="single" w:sz="4"/>
          </w:tblBorders>
        </w:tblPrEx>
        <w:tc>
          <w:tcPr>
            <w:gridSpan w:val="3"/>
            <w:tcW w:w="9014" w:type="dxa"/>
            <w:tcBorders>
              <w:top w:val="single" w:sz="4"/>
              <w:left w:val="nil"/>
              <w:bottom w:val="single" w:sz="4"/>
              <w:right w:val="nil"/>
            </w:tcBorders>
          </w:tcPr>
          <w:p>
            <w:pPr>
              <w:pStyle w:val="0"/>
              <w:jc w:val="center"/>
            </w:pPr>
            <w:r>
              <w:rPr>
                <w:sz w:val="20"/>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14" w:type="dxa"/>
            <w:tcBorders>
              <w:top w:val="single" w:sz="4"/>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center"/>
            </w:pPr>
            <w:r>
              <w:rPr>
                <w:sz w:val="20"/>
              </w:rPr>
              <w:t xml:space="preserve">(подтверждение открытости и доступности информации о некоммерческой организации)</w:t>
            </w:r>
          </w:p>
        </w:tc>
      </w:tr>
      <w:tr>
        <w:tc>
          <w:tcPr>
            <w:gridSpan w:val="3"/>
            <w:tcW w:w="9014" w:type="dxa"/>
            <w:tcBorders>
              <w:top w:val="nil"/>
              <w:left w:val="nil"/>
              <w:bottom w:val="single" w:sz="4"/>
              <w:right w:val="nil"/>
            </w:tcBorders>
          </w:tcPr>
          <w:p>
            <w:pPr>
              <w:pStyle w:val="0"/>
            </w:pPr>
            <w:r>
              <w:rPr>
                <w:sz w:val="20"/>
              </w:rPr>
            </w:r>
          </w:p>
        </w:tc>
      </w:tr>
      <w:tr>
        <w:tc>
          <w:tcPr>
            <w:gridSpan w:val="3"/>
            <w:tcW w:w="9014" w:type="dxa"/>
            <w:tcBorders>
              <w:top w:val="single" w:sz="4"/>
              <w:left w:val="nil"/>
              <w:bottom w:val="nil"/>
              <w:right w:val="nil"/>
            </w:tcBorders>
          </w:tcPr>
          <w:p>
            <w:pPr>
              <w:pStyle w:val="0"/>
              <w:jc w:val="center"/>
            </w:pPr>
            <w:r>
              <w:rPr>
                <w:sz w:val="20"/>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tc>
      </w:tr>
      <w:tr>
        <w:tc>
          <w:tcPr>
            <w:gridSpan w:val="3"/>
            <w:tcW w:w="9014" w:type="dxa"/>
            <w:tcBorders>
              <w:top w:val="nil"/>
              <w:left w:val="nil"/>
              <w:bottom w:val="nil"/>
              <w:right w:val="nil"/>
            </w:tcBorders>
          </w:tcPr>
          <w:p>
            <w:pPr>
              <w:pStyle w:val="0"/>
            </w:pPr>
            <w:r>
              <w:rPr>
                <w:sz w:val="20"/>
              </w:rPr>
              <w:t xml:space="preserve">Подтверждающие документы прилагаются:</w:t>
            </w:r>
          </w:p>
        </w:tc>
      </w:tr>
      <w:tr>
        <w:tc>
          <w:tcPr>
            <w:tcW w:w="1531" w:type="dxa"/>
            <w:tcBorders>
              <w:top w:val="nil"/>
              <w:left w:val="nil"/>
              <w:bottom w:val="nil"/>
              <w:right w:val="nil"/>
            </w:tcBorders>
          </w:tcPr>
          <w:p>
            <w:pPr>
              <w:pStyle w:val="0"/>
              <w:jc w:val="right"/>
            </w:pPr>
            <w:r>
              <w:rPr>
                <w:sz w:val="20"/>
              </w:rPr>
              <w:t xml:space="preserve">1.</w:t>
            </w:r>
          </w:p>
        </w:tc>
        <w:tc>
          <w:tcPr>
            <w:gridSpan w:val="2"/>
            <w:tcW w:w="7483" w:type="dxa"/>
            <w:tcBorders>
              <w:top w:val="single" w:sz="4"/>
              <w:left w:val="nil"/>
              <w:bottom w:val="single" w:sz="4"/>
              <w:right w:val="nil"/>
            </w:tcBorders>
          </w:tcPr>
          <w:p>
            <w:pPr>
              <w:pStyle w:val="0"/>
            </w:pPr>
            <w:r>
              <w:rPr>
                <w:sz w:val="20"/>
              </w:rPr>
            </w:r>
          </w:p>
        </w:tc>
      </w:tr>
      <w:tr>
        <w:tc>
          <w:tcPr>
            <w:tcW w:w="1531" w:type="dxa"/>
            <w:tcBorders>
              <w:top w:val="nil"/>
              <w:left w:val="nil"/>
              <w:bottom w:val="nil"/>
              <w:right w:val="nil"/>
            </w:tcBorders>
          </w:tcPr>
          <w:p>
            <w:pPr>
              <w:pStyle w:val="0"/>
              <w:jc w:val="right"/>
            </w:pPr>
            <w:r>
              <w:rPr>
                <w:sz w:val="20"/>
              </w:rPr>
              <w:t xml:space="preserve">2.</w:t>
            </w:r>
          </w:p>
        </w:tc>
        <w:tc>
          <w:tcPr>
            <w:gridSpan w:val="2"/>
            <w:tcW w:w="7483" w:type="dxa"/>
            <w:tcBorders>
              <w:top w:val="single" w:sz="4"/>
              <w:left w:val="nil"/>
              <w:bottom w:val="single" w:sz="4"/>
              <w:right w:val="nil"/>
            </w:tcBorders>
          </w:tcPr>
          <w:p>
            <w:pPr>
              <w:pStyle w:val="0"/>
            </w:pPr>
            <w:r>
              <w:rPr>
                <w:sz w:val="20"/>
              </w:rPr>
            </w:r>
          </w:p>
        </w:tc>
      </w:tr>
      <w:tr>
        <w:tc>
          <w:tcPr>
            <w:tcW w:w="1531" w:type="dxa"/>
            <w:tcBorders>
              <w:top w:val="nil"/>
              <w:left w:val="nil"/>
              <w:bottom w:val="nil"/>
              <w:right w:val="nil"/>
            </w:tcBorders>
          </w:tcPr>
          <w:p>
            <w:pPr>
              <w:pStyle w:val="0"/>
              <w:jc w:val="right"/>
            </w:pPr>
            <w:r>
              <w:rPr>
                <w:sz w:val="20"/>
              </w:rPr>
              <w:t xml:space="preserve">3.</w:t>
            </w:r>
          </w:p>
        </w:tc>
        <w:tc>
          <w:tcPr>
            <w:gridSpan w:val="2"/>
            <w:tcW w:w="7483" w:type="dxa"/>
            <w:tcBorders>
              <w:top w:val="single" w:sz="4"/>
              <w:left w:val="nil"/>
              <w:bottom w:val="single" w:sz="4"/>
              <w:right w:val="nil"/>
            </w:tcBorders>
          </w:tcPr>
          <w:p>
            <w:pPr>
              <w:pStyle w:val="0"/>
            </w:pPr>
            <w:r>
              <w:rPr>
                <w:sz w:val="20"/>
              </w:rPr>
            </w:r>
          </w:p>
        </w:tc>
      </w:tr>
      <w:tr>
        <w:tc>
          <w:tcPr>
            <w:tcW w:w="1531" w:type="dxa"/>
            <w:tcBorders>
              <w:top w:val="nil"/>
              <w:left w:val="nil"/>
              <w:bottom w:val="nil"/>
              <w:right w:val="nil"/>
            </w:tcBorders>
          </w:tcPr>
          <w:p>
            <w:pPr>
              <w:pStyle w:val="0"/>
            </w:pPr>
            <w:r>
              <w:rPr>
                <w:sz w:val="20"/>
              </w:rPr>
            </w:r>
          </w:p>
        </w:tc>
        <w:tc>
          <w:tcPr>
            <w:gridSpan w:val="2"/>
            <w:tcW w:w="7483" w:type="dxa"/>
            <w:tcBorders>
              <w:top w:val="single" w:sz="4"/>
              <w:left w:val="nil"/>
              <w:bottom w:val="nil"/>
              <w:right w:val="nil"/>
            </w:tcBorders>
          </w:tcPr>
          <w:p>
            <w:pPr>
              <w:pStyle w:val="0"/>
            </w:pPr>
            <w:r>
              <w:rPr>
                <w:sz w:val="20"/>
              </w:rPr>
              <w:t xml:space="preserve">и так далее.</w:t>
            </w:r>
          </w:p>
        </w:tc>
      </w:tr>
      <w:tr>
        <w:tc>
          <w:tcPr>
            <w:gridSpan w:val="3"/>
            <w:tcW w:w="9014" w:type="dxa"/>
            <w:tcBorders>
              <w:top w:val="nil"/>
              <w:left w:val="nil"/>
              <w:bottom w:val="single" w:sz="4"/>
              <w:right w:val="nil"/>
            </w:tcBorders>
          </w:tcPr>
          <w:p>
            <w:pPr>
              <w:pStyle w:val="0"/>
            </w:pPr>
            <w:r>
              <w:rPr>
                <w:sz w:val="20"/>
              </w:rPr>
            </w:r>
          </w:p>
        </w:tc>
      </w:tr>
      <w:tr>
        <w:tc>
          <w:tcPr>
            <w:tcW w:w="1531" w:type="dxa"/>
            <w:tcBorders>
              <w:top w:val="single" w:sz="4"/>
              <w:left w:val="nil"/>
              <w:bottom w:val="nil"/>
              <w:right w:val="nil"/>
            </w:tcBorders>
          </w:tcPr>
          <w:p>
            <w:pPr>
              <w:pStyle w:val="0"/>
            </w:pPr>
            <w:r>
              <w:rPr>
                <w:sz w:val="20"/>
              </w:rPr>
              <w:t xml:space="preserve">(Должность)</w:t>
            </w:r>
          </w:p>
        </w:tc>
        <w:tc>
          <w:tcPr>
            <w:tcW w:w="5159" w:type="dxa"/>
            <w:tcBorders>
              <w:top w:val="single" w:sz="4"/>
              <w:left w:val="nil"/>
              <w:bottom w:val="nil"/>
              <w:right w:val="nil"/>
            </w:tcBorders>
          </w:tcPr>
          <w:p>
            <w:pPr>
              <w:pStyle w:val="0"/>
              <w:jc w:val="center"/>
            </w:pPr>
            <w:r>
              <w:rPr>
                <w:sz w:val="20"/>
              </w:rPr>
              <w:t xml:space="preserve">(Подпись)</w:t>
            </w:r>
          </w:p>
        </w:tc>
        <w:tc>
          <w:tcPr>
            <w:tcW w:w="2324" w:type="dxa"/>
            <w:tcBorders>
              <w:top w:val="single" w:sz="4"/>
              <w:left w:val="nil"/>
              <w:bottom w:val="nil"/>
              <w:right w:val="nil"/>
            </w:tcBorders>
          </w:tcPr>
          <w:p>
            <w:pPr>
              <w:pStyle w:val="0"/>
            </w:pPr>
            <w:r>
              <w:rPr>
                <w:sz w:val="20"/>
              </w:rPr>
              <w:t xml:space="preserve">(Ф.И.О.)</w:t>
            </w:r>
          </w:p>
        </w:tc>
      </w:tr>
      <w:tr>
        <w:tc>
          <w:tcPr>
            <w:gridSpan w:val="3"/>
            <w:tcW w:w="9014"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pPr>
            <w:r>
              <w:rPr>
                <w:sz w:val="20"/>
              </w:rPr>
              <w:t xml:space="preserve">"___" ____________ 20__ г.</w:t>
            </w:r>
          </w:p>
          <w:p>
            <w:pPr>
              <w:pStyle w:val="0"/>
            </w:pPr>
            <w:r>
              <w:rPr>
                <w:sz w:val="20"/>
              </w:rPr>
              <w:t xml:space="preserve">М.П. (при наличии)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w:t>
      </w:r>
    </w:p>
    <w:p>
      <w:pPr>
        <w:pStyle w:val="0"/>
        <w:jc w:val="right"/>
      </w:pPr>
      <w:r>
        <w:rPr>
          <w:sz w:val="20"/>
        </w:rPr>
      </w:r>
    </w:p>
    <w:bookmarkStart w:id="653" w:name="P653"/>
    <w:bookmarkEnd w:id="653"/>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w:t>
      </w:r>
    </w:p>
    <w:p>
      <w:pPr>
        <w:pStyle w:val="0"/>
        <w:jc w:val="center"/>
      </w:pPr>
      <w:r>
        <w:rPr>
          <w:sz w:val="20"/>
          <w:b w:val="on"/>
        </w:rPr>
        <w:t xml:space="preserve">ориентированной некоммерческой организацией общественно</w:t>
      </w:r>
    </w:p>
    <w:p>
      <w:pPr>
        <w:pStyle w:val="0"/>
        <w:jc w:val="center"/>
      </w:pPr>
      <w:r>
        <w:rPr>
          <w:sz w:val="20"/>
          <w:b w:val="on"/>
        </w:rPr>
        <w:t xml:space="preserve">полезных услуг установленным критериям</w:t>
      </w:r>
    </w:p>
    <w:p>
      <w:pPr>
        <w:pStyle w:val="0"/>
        <w:jc w:val="center"/>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3094"/>
        <w:gridCol w:w="5953"/>
      </w:tblGrid>
      <w:tr>
        <w:tblPrEx>
          <w:tblBorders>
            <w:insideH w:val="nil"/>
          </w:tblBorders>
        </w:tblPrEx>
        <w:tc>
          <w:tcPr>
            <w:gridSpan w:val="2"/>
            <w:tcW w:w="9047" w:type="dxa"/>
            <w:vAlign w:val="bottom"/>
            <w:tcBorders>
              <w:left w:val="nil"/>
              <w:bottom w:val="nil"/>
              <w:right w:val="nil"/>
            </w:tcBorders>
          </w:tcPr>
          <w:p>
            <w:pPr>
              <w:pStyle w:val="0"/>
              <w:jc w:val="center"/>
            </w:pPr>
            <w:r>
              <w:rPr>
                <w:sz w:val="20"/>
              </w:rPr>
              <w:t xml:space="preserve">(наименование органа, выдавшего заключение)</w:t>
            </w:r>
          </w:p>
        </w:tc>
      </w:tr>
      <w:tr>
        <w:tblPrEx>
          <w:tblBorders>
            <w:insideH w:val="nil"/>
          </w:tblBorders>
        </w:tblPrEx>
        <w:tc>
          <w:tcPr>
            <w:gridSpan w:val="2"/>
            <w:tcW w:w="9047" w:type="dxa"/>
            <w:vAlign w:val="bottom"/>
            <w:tcBorders>
              <w:top w:val="nil"/>
              <w:left w:val="nil"/>
              <w:bottom w:val="nil"/>
              <w:right w:val="nil"/>
            </w:tcBorders>
          </w:tcPr>
          <w:p>
            <w:pPr>
              <w:pStyle w:val="0"/>
            </w:pPr>
            <w:r>
              <w:rPr>
                <w:sz w:val="20"/>
              </w:rPr>
              <w:t xml:space="preserve">подтверждает, что социально ориентированная некоммерческая организация</w:t>
            </w:r>
          </w:p>
        </w:tc>
      </w:tr>
      <w:tr>
        <w:tblPrEx>
          <w:tblBorders>
            <w:insideH w:val="nil"/>
          </w:tblBorders>
        </w:tblPrEx>
        <w:tc>
          <w:tcPr>
            <w:gridSpan w:val="2"/>
            <w:tcW w:w="9047" w:type="dxa"/>
            <w:tcBorders>
              <w:top w:val="nil"/>
              <w:left w:val="nil"/>
              <w:right w:val="nil"/>
            </w:tcBorders>
          </w:tcPr>
          <w:p>
            <w:pPr>
              <w:pStyle w:val="0"/>
            </w:pPr>
            <w:r>
              <w:rPr>
                <w:sz w:val="20"/>
              </w:rPr>
            </w:r>
          </w:p>
        </w:tc>
      </w:tr>
      <w:tr>
        <w:tblPrEx>
          <w:tblBorders>
            <w:insideH w:val="nil"/>
          </w:tblBorders>
        </w:tblPrEx>
        <w:tc>
          <w:tcPr>
            <w:gridSpan w:val="2"/>
            <w:tcW w:w="9047" w:type="dxa"/>
            <w:vAlign w:val="bottom"/>
            <w:tcBorders>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blPrEx>
          <w:tblBorders>
            <w:insideH w:val="nil"/>
          </w:tblBorders>
        </w:tblPrEx>
        <w:tc>
          <w:tcPr>
            <w:gridSpan w:val="2"/>
            <w:tcW w:w="9047" w:type="dxa"/>
            <w:vAlign w:val="bottom"/>
            <w:tcBorders>
              <w:top w:val="nil"/>
              <w:left w:val="nil"/>
              <w:right w:val="nil"/>
            </w:tcBorders>
          </w:tcPr>
          <w:p>
            <w:pPr>
              <w:pStyle w:val="0"/>
              <w:jc w:val="both"/>
            </w:pPr>
            <w:r>
              <w:rPr>
                <w:sz w:val="20"/>
              </w:rPr>
              <w:t xml:space="preserve">на протяжении __________ оказывает следующие общественно полезные услуги, соответствующие </w:t>
            </w:r>
            <w:hyperlink w:history="0" r:id="rId2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tc>
      </w:tr>
      <w:tr>
        <w:tblPrEx>
          <w:tblBorders>
            <w:insideH w:val="nil"/>
          </w:tblBorders>
        </w:tblPrEx>
        <w:tc>
          <w:tcPr>
            <w:gridSpan w:val="2"/>
            <w:tcW w:w="9047" w:type="dxa"/>
            <w:vAlign w:val="bottom"/>
            <w:tcBorders>
              <w:left w:val="nil"/>
              <w:bottom w:val="nil"/>
              <w:right w:val="nil"/>
            </w:tcBorders>
          </w:tcPr>
          <w:p>
            <w:pPr>
              <w:pStyle w:val="0"/>
              <w:jc w:val="center"/>
            </w:pPr>
            <w:r>
              <w:rPr>
                <w:sz w:val="20"/>
              </w:rPr>
              <w:t xml:space="preserve">(наименования общественно полезных услуг)</w:t>
            </w:r>
          </w:p>
        </w:tc>
      </w:tr>
      <w:tr>
        <w:tblPrEx>
          <w:tblBorders>
            <w:insideH w:val="nil"/>
          </w:tblBorders>
        </w:tblPrEx>
        <w:tc>
          <w:tcPr>
            <w:gridSpan w:val="2"/>
            <w:tcW w:w="9047" w:type="dxa"/>
            <w:tcBorders>
              <w:top w:val="nil"/>
              <w:left w:val="nil"/>
              <w:right w:val="nil"/>
            </w:tcBorders>
          </w:tcPr>
          <w:p>
            <w:pPr>
              <w:pStyle w:val="0"/>
            </w:pPr>
            <w:r>
              <w:rPr>
                <w:sz w:val="20"/>
              </w:rPr>
            </w:r>
          </w:p>
        </w:tc>
      </w:tr>
      <w:tr>
        <w:tc>
          <w:tcPr>
            <w:gridSpan w:val="2"/>
            <w:tcW w:w="9047" w:type="dxa"/>
            <w:tcBorders>
              <w:left w:val="nil"/>
              <w:right w:val="nil"/>
            </w:tcBorders>
          </w:tcPr>
          <w:p>
            <w:pPr>
              <w:pStyle w:val="0"/>
            </w:pPr>
            <w:r>
              <w:rPr>
                <w:sz w:val="20"/>
              </w:rPr>
            </w:r>
          </w:p>
        </w:tc>
      </w:tr>
      <w:tr>
        <w:tblPrEx>
          <w:tblBorders>
            <w:insideH w:val="nil"/>
          </w:tblBorders>
        </w:tblPrEx>
        <w:tc>
          <w:tcPr>
            <w:gridSpan w:val="2"/>
            <w:tcW w:w="9047" w:type="dxa"/>
            <w:tcBorders>
              <w:left w:val="nil"/>
              <w:bottom w:val="nil"/>
              <w:right w:val="nil"/>
            </w:tcBorders>
          </w:tcPr>
          <w:p>
            <w:pPr>
              <w:pStyle w:val="0"/>
            </w:pPr>
            <w:r>
              <w:rPr>
                <w:sz w:val="20"/>
              </w:rPr>
            </w:r>
          </w:p>
        </w:tc>
      </w:tr>
      <w:tr>
        <w:tblPrEx>
          <w:tblBorders>
            <w:insideH w:val="nil"/>
          </w:tblBorders>
        </w:tblPrEx>
        <w:tc>
          <w:tcPr>
            <w:gridSpan w:val="2"/>
            <w:tcW w:w="9047" w:type="dxa"/>
            <w:tcBorders>
              <w:top w:val="nil"/>
              <w:left w:val="nil"/>
              <w:right w:val="nil"/>
            </w:tcBorders>
          </w:tcPr>
          <w:p>
            <w:pPr>
              <w:pStyle w:val="0"/>
            </w:pPr>
            <w:r>
              <w:rPr>
                <w:sz w:val="20"/>
              </w:rPr>
            </w:r>
          </w:p>
        </w:tc>
      </w:tr>
      <w:tr>
        <w:tc>
          <w:tcPr>
            <w:tcW w:w="3094" w:type="dxa"/>
            <w:vAlign w:val="bottom"/>
            <w:tcBorders>
              <w:left w:val="nil"/>
              <w:bottom w:val="nil"/>
              <w:right w:val="nil"/>
            </w:tcBorders>
          </w:tcPr>
          <w:p>
            <w:pPr>
              <w:pStyle w:val="0"/>
              <w:jc w:val="right"/>
            </w:pPr>
            <w:r>
              <w:rPr>
                <w:sz w:val="20"/>
              </w:rPr>
              <w:t xml:space="preserve">(Подпись)</w:t>
            </w:r>
          </w:p>
        </w:tc>
        <w:tc>
          <w:tcPr>
            <w:tcW w:w="5953" w:type="dxa"/>
            <w:vAlign w:val="bottom"/>
            <w:tcBorders>
              <w:left w:val="nil"/>
              <w:bottom w:val="nil"/>
              <w:right w:val="nil"/>
            </w:tcBorders>
          </w:tcPr>
          <w:p>
            <w:pPr>
              <w:pStyle w:val="0"/>
              <w:jc w:val="center"/>
            </w:pPr>
            <w:r>
              <w:rPr>
                <w:sz w:val="20"/>
              </w:rPr>
              <w:t xml:space="preserve">(Ф.И.О., должность)</w:t>
            </w:r>
          </w:p>
        </w:tc>
      </w:tr>
    </w:tbl>
    <w:p>
      <w:pPr>
        <w:pStyle w:val="0"/>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 социального</w:t>
      </w:r>
    </w:p>
    <w:p>
      <w:pPr>
        <w:pStyle w:val="0"/>
        <w:jc w:val="right"/>
      </w:pPr>
      <w:r>
        <w:rPr>
          <w:sz w:val="20"/>
        </w:rPr>
        <w:t xml:space="preserve">обеспечения, материнства и детства</w:t>
      </w:r>
    </w:p>
    <w:p>
      <w:pPr>
        <w:pStyle w:val="0"/>
        <w:jc w:val="right"/>
      </w:pPr>
      <w:r>
        <w:rPr>
          <w:sz w:val="20"/>
        </w:rPr>
        <w:t xml:space="preserve">Курской области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w:t>
      </w:r>
    </w:p>
    <w:p>
      <w:pPr>
        <w:pStyle w:val="0"/>
        <w:jc w:val="right"/>
      </w:pPr>
      <w:r>
        <w:rPr>
          <w:sz w:val="20"/>
        </w:rPr>
      </w:r>
    </w:p>
    <w:bookmarkStart w:id="684" w:name="P684"/>
    <w:bookmarkEnd w:id="684"/>
    <w:p>
      <w:pPr>
        <w:pStyle w:val="1"/>
        <w:jc w:val="both"/>
      </w:pPr>
      <w:r>
        <w:rPr>
          <w:sz w:val="20"/>
        </w:rPr>
        <w:t xml:space="preserve">                                </w:t>
      </w:r>
      <w:r>
        <w:rPr>
          <w:sz w:val="20"/>
          <w:b w:val="on"/>
        </w:rPr>
        <w:t xml:space="preserve">Уведомление</w:t>
      </w:r>
    </w:p>
    <w:p>
      <w:pPr>
        <w:pStyle w:val="1"/>
        <w:jc w:val="both"/>
      </w:pPr>
      <w:r>
        <w:rPr>
          <w:sz w:val="20"/>
        </w:rPr>
        <w:t xml:space="preserve">     </w:t>
      </w:r>
      <w:r>
        <w:rPr>
          <w:sz w:val="20"/>
          <w:b w:val="on"/>
        </w:rPr>
        <w:t xml:space="preserve">об отказе в выдаче заключения о соответствии качества оказываемых</w:t>
      </w:r>
    </w:p>
    <w:p>
      <w:pPr>
        <w:pStyle w:val="1"/>
        <w:jc w:val="both"/>
      </w:pPr>
      <w:r>
        <w:rPr>
          <w:sz w:val="20"/>
        </w:rPr>
        <w:t xml:space="preserve">     </w:t>
      </w:r>
      <w:r>
        <w:rPr>
          <w:sz w:val="20"/>
          <w:b w:val="on"/>
        </w:rPr>
        <w:t xml:space="preserve">социально ориентированной некоммерческой организацией общественно</w:t>
      </w:r>
    </w:p>
    <w:p>
      <w:pPr>
        <w:pStyle w:val="1"/>
        <w:jc w:val="both"/>
      </w:pPr>
      <w:r>
        <w:rPr>
          <w:sz w:val="20"/>
        </w:rPr>
        <w:t xml:space="preserve">                  </w:t>
      </w:r>
      <w:r>
        <w:rPr>
          <w:sz w:val="20"/>
          <w:b w:val="on"/>
        </w:rPr>
        <w:t xml:space="preserve">полезных услуг установленным критериям</w:t>
      </w:r>
    </w:p>
    <w:p>
      <w:pPr>
        <w:pStyle w:val="1"/>
        <w:jc w:val="both"/>
      </w:pPr>
      <w:r>
        <w:rPr>
          <w:sz w:val="20"/>
        </w:rPr>
      </w:r>
    </w:p>
    <w:p>
      <w:pPr>
        <w:pStyle w:val="1"/>
        <w:jc w:val="both"/>
      </w:pPr>
      <w:r>
        <w:rPr>
          <w:sz w:val="20"/>
        </w:rPr>
        <w:t xml:space="preserve">    По  результатам оценки качества оказания общественно полезных услуг Вам</w:t>
      </w:r>
    </w:p>
    <w:p>
      <w:pPr>
        <w:pStyle w:val="1"/>
        <w:jc w:val="both"/>
      </w:pPr>
      <w:r>
        <w:rPr>
          <w:sz w:val="20"/>
        </w:rPr>
        <w:t xml:space="preserve">отказано   в   выдаче   заключения  о  соответствии  оказываемых  социально</w:t>
      </w:r>
    </w:p>
    <w:p>
      <w:pPr>
        <w:pStyle w:val="1"/>
        <w:jc w:val="both"/>
      </w:pPr>
      <w:r>
        <w:rPr>
          <w:sz w:val="20"/>
        </w:rPr>
        <w:t xml:space="preserve">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и основной государственный регистрационный номер</w:t>
      </w:r>
    </w:p>
    <w:p>
      <w:pPr>
        <w:pStyle w:val="1"/>
        <w:jc w:val="both"/>
      </w:pPr>
      <w:r>
        <w:rPr>
          <w:sz w:val="20"/>
        </w:rPr>
        <w:t xml:space="preserve">социально ориентированной некоммерческой организации)</w:t>
      </w:r>
    </w:p>
    <w:p>
      <w:pPr>
        <w:pStyle w:val="1"/>
        <w:jc w:val="both"/>
      </w:pPr>
      <w:r>
        <w:rPr>
          <w:sz w:val="20"/>
        </w:rPr>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w:t>
      </w:r>
    </w:p>
    <w:p>
      <w:pPr>
        <w:pStyle w:val="1"/>
        <w:jc w:val="both"/>
      </w:pPr>
      <w:r>
        <w:rPr>
          <w:sz w:val="20"/>
        </w:rPr>
        <w:t xml:space="preserve">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установленным критериям оценки качества оказания общественно полезных услуг</w:t>
      </w:r>
    </w:p>
    <w:p>
      <w:pPr>
        <w:pStyle w:val="1"/>
        <w:jc w:val="both"/>
      </w:pPr>
      <w:r>
        <w:rPr>
          <w:sz w:val="20"/>
        </w:rPr>
        <w:t xml:space="preserve">по следующим основаниям: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отказа в выдаче заключения)</w:t>
      </w:r>
    </w:p>
    <w:p>
      <w:pPr>
        <w:pStyle w:val="1"/>
        <w:jc w:val="both"/>
      </w:pPr>
      <w:r>
        <w:rPr>
          <w:sz w:val="20"/>
        </w:rPr>
      </w:r>
    </w:p>
    <w:p>
      <w:pPr>
        <w:pStyle w:val="1"/>
        <w:jc w:val="both"/>
      </w:pPr>
      <w:r>
        <w:rPr>
          <w:sz w:val="20"/>
        </w:rPr>
      </w:r>
    </w:p>
    <w:p>
      <w:pPr>
        <w:pStyle w:val="1"/>
        <w:jc w:val="both"/>
      </w:pPr>
      <w:r>
        <w:rPr>
          <w:sz w:val="20"/>
        </w:rPr>
        <w:t xml:space="preserve">__________________________                                    ____________</w:t>
      </w:r>
    </w:p>
    <w:p>
      <w:pPr>
        <w:pStyle w:val="1"/>
        <w:jc w:val="both"/>
      </w:pPr>
      <w:r>
        <w:rPr>
          <w:sz w:val="20"/>
        </w:rPr>
        <w:t xml:space="preserve">    (должность)                                                  (Ф.И.О.)</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соцобеспечения Курской области от 25.10.2022 N 505</w:t>
            <w:br/>
            <w:t>"Об утверждении Административного регламента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6C97223A490A98267C8FD69F626C6A8C83FCC0A4EDDB59B07F64C15A47B43E0A62DC38AF6E252F80196C22844E589FB88622E8F257B3689CE10EXAo7G" TargetMode = "External"/>
	<Relationship Id="rId8" Type="http://schemas.openxmlformats.org/officeDocument/2006/relationships/hyperlink" Target="consultantplus://offline/ref=796C97223A490A98267C8FD69F626C6A8C83FCC0ADE9D05EB07439CB521EB83C0D6D832FA827292E801C6E2787115D8AA9DE2EE1E448B07480E30CA7X1o3G" TargetMode = "External"/>
	<Relationship Id="rId9" Type="http://schemas.openxmlformats.org/officeDocument/2006/relationships/hyperlink" Target="consultantplus://offline/ref=16667B236B77361D75FACAA511683A8870766EFB2E865B1DCDE5235CF91E9BF459D819356BA5496AFA8940A355C449A2D9D3DD52D43E9A45Y2o1G" TargetMode = "External"/>
	<Relationship Id="rId10" Type="http://schemas.openxmlformats.org/officeDocument/2006/relationships/hyperlink" Target="consultantplus://offline/ref=16667B236B77361D75FACAA511683A88707562F52C865B1DCDE5235CF91E9BF459D819356BA54968FE8940A355C449A2D9D3DD52D43E9A45Y2o1G" TargetMode = "External"/>
	<Relationship Id="rId11" Type="http://schemas.openxmlformats.org/officeDocument/2006/relationships/hyperlink" Target="consultantplus://offline/ref=16667B236B77361D75FACAA511683A88777668FB2A825B1DCDE5235CF91E9BF459D8193068AE1D38BBD719F3198F45A1CFCFDC52YCo8G" TargetMode = "External"/>
	<Relationship Id="rId12" Type="http://schemas.openxmlformats.org/officeDocument/2006/relationships/hyperlink" Target="consultantplus://offline/ref=16667B236B77361D75FACAA511683A88777668FB2A825B1DCDE5235CF91E9BF459D8193768AC423DAEC641FF10995AA2D3D3DE50C8Y3oEG" TargetMode = "External"/>
	<Relationship Id="rId13" Type="http://schemas.openxmlformats.org/officeDocument/2006/relationships/hyperlink" Target="consultantplus://offline/ref=16667B236B77361D75FACAA511683A88777668FB2A825B1DCDE5235CF91E9BF459D819356BA54A6CFD8940A355C449A2D9D3DD52D43E9A45Y2o1G" TargetMode = "External"/>
	<Relationship Id="rId14" Type="http://schemas.openxmlformats.org/officeDocument/2006/relationships/hyperlink" Target="consultantplus://offline/ref=16667B236B77361D75FACAA511683A88777668FB2A825B1DCDE5235CF91E9BF459D819356BA54A6CFD8940A355C449A2D9D3DD52D43E9A45Y2o1G" TargetMode = "External"/>
	<Relationship Id="rId15" Type="http://schemas.openxmlformats.org/officeDocument/2006/relationships/hyperlink" Target="consultantplus://offline/ref=16667B236B77361D75FACAA511683A88777469F72E805B1DCDE5235CF91E9BF44BD841396AAD5768FD9C16F213Y9o3G" TargetMode = "External"/>
	<Relationship Id="rId16" Type="http://schemas.openxmlformats.org/officeDocument/2006/relationships/hyperlink" Target="consultantplus://offline/ref=16667B236B77361D75FACAA511683A88777668FB2A825B1DCDE5235CF91E9BF459D819366FA1423DAEC641FF10995AA2D3D3DE50C8Y3oEG" TargetMode = "External"/>
	<Relationship Id="rId17" Type="http://schemas.openxmlformats.org/officeDocument/2006/relationships/hyperlink" Target="consultantplus://offline/ref=16667B236B77361D75FACAA511683A88777668FB2A825B1DCDE5235CF91E9BF459D8193C6DAE1D38BBD719F3198F45A1CFCFDC52YCo8G" TargetMode = "External"/>
	<Relationship Id="rId18" Type="http://schemas.openxmlformats.org/officeDocument/2006/relationships/hyperlink" Target="consultantplus://offline/ref=16667B236B77361D75FACAA511683A88777469F72E805B1DCDE5235CF91E9BF44BD841396AAD5768FD9C16F213Y9o3G" TargetMode = "External"/>
	<Relationship Id="rId19" Type="http://schemas.openxmlformats.org/officeDocument/2006/relationships/hyperlink" Target="consultantplus://offline/ref=16667B236B77361D75FACAA511683A88777668FB2A825B1DCDE5235CF91E9BF459D819356BA54A6CFD8940A355C449A2D9D3DD52D43E9A45Y2o1G" TargetMode = "External"/>
	<Relationship Id="rId20" Type="http://schemas.openxmlformats.org/officeDocument/2006/relationships/hyperlink" Target="consultantplus://offline/ref=16667B236B77361D75FACAA511683A88777668FB2A825B1DCDE5235CF91E9BF459D8193668AD423DAEC641FF10995AA2D3D3DE50C8Y3oEG" TargetMode = "External"/>
	<Relationship Id="rId21" Type="http://schemas.openxmlformats.org/officeDocument/2006/relationships/hyperlink" Target="consultantplus://offline/ref=16667B236B77361D75FACAA511683A8870776AF02D805B1DCDE5235CF91E9BF44BD841396AAD5768FD9C16F213Y9o3G" TargetMode = "External"/>
	<Relationship Id="rId22" Type="http://schemas.openxmlformats.org/officeDocument/2006/relationships/hyperlink" Target="consultantplus://offline/ref=16667B236B77361D75FAD4A807046084747C34FE2B85534393BA7801AE1791A31E9740652FF04468F79C15F00F9344A1YDo3G" TargetMode = "External"/>
	<Relationship Id="rId23" Type="http://schemas.openxmlformats.org/officeDocument/2006/relationships/hyperlink" Target="consultantplus://offline/ref=16667B236B77361D75FACAA511683A88777668FB2A825B1DCDE5235CF91E9BF44BD841396AAD5768FD9C16F213Y9o3G" TargetMode = "External"/>
	<Relationship Id="rId24" Type="http://schemas.openxmlformats.org/officeDocument/2006/relationships/hyperlink" Target="consultantplus://offline/ref=16667B236B77361D75FACAA511683A88777668FB2A825B1DCDE5235CF91E9BF459D819366FA1423DAEC641FF10995AA2D3D3DE50C8Y3oEG" TargetMode = "External"/>
	<Relationship Id="rId25" Type="http://schemas.openxmlformats.org/officeDocument/2006/relationships/hyperlink" Target="consultantplus://offline/ref=16667B236B77361D75FACAA511683A88707562F52C865B1DCDE5235CF91E9BF459D819356BA54869F68940A355C449A2D9D3DD52D43E9A45Y2o1G" TargetMode = "External"/>
	<Relationship Id="rId26" Type="http://schemas.openxmlformats.org/officeDocument/2006/relationships/hyperlink" Target="consultantplus://offline/ref=16667B236B77361D75FACAA511683A88777469F72E805B1DCDE5235CF91E9BF44BD841396AAD5768FD9C16F213Y9o3G" TargetMode = "External"/>
	<Relationship Id="rId27" Type="http://schemas.openxmlformats.org/officeDocument/2006/relationships/hyperlink" Target="consultantplus://offline/ref=16667B236B77361D75FACAA511683A88707562F52C865B1DCDE5235CF91E9BF459D819356BA54869F68940A355C449A2D9D3DD52D43E9A45Y2o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соцобеспечения Курской области от 25.10.2022 N 505
"Об утверждении Административного регламента предоставления комитетом социального обеспечения, материнства и детства Курской области государственной услуги "Оценка качества оказания общественно полезных услуг социально ориентированной некоммерческой организацией"</dc:title>
  <dcterms:created xsi:type="dcterms:W3CDTF">2022-12-18T06:40:23Z</dcterms:created>
</cp:coreProperties>
</file>