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25.02.2019 N 4-ЗКО</w:t>
              <w:br/>
              <w:t xml:space="preserve">(ред. от 28.04.2023)</w:t>
              <w:br/>
              <w:t xml:space="preserve">"Об Уполномоченном по защите прав предпринимателей в Курской области"</w:t>
              <w:br/>
              <w:t xml:space="preserve">(принят Курской областной Думой 21.02.2019)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февраля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КУРСКОЙ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21 февраля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7" w:tooltip="Закон Курской области от 13.06.2019 N 39-ЗКО &quot;О внесении изменений в отдельные законодательные акты Курской области&quot; (принят Курской областной Думой 07.06.2019) {КонсультантПлюс}">
              <w:r>
                <w:rPr>
                  <w:sz w:val="20"/>
                  <w:color w:val="0000ff"/>
                </w:rPr>
                <w:t xml:space="preserve">N 39-ЗКО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8" w:tooltip="Закон Курской области от 13.06.2019 N 47-ЗКО (ред. от 25.07.2022) &quot;О внесении изменений в Устав Курской области и отдельные законодательные акты Курской области&quot; (принят Курской областной Думой 07.06.2019) {КонсультантПлюс}">
              <w:r>
                <w:rPr>
                  <w:sz w:val="20"/>
                  <w:color w:val="0000ff"/>
                </w:rPr>
                <w:t xml:space="preserve">N 47-ЗКО</w:t>
              </w:r>
            </w:hyperlink>
            <w:r>
              <w:rPr>
                <w:sz w:val="20"/>
                <w:color w:val="392c69"/>
              </w:rPr>
              <w:t xml:space="preserve">, от 01.04.2022 </w:t>
            </w:r>
            <w:hyperlink w:history="0" r:id="rId9" w:tooltip="Закон Курской области от 01.04.2022 N 11-ЗКО (ред. от 10.11.2022) &quot;О внесении изменений в отдельные законодательные акты Курской области&quot; (принят Курской областной Думой 24.03.2022) {КонсультантПлюс}">
              <w:r>
                <w:rPr>
                  <w:sz w:val="20"/>
                  <w:color w:val="0000ff"/>
                </w:rPr>
                <w:t xml:space="preserve">N 11-ЗКО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10" w:tooltip="Закон Курской области от 24.11.2022 N 127-ЗКО &quot;О внесении изменений в отдельные законодательные акты Курской области&quot; (принят Курской областной Думой 17.11.2022) {КонсультантПлюс}">
              <w:r>
                <w:rPr>
                  <w:sz w:val="20"/>
                  <w:color w:val="0000ff"/>
                </w:rPr>
                <w:t xml:space="preserve">N 127-ЗКО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1" w:tooltip="Закон Курской области от 28.04.2023 N 31-ЗКО &quot;О внесении изменения в часть 3 статьи 4 Закона Курской области &quot;Об Уполномоченном по защите прав предпринимателей в Курской области&quot; (принят Курской областной Думой 20.04.2023) {КонсультантПлюс}">
              <w:r>
                <w:rPr>
                  <w:sz w:val="20"/>
                  <w:color w:val="0000ff"/>
                </w:rPr>
                <w:t xml:space="preserve">N 31-ЗКО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2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закон) устанавливает правовое положение, основные задачи и компетенцию Уполномоченного по защите прав предпринимателей в Курской области, порядки его назначения на должность и досрочного прекращения полномочий, а также регулирует иные вопросы его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положение Уполномоченного по защите прав предпринимателей 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Курской области (далее - Уполномоченный) учреждается в целях обеспечения гарантий государственной защиты прав и законных интересов субъектов предпринимательской деятельности, зарегистрированных на территории Курской области, и субъектов предпринимательской деятельности, права и законные интересы которых были нарушены на территории Курской области (далее - субъекты предпринимательской деятельности), и соблюдения указанных прав органами государственной власти Курской области, органами местного самоуправления Курской области и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Уполномоченного распространяется действие </w:t>
      </w:r>
      <w:hyperlink w:history="0" r:id="rId13" w:tooltip="Закон Курской области от 06.10.2006 N 64-ЗКО (ред. от 28.04.2023) &quot;О государственных должностях Курской области&quot; (принят Курской областной Думой 28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6 октября 2006 года N 64-ЗКО "О государственных должностях Курской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урской области от 13.06.2019 N 47-ЗКО (ред. от 25.07.2022) &quot;О внесении изменений в Устав Курской области и отдельные законодательные акты Курской области&quot; (принят Курской областной Думой 07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13.06.2019 N 47-ЗКО)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органами государственной власти Курской области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улучшению инвестиционного климата в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правовое просвещение субъектов предпринимательской деятельности по вопросам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предложений по формированию и реализации социально-экономической политики Курской области в сфере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информирование населения Курской области о состоянии соблюдения и защиты прав и законных интересов субъектов предпринимательской деятельности на территории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действует в пределах компетенции, установленной федеральным законодательством, законами Курской области, настоящим Законом, и не вправе принимать решения, отнесенные к компетенции других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Федеральным </w:t>
      </w:r>
      <w:hyperlink w:history="0" r:id="rId15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рассматривает жалобы субъектов предпринимательской деятельности на решения или действия (бездействие) органов государственной власти Курской области, территориальных органов федеральных органов исполнительной власти в Курской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сбор, изучение и анализ информации по вопросам защиты прав и законных интересов субъектов предпринимательской деятельности на основании материалов, предоставляемых органами государственной власти Курской области,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правовую, методическую, консультационную помощь субъектам предпринимательской деятельности по вопросам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Курской области о состоянии соблюдения прав и законных интересов субъектов предпринимательской деятельности, о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информацию о результатах своей деятельности с оценкой условий осуществления предпринимательской деятельности в Курской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Федеральным законом запрашивать и получать от органов государственной власти, органов местного самоуправления и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Федеральным </w:t>
      </w:r>
      <w:hyperlink w:history="0" r:id="rId16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Курской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ненормативные правовые акты, решения и действия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соответствии с Федеральным </w:t>
      </w:r>
      <w:hyperlink w:history="0" r:id="rId17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 органы государственной власти Курской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соответствии с Федеральным </w:t>
      </w:r>
      <w:hyperlink w:history="0" r:id="rId18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направлять Губернатору Курской области мотивированные предложения об отмене или о приостановлении действия актов органов исполнительной власти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соответствии с Федеральным </w:t>
      </w:r>
      <w:hyperlink w:history="0" r:id="rId19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 письменного согласия субъекта предпринимательской деятельности принимать участие в выездной проверке, проводимой в отношении субъекта предпринимательской деятельности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 соответствии с Федеральным </w:t>
      </w:r>
      <w:hyperlink w:history="0" r:id="rId20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 рамках рассмотрения жалоб субъектов предпринимательской деятельности без специального разрешения посещать расположенные в границах территории Курской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2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2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2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2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7" w:tooltip="Закон Курской области от 28.04.2023 N 31-ЗКО &quot;О внесении изменения в часть 3 статьи 4 Закона Курской области &quot;Об Уполномоченном по защите прав предпринимателей в Курской области&quot; (принят Курской областной Думой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28.04.2023 N 31-ЗКО)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действия в рамках своей компетенции в соответствии с федеральными законами и законами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</w:t>
      </w:r>
      <w:hyperlink w:history="0" r:id="rId48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руководители и иные должностные лица органов государственной власти Курской области, территориальных органов федеральных органов исполнительной власти в Курской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назначения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может быть назначен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урской области от 01.04.2022 N 11-ЗКО (ред. от 10.11.2022) &quot;О внесении изменений в отдельные законодательные акты Курской области&quot; (принят Курской областной Думой 24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01.04.2022 N 11-ЗКО)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Губернатором Курской области по согласованию с Уполномоченным при Президенте Российской Федерации по защите прав предпринимателей, с Курской областной Думой и с учетом мнения предпринимательского сообщества сроком на 5 лет. Одно и то же лицо не может быть назначено Уполномоченным более чем на два срока подряд.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урской области от 13.06.2019 N 47-ЗКО (ред. от 25.07.2022) &quot;О внесении изменений в Устав Курской области и отдельные законодательные акты Курской области&quot; (принят Курской областной Думой 07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13.06.2019 N 47-ЗКО)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вступает в должность со дня вступления в силу решения Губернатора Курской области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исполняет свои полномочия до вступления в должность вновь назначенного Уполномоченного, за исключением случаев досрочного прекращения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досрочного прекращения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Досрочное прекращение полномочий Уполномоченного осуществляется Губернатором Курской области с согласия Уполномоченного при Президенте Российской Федерации по защите прав предпринимателей в Российской Федерации либо по его представлению.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гражданства Российской Федерации или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урской области от 01.04.2022 N 11-ЗКО (ред. от 10.11.2022) &quot;О внесении изменений в отдельные законодательные акты Курской области&quot; (принят Курской областной Думой 24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01.04.2022 N 11-ЗКО)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 или ограниченно дееспособным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несоблюдения ограничений и невыполнения обязательств, установленных Федеральным </w:t>
      </w:r>
      <w:hyperlink w:history="0" r:id="rId52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ненадлежащего исполнения им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Уполномоченного новый Уполномоченный должен быть назначен на должность Губернатором Курской области в течение 30 дней со дня принятия решения о досрочном прекращении полномочий предыдущего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Информирование о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окончании календарного года направляет Губернатору Курской области и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Курской области и предложениями о совершенствовании правового положения субъектов предпринимательской деятельности (далее - ежегодная информация).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позднее 31 марта года, следующего за отчетным, Уполномоченный направляет ежегодную информацию в Курскую областную Думу, в Общественную палату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Ежегодные информации подлежат размещению (опубликованию) на официальном сайте Уполномоченного в информационно-телекоммуникационной сети "Интернет" и официальному опубликованию в газете "Курская правда".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урской области от 13.06.2019 N 39-ЗКО &quot;О внесении изменений в отдельные законодательные акты Курской области&quot; (принят Курской областной Думой 07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13.06.2019 N 39-ЗКО)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4" w:tooltip="Закон Курской области от 24.11.2022 N 127-ЗКО &quot;О внесении изменений в отдельные законодательные акты Курской области&quot; (принят Курской областной Думой 17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24.11.2022 N 127-ЗКО)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деятельности Уполномоченного осуществляет рабочий аппарат Уполномоченного, создаваемый в порядке, установленном Правительством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Уполномоченного осуществляется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Признание утратившими силу отдельных законодательных актов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со дня вступления в силу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5" w:tooltip="Закон Курской области от 17.07.2013 N 56-ЗКО (ред. от 22.06.2015) &quot;Об Уполномоченном по защите прав предпринимателей в Курской области&quot; (принят Курской областной Думой 11.07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17 июля 2013 года N 56-ЗКО "Об Уполномоченном по защите прав предпринимателей в Курской области" (официальный сайт Администрации Курской области </w:t>
      </w:r>
      <w:r>
        <w:rPr>
          <w:sz w:val="20"/>
        </w:rPr>
        <w:t xml:space="preserve">http://adm.rkursk.ru</w:t>
      </w:r>
      <w:r>
        <w:rPr>
          <w:sz w:val="20"/>
        </w:rPr>
        <w:t xml:space="preserve"> от 19 июля 2013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6" w:tooltip="Закон Курской области от 22.06.2015 N 55-ЗКО &quot;О внесении изменений в Закон Курской области &quot;Об Уполномоченном по защите прав предпринимателей в Курской области&quot; (принят Курской областной Думой 18.06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22 июня 2015 года N 55-ЗКО "О внесении изменений в Закон Курской области "Об Уполномоченном по защите прав предпринимателей в Курской области" (официальный сайт Администрации Курской области </w:t>
      </w:r>
      <w:r>
        <w:rPr>
          <w:sz w:val="20"/>
        </w:rPr>
        <w:t xml:space="preserve">http://adm.rkursk.ru</w:t>
      </w:r>
      <w:r>
        <w:rPr>
          <w:sz w:val="20"/>
        </w:rPr>
        <w:t xml:space="preserve"> от 22 июня 2015 года).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Р.В.СТАРОВОЙТ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февраля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4 - 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25.02.2019 N 4-ЗКО</w:t>
            <w:br/>
            <w:t>(ред. от 28.04.2023)</w:t>
            <w:br/>
            <w:t>"Об Уполномоченном по защите прав предпринимателей в Ку...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C69689CE2F1C51DD2AF24EB5CF759DDFFED51AC33103D0C91B837752D41B70FAE50E783817DCFC7286C39821E7FC0024D9B3079447F1BB3FA941O0m8J" TargetMode = "External"/>
	<Relationship Id="rId8" Type="http://schemas.openxmlformats.org/officeDocument/2006/relationships/hyperlink" Target="consultantplus://offline/ref=8AC69689CE2F1C51DD2AF24EB5CF759DDFFED51AC53909D4C719DE7D5A8D1772FDEA516F3F5ED0FD7286C19D2DB8F9153581BF078B59F7A323AB4309O5mAJ" TargetMode = "External"/>
	<Relationship Id="rId9" Type="http://schemas.openxmlformats.org/officeDocument/2006/relationships/hyperlink" Target="consultantplus://offline/ref=8AC69689CE2F1C51DD2AF24EB5CF759DDFFED51AC5390FDFC512DE7D5A8D1772FDEA516F3F5ED0FD7286C19D2EB8F9153581BF078B59F7A323AB4309O5mAJ" TargetMode = "External"/>
	<Relationship Id="rId10" Type="http://schemas.openxmlformats.org/officeDocument/2006/relationships/hyperlink" Target="consultantplus://offline/ref=8AC69689CE2F1C51DD2AF24EB5CF759DDFFED51AC5390ED5C016DE7D5A8D1772FDEA516F3F5ED0FD7286C19F2EB8F9153581BF078B59F7A323AB4309O5mAJ" TargetMode = "External"/>
	<Relationship Id="rId11" Type="http://schemas.openxmlformats.org/officeDocument/2006/relationships/hyperlink" Target="consultantplus://offline/ref=8AC69689CE2F1C51DD2AF24EB5CF759DDFFED51AC53902DEC011DE7D5A8D1772FDEA516F3F5ED0FD7286C19E2DB8F9153581BF078B59F7A323AB4309O5mAJ" TargetMode = "External"/>
	<Relationship Id="rId12" Type="http://schemas.openxmlformats.org/officeDocument/2006/relationships/hyperlink" Target="consultantplus://offline/ref=8AC69689CE2F1C51DD2AEC43A3A32F91DCF68D14C33000819C44D82A05DD1127BDAA573A7C1ADDFB768D95CF6EE6A04570CAB2009445F7A7O3mEJ" TargetMode = "External"/>
	<Relationship Id="rId13" Type="http://schemas.openxmlformats.org/officeDocument/2006/relationships/hyperlink" Target="consultantplus://offline/ref=8AC69689CE2F1C51DD2AF24EB5CF759DDFFED51AC53902DEC617DE7D5A8D1772FDEA516F2D5E88F17387DF9E2CADAF4473ODm7J" TargetMode = "External"/>
	<Relationship Id="rId14" Type="http://schemas.openxmlformats.org/officeDocument/2006/relationships/hyperlink" Target="consultantplus://offline/ref=8AC69689CE2F1C51DD2AF24EB5CF759DDFFED51AC53909D4C719DE7D5A8D1772FDEA516F3F5ED0FD7286C19D22B8F9153581BF078B59F7A323AB4309O5mAJ" TargetMode = "External"/>
	<Relationship Id="rId15" Type="http://schemas.openxmlformats.org/officeDocument/2006/relationships/hyperlink" Target="consultantplus://offline/ref=8AC69689CE2F1C51DD2AEC43A3A32F91DCF68D14C33000819C44D82A05DD1127AFAA0F367D1BC3FC7498C39E28OBm0J" TargetMode = "External"/>
	<Relationship Id="rId16" Type="http://schemas.openxmlformats.org/officeDocument/2006/relationships/hyperlink" Target="consultantplus://offline/ref=8AC69689CE2F1C51DD2AEC43A3A32F91DCF68D14C33000819C44D82A05DD1127AFAA0F367D1BC3FC7498C39E28OBm0J" TargetMode = "External"/>
	<Relationship Id="rId17" Type="http://schemas.openxmlformats.org/officeDocument/2006/relationships/hyperlink" Target="consultantplus://offline/ref=8AC69689CE2F1C51DD2AEC43A3A32F91DCF68D14C33000819C44D82A05DD1127AFAA0F367D1BC3FC7498C39E28OBm0J" TargetMode = "External"/>
	<Relationship Id="rId18" Type="http://schemas.openxmlformats.org/officeDocument/2006/relationships/hyperlink" Target="consultantplus://offline/ref=8AC69689CE2F1C51DD2AEC43A3A32F91DCF68D14C33000819C44D82A05DD1127AFAA0F367D1BC3FC7498C39E28OBm0J" TargetMode = "External"/>
	<Relationship Id="rId19" Type="http://schemas.openxmlformats.org/officeDocument/2006/relationships/hyperlink" Target="consultantplus://offline/ref=8AC69689CE2F1C51DD2AEC43A3A32F91DCF68D14C33000819C44D82A05DD1127AFAA0F367D1BC3FC7498C39E28OBm0J" TargetMode = "External"/>
	<Relationship Id="rId20" Type="http://schemas.openxmlformats.org/officeDocument/2006/relationships/hyperlink" Target="consultantplus://offline/ref=8AC69689CE2F1C51DD2AEC43A3A32F91DCF68D14C33000819C44D82A05DD1127AFAA0F367D1BC3FC7498C39E28OBm0J" TargetMode = "External"/>
	<Relationship Id="rId21" Type="http://schemas.openxmlformats.org/officeDocument/2006/relationships/hyperlink" Target="consultantplus://offline/ref=8AC69689CE2F1C51DD2AEC43A3A32F91DCF18D16CD3100819C44D82A05DD1127BDAA573A7C18DBFC718D95CF6EE6A04570CAB2009445F7A7O3mEJ" TargetMode = "External"/>
	<Relationship Id="rId22" Type="http://schemas.openxmlformats.org/officeDocument/2006/relationships/hyperlink" Target="consultantplus://offline/ref=8AC69689CE2F1C51DD2AEC43A3A32F91DCF18D16CD3100819C44D82A05DD1127BDAA573A7E1BDEF726D785CB27B2AC5A71D2AC048A45OFm4J" TargetMode = "External"/>
	<Relationship Id="rId23" Type="http://schemas.openxmlformats.org/officeDocument/2006/relationships/hyperlink" Target="consultantplus://offline/ref=8AC69689CE2F1C51DD2AEC43A3A32F91DCF18D16CD3100819C44D82A05DD1127BDAA573A7E1BD9F726D785CB27B2AC5A71D2AC048A45OFm4J" TargetMode = "External"/>
	<Relationship Id="rId24" Type="http://schemas.openxmlformats.org/officeDocument/2006/relationships/hyperlink" Target="consultantplus://offline/ref=8AC69689CE2F1C51DD2AEC43A3A32F91DCF18D16CD3100819C44D82A05DD1127BDAA57397819DDF726D785CB27B2AC5A71D2AC048A45OFm4J" TargetMode = "External"/>
	<Relationship Id="rId25" Type="http://schemas.openxmlformats.org/officeDocument/2006/relationships/hyperlink" Target="consultantplus://offline/ref=8AC69689CE2F1C51DD2AEC43A3A32F91DCF18D16CD3100819C44D82A05DD1127BDAA573A7E1ED4F726D785CB27B2AC5A71D2AC048A45OFm4J" TargetMode = "External"/>
	<Relationship Id="rId26" Type="http://schemas.openxmlformats.org/officeDocument/2006/relationships/hyperlink" Target="consultantplus://offline/ref=8AC69689CE2F1C51DD2AEC43A3A32F91DCF18D16CD3100819C44D82A05DD1127BDAA573A7E1FD5F726D785CB27B2AC5A71D2AC048A45OFm4J" TargetMode = "External"/>
	<Relationship Id="rId27" Type="http://schemas.openxmlformats.org/officeDocument/2006/relationships/hyperlink" Target="consultantplus://offline/ref=8AC69689CE2F1C51DD2AEC43A3A32F91DCF18D16CD3100819C44D82A05DD1127BDAA573A7C18DBFD738D95CF6EE6A04570CAB2009445F7A7O3mEJ" TargetMode = "External"/>
	<Relationship Id="rId28" Type="http://schemas.openxmlformats.org/officeDocument/2006/relationships/hyperlink" Target="consultantplus://offline/ref=8AC69689CE2F1C51DD2AEC43A3A32F91DCF18D16CD3100819C44D82A05DD1127BDAA573C7C19D6A823C294932BB2B34477CAB00688O4m4J" TargetMode = "External"/>
	<Relationship Id="rId29" Type="http://schemas.openxmlformats.org/officeDocument/2006/relationships/hyperlink" Target="consultantplus://offline/ref=8AC69689CE2F1C51DD2AEC43A3A32F91DCF18D16CD3100819C44D82A05DD1127BDAA573A7C1BDFFB728D95CF6EE6A04570CAB2009445F7A7O3mEJ" TargetMode = "External"/>
	<Relationship Id="rId30" Type="http://schemas.openxmlformats.org/officeDocument/2006/relationships/hyperlink" Target="consultantplus://offline/ref=8AC69689CE2F1C51DD2AEC43A3A32F91DCF18D16CD3100819C44D82A05DD1127BDAA573A7519DBF726D785CB27B2AC5A71D2AC048A45OFm4J" TargetMode = "External"/>
	<Relationship Id="rId31" Type="http://schemas.openxmlformats.org/officeDocument/2006/relationships/hyperlink" Target="consultantplus://offline/ref=8AC69689CE2F1C51DD2AEC43A3A32F91DCF18D16CD3100819C44D82A05DD1127BDAA573A751EDDF726D785CB27B2AC5A71D2AC048A45OFm4J" TargetMode = "External"/>
	<Relationship Id="rId32" Type="http://schemas.openxmlformats.org/officeDocument/2006/relationships/hyperlink" Target="consultantplus://offline/ref=8AC69689CE2F1C51DD2AEC43A3A32F91DCF18D16CD3100819C44D82A05DD1127BDAA573A7C1BDDFF708D95CF6EE6A04570CAB2009445F7A7O3mEJ" TargetMode = "External"/>
	<Relationship Id="rId33" Type="http://schemas.openxmlformats.org/officeDocument/2006/relationships/hyperlink" Target="consultantplus://offline/ref=8AC69689CE2F1C51DD2AEC43A3A32F91DCF18D16CD3100819C44D82A05DD1127BDAA573A7B19D9F726D785CB27B2AC5A71D2AC048A45OFm4J" TargetMode = "External"/>
	<Relationship Id="rId34" Type="http://schemas.openxmlformats.org/officeDocument/2006/relationships/hyperlink" Target="consultantplus://offline/ref=8AC69689CE2F1C51DD2AEC43A3A32F91DCF18D16CD3100819C44D82A05DD1127BDAA57397E1FD8F726D785CB27B2AC5A71D2AC048A45OFm4J" TargetMode = "External"/>
	<Relationship Id="rId35" Type="http://schemas.openxmlformats.org/officeDocument/2006/relationships/hyperlink" Target="consultantplus://offline/ref=8AC69689CE2F1C51DD2AEC43A3A32F91DCF18D16CD3100819C44D82A05DD1127BDAA57397919D8F726D785CB27B2AC5A71D2AC048A45OFm4J" TargetMode = "External"/>
	<Relationship Id="rId36" Type="http://schemas.openxmlformats.org/officeDocument/2006/relationships/hyperlink" Target="consultantplus://offline/ref=8AC69689CE2F1C51DD2AEC43A3A32F91DCF18D16CD3100819C44D82A05DD1127BDAA573A7C12DAF726D785CB27B2AC5A71D2AC048A45OFm4J" TargetMode = "External"/>
	<Relationship Id="rId37" Type="http://schemas.openxmlformats.org/officeDocument/2006/relationships/hyperlink" Target="consultantplus://offline/ref=8AC69689CE2F1C51DD2AEC43A3A32F91DCF18D16CD3100819C44D82A05DD1127BDAA573A7E13DBF726D785CB27B2AC5A71D2AC048A45OFm4J" TargetMode = "External"/>
	<Relationship Id="rId38" Type="http://schemas.openxmlformats.org/officeDocument/2006/relationships/hyperlink" Target="consultantplus://offline/ref=8AC69689CE2F1C51DD2AEC43A3A32F91DCF18D16CD3100819C44D82A05DD1127BDAA573A7C1BDDF5748D95CF6EE6A04570CAB2009445F7A7O3mEJ" TargetMode = "External"/>
	<Relationship Id="rId39" Type="http://schemas.openxmlformats.org/officeDocument/2006/relationships/hyperlink" Target="consultantplus://offline/ref=8AC69689CE2F1C51DD2AEC43A3A32F91DCF18D16CD3100819C44D82A05DD1127BDAA573A7418D5F726D785CB27B2AC5A71D2AC048A45OFm4J" TargetMode = "External"/>
	<Relationship Id="rId40" Type="http://schemas.openxmlformats.org/officeDocument/2006/relationships/hyperlink" Target="consultantplus://offline/ref=8AC69689CE2F1C51DD2AEC43A3A32F91DCF18D16CD3100819C44D82A05DD1127BDAA573A7B1FD8F726D785CB27B2AC5A71D2AC048A45OFm4J" TargetMode = "External"/>
	<Relationship Id="rId41" Type="http://schemas.openxmlformats.org/officeDocument/2006/relationships/hyperlink" Target="consultantplus://offline/ref=8AC69689CE2F1C51DD2AEC43A3A32F91DCF18D16CD3100819C44D82A05DD1127BDAA573A7C1BDCFE758D95CF6EE6A04570CAB2009445F7A7O3mEJ" TargetMode = "External"/>
	<Relationship Id="rId42" Type="http://schemas.openxmlformats.org/officeDocument/2006/relationships/hyperlink" Target="consultantplus://offline/ref=8AC69689CE2F1C51DD2AEC43A3A32F91DCF18D16CD3100819C44D82A05DD1127BDAA573A7C1BDCFF778D95CF6EE6A04570CAB2009445F7A7O3mEJ" TargetMode = "External"/>
	<Relationship Id="rId43" Type="http://schemas.openxmlformats.org/officeDocument/2006/relationships/hyperlink" Target="consultantplus://offline/ref=8AC69689CE2F1C51DD2AEC43A3A32F91DCF18D16CD3100819C44D82A05DD1127BDAA573A7C1BDCF9768D95CF6EE6A04570CAB2009445F7A7O3mEJ" TargetMode = "External"/>
	<Relationship Id="rId44" Type="http://schemas.openxmlformats.org/officeDocument/2006/relationships/hyperlink" Target="consultantplus://offline/ref=8AC69689CE2F1C51DD2AEC43A3A32F91DCF18D16CD3100819C44D82A05DD1127BDAA573A7C1AD6A823C294932BB2B34477CAB00688O4m4J" TargetMode = "External"/>
	<Relationship Id="rId45" Type="http://schemas.openxmlformats.org/officeDocument/2006/relationships/hyperlink" Target="consultantplus://offline/ref=8AC69689CE2F1C51DD2AEC43A3A32F91DCF18D16CD3100819C44D82A05DD1127BDAA573A7F12D8F726D785CB27B2AC5A71D2AC048A45OFm4J" TargetMode = "External"/>
	<Relationship Id="rId46" Type="http://schemas.openxmlformats.org/officeDocument/2006/relationships/hyperlink" Target="consultantplus://offline/ref=8AC69689CE2F1C51DD2AEC43A3A32F91DCF18D16CD3100819C44D82A05DD1127BDAA57397F19DCF726D785CB27B2AC5A71D2AC048A45OFm4J" TargetMode = "External"/>
	<Relationship Id="rId47" Type="http://schemas.openxmlformats.org/officeDocument/2006/relationships/hyperlink" Target="consultantplus://offline/ref=8AC69689CE2F1C51DD2AF24EB5CF759DDFFED51AC53902DEC011DE7D5A8D1772FDEA516F3F5ED0FD7286C19E2DB8F9153581BF078B59F7A323AB4309O5mAJ" TargetMode = "External"/>
	<Relationship Id="rId48" Type="http://schemas.openxmlformats.org/officeDocument/2006/relationships/hyperlink" Target="consultantplus://offline/ref=8AC69689CE2F1C51DD2AEC43A3A32F91DCF68D14C33000819C44D82A05DD1127AFAA0F367D1BC3FC7498C39E28OBm0J" TargetMode = "External"/>
	<Relationship Id="rId49" Type="http://schemas.openxmlformats.org/officeDocument/2006/relationships/hyperlink" Target="consultantplus://offline/ref=8AC69689CE2F1C51DD2AF24EB5CF759DDFFED51AC5390FDFC512DE7D5A8D1772FDEA516F3F5ED0FD7286C19D2FB8F9153581BF078B59F7A323AB4309O5mAJ" TargetMode = "External"/>
	<Relationship Id="rId50" Type="http://schemas.openxmlformats.org/officeDocument/2006/relationships/hyperlink" Target="consultantplus://offline/ref=8AC69689CE2F1C51DD2AF24EB5CF759DDFFED51AC53909D4C719DE7D5A8D1772FDEA516F3F5ED0FD7286C19D23B8F9153581BF078B59F7A323AB4309O5mAJ" TargetMode = "External"/>
	<Relationship Id="rId51" Type="http://schemas.openxmlformats.org/officeDocument/2006/relationships/hyperlink" Target="consultantplus://offline/ref=8AC69689CE2F1C51DD2AF24EB5CF759DDFFED51AC5390FDFC512DE7D5A8D1772FDEA516F3F5ED0FD7286C19D2CB8F9153581BF078B59F7A323AB4309O5mAJ" TargetMode = "External"/>
	<Relationship Id="rId52" Type="http://schemas.openxmlformats.org/officeDocument/2006/relationships/hyperlink" Target="consultantplus://offline/ref=8AC69689CE2F1C51DD2AEC43A3A32F91DCF68216CD3800819C44D82A05DD1127AFAA0F367D1BC3FC7498C39E28OBm0J" TargetMode = "External"/>
	<Relationship Id="rId53" Type="http://schemas.openxmlformats.org/officeDocument/2006/relationships/hyperlink" Target="consultantplus://offline/ref=8AC69689CE2F1C51DD2AF24EB5CF759DDFFED51AC33103D0C91B837752D41B70FAE50E783817DCFC7286C39821E7FC0024D9B3079447F1BB3FA941O0m8J" TargetMode = "External"/>
	<Relationship Id="rId54" Type="http://schemas.openxmlformats.org/officeDocument/2006/relationships/hyperlink" Target="consultantplus://offline/ref=8AC69689CE2F1C51DD2AF24EB5CF759DDFFED51AC5390ED5C016DE7D5A8D1772FDEA516F3F5ED0FD7286C19F2EB8F9153581BF078B59F7A323AB4309O5mAJ" TargetMode = "External"/>
	<Relationship Id="rId55" Type="http://schemas.openxmlformats.org/officeDocument/2006/relationships/hyperlink" Target="consultantplus://offline/ref=8AC69689CE2F1C51DD2AF24EB5CF759DDFFED51AC1390DD4C81B837752D41B70FAE50E6A384FD0FD7398C19834B1AD46O7m2J" TargetMode = "External"/>
	<Relationship Id="rId56" Type="http://schemas.openxmlformats.org/officeDocument/2006/relationships/hyperlink" Target="consultantplus://offline/ref=8AC69689CE2F1C51DD2AF24EB5CF759DDFFED51AC1390EDFC41B837752D41B70FAE50E6A384FD0FD7398C19834B1AD46O7m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25.02.2019 N 4-ЗКО
(ред. от 28.04.2023)
"Об Уполномоченном по защите прав предпринимателей в Курской области"
(принят Курской областной Думой 21.02.2019)</dc:title>
  <dcterms:created xsi:type="dcterms:W3CDTF">2023-06-11T09:38:14Z</dcterms:created>
</cp:coreProperties>
</file>