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Липецкой обл. от 26.08.2022 N 261-р</w:t>
              <w:br/>
              <w:t xml:space="preserve">(ред. от 05.12.2022)</w:t>
              <w:br/>
              <w:t xml:space="preserve">"О координационном Совете (проектном офисе) по расширению доступа социально ориентированных некоммерческих организаций и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Липецкой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августа 2022 г. N 261-р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(ПРОЕКТНОМ ОФИСЕ) ПО РАСШИРЕНИЮ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И 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УСЛУГ НАСЕЛЕНИЮ В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Липецкой обл. от 05.12.2022 N 578-р &quot;О внесении изменений в распоряжение Правительства Липецкой области от 26 августа 2022 года N 261-р &quot;О координационном Совете (проектном офисе) по расширению доступа социально ориентированных некоммерческих организаций и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Липец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05.12.2022 N 578-р)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Т.А. Голиковой от 11 декабря 2020 года N 11826п-П44: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(проектный офис) по расширению доступа социально ориентированных некоммерческих организаций и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Липецкой области, в </w:t>
      </w:r>
      <w:hyperlink w:history="0" w:anchor="P40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6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(проектном офисе) по расширению доступа социально ориентированных некоммерческих организаций и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Липецкой области, согласно приложению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И.Г.АРТАМОНОВ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 координационном Совете</w:t>
      </w:r>
    </w:p>
    <w:p>
      <w:pPr>
        <w:pStyle w:val="0"/>
        <w:jc w:val="right"/>
      </w:pPr>
      <w:r>
        <w:rPr>
          <w:sz w:val="20"/>
        </w:rPr>
        <w:t xml:space="preserve">(проектном офисе) по расширению</w:t>
      </w:r>
    </w:p>
    <w:p>
      <w:pPr>
        <w:pStyle w:val="0"/>
        <w:jc w:val="right"/>
      </w:pPr>
      <w:r>
        <w:rPr>
          <w:sz w:val="20"/>
        </w:rPr>
        <w:t xml:space="preserve">доступа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и негосударственных организаций,</w:t>
      </w:r>
    </w:p>
    <w:p>
      <w:pPr>
        <w:pStyle w:val="0"/>
        <w:jc w:val="right"/>
      </w:pPr>
      <w:r>
        <w:rPr>
          <w:sz w:val="20"/>
        </w:rPr>
        <w:t xml:space="preserve">осуществляющих деятельность</w:t>
      </w:r>
    </w:p>
    <w:p>
      <w:pPr>
        <w:pStyle w:val="0"/>
        <w:jc w:val="right"/>
      </w:pPr>
      <w:r>
        <w:rPr>
          <w:sz w:val="20"/>
        </w:rPr>
        <w:t xml:space="preserve">в социальной сфере, к бюджетным</w:t>
      </w:r>
    </w:p>
    <w:p>
      <w:pPr>
        <w:pStyle w:val="0"/>
        <w:jc w:val="right"/>
      </w:pPr>
      <w:r>
        <w:rPr>
          <w:sz w:val="20"/>
        </w:rPr>
        <w:t xml:space="preserve">средствам, выделяемым</w:t>
      </w:r>
    </w:p>
    <w:p>
      <w:pPr>
        <w:pStyle w:val="0"/>
        <w:jc w:val="right"/>
      </w:pPr>
      <w:r>
        <w:rPr>
          <w:sz w:val="20"/>
        </w:rPr>
        <w:t xml:space="preserve">на предоставление услуг</w:t>
      </w:r>
    </w:p>
    <w:p>
      <w:pPr>
        <w:pStyle w:val="0"/>
        <w:jc w:val="right"/>
      </w:pPr>
      <w:r>
        <w:rPr>
          <w:sz w:val="20"/>
        </w:rPr>
        <w:t xml:space="preserve">населению в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(ПРОЕКТНОГО ОФИСА) ПО РАСШИРЕНИЮ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И 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УСЛУГ НАСЕЛЕНИЮ В ЛИПЕЦКОЙ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Распоряжение Правительства Липецкой обл. от 05.12.2022 N 578-р &quot;О внесении изменений в распоряжение Правительства Липецкой области от 26 августа 2022 года N 261-р &quot;О координационном Совете (проектном офисе) по расширению доступа социально ориентированных некоммерческих организаций и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Липец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Липецкой обл. от 05.12.2022 N 578-р)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5952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Липецкой области, председатель координационного Совета (проектного офиса)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Белоглазова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Липецкой области, сопредседатель координационного Совета (проектного офиса)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Якутин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Владимирович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Липецкой области, сопредседатель координационного Совета (проектного офиса)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Васильевна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внутренней политики Липецкой области, секретарь координационного Совета (проектного офиса)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 (проектного офиса):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социальной политики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Дождиков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Владимирович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экономического развития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культуры и туризма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Алексеевич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здравоохранения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Александрович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молодежной политики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Невейкина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Васильевна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физической культуры и спорта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Сергеевна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имущественных и земельных отношений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Труфанова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Викторовна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финансов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Анатольевна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образования и науки Липецкой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Артемова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города Липецка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Хлевенского муниципального района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Селянина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Майя Викторовна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администрации городского округа город Елец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Бурмыкина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Викторовна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Общественной палаты Липецкой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Борисович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Липецкой областной общественной организации инвалидов "Федерация спорта лиц с поражением опорно-двигательного аппарата и интеллектуальными нарушениями"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Гольцов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Васильевич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"Липецкая торгово-промышленная палата"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Звягин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Александрович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Липецкой областной общественной организации по профилактике и борьбе с ВИЧ-инфекцией "Будущее - без СПИДа"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Зябкин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Николаевич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Липецкого отделения Общероссийской общественной организации "Союз театральных деятелей Российской Федерации (Всероссийское театральное общество)"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Казакова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Дмитриевна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Многопрофильный спортивный клуб "Спортивная компания"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Александровна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Липецкого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Коростин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Иванович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Липецкой региональной общественной организации "Липецкое общество православных врачей"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Владимировна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частного учреждения дополнительного профессионального образования "Бизнес-Развитие"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Мязина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Евгеньевна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исполнительный директор Липецкой региональной общественной организации по оказанию психологической помощи, социальной поддержке и оздоровлению населения "Коллегия психологов"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Валерьевич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Липецкой региональной общественной организации "Федерация футбола"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Липецкого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Репникова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Липецкой региональной общественной организации инвалидов "Школа мастеров"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Сарычев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Александрович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Липецкой областной организации Общероссийской общественной организации инвалидов "Всероссийского ордена Трудового Красного Знамени общество слепых"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Константинович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Липецкой областной молодежной общественной организации "Военно-исторический клуб "Копье"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Батищев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Игорьевич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Липецкого регионального отделения Общероссийского общественного благотворительного фонда "Российский детский фонд"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Николаевна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исполнительный директор Ассоциации по поддержке некоммерческих организаций "Больше чем добро"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Липецкой области</w:t>
      </w:r>
    </w:p>
    <w:p>
      <w:pPr>
        <w:pStyle w:val="0"/>
        <w:jc w:val="right"/>
      </w:pPr>
      <w:r>
        <w:rPr>
          <w:sz w:val="20"/>
        </w:rPr>
        <w:t xml:space="preserve">"О координационном Совете</w:t>
      </w:r>
    </w:p>
    <w:p>
      <w:pPr>
        <w:pStyle w:val="0"/>
        <w:jc w:val="right"/>
      </w:pPr>
      <w:r>
        <w:rPr>
          <w:sz w:val="20"/>
        </w:rPr>
        <w:t xml:space="preserve">(проектном офисе) по расширению</w:t>
      </w:r>
    </w:p>
    <w:p>
      <w:pPr>
        <w:pStyle w:val="0"/>
        <w:jc w:val="right"/>
      </w:pPr>
      <w:r>
        <w:rPr>
          <w:sz w:val="20"/>
        </w:rPr>
        <w:t xml:space="preserve">доступа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и негосударственных организаций,</w:t>
      </w:r>
    </w:p>
    <w:p>
      <w:pPr>
        <w:pStyle w:val="0"/>
        <w:jc w:val="right"/>
      </w:pPr>
      <w:r>
        <w:rPr>
          <w:sz w:val="20"/>
        </w:rPr>
        <w:t xml:space="preserve">осуществляющих деятельность</w:t>
      </w:r>
    </w:p>
    <w:p>
      <w:pPr>
        <w:pStyle w:val="0"/>
        <w:jc w:val="right"/>
      </w:pPr>
      <w:r>
        <w:rPr>
          <w:sz w:val="20"/>
        </w:rPr>
        <w:t xml:space="preserve">в социальной сфере, к бюджетным</w:t>
      </w:r>
    </w:p>
    <w:p>
      <w:pPr>
        <w:pStyle w:val="0"/>
        <w:jc w:val="right"/>
      </w:pPr>
      <w:r>
        <w:rPr>
          <w:sz w:val="20"/>
        </w:rPr>
        <w:t xml:space="preserve">средствам, выделяемым</w:t>
      </w:r>
    </w:p>
    <w:p>
      <w:pPr>
        <w:pStyle w:val="0"/>
        <w:jc w:val="right"/>
      </w:pPr>
      <w:r>
        <w:rPr>
          <w:sz w:val="20"/>
        </w:rPr>
        <w:t xml:space="preserve">на предоставление услуг</w:t>
      </w:r>
    </w:p>
    <w:p>
      <w:pPr>
        <w:pStyle w:val="0"/>
        <w:jc w:val="right"/>
      </w:pPr>
      <w:r>
        <w:rPr>
          <w:sz w:val="20"/>
        </w:rPr>
        <w:t xml:space="preserve">населению в Липецкой области"</w:t>
      </w:r>
    </w:p>
    <w:p>
      <w:pPr>
        <w:pStyle w:val="0"/>
        <w:jc w:val="both"/>
      </w:pPr>
      <w:r>
        <w:rPr>
          <w:sz w:val="20"/>
        </w:rPr>
      </w:r>
    </w:p>
    <w:bookmarkStart w:id="168" w:name="P168"/>
    <w:bookmarkEnd w:id="16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(ПРОЕКТНОМ ОФИСЕ) ПО РАСШИРЕНИЮ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И 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УСЛУГ НАСЕЛЕНИЮ В ЛИПЕЦКОЙ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(проектный офис) по расширению доступа социально ориентированных некоммерческих организаций и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Липецкой области (далее - Совет), является коллегиальным органом, образованным для обеспечения согласованных действий органов государственной власти, органов местного самоуправления, общественных и других заинтересованных организаций Липецкой области по направлениям развития и функционирования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законодательством Липецкой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власти, органами местного самоуправления Липецкой области, общественными объединениями, иными предприятиями 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действий исполнительных органов государственной власти Липецкой области, органов местного самоуправления, некоммерческих организаций, Общественной палаты Липецкой области и других заинтересованных организаций по расширению доступа социально ориентированных некоммерческих организаций и негосударственных организаций, осуществляющих деятельность в социальной сфере, и к бюджетным средствам, выделяемым на предоставление услуг населению в Липецкой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исполнительным органам государственной власти Липецкой области, органам местного самоуправления по упрощению доступа социально ориентированных некоммерческих организаций и негосударственных организаций к предоставлению населению услуг в социальной сфере, финансируемых из бюджетных источников, расширению механизмов поддержки социально ориентированных некоммерческих организаций и негосударственных организаций, развитию социального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выполнения возложенных на него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от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организаций и учреждений Липецкой области необходимые для работы Совета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заслушивать информацию руководителей структурных подразделений Правительства Липецкой области, исполнительных органов государственной власти, органов местного самоуправления, организаций и учреждений Липецкой области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в Правительство Липецкой области, исполнительным органам государственной власти, органам местного самоуправления Липецкой области предложения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для участия в работе Совета должностных лиц органов государственной власти, органов местного самоуправления муниципальных образований Липецкой области, представителей общественных объединений,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из числа своих членов постоянные и временные рабочие группы для рассмотрения текущих и актуальных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Общее руководство деятельностью Совета осуществляет председатель Совета, который дает поручения членам Совета по вопросам, отнесенным к компетенции Совета, ведет заседания, подписывает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Совета имеет сопредседателей и секретаря.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поручению председателя Совета в его отсутствие заседание проводит соответствующий сопредседатель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Секретарь Совета обеспечивает планирование деятельности, проведение заседаний, ведение и сохранность документации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Основной формой работы Совета являются заседания. Заседания Совета проводятся по мере необходимости, но не реже 1 раза в полугодие. Решение о созыве Совета принимает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Заседание Совета считается правомочным, если на нем присутствует более половины членов Совета. Решение Совета принимается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Совета оформляется протоколом, который подписывается председательствующим на заседании Совета и доводится секретарем до членов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Липецкой обл. от 26.08.2022 N 261-р</w:t>
            <w:br/>
            <w:t>(ред. от 05.12.2022)</w:t>
            <w:br/>
            <w:t>"О координационном Совете (проектном...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200957BE88CDE725FADA86BEEA31E166654B410923A46D2D546ABEA1C3BCAC07636AAA77ABD5EB03714C86A285BCACD9B8002C5F32941E950B3379F0r5G" TargetMode = "External"/>
	<Relationship Id="rId8" Type="http://schemas.openxmlformats.org/officeDocument/2006/relationships/hyperlink" Target="consultantplus://offline/ref=8F200957BE88CDE725FADA86BEEA31E166654B410923A46D2D546ABEA1C3BCAC07636AAA77ABD5EB03714C86A385BCACD9B8002C5F32941E950B3379F0r5G" TargetMode = "External"/>
	<Relationship Id="rId9" Type="http://schemas.openxmlformats.org/officeDocument/2006/relationships/hyperlink" Target="consultantplus://offline/ref=8F200957BE88CDE725FAC48BA8866DEE646612490377FD3E255062ECF6C3E0E9516A60F62AEEDAF401714EF8r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Липецкой обл. от 26.08.2022 N 261-р
(ред. от 05.12.2022)
"О координационном Совете (проектном офисе) по расширению доступа социально ориентированных некоммерческих организаций и негосударственных организаций, осуществляющих деятельность в социальной сфере, к бюджетным средствам, выделяемым на предоставление услуг населению в Липецкой области"</dc:title>
  <dcterms:created xsi:type="dcterms:W3CDTF">2022-12-18T06:43:05Z</dcterms:created>
</cp:coreProperties>
</file>