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Липецкой области от 23.07.2018 N 190-ОЗ</w:t>
              <w:br/>
              <w:t xml:space="preserve">(ред. от 29.09.2022)</w:t>
              <w:br/>
              <w:t xml:space="preserve">"О патриотическом воспитании в Липецкой области"</w:t>
              <w:br/>
              <w:t xml:space="preserve">(принят Липецким областным Советом депутатов 16.07.2018)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 июля 2018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190-ОЗ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ЛИПЕЦКОЙ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ПАТРИОТИЧЕСКОМ ВОСПИТАНИИ В ЛИПЕЦКОЙ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Липецким областным</w:t>
      </w:r>
    </w:p>
    <w:p>
      <w:pPr>
        <w:pStyle w:val="0"/>
        <w:jc w:val="right"/>
      </w:pPr>
      <w:r>
        <w:rPr>
          <w:sz w:val="20"/>
        </w:rPr>
        <w:t xml:space="preserve">Советом депутатов</w:t>
      </w:r>
    </w:p>
    <w:p>
      <w:pPr>
        <w:pStyle w:val="0"/>
        <w:jc w:val="right"/>
      </w:pPr>
      <w:r>
        <w:rPr>
          <w:sz w:val="20"/>
        </w:rPr>
        <w:t xml:space="preserve">16 июля 2018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Липецкой области от 29.09.2022 N 199-ОЗ &quot;О внесении изменений в статью 7 Закона Липецкой области &quot;О патриотическом воспитании в Липецкой области&quot; (принят Липецким областным Советом депутатов 22.09.2022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Липецкой области от 29.09.2022 N 199-ОЗ)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правового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Липецкой области (далее - Закон области) в целях обеспечения реализации государственной политики в сфере патриотического воспитания граждан Российской Федерации определяет основные цели, задачи и принципы, а также правовые, экономические и организационные основы деятельности по решению вопросов патриотического воспитания населения Липецкой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Правовое регулирование отношений в сфере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Правовое регулирование отношений в сфере патриотического воспитания осуществляется в соответствии с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9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марта 1998 года N 53-ФЗ "О воинской обязанности и военной службе", Федеральным </w:t>
      </w:r>
      <w:hyperlink w:history="0" r:id="rId10" w:tooltip="Федеральный закон от 09.05.2006 N 68-ФЗ &quot;О почетном звании Российской Федерации &quot;Город воинской славы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9 мая 2006 года N 68-ФЗ "О почетном звании Российской Федерации "Город воинской славы", Федеральным </w:t>
      </w:r>
      <w:hyperlink w:history="0" r:id="rId11" w:tooltip="Федеральный закон от 13.03.1995 N 32-ФЗ (ред. от 31.07.2020) &quot;О днях воинской славы и памятных датах Росс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марта 1995 года N 32-ФЗ "О днях воинской славы и памятных датах России", </w:t>
      </w:r>
      <w:hyperlink w:history="0" r:id="rId12" w:tooltip="Закон РФ от 14.01.1993 N 4292-1 (ред. от 01.05.2022) &quot;Об увековечении памяти погибших при защите Отече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14 января 1993 года N 4292-1 "Об увековечении памяти погибших при защите Отечества", Федеральным </w:t>
      </w:r>
      <w:hyperlink w:history="0" r:id="rId13" w:tooltip="Федеральный закон от 19.05.1995 N 80-ФЗ (ред. от 01.07.2021) &quot;Об увековечении Победы советского народа в Великой Отечественной войне 1941 - 1945 годов&quot; (с изм. и доп., вступ. в силу с 01.0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19 мая 1995 года N 80-ФЗ "Об увековечении Победы советского народа в Великой Отечественной войне 1941 - 1945 годов", иными нормативными правовыми актами Российской Федерации, а также </w:t>
      </w:r>
      <w:hyperlink w:history="0" r:id="rId14" w:tooltip="Устав Липецкой области от 09.04.2003 N 46-ОЗ (принят постановлением Липецкого областного Совета депутатов от 27.03.2003 N 222-пс) (ред. от 26.05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Липецкой области Российской Федерации (далее - Устав Липецкой области), </w:t>
      </w:r>
      <w:hyperlink w:history="0" r:id="rId15" w:tooltip="Закон Липецкой области от 21.07.2003 N 60-ОЗ (ред. от 02.08.2022) &quot;О гербе и флаге Липецкой области&quot; (принят постановлением Липецкого областного Совета депутатов от 10.07.2003 N 272-п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Липецкой области от 21 июля 2003 года N 60-ОЗ "О гербе и флаге Липецкой области", </w:t>
      </w:r>
      <w:hyperlink w:history="0" r:id="rId16" w:tooltip="Закон Липецкой области от 29.04.2015 N 403-ОЗ (ред. от 04.07.2022) &quot;О почетных званиях Липецкой области &quot;Населенный пункт воинской доблести&quot;, &quot;Рубеж воинской доблести&quot; (принят Липецким областным Советом депутатов 23.04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Липецкой области от 29 апреля 2015 года N 403-ОЗ "О почетных званиях Липецкой области "Населенный пункт воинской доблести", "Рубеж воинской доблести", </w:t>
      </w:r>
      <w:hyperlink w:history="0" r:id="rId17" w:tooltip="Закон Липецкой области от 28.04.2010 N 377-ОЗ (ред. от 29.09.2022) &quot;О молодежной политике в Липецкой области&quot; (принят постановлением Липецкого областного Совета депутатов от 15.04.2010 N 1284-п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Липецкой области от 28 апреля 2010 года N 377-ОЗ "О молодежной политике в Липецкой области", </w:t>
      </w:r>
      <w:hyperlink w:history="0" r:id="rId18" w:tooltip="Закон Липецкой области от 09.12.2010 N 451-ОЗ (ред. от 29.09.2022) &quot;О взаимодействии органов государственной власти Липецкой области с некоммерческими организациями&quot; (принят Липецким областным Советом депутатов 25.11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Липецкой области от 9 декабря 2010 года N 451-ОЗ "О взаимодействии органов государственной власти Липецкой области с некоммерческими организациями", настоящим Законом области и иными нормативными правовыми актами Липецкой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Основные понятия, используемые в настоящем Законе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области применяются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патриотическое воспитание - систематическая и целенаправленная деятельность органов государственной власти области, государственных органов области, органов местного самоуправления, институтов гражданского общества и семьи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духовно-нравственное воспитание - часть патриотического воспитания, представляющая собой комплекс мероприятий, направленных на осознание личностью высших ценностей, идеалов и ориентиров, социально значимых процессов и явлений в реальной жизни, способность руководствоваться ими в качестве определяющих принципов, позиций в практической деятельности и поведении, направленных на достойное служение Отечеству;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гражданско-патриотическое воспитание - часть патриотического воспитания, представляющая собой комплекс мероприятий, направленных на воспитание у граждан осознанной необходимости самоотверженного, бескорыстного служения Отечеству при выполнении служебных, трудовых и общественных обязанностей, любви к родному краю, формирование правовой культуры и законопослушности, высокой нравственности и общей культуры, четкой гражданской позиции, постоянной готовности к выполнению своего конституционного долга и гражданских обязанностей, гордости за сопричастность к выдающимся деяниям предков и их традициям;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военно-патриотическое воспитание - часть патриотического воспитания, представляющая собой комплекс мероприятий, направленных на формирование у граждан осознанной необходимости защиты Отечества, готовности к военной службе и государственной службе иных видов, развитие связанных с этим прикладных знаний и навыков, уважения к отечественной истории, формирование ориентации на сохранение, приумножение славных воинских традиций предков, увековечение памяти воинов, погибших при защите Родины;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система патриотического воспитания - совокупность субъектов патриотического воспитания, используемых ими средств и методов патриотического воспитания, а также мероприятий, проводимых в целях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поддержка патриотического воспитания - совокупность выработанных органами государственной власти области мер экономического, организационного и правового характера, направленных на создание благоприятных условий для осуществления патриотического воспитания.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принципы, цели и задачи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Патриотическое воспитание основывается на следующих основных принципах: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законности;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соблюдения прав и законных интересов граждан, баланса интересов личности, общества и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системного и комплексного подхода к решению вопросов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взаимодействия субъектов патриотического воспитания.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Основными целями патриотического воспитания граждан, проживающих на территории Липецкой области, являются возрождение, сохранение и развитие в обществе основ гражданственности и патриотизма как важнейших духовно-нравственных и социальных ценностей; создание условий для повышения гражданской ответственности за судьбу России, Липецкой области; повышение уровня консолидации общества для решения задач обеспечения национальной безопасности и устойчивого развития России, Липецкой области; укрепление чувства сопричастности граждан к истории, культуре и традициям России, Липецкой области; упрочение общероссийского гражданского самосознания и духовной общности и многонационального народа Российской Федерации (российской нации); обеспечение преемственности поколений; воспитание гражданина, имеющего активную жизненную позицию, любящего свою Родину и семью.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Достижение основных целей патриотического воспитания граждан осуществляется посредством решения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и утверждение в общественном сознании патриотических взглядов и убеждений, национального самосознания, ценностного отношения к личности, обществу, государству, к идеям и ценностям их возрождения и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условий для проявления гражданственности, патриотизма, достойного выполнения общественного, государственного и воинского долга гражданами с учетом их интересов и потребностей в разнообразных сферах человеческой деятельности и в общении;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у молодых граждан любви к Отечеству, уважения к истории, культуре и традициям Отечества, формирование у них высоких духовно-нравственных и культурных ценностей, потребности в их дальнейшем развитии;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привитие гражданам чувства гордости и уважения к Государственному гербу Российской Федерации, Государственному флагу Российской Федерации и Государственному гимну Российской Федерации, гербу и флагу Липецкой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у граждан чувства уважения к представителям старшего поколения, культурному и историческому прошлому России, Липецкой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военно-патриотического воспитания граждан, укрепление престижа военной службы и государственной службы иных видов;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условий для развития добровольческого (волонтерского) движения, являющегося эффективным инструментом гражданско-патриотического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условий для информационного обеспечения патриотического воспитания, в том числе путем освещения событий и явлений патриотической направленности в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расовой, национальной, религиозной терпимости, развитие дружеских отношений между проживающими на территории Липецкой области представителями различных национальностей;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совершенствование системы подготовки специалистов и повышения их квалификации в сфере патриотического воспитания.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Субъекты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Субъектами патриотического воспитания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органы государственной власти Липецкой области, государственные органы Липецкой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органы местного самоуправления Липецкой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организации, подведомственные исполнительным органам государственной власти Липецкой области и органам местного самоуправления Липецкой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общественные объединения и иные некоммерческие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средства массовой информации, учредителями (соучредителями) которых являются органы государственной власти Липецкой области, либо которые финансируются полностью или частично за счет средств бюджета Липецкой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Полномочия Липецкого областного Совета депутатов в сфере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Липецкий областной Совет депутатов в сфере патриотического воспитания в пределах своей компетенции осуществляет: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законодательное регулирование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контроль за исполнением законов области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реализации единой государственной политики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оказание содействия в реализации общественно значимых инициатив граждан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взаимодействие с иными органами государственной власти Липецкой области и государственными органами Липецкой области, территориальными органами федеральных органов исполнительной власти, общественными объединениями и иными некоммерческими организациями, средствами массовой информации и гражданами по вопросам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полномочия, установленные федеральными законами и иными нормативными правовыми актами Российской Федерации, </w:t>
      </w:r>
      <w:hyperlink w:history="0" r:id="rId19" w:tooltip="Устав Липецкой области от 09.04.2003 N 46-ОЗ (принят постановлением Липецкого областного Совета депутатов от 27.03.2003 N 222-пс) (ред. от 26.05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Липецкой области и законами Липецкой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Полномочия Правительства Липецкой области в сфере патриотического воспитания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Липецкой области от 29.09.2022 N 199-ОЗ &quot;О внесении изменений в статью 7 Закона Липецкой области &quot;О патриотическом воспитании в Липецкой области&quot; (принят Липецким областным Советом депутатов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Липецкой области от 29.09.2022 N 199-ОЗ)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Липецкой области в сфере патриотического воспитания в пределах своей компетенции осуществляет: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Липецкой области от 29.09.2022 N 199-ОЗ &quot;О внесении изменений в статью 7 Закона Липецкой области &quot;О патриотическом воспитании в Липецкой области&quot; (принят Липецким областным Советом депутатов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Липецкой области от 29.09.2022 N 199-ОЗ)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нормативно-правовое регулирование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реализации единой государственной политики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государственных программ Липецкой области, содержащих мероприятия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определение уполномоченного органа (органов), ответственного (ответственных) за реализацию государственной политики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организацию оказания методической помощи органам местного самоуправления Липецкой области по вопросам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координацию деятельности субъектов патриотического воспитания для формирования и реализации государственной политики, направленной на патриотическое воспитание граждан Липецкой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организацию работы по патриотическому воспитанию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организацию освещения мероприятий по патриотическому воспитанию граждан в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оказание содействия деятельности социально ориентированных некоммерческих организаций, участвующих в патриотическом воспитании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оказание содействия в реализации общественно значимых инициатив граждан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иные полномочия, установленные федеральными законами и иными нормативными правовыми актами Российской Федерации, </w:t>
      </w:r>
      <w:hyperlink w:history="0" r:id="rId22" w:tooltip="Устав Липецкой области от 09.04.2003 N 46-ОЗ (принят постановлением Липецкого областного Совета депутатов от 27.03.2003 N 222-пс) (ред. от 26.05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Липецкой области и законами Липецкой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Полномочия исполнительных органов государственной власти Липецкой области в сфере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исполнительных органов государственной власти Липецкой области в пределах их компетенции в сфере патриотического воспитания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нормативно-правового регулирования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реализации единой государственной политики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разработка и реализация государственных программ Липецкой области, содержащих мероприятия в сфере патриотического воспитания, а также участие в осуществлении мониторинга за ходом реализации программных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участие в развитии системы патриотического воспитания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создание условий для повышения гражданской активности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совершенствование гражданско-патриотического воспитания граждан, повышение мотивации молодых людей к военной службе, формирование чувства верности своему Отечеству, готовности к выполнению гражданского долга и конституционных обязанностей по защите интересов Родины;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организация освещения мероприятий по патриотическому воспитанию граждан в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разработка и реализация проектов, посвященных знаменательным датам отечественной истории, истории и культуры Липецкой области, других мероприятий гражданской и патриотической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участие в пропаганде уважения к государственной символике, истории Отечества и родного края, распространении информации о знаменитых уроженцах Липецкой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участие в подготовке молодых граждан к службе в Вооруженных Силах Российской Федерации, проведения военно-полевых сборов, соревнований по военно-прикладным видам спорта и других военно-патриотических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участие в организации специализированных летних лагерей для молодежи военно-спортивной и патриотической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осуществление взаимодействия с иными органами государственной власти Липецкой области и государственными органами Липецкой области, территориальными органами федеральных органов исполнительной власти, общественными объединениями и иными некоммерческими организациями, средствами массовой информации и гражданами по вопросам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иные полномочия, установленные федеральными законами и иными нормативными правовыми актами Российской Федерации, </w:t>
      </w:r>
      <w:hyperlink w:history="0" r:id="rId23" w:tooltip="Устав Липецкой области от 09.04.2003 N 46-ОЗ (принят постановлением Липецкого областного Совета депутатов от 27.03.2003 N 222-пс) (ред. от 26.05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Липецкой области, законами Липецкой области и иными нормативными правовыми актами Липецкой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Деятельность органов местного самоуправления Липецкой области в сфере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Липецкой области участвуют в реализации единой государственной политики в сфере патриотического воспитания в пределах полномочий, предоставленных Федеральным </w:t>
      </w:r>
      <w:hyperlink w:history="0" r:id="rId24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октября 2003 N 131-ФЗ "Об общих принципах организации местного самоуправления в Российской Федерации", в соответствии с законами Липецкой области и иными нормативными правовыми актами Липецкой области, муниципальными нормативными правовыми актами.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Государственные программы Липецкой области, содержащие мероприятия в сфере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достижения целей патриотического воспитания граждан принимаются государственные программы Липецкой области, содержащие мероприятия в сфере патриотического воспитания.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Разработка, утверждение и реализация государственных программ Липецкой области, содержащих мероприятия в сфере патриотического воспитания, осуществляется в соответствии с федеральными законами и иными нормативными правовыми актами Российской Федерации, законами Липецкой области и иными нормативными правовыми актами Липецкой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Подготовка кадров для системы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Подготовка и повышение квалификации кадров для системы патриотического воспитания организуются в системе дополнительного профессионального образования, которое осуществляется посредством реализации дополнительных профессиональных программ.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Информационно-аналитическое и организационно-методическое обеспечение деятельности в сфере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Информационно-аналитическое и организационно-методическое обеспечение деятельности в сфере патриотического воспитания осуществляется органами государственной власти Липецкой области в пределах их компетенции в сфере патриотического воспитания.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Государственная поддержка некоммерческих организаций и объединений в сфере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Некоммерческим организациям, зарегистрированным и действующим на территории Липецкой области, осуществляющим деятельность в сфере патриотического воспитания граждан, государственная поддержка оказывается в соответствии с </w:t>
      </w:r>
      <w:hyperlink w:history="0" r:id="rId25" w:tooltip="Закон Липецкой области от 09.12.2010 N 451-ОЗ (ред. от 29.09.2022) &quot;О взаимодействии органов государственной власти Липецкой области с некоммерческими организациями&quot; (принят Липецким областным Советом депутатов 25.11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Липецкой области от 9 декабря 2010 года N 451-ОЗ "О взаимодействии органов государственной власти Липецкой области с некоммерческими организациями" и </w:t>
      </w:r>
      <w:hyperlink w:history="0" r:id="rId26" w:tooltip="Закон Липецкой области от 05.03.2015 N 374-ОЗ (ред. от 29.09.2022) &quot;О государственной поддержке социально ориентированных некоммерческих организаций в Липецкой области&quot; (принят Липецким областным Советом депутатов 26.0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Липецкой области от 5 марта 2015 года N 374-ОЗ "О государственной поддержке социально ориентированных некоммерческих организаций в Липецкой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Финансирование мероприятий в сфере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Финансирование мероприятий в сфере патриотического воспитания осуществляется за счет средств областного бюджета в соответствии с бюджетным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для осуществления полномочий в сфере патриотического воспитания вправе использовать собственные материальные ресурсы и финансовые средства в соответствии с Федеральным </w:t>
      </w:r>
      <w:hyperlink w:history="0" r:id="rId27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Финансирование деятельности в сфере патриотического воспитания может осуществляться за счет иных поступлений в соответствии с бюджетным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Вступление в силу настоящего Закона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области вступает в силу по истечении десяти дней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</w:t>
      </w:r>
    </w:p>
    <w:p>
      <w:pPr>
        <w:pStyle w:val="0"/>
        <w:jc w:val="right"/>
      </w:pPr>
      <w:r>
        <w:rPr>
          <w:sz w:val="20"/>
        </w:rPr>
        <w:t xml:space="preserve">Липецкой области</w:t>
      </w:r>
    </w:p>
    <w:p>
      <w:pPr>
        <w:pStyle w:val="0"/>
        <w:jc w:val="right"/>
      </w:pPr>
      <w:r>
        <w:rPr>
          <w:sz w:val="20"/>
        </w:rPr>
        <w:t xml:space="preserve">О.П.КОРОЛЕВ</w:t>
      </w:r>
    </w:p>
    <w:p>
      <w:pPr>
        <w:pStyle w:val="0"/>
      </w:pPr>
      <w:r>
        <w:rPr>
          <w:sz w:val="20"/>
        </w:rPr>
        <w:t xml:space="preserve">г. Липецк</w:t>
      </w:r>
    </w:p>
    <w:p>
      <w:pPr>
        <w:pStyle w:val="0"/>
        <w:spacing w:before="200" w:line-rule="auto"/>
      </w:pPr>
      <w:r>
        <w:rPr>
          <w:sz w:val="20"/>
        </w:rPr>
        <w:t xml:space="preserve">23.07.2018</w:t>
      </w:r>
    </w:p>
    <w:p>
      <w:pPr>
        <w:pStyle w:val="0"/>
        <w:spacing w:before="200" w:line-rule="auto"/>
      </w:pPr>
      <w:r>
        <w:rPr>
          <w:sz w:val="20"/>
        </w:rPr>
        <w:t xml:space="preserve">N 190-ОЗ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Липецкой области от 23.07.2018 N 190-ОЗ</w:t>
            <w:br/>
            <w:t>(ред. от 29.09.2022)</w:t>
            <w:br/>
            <w:t>"О патриотическом воспитании в Липецкой области"</w:t>
            <w:br/>
            <w:t>(при...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565801B9B055A5692ECBEAED4600CCEC51711B99DD1CF7B127CFE91DCEB3C2C7144108E4DB9E973F5F9990CC76FA3FF10AC14022A75193ED53A6718HAB6K" TargetMode = "External"/>
	<Relationship Id="rId8" Type="http://schemas.openxmlformats.org/officeDocument/2006/relationships/hyperlink" Target="consultantplus://offline/ref=D565801B9B055A5692ECA0A3C20C50C1C71448B19785972E1A7BF6C38BEB6069274D1ADB10FCE66CF7F99BH0BEK" TargetMode = "External"/>
	<Relationship Id="rId9" Type="http://schemas.openxmlformats.org/officeDocument/2006/relationships/hyperlink" Target="consultantplus://offline/ref=D565801B9B055A5692ECA0A3C20C50C1C11E4DB09FD1C02C4B2EF8C683BB3A7923044ED70FFCFA73F7E79B0CC2H6B6K" TargetMode = "External"/>
	<Relationship Id="rId10" Type="http://schemas.openxmlformats.org/officeDocument/2006/relationships/hyperlink" Target="consultantplus://offline/ref=15477D0DE2D6A2F5F31F69C2B00806CA1179FC298659F88DB132FFAF4B00FDA1BEF20A0E0C3A64254955627FI5B0K" TargetMode = "External"/>
	<Relationship Id="rId11" Type="http://schemas.openxmlformats.org/officeDocument/2006/relationships/hyperlink" Target="consultantplus://offline/ref=15477D0DE2D6A2F5F31F69C2B00806CA147CF4288054A587B96BF3AD4C0FA2A4ABE352020C257B265549607D50I0B6K" TargetMode = "External"/>
	<Relationship Id="rId12" Type="http://schemas.openxmlformats.org/officeDocument/2006/relationships/hyperlink" Target="consultantplus://offline/ref=15477D0DE2D6A2F5F31F69C2B00806CA1378FA228250A587B96BF3AD4C0FA2A4ABE352020C257B265549607D50I0B6K" TargetMode = "External"/>
	<Relationship Id="rId13" Type="http://schemas.openxmlformats.org/officeDocument/2006/relationships/hyperlink" Target="consultantplus://offline/ref=15477D0DE2D6A2F5F31F69C2B00806CA1471FF258252A587B96BF3AD4C0FA2A4ABE352020C257B265549607D50I0B6K" TargetMode = "External"/>
	<Relationship Id="rId14" Type="http://schemas.openxmlformats.org/officeDocument/2006/relationships/hyperlink" Target="consultantplus://offline/ref=15477D0DE2D6A2F5F31F77CFA6645AC51772A22D8750AFD9E73CF5FA135FA4F1F9A30C5B5C60302A56567C7C501A6802F5I4B2K" TargetMode = "External"/>
	<Relationship Id="rId15" Type="http://schemas.openxmlformats.org/officeDocument/2006/relationships/hyperlink" Target="consultantplus://offline/ref=15477D0DE2D6A2F5F31F77CFA6645AC51772A22D8750ACD8ED3FF5FA135FA4F1F9A30C5B5C60302A56567C7C501A6802F5I4B2K" TargetMode = "External"/>
	<Relationship Id="rId16" Type="http://schemas.openxmlformats.org/officeDocument/2006/relationships/hyperlink" Target="consultantplus://offline/ref=15477D0DE2D6A2F5F31F77CFA6645AC51772A22D8750ACD2EC3DF5FA135FA4F1F9A30C5B5C60302A56567C7C501A6802F5I4B2K" TargetMode = "External"/>
	<Relationship Id="rId17" Type="http://schemas.openxmlformats.org/officeDocument/2006/relationships/hyperlink" Target="consultantplus://offline/ref=15477D0DE2D6A2F5F31F77CFA6645AC51772A22D8750AAD0E438F5FA135FA4F1F9A30C5B5C60302A56567C7C501A6802F5I4B2K" TargetMode = "External"/>
	<Relationship Id="rId18" Type="http://schemas.openxmlformats.org/officeDocument/2006/relationships/hyperlink" Target="consultantplus://offline/ref=15477D0DE2D6A2F5F31F77CFA6645AC51772A22D8750AAD3E638F5FA135FA4F1F9A30C5B5C60302A56567C7C501A6802F5I4B2K" TargetMode = "External"/>
	<Relationship Id="rId19" Type="http://schemas.openxmlformats.org/officeDocument/2006/relationships/hyperlink" Target="consultantplus://offline/ref=15477D0DE2D6A2F5F31F77CFA6645AC51772A22D8750AFD9E73CF5FA135FA4F1F9A30C5B5C60302A56567C7C501A6802F5I4B2K" TargetMode = "External"/>
	<Relationship Id="rId20" Type="http://schemas.openxmlformats.org/officeDocument/2006/relationships/hyperlink" Target="consultantplus://offline/ref=15477D0DE2D6A2F5F31F77CFA6645AC51772A22D8750AAD0E039F5FA135FA4F1F9A30C5B4E6068265757627D5A0F3E53B315017E6CEE261C13F66D22IFBFK" TargetMode = "External"/>
	<Relationship Id="rId21" Type="http://schemas.openxmlformats.org/officeDocument/2006/relationships/hyperlink" Target="consultantplus://offline/ref=15477D0DE2D6A2F5F31F77CFA6645AC51772A22D8750AAD0E039F5FA135FA4F1F9A30C5B4E6068265757627D5B0F3E53B315017E6CEE261C13F66D22IFBFK" TargetMode = "External"/>
	<Relationship Id="rId22" Type="http://schemas.openxmlformats.org/officeDocument/2006/relationships/hyperlink" Target="consultantplus://offline/ref=15477D0DE2D6A2F5F31F77CFA6645AC51772A22D8750AFD9E73CF5FA135FA4F1F9A30C5B5C60302A56567C7C501A6802F5I4B2K" TargetMode = "External"/>
	<Relationship Id="rId23" Type="http://schemas.openxmlformats.org/officeDocument/2006/relationships/hyperlink" Target="consultantplus://offline/ref=15477D0DE2D6A2F5F31F77CFA6645AC51772A22D8750AFD9E73CF5FA135FA4F1F9A30C5B5C60302A56567C7C501A6802F5I4B2K" TargetMode = "External"/>
	<Relationship Id="rId24" Type="http://schemas.openxmlformats.org/officeDocument/2006/relationships/hyperlink" Target="consultantplus://offline/ref=15477D0DE2D6A2F5F31F69C2B00806CA137BFE218E55A587B96BF3AD4C0FA2A4ABE352020C257B265549607D50I0B6K" TargetMode = "External"/>
	<Relationship Id="rId25" Type="http://schemas.openxmlformats.org/officeDocument/2006/relationships/hyperlink" Target="consultantplus://offline/ref=15477D0DE2D6A2F5F31F77CFA6645AC51772A22D8750AAD3E638F5FA135FA4F1F9A30C5B5C60302A56567C7C501A6802F5I4B2K" TargetMode = "External"/>
	<Relationship Id="rId26" Type="http://schemas.openxmlformats.org/officeDocument/2006/relationships/hyperlink" Target="consultantplus://offline/ref=15477D0DE2D6A2F5F31F77CFA6645AC51772A22D8750AAD3E63AF5FA135FA4F1F9A30C5B5C60302A56567C7C501A6802F5I4B2K" TargetMode = "External"/>
	<Relationship Id="rId27" Type="http://schemas.openxmlformats.org/officeDocument/2006/relationships/hyperlink" Target="consultantplus://offline/ref=15477D0DE2D6A2F5F31F69C2B00806CA137BFE218E55A587B96BF3AD4C0FA2A4ABE352020C257B265549607D50I0B6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Липецкой области от 23.07.2018 N 190-ОЗ
(ред. от 29.09.2022)
"О патриотическом воспитании в Липецкой области"
(принят Липецким областным Советом депутатов 16.07.2018)</dc:title>
  <dcterms:created xsi:type="dcterms:W3CDTF">2022-12-11T10:01:07Z</dcterms:created>
</cp:coreProperties>
</file>