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Липецкой области от 05.03.2015 N 374-ОЗ</w:t>
              <w:br/>
              <w:t xml:space="preserve">(ред. от 29.09.2022)</w:t>
              <w:br/>
              <w:t xml:space="preserve">"О государственной поддержке социально ориентированных некоммерческих организаций в Липецкой области"</w:t>
              <w:br/>
              <w:t xml:space="preserve">(принят Липецким областным Советом депутатов 26.02.2015)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марта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374-ОЗ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Липецким областным</w:t>
      </w:r>
    </w:p>
    <w:p>
      <w:pPr>
        <w:pStyle w:val="0"/>
        <w:jc w:val="right"/>
      </w:pPr>
      <w:r>
        <w:rPr>
          <w:sz w:val="20"/>
        </w:rPr>
        <w:t xml:space="preserve">Советом депутатов</w:t>
      </w:r>
    </w:p>
    <w:p>
      <w:pPr>
        <w:pStyle w:val="0"/>
        <w:jc w:val="right"/>
      </w:pPr>
      <w:r>
        <w:rPr>
          <w:sz w:val="20"/>
        </w:rPr>
        <w:t xml:space="preserve">26 февраля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Липецкой области от 29.09.2022 N 198-ОЗ &quot;О внесении изменений в некоторые законы Липецкой области в сфере внутренней политики&quot; (принят Липецким областным Советом депутатов 22.09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Липецкой области от 29.09.2022 N 198-ОЗ)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 в сфере оказания государственной поддержки социально ориентированным некоммерческим организациям органами государственной власти Липецкой области (далее - область).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распространяется на социально ориентированные некоммерческие организации, зарегистрированные и осуществляющие в соответствии с учредительными документами виды деятельности, указанные в </w:t>
      </w:r>
      <w:hyperlink w:history="0" w:anchor="P33" w:tooltip="Статья 4. Виды деятельности социально ориентированных некоммерческих организаций, которым оказывается государственная поддержка">
        <w:r>
          <w:rPr>
            <w:sz w:val="20"/>
            <w:color w:val="0000ff"/>
          </w:rPr>
          <w:t xml:space="preserve">статье 4</w:t>
        </w:r>
      </w:hyperlink>
      <w:r>
        <w:rPr>
          <w:sz w:val="20"/>
        </w:rPr>
        <w:t xml:space="preserve"> настоящего Закона, на территории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Законодательство области о государственной поддержке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области о государственной поддержке социально ориентированных некоммерческих организаций основывается на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законах и состоит из настоящего Закона и иных нормативных правовых актов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Принципы государственной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социально ориентированных некоммерческих организаций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гласности и открытости;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равенства прав на государственную поддержку социально ориентированных некоммерческих организаций, отвечающих требованиям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самостоятельности социально ориентированных некоммерческих организаций и их права на участие в определении мер государственной поддержки.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Виды деятельности социально ориентированных некоммерческих организаций, которым оказывается государственная поддержка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из областного бюджета оказывается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установленных </w:t>
      </w:r>
      <w:hyperlink w:history="0" r:id="rId9" w:tooltip="Федеральный закон от 12.01.1996 N 7-ФЗ (ред. от 07.10.2022) &quot;О некоммерческих организациях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Федеральный закон), а также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привлечение казачьих обществ, внесенных в государственный реестр казачьих обществ в Российской Федерации, к государственной службе, подготовка казачьей молодежи к военной службе.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Государственный областной реестр социально ориентированных некоммерческих организаций - получателей государственной поддержки из областного бюджета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реестр социально ориентированных некоммерческих организаций - получателей поддержки из областного бюджета формируется и ведется исполнительным органом государственной власти области в сфере внутренней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Анализ показателей деятельности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1. Анализ финансовых, экономических, социальных и иных показателей деятельности социально ориентированных некоммерческих организаций - получателей поддержки, оценка эффективности мер, направленных на поддержку социально ориентированных некоммерческих организаций, осуществляется исполнительными органами государственной власти области, оказывающими государственную поддержку социально ориентированным некоммерческим организациям, по формам и в сроки, установленные исполнительным органом государственной власти области в сфере внутренней политики.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результатах анализа и оценки эффективности мер, указанных в </w:t>
      </w:r>
      <w:hyperlink w:history="0" w:anchor="P45" w:tooltip="1. Анализ финансовых, экономических, социальных и иных показателей деятельности социально ориентированных некоммерческих организаций - получателей поддержки, оценка эффективности мер, направленных на поддержку социально ориентированных некоммерческих организаций, осуществляется исполнительными органами государственной власти области, оказывающими государственную поддержку социально ориентированным некоммерческим организациям, по формам и в сроки, установленные исполнительным органом государственной власт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ежегодно предоставляется исполнительным органом государственной власти области в сфере внутренней политики на заседание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Липецкой области от 29.09.2022 N 198-ОЗ &quot;О внесении изменений в некоторые законы Липецкой области в сфере внутренней политик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итогам рассмотрения информация, указанная в </w:t>
      </w:r>
      <w:hyperlink w:history="0" w:anchor="P46" w:tooltip="2. Информация о результатах анализа и оценки эффективности мер, указанных в части 1 настоящей статьи, ежегодно предоставляется исполнительным органом государственной власти области в сфере внутренней политики на заседание Правительства области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подлежит обязательному размещению в информационно-телекоммуникационной сети "Интернет" на официальном сайте Правительства области не позднее 1 марта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Липецкой области от 29.09.2022 N 198-ОЗ &quot;О внесении изменений в некоторые законы Липецкой области в сфере внутренней политик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198-ОЗ)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Финансовая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Финансовая поддержка социально ориентированных некоммерческих организаций осуществляется путем предоставления субсидий и грантов в форме субсидий за счет средств областного бюджета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Государственными программами области предусматривается предоставление субсидий местным бюджетам на реализацию муниципальных программ поддержки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Имущественная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Имущественная поддержка социально ориентированных некоммерческих организаций осуществляется из имущества, включенного уполномоченным органом в сфере имущественных и земельных отношений в перечень государственного имущества области, предоставляемого во владение и (или) в пользование социально ориентированным некоммерческим организациям (далее - Перечень). Порядок формирования и ведения Перечня определяется нормативным правовым актом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Липецкой области от 29.09.2022 N 198-ОЗ &quot;О внесении изменений в некоторые законы Липецкой области в сфере внутренней политики&quot; (принят Липецким областным Советом депутатов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29.09.2022 N 198-ОЗ)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во владение и (или) пользование включенного в Перечень государственного имущества осуществляется в порядке и на условиях, предусмотренных </w:t>
      </w:r>
      <w:hyperlink w:history="0" r:id="rId13" w:tooltip="Закон Липецкой области от 31.08.2004 N 122-ОЗ (ред. от 15.06.2022) &quot;О порядке управления и распоряжения государственной собственностью в Липецкой области&quot; (принят постановлением Липецкого областного Совета депутатов от 19.08.2004 N 550-п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31 августа 2004 года N 122-ОЗ "О порядке управления и распоряжения государственной собственностью в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имущество должно использоваться только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подлежит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уполномоченного органа в сфере имущественных и земельных отношений.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Информационная, консультационная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области в пределах своей компетенции оказывают социально ориентированным некоммерческим организациям информационную и консультационную поддержку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создания региональной информационной системы и информационно-телекоммуникационной сети, а также обеспечения их функционирования;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пропаганды и популяризации деятельности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на территории области социологических исследований по изучению эффективности деятельности социально ориентированных некоммерческих организаций, доведения до их сведения итогов указанных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распространения социальной рекламы в порядке, установленном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подготовки и издания методических материалов, связанных с деятельностью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проведения консультаций, в том числе с использованием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содействия в проведении социально ориентированными некоммерческими организациями форумов, конференций, семинаров и других информационно-методических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Поддержка социально ориентированных некоммерческих организаций в области подготовки и дополнительного профессионального образования работников и добровольцев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Социально ориентированным некоммерческим организациям оказывается поддержка в области подготовки и дополнительного профессионального образования работников и добровольцев социально ориентированных некоммерческих организаций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Подготовка и дополнительное профессиональное образование работников и добровольцев социально ориентированных некоммерческих организаций осуществляется органами государственной власти области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конференций, семинаров и иных мероприятий по актуальным вопросам деятельности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учреждения и предоставления на конкурсной основе грантов (стипендий) на возмещение расходов работников и добровольцев социально ориентированных некоммерческих организаций, связанных со стажировками и участием в мероприятиях в других субъектах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Предоставление социально ориентированным некоммерческим организациям и юридическим лицам, оказывающим социально ориентированным некоммерческим организациям материальную поддержку, льгот по уплате налогов и сборов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 ориентированным некоммерческим организациям и юридическим лицам, оказывающим социально ориентированным некоммерческим организациям материальную поддержку, оказывается государственная поддержка в виде предоставления льгот по уплате налогов и сборов, подлежащих зачислению в областной бюджет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Общественный контроль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ind w:firstLine="540"/>
        <w:jc w:val="both"/>
      </w:pPr>
      <w:r>
        <w:rPr>
          <w:sz w:val="20"/>
        </w:rPr>
        <w:t xml:space="preserve">1. В области обеспечивается общественный контроль за осуществлением государственной поддержки социально ориентированных некоммерческих организаций в соответствии с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формами общественного контроля, указанного в </w:t>
      </w:r>
      <w:hyperlink w:history="0" w:anchor="P88" w:tooltip="1. В области обеспечивается общественный контроль за осуществлением государственной поддержки социально ориентированных некоммерческих организаций в соответствии с Федеральным законом от 21 июля 2014 года N 212-ФЗ &quot;Об основах общественного контроля в Российской Федерации&quot;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представителей общественности в деятельности комиссий (иных коллегиальных органов), принимающих решения по вопросам оказания государственной поддержки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общественная экспертиза нормативных правовых актов (проектов нормативных правовых актов) органов государственной власти области, затрагивающих права, свободы, обязанности и законные интересы граждан Российской Федерации, общественных объединений и иных негосударственных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О.П.КОРОЛЕВ</w:t>
      </w:r>
    </w:p>
    <w:p>
      <w:pPr>
        <w:pStyle w:val="0"/>
      </w:pPr>
      <w:r>
        <w:rPr>
          <w:sz w:val="20"/>
        </w:rPr>
        <w:t xml:space="preserve">г. Липецк</w:t>
      </w:r>
    </w:p>
    <w:p>
      <w:pPr>
        <w:pStyle w:val="0"/>
        <w:spacing w:before="200" w:line-rule="auto"/>
      </w:pPr>
      <w:r>
        <w:rPr>
          <w:sz w:val="20"/>
        </w:rPr>
        <w:t xml:space="preserve">05.03.2015</w:t>
      </w:r>
    </w:p>
    <w:p>
      <w:pPr>
        <w:pStyle w:val="0"/>
        <w:spacing w:before="200" w:line-rule="auto"/>
      </w:pPr>
      <w:r>
        <w:rPr>
          <w:sz w:val="20"/>
        </w:rPr>
        <w:t xml:space="preserve">N 374-ОЗ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Липецкой области от 05.03.2015 N 374-ОЗ</w:t>
            <w:br/>
            <w:t>(ред. от 29.09.2022)</w:t>
            <w:br/>
            <w:t>"О государственной поддержке социально ориентированны...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B70310CDF78233E9592FCECA8CADA8EA65637DE437EA8FBC70AAD6F77E2303248514485ECC814507A117A5B5FF9B63348E4985E73904155EDB4B5E9i211J" TargetMode = "External"/>
	<Relationship Id="rId8" Type="http://schemas.openxmlformats.org/officeDocument/2006/relationships/hyperlink" Target="consultantplus://offline/ref=EB70310CDF78233E9592E2E1BEA68681A4556ED6492AF0AECF0EA53D20E26C771E584ED0B18D1B4F781178i518J" TargetMode = "External"/>
	<Relationship Id="rId9" Type="http://schemas.openxmlformats.org/officeDocument/2006/relationships/hyperlink" Target="consultantplus://offline/ref=EB70310CDF78233E9592E2E1BEA68681A25F69D64179A7AC9E5BAB3828B23667081142D0AC8812052B552F5756F3FC630EAF975F70i81CJ" TargetMode = "External"/>
	<Relationship Id="rId10" Type="http://schemas.openxmlformats.org/officeDocument/2006/relationships/hyperlink" Target="consultantplus://offline/ref=EB70310CDF78233E9592FCECA8CADA8EA65637DE437EA8FBC70AAD6F77E2303248514485ECC814507A117A5857F9B63348E4985E73904155EDB4B5E9i211J" TargetMode = "External"/>
	<Relationship Id="rId11" Type="http://schemas.openxmlformats.org/officeDocument/2006/relationships/hyperlink" Target="consultantplus://offline/ref=EB70310CDF78233E9592FCECA8CADA8EA65637DE437EA8FBC70AAD6F77E2303248514485ECC814507A117A5856F9B63348E4985E73904155EDB4B5E9i211J" TargetMode = "External"/>
	<Relationship Id="rId12" Type="http://schemas.openxmlformats.org/officeDocument/2006/relationships/hyperlink" Target="consultantplus://offline/ref=EB70310CDF78233E9592FCECA8CADA8EA65637DE437EA8FBC70AAD6F77E2303248514485ECC814507A117A5855F9B63348E4985E73904155EDB4B5E9i211J" TargetMode = "External"/>
	<Relationship Id="rId13" Type="http://schemas.openxmlformats.org/officeDocument/2006/relationships/hyperlink" Target="consultantplus://offline/ref=EB70310CDF78233E9592FCECA8CADA8EA65637DE437EAEFBC206AD6F77E2303248514485FEC84C5C7B10645B55ECE0620EiB13J" TargetMode = "External"/>
	<Relationship Id="rId14" Type="http://schemas.openxmlformats.org/officeDocument/2006/relationships/hyperlink" Target="consultantplus://offline/ref=64E46456CF655EA97F0F7CBE7D296546FB4ABA012CBB97EC4878159DE111659A51C570ABF4842B9613DF95D31Ej81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Липецкой области от 05.03.2015 N 374-ОЗ
(ред. от 29.09.2022)
"О государственной поддержке социально ориентированных некоммерческих организаций в Липецкой области"
(принят Липецким областным Советом депутатов 26.02.2015)</dc:title>
  <dcterms:created xsi:type="dcterms:W3CDTF">2022-12-11T09:53:34Z</dcterms:created>
</cp:coreProperties>
</file>